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7"/>
        <w:gridCol w:w="4567"/>
      </w:tblGrid>
      <w:tr w:rsidR="006F6802" w:rsidRPr="006F6802" w14:paraId="40D5FDCF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4DFEBE43" w14:textId="77777777" w:rsidR="006F6802" w:rsidRPr="006F6802" w:rsidRDefault="006F6802" w:rsidP="00C76EBF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6F6802">
              <w:rPr>
                <w:rFonts w:ascii="Helvetica" w:hAnsi="Helvetica" w:cs="Times New Roman"/>
                <w:b/>
                <w:bCs/>
              </w:rPr>
              <w:t>JOB DESCRIPTION</w:t>
            </w:r>
          </w:p>
        </w:tc>
      </w:tr>
      <w:tr w:rsidR="00537426" w:rsidRPr="006F6802" w14:paraId="4552D3B3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76D67F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TITLE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0FC059" w14:textId="77777777" w:rsidR="006F6802" w:rsidRPr="00C76EBF" w:rsidRDefault="00FC69A4" w:rsidP="000C60FA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>Head of Department</w:t>
            </w:r>
            <w:r w:rsidR="00537426">
              <w:rPr>
                <w:rFonts w:ascii="Gill Sans MT" w:hAnsi="Gill Sans MT" w:cs="Times New Roman"/>
                <w:sz w:val="22"/>
                <w:szCs w:val="22"/>
              </w:rPr>
              <w:t>, Business Studies</w:t>
            </w:r>
          </w:p>
        </w:tc>
      </w:tr>
      <w:tr w:rsidR="00537426" w:rsidRPr="006F6802" w14:paraId="1B6B3F69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904ACE" w14:textId="77777777" w:rsidR="006F6802" w:rsidRPr="00C76EBF" w:rsidRDefault="00850454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>SALARY ENHANCEMENT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926CF8" w14:textId="77777777" w:rsidR="006F6802" w:rsidRPr="00C76EBF" w:rsidRDefault="000B5E91" w:rsidP="00537426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TLR </w:t>
            </w:r>
            <w:r w:rsidR="005C5203">
              <w:rPr>
                <w:rFonts w:ascii="Gill Sans MT" w:hAnsi="Gill Sans MT" w:cs="Times New Roman"/>
                <w:sz w:val="22"/>
                <w:szCs w:val="22"/>
              </w:rPr>
              <w:t>£</w:t>
            </w:r>
            <w:r w:rsidR="002B7E5C">
              <w:rPr>
                <w:rFonts w:ascii="Gill Sans MT" w:hAnsi="Gill Sans MT" w:cs="Times New Roman"/>
                <w:sz w:val="22"/>
                <w:szCs w:val="22"/>
              </w:rPr>
              <w:t>3,017</w:t>
            </w:r>
            <w:r w:rsidR="004A581E">
              <w:rPr>
                <w:rFonts w:ascii="Gill Sans MT" w:hAnsi="Gill Sans MT" w:cs="Times New Roman"/>
                <w:sz w:val="22"/>
                <w:szCs w:val="22"/>
              </w:rPr>
              <w:t xml:space="preserve"> pa</w:t>
            </w:r>
            <w:r w:rsidR="001061AE">
              <w:rPr>
                <w:rFonts w:ascii="Gill Sans MT" w:hAnsi="Gill Sans MT" w:cs="Times New Roman"/>
                <w:sz w:val="22"/>
                <w:szCs w:val="22"/>
              </w:rPr>
              <w:t xml:space="preserve"> </w:t>
            </w:r>
          </w:p>
        </w:tc>
      </w:tr>
      <w:tr w:rsidR="00537426" w:rsidRPr="006F6802" w14:paraId="781F01FF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C6666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LOCATION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14D4A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sz w:val="22"/>
                <w:szCs w:val="22"/>
              </w:rPr>
              <w:t>Trinity School Sevenoaks</w:t>
            </w:r>
          </w:p>
        </w:tc>
      </w:tr>
      <w:tr w:rsidR="00537426" w:rsidRPr="006F6802" w14:paraId="517695A6" w14:textId="77777777" w:rsidTr="006F680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C85FA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RESPONSIBLE TO: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CA8DB" w14:textId="77777777" w:rsidR="006F6802" w:rsidRPr="00C76EBF" w:rsidRDefault="00537426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>
              <w:rPr>
                <w:rFonts w:ascii="Gill Sans MT" w:hAnsi="Gill Sans MT" w:cs="Times New Roman"/>
                <w:sz w:val="22"/>
                <w:szCs w:val="22"/>
              </w:rPr>
              <w:t xml:space="preserve">Senior </w:t>
            </w:r>
            <w:r w:rsidR="000C60FA">
              <w:rPr>
                <w:rFonts w:ascii="Gill Sans MT" w:hAnsi="Gill Sans MT" w:cs="Times New Roman"/>
                <w:sz w:val="22"/>
                <w:szCs w:val="22"/>
              </w:rPr>
              <w:t>AHT</w:t>
            </w:r>
            <w:r>
              <w:rPr>
                <w:rFonts w:ascii="Gill Sans MT" w:hAnsi="Gill Sans MT" w:cs="Times New Roman"/>
                <w:sz w:val="22"/>
                <w:szCs w:val="22"/>
              </w:rPr>
              <w:t xml:space="preserve"> and Head of Sixth Form</w:t>
            </w:r>
          </w:p>
        </w:tc>
      </w:tr>
      <w:tr w:rsidR="006F6802" w:rsidRPr="006F6802" w14:paraId="42617F5E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7F512" w14:textId="77777777" w:rsidR="006F6802" w:rsidRPr="00C76EBF" w:rsidRDefault="006F6802" w:rsidP="006F6802">
            <w:pPr>
              <w:spacing w:before="100" w:beforeAutospacing="1" w:after="100" w:afterAutospacing="1"/>
              <w:rPr>
                <w:rFonts w:ascii="Gill Sans MT" w:hAnsi="Gill Sans MT" w:cs="Times New Roman"/>
                <w:sz w:val="22"/>
                <w:szCs w:val="22"/>
              </w:rPr>
            </w:pPr>
            <w:r w:rsidRPr="00C76EBF">
              <w:rPr>
                <w:rFonts w:ascii="Gill Sans MT" w:hAnsi="Gill Sans MT" w:cs="Times New Roman"/>
                <w:b/>
                <w:bCs/>
                <w:sz w:val="22"/>
                <w:szCs w:val="22"/>
              </w:rPr>
              <w:t xml:space="preserve">JOB PURPOSE: The main objectives to be achieved by the Postholder </w:t>
            </w:r>
          </w:p>
        </w:tc>
      </w:tr>
      <w:tr w:rsidR="006F6802" w:rsidRPr="006F6802" w14:paraId="02BD3095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00C18" w14:textId="77777777" w:rsidR="006F6802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Post Overview</w:t>
            </w:r>
          </w:p>
          <w:p w14:paraId="4CBCD17B" w14:textId="77777777" w:rsidR="003A3F75" w:rsidRPr="00C76EBF" w:rsidRDefault="00375555" w:rsidP="00537426">
            <w:pPr>
              <w:pStyle w:val="Default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The role of Head of Department is 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lead </w:t>
            </w:r>
            <w:r>
              <w:rPr>
                <w:rFonts w:ascii="Gill Sans MT" w:hAnsi="Gill Sans MT"/>
                <w:sz w:val="22"/>
                <w:szCs w:val="22"/>
              </w:rPr>
              <w:t>and manag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the </w:t>
            </w:r>
            <w:r w:rsidR="00537426">
              <w:rPr>
                <w:rFonts w:ascii="Gill Sans MT" w:hAnsi="Gill Sans MT"/>
                <w:sz w:val="22"/>
                <w:szCs w:val="22"/>
              </w:rPr>
              <w:t>Business Studies</w:t>
            </w:r>
            <w:r w:rsidR="001338FF">
              <w:rPr>
                <w:rFonts w:ascii="Gill Sans MT" w:hAnsi="Gill Sans MT"/>
                <w:sz w:val="22"/>
                <w:szCs w:val="22"/>
              </w:rPr>
              <w:t xml:space="preserve"> </w:t>
            </w:r>
            <w:r>
              <w:rPr>
                <w:rFonts w:ascii="Gill Sans MT" w:hAnsi="Gill Sans MT"/>
                <w:sz w:val="22"/>
                <w:szCs w:val="22"/>
              </w:rPr>
              <w:t xml:space="preserve">department to ensure that the teaching of </w:t>
            </w:r>
            <w:r w:rsidR="00537426">
              <w:rPr>
                <w:rFonts w:ascii="Gill Sans MT" w:hAnsi="Gill Sans MT"/>
                <w:sz w:val="22"/>
                <w:szCs w:val="22"/>
              </w:rPr>
              <w:t>Business Studies</w:t>
            </w:r>
            <w:r>
              <w:rPr>
                <w:rFonts w:ascii="Gill Sans MT" w:hAnsi="Gill Sans MT"/>
                <w:sz w:val="22"/>
                <w:szCs w:val="22"/>
              </w:rPr>
              <w:t xml:space="preserve"> at Trinity School is of the highest possible standard</w:t>
            </w:r>
            <w:r w:rsidR="00445FA7">
              <w:rPr>
                <w:rFonts w:ascii="Gill Sans MT" w:hAnsi="Gill Sans MT"/>
                <w:sz w:val="22"/>
                <w:szCs w:val="22"/>
              </w:rPr>
              <w:t xml:space="preserve"> and that value is added to the attainment of all students across all Key Stages</w:t>
            </w:r>
          </w:p>
        </w:tc>
      </w:tr>
      <w:tr w:rsidR="006F6802" w:rsidRPr="006F6802" w14:paraId="7E7247AC" w14:textId="77777777" w:rsidTr="006F6802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2EFD6FE3" w14:textId="77777777" w:rsidR="00C76EBF" w:rsidRPr="00E50FF3" w:rsidRDefault="00C76EBF" w:rsidP="00C76EBF">
            <w:pPr>
              <w:pStyle w:val="NoSpacing"/>
              <w:rPr>
                <w:rFonts w:ascii="Gill Sans MT" w:hAnsi="Gill Sans MT"/>
                <w:b/>
              </w:rPr>
            </w:pPr>
            <w:r w:rsidRPr="00E50FF3">
              <w:rPr>
                <w:rFonts w:ascii="Gill Sans MT" w:hAnsi="Gill Sans MT"/>
                <w:b/>
              </w:rPr>
              <w:t>Specific Responsibilities for this Post</w:t>
            </w:r>
          </w:p>
          <w:p w14:paraId="4BBA344E" w14:textId="77777777" w:rsidR="003A3F7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monitor and evaluat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 w:rsidR="00972F53">
              <w:rPr>
                <w:rFonts w:ascii="Gill Sans MT" w:hAnsi="Gill Sans MT"/>
                <w:sz w:val="22"/>
                <w:szCs w:val="22"/>
              </w:rPr>
              <w:t xml:space="preserve"> standards of teaching and</w:t>
            </w:r>
            <w:r>
              <w:rPr>
                <w:rFonts w:ascii="Gill Sans MT" w:hAnsi="Gill Sans MT"/>
                <w:sz w:val="22"/>
                <w:szCs w:val="22"/>
              </w:rPr>
              <w:t xml:space="preserve"> learning in the department</w:t>
            </w:r>
          </w:p>
          <w:p w14:paraId="417560D7" w14:textId="77777777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monitor and evaluat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</w:t>
            </w:r>
            <w:r w:rsidR="000C60FA">
              <w:rPr>
                <w:rFonts w:ascii="Gill Sans MT" w:hAnsi="Gill Sans MT"/>
                <w:sz w:val="22"/>
                <w:szCs w:val="22"/>
              </w:rPr>
              <w:t>s</w:t>
            </w:r>
            <w:r>
              <w:rPr>
                <w:rFonts w:ascii="Gill Sans MT" w:hAnsi="Gill Sans MT"/>
                <w:sz w:val="22"/>
                <w:szCs w:val="22"/>
              </w:rPr>
              <w:t>tandards of behaviour within the department, supporting colleagues to achieve best practice</w:t>
            </w:r>
          </w:p>
          <w:p w14:paraId="4F10DD0A" w14:textId="77777777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ensure that </w:t>
            </w:r>
            <w:r w:rsidR="000A55B6">
              <w:rPr>
                <w:rFonts w:ascii="Gill Sans MT" w:hAnsi="Gill Sans MT"/>
                <w:sz w:val="22"/>
                <w:szCs w:val="22"/>
              </w:rPr>
              <w:t xml:space="preserve">the </w:t>
            </w:r>
            <w:r w:rsidR="00537426">
              <w:rPr>
                <w:rFonts w:ascii="Gill Sans MT" w:hAnsi="Gill Sans MT"/>
                <w:sz w:val="22"/>
                <w:szCs w:val="22"/>
              </w:rPr>
              <w:t>Business Studies</w:t>
            </w:r>
            <w:r>
              <w:rPr>
                <w:rFonts w:ascii="Gill Sans MT" w:hAnsi="Gill Sans MT"/>
                <w:sz w:val="22"/>
                <w:szCs w:val="22"/>
              </w:rPr>
              <w:t xml:space="preserve"> curriculum and Schemes of Work are appropriate for and accessible to all students</w:t>
            </w:r>
          </w:p>
          <w:p w14:paraId="54FCA6AB" w14:textId="77777777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manag</w:t>
            </w:r>
            <w:r w:rsidR="000C60FA">
              <w:rPr>
                <w:rFonts w:ascii="Gill Sans MT" w:hAnsi="Gill Sans MT"/>
                <w:sz w:val="22"/>
                <w:szCs w:val="22"/>
              </w:rPr>
              <w:t>e</w:t>
            </w:r>
            <w:r>
              <w:rPr>
                <w:rFonts w:ascii="Gill Sans MT" w:hAnsi="Gill Sans MT"/>
                <w:sz w:val="22"/>
                <w:szCs w:val="22"/>
              </w:rPr>
              <w:t xml:space="preserve"> the process of reporting to parents</w:t>
            </w:r>
          </w:p>
          <w:p w14:paraId="7B92C662" w14:textId="77777777" w:rsidR="00375555" w:rsidRP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ensure that assessment data is used effectively within the department to raise achievement</w:t>
            </w:r>
          </w:p>
          <w:p w14:paraId="48D19CC1" w14:textId="77777777" w:rsidR="00375555" w:rsidRDefault="00FB1BF4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To contribute to the School Improvement </w:t>
            </w:r>
            <w:r w:rsidR="00375555">
              <w:rPr>
                <w:rFonts w:ascii="Gill Sans MT" w:hAnsi="Gill Sans MT"/>
                <w:sz w:val="22"/>
                <w:szCs w:val="22"/>
              </w:rPr>
              <w:t>Plan by helping to implement the Department Development Plan</w:t>
            </w:r>
          </w:p>
          <w:p w14:paraId="2C777B65" w14:textId="77777777" w:rsidR="00375555" w:rsidRDefault="00375555" w:rsidP="00375555">
            <w:pPr>
              <w:pStyle w:val="Default"/>
              <w:numPr>
                <w:ilvl w:val="0"/>
                <w:numId w:val="6"/>
              </w:numPr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take part in the Appraisal process to ensure it is a genuine tool for departmental improvement</w:t>
            </w:r>
          </w:p>
          <w:p w14:paraId="7EC59F04" w14:textId="77777777" w:rsidR="003A3F75" w:rsidRPr="00E50FF3" w:rsidRDefault="00375555" w:rsidP="00E12316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To ensure that there are increasing opportunities for enrichment of learning through visits and activities outside of the day-to-day curriculum</w:t>
            </w:r>
          </w:p>
        </w:tc>
      </w:tr>
      <w:tr w:rsidR="006F6802" w:rsidRPr="006F6802" w14:paraId="0BF8CCF4" w14:textId="77777777" w:rsidTr="006F6802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14:paraId="01348EFE" w14:textId="77777777" w:rsidR="009308E7" w:rsidRPr="009308E7" w:rsidRDefault="00E50FF3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Other Responsibilities</w:t>
            </w:r>
          </w:p>
          <w:p w14:paraId="585E6357" w14:textId="77777777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>To undertake other duties from time to ti</w:t>
            </w:r>
            <w:r w:rsidR="00FB1BF4">
              <w:rPr>
                <w:rFonts w:ascii="Gill Sans MT" w:hAnsi="Gill Sans MT"/>
                <w:sz w:val="22"/>
                <w:szCs w:val="22"/>
              </w:rPr>
              <w:t>me discussed with the Headteacher</w:t>
            </w:r>
            <w:r w:rsidRPr="005925E9">
              <w:rPr>
                <w:rFonts w:ascii="Gill Sans MT" w:hAnsi="Gill Sans MT"/>
                <w:sz w:val="22"/>
                <w:szCs w:val="22"/>
              </w:rPr>
              <w:t xml:space="preserve"> and </w:t>
            </w:r>
            <w:r w:rsidR="00537426">
              <w:rPr>
                <w:rFonts w:ascii="Gill Sans MT" w:hAnsi="Gill Sans MT"/>
                <w:sz w:val="22"/>
                <w:szCs w:val="22"/>
              </w:rPr>
              <w:t xml:space="preserve">Senior </w:t>
            </w:r>
            <w:r w:rsidR="000C60FA">
              <w:rPr>
                <w:rFonts w:ascii="Gill Sans MT" w:hAnsi="Gill Sans MT"/>
                <w:sz w:val="22"/>
                <w:szCs w:val="22"/>
              </w:rPr>
              <w:t>AHT</w:t>
            </w:r>
            <w:r w:rsidR="00537426">
              <w:rPr>
                <w:rFonts w:ascii="Gill Sans MT" w:hAnsi="Gill Sans MT"/>
                <w:sz w:val="22"/>
                <w:szCs w:val="22"/>
              </w:rPr>
              <w:t>/Head of Sixth Form</w:t>
            </w:r>
            <w:r w:rsidRPr="005925E9">
              <w:rPr>
                <w:rFonts w:ascii="Gill Sans MT" w:hAnsi="Gill Sans MT"/>
                <w:sz w:val="22"/>
                <w:szCs w:val="22"/>
              </w:rPr>
              <w:t xml:space="preserve"> where appropriate. </w:t>
            </w:r>
          </w:p>
          <w:p w14:paraId="3815DBDF" w14:textId="77777777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support the aims and ethos of the school </w:t>
            </w:r>
          </w:p>
          <w:p w14:paraId="39A0C218" w14:textId="77777777" w:rsidR="009308E7" w:rsidRPr="005925E9" w:rsidRDefault="009308E7" w:rsidP="009308E7">
            <w:pPr>
              <w:pStyle w:val="Default"/>
              <w:numPr>
                <w:ilvl w:val="0"/>
                <w:numId w:val="4"/>
              </w:numPr>
              <w:spacing w:after="30"/>
              <w:rPr>
                <w:rFonts w:ascii="Gill Sans MT" w:hAnsi="Gill Sans MT"/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be an excellent role model and set an excellent example in terms of punctuality, attendance and expectations of pupil behaviour. </w:t>
            </w:r>
          </w:p>
          <w:p w14:paraId="6742E284" w14:textId="77777777" w:rsidR="005925E9" w:rsidRPr="009308E7" w:rsidRDefault="009308E7" w:rsidP="000C60FA">
            <w:pPr>
              <w:pStyle w:val="Default"/>
              <w:numPr>
                <w:ilvl w:val="0"/>
                <w:numId w:val="4"/>
              </w:numPr>
              <w:spacing w:after="30"/>
              <w:rPr>
                <w:sz w:val="22"/>
                <w:szCs w:val="22"/>
              </w:rPr>
            </w:pPr>
            <w:r w:rsidRPr="005925E9">
              <w:rPr>
                <w:rFonts w:ascii="Gill Sans MT" w:hAnsi="Gill Sans MT"/>
                <w:sz w:val="22"/>
                <w:szCs w:val="22"/>
              </w:rPr>
              <w:t xml:space="preserve">To 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manage and lead </w:t>
            </w:r>
            <w:r w:rsidRPr="005925E9">
              <w:rPr>
                <w:rFonts w:ascii="Gill Sans MT" w:hAnsi="Gill Sans MT"/>
                <w:sz w:val="22"/>
                <w:szCs w:val="22"/>
              </w:rPr>
              <w:t>team and planning meetings (where reasonably possible and at the discretion of all staff concerned).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6F6802" w:rsidRPr="006F6802" w14:paraId="24543D00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DB6ECD" w14:textId="77777777" w:rsidR="006F6802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 w:rsidRPr="009308E7">
              <w:rPr>
                <w:rFonts w:ascii="Gill Sans MT" w:hAnsi="Gill Sans MT"/>
                <w:b/>
              </w:rPr>
              <w:t>Line Management</w:t>
            </w:r>
          </w:p>
          <w:p w14:paraId="1736973A" w14:textId="77777777" w:rsidR="003A3F75" w:rsidRPr="009308E7" w:rsidRDefault="00537426" w:rsidP="000C60FA">
            <w:pPr>
              <w:pStyle w:val="NoSpacing"/>
              <w:rPr>
                <w:rFonts w:ascii="Gill Sans MT" w:hAnsi="Gill Sans MT"/>
                <w:sz w:val="22"/>
                <w:szCs w:val="22"/>
              </w:rPr>
            </w:pPr>
            <w:r>
              <w:rPr>
                <w:rFonts w:ascii="Gill Sans MT" w:hAnsi="Gill Sans MT"/>
                <w:sz w:val="22"/>
                <w:szCs w:val="22"/>
              </w:rPr>
              <w:t>Business Studies</w:t>
            </w:r>
            <w:r w:rsidR="000C60FA">
              <w:rPr>
                <w:rFonts w:ascii="Gill Sans MT" w:hAnsi="Gill Sans MT"/>
                <w:sz w:val="22"/>
                <w:szCs w:val="22"/>
              </w:rPr>
              <w:t xml:space="preserve"> teachers</w:t>
            </w:r>
          </w:p>
        </w:tc>
      </w:tr>
      <w:tr w:rsidR="009308E7" w:rsidRPr="006F6802" w14:paraId="24D0E973" w14:textId="77777777" w:rsidTr="009308E7">
        <w:tc>
          <w:tcPr>
            <w:tcW w:w="0" w:type="auto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EB4F3ED" w14:textId="77777777" w:rsidR="009308E7" w:rsidRDefault="009308E7" w:rsidP="009308E7">
            <w:pPr>
              <w:pStyle w:val="NoSpacing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Notes</w:t>
            </w:r>
          </w:p>
          <w:p w14:paraId="0EFEBD84" w14:textId="77777777" w:rsidR="009308E7" w:rsidRPr="009308E7" w:rsidRDefault="009308E7" w:rsidP="009308E7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>This job description allocates duties and responsibilities but does not direct a particular amount of time to be spent carrying them out and no part of it may be so construed.</w:t>
            </w:r>
          </w:p>
          <w:p w14:paraId="5DB93270" w14:textId="77777777" w:rsidR="005925E9" w:rsidRPr="009308E7" w:rsidRDefault="009308E7" w:rsidP="003A3F75">
            <w:pPr>
              <w:pStyle w:val="NoSpacing"/>
              <w:numPr>
                <w:ilvl w:val="0"/>
                <w:numId w:val="5"/>
              </w:num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sz w:val="22"/>
                <w:szCs w:val="22"/>
              </w:rPr>
              <w:t xml:space="preserve">This job description is not necessarily a comprehensive definition of the post it will be reviewed at least once each year and may be subject </w:t>
            </w:r>
            <w:r w:rsidR="005925E9">
              <w:rPr>
                <w:rFonts w:ascii="Gill Sans MT" w:hAnsi="Gill Sans MT"/>
                <w:sz w:val="22"/>
                <w:szCs w:val="22"/>
              </w:rPr>
              <w:t>to modification or amendment at any time after consultation with the holder of the post</w:t>
            </w:r>
          </w:p>
        </w:tc>
      </w:tr>
    </w:tbl>
    <w:p w14:paraId="7D98B6CB" w14:textId="77777777" w:rsidR="003468D1" w:rsidRDefault="003468D1"/>
    <w:p w14:paraId="66A977AA" w14:textId="77777777" w:rsidR="003468D1" w:rsidRDefault="003468D1"/>
    <w:p w14:paraId="0E60A095" w14:textId="77777777" w:rsidR="00316AD6" w:rsidRDefault="003468D1">
      <w:r>
        <w:t>Signed Employee: ………………………………………………..</w:t>
      </w:r>
      <w:r>
        <w:tab/>
      </w:r>
      <w:r>
        <w:tab/>
        <w:t>Date: ………………………………….</w:t>
      </w:r>
      <w:r>
        <w:tab/>
      </w:r>
      <w:r>
        <w:tab/>
      </w:r>
    </w:p>
    <w:sectPr w:rsidR="00316AD6" w:rsidSect="00F51A2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0F54"/>
    <w:multiLevelType w:val="hybridMultilevel"/>
    <w:tmpl w:val="9B20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213D"/>
    <w:multiLevelType w:val="hybridMultilevel"/>
    <w:tmpl w:val="16065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51163"/>
    <w:multiLevelType w:val="multilevel"/>
    <w:tmpl w:val="7B4A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61400F"/>
    <w:multiLevelType w:val="hybridMultilevel"/>
    <w:tmpl w:val="332EE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74094"/>
    <w:multiLevelType w:val="hybridMultilevel"/>
    <w:tmpl w:val="49BC3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F2787C"/>
    <w:multiLevelType w:val="hybridMultilevel"/>
    <w:tmpl w:val="0DEC8E6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802"/>
    <w:rsid w:val="000A55B6"/>
    <w:rsid w:val="000B5E91"/>
    <w:rsid w:val="000C60FA"/>
    <w:rsid w:val="001061AE"/>
    <w:rsid w:val="001338FF"/>
    <w:rsid w:val="001405E3"/>
    <w:rsid w:val="001E0FC8"/>
    <w:rsid w:val="00204039"/>
    <w:rsid w:val="002B7E5C"/>
    <w:rsid w:val="00316AD6"/>
    <w:rsid w:val="003468D1"/>
    <w:rsid w:val="00375555"/>
    <w:rsid w:val="00394FF0"/>
    <w:rsid w:val="003A3F75"/>
    <w:rsid w:val="003C4D2C"/>
    <w:rsid w:val="00445FA7"/>
    <w:rsid w:val="004A581E"/>
    <w:rsid w:val="004A588A"/>
    <w:rsid w:val="00537426"/>
    <w:rsid w:val="005925E9"/>
    <w:rsid w:val="005C5203"/>
    <w:rsid w:val="005D1175"/>
    <w:rsid w:val="006F6802"/>
    <w:rsid w:val="00705A4A"/>
    <w:rsid w:val="00850454"/>
    <w:rsid w:val="009308E7"/>
    <w:rsid w:val="00972F53"/>
    <w:rsid w:val="00A10907"/>
    <w:rsid w:val="00A1600B"/>
    <w:rsid w:val="00B6176E"/>
    <w:rsid w:val="00C54716"/>
    <w:rsid w:val="00C76EBF"/>
    <w:rsid w:val="00DC3D62"/>
    <w:rsid w:val="00DF3BF2"/>
    <w:rsid w:val="00E12316"/>
    <w:rsid w:val="00E50FF3"/>
    <w:rsid w:val="00EC130C"/>
    <w:rsid w:val="00F51A2B"/>
    <w:rsid w:val="00FB1BF4"/>
    <w:rsid w:val="00FC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5BD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680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C76EBF"/>
  </w:style>
  <w:style w:type="paragraph" w:customStyle="1" w:styleId="Default">
    <w:name w:val="Default"/>
    <w:rsid w:val="00C76EB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5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B1B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B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B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B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B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2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8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85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175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8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5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7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9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4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21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6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Drace Academy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mpawson@trinitysevenoaks.com</dc:creator>
  <cp:keywords/>
  <dc:description/>
  <cp:lastModifiedBy>Mrs F Smith</cp:lastModifiedBy>
  <cp:revision>2</cp:revision>
  <cp:lastPrinted>2018-01-12T14:38:00Z</cp:lastPrinted>
  <dcterms:created xsi:type="dcterms:W3CDTF">2023-01-26T11:30:00Z</dcterms:created>
  <dcterms:modified xsi:type="dcterms:W3CDTF">2023-01-26T11:30:00Z</dcterms:modified>
</cp:coreProperties>
</file>