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HEAD OF DAYCARE</w:t>
      </w:r>
    </w:p>
    <w:p w:rsidR="00000000" w:rsidDel="00000000" w:rsidP="00000000" w:rsidRDefault="00000000" w:rsidRPr="00000000" w14:paraId="00000002">
      <w:pPr>
        <w:rPr/>
      </w:pPr>
      <w:r w:rsidDel="00000000" w:rsidR="00000000" w:rsidRPr="00000000">
        <w:rPr>
          <w:b w:val="1"/>
          <w:bCs w:val="1"/>
          <w:rtl w:val="0"/>
        </w:rPr>
        <w:t xml:space="preserve">Job Description</w:t>
        <w:br w:type="textWrapping"/>
      </w: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School/Federation: Low Road and Windmill Music Federation</w:t>
      </w:r>
    </w:p>
    <w:p w:rsidR="00000000" w:rsidDel="00000000" w:rsidP="00000000" w:rsidRDefault="00000000" w:rsidRPr="00000000" w14:paraId="00000004">
      <w:pPr>
        <w:rPr/>
      </w:pPr>
      <w:r w:rsidDel="00000000" w:rsidR="00000000" w:rsidRPr="00000000">
        <w:rPr>
          <w:rtl w:val="0"/>
        </w:rPr>
        <w:t xml:space="preserve">Post Title: Head of Daycare</w:t>
      </w:r>
    </w:p>
    <w:p w:rsidR="00000000" w:rsidDel="00000000" w:rsidP="00000000" w:rsidRDefault="00000000" w:rsidRPr="00000000" w14:paraId="00000005">
      <w:pPr>
        <w:rPr/>
      </w:pPr>
      <w:r w:rsidDel="00000000" w:rsidR="00000000" w:rsidRPr="00000000">
        <w:rPr>
          <w:rtl w:val="0"/>
        </w:rPr>
        <w:t xml:space="preserve">Grade: NJC PO6 SCP 40–43</w:t>
      </w:r>
    </w:p>
    <w:p w:rsidR="00000000" w:rsidDel="00000000" w:rsidP="00000000" w:rsidRDefault="00000000" w:rsidRPr="00000000" w14:paraId="00000006">
      <w:pPr>
        <w:rPr/>
      </w:pPr>
      <w:r w:rsidDel="00000000" w:rsidR="00000000" w:rsidRPr="00000000">
        <w:rPr>
          <w:rtl w:val="0"/>
        </w:rPr>
        <w:t xml:space="preserve">Contract: Permanent, Full Time</w:t>
      </w:r>
    </w:p>
    <w:p w:rsidR="00000000" w:rsidDel="00000000" w:rsidP="00000000" w:rsidRDefault="00000000" w:rsidRPr="00000000" w14:paraId="00000007">
      <w:pPr>
        <w:rPr/>
      </w:pPr>
      <w:r w:rsidDel="00000000" w:rsidR="00000000" w:rsidRPr="00000000">
        <w:rPr>
          <w:rtl w:val="0"/>
        </w:rPr>
        <w:t xml:space="preserve">Reporting to: Executive Headteacher/Federation Headteacher</w:t>
      </w:r>
    </w:p>
    <w:p w:rsidR="00000000" w:rsidDel="00000000" w:rsidP="00000000" w:rsidRDefault="00000000" w:rsidRPr="00000000" w14:paraId="00000008">
      <w:pPr>
        <w:rPr/>
      </w:pPr>
      <w:r w:rsidDel="00000000" w:rsidR="00000000" w:rsidRPr="00000000">
        <w:rPr>
          <w:rtl w:val="0"/>
        </w:rPr>
        <w:t xml:space="preserve">Working alongside: Head of EYFS</w:t>
      </w:r>
    </w:p>
    <w:p w:rsidR="00000000" w:rsidDel="00000000" w:rsidP="00000000" w:rsidRDefault="00000000" w:rsidRPr="00000000" w14:paraId="00000009">
      <w:pPr>
        <w:rPr/>
      </w:pPr>
      <w:r w:rsidDel="00000000" w:rsidR="00000000" w:rsidRPr="00000000">
        <w:rPr>
          <w:rtl w:val="0"/>
        </w:rPr>
        <w:t xml:space="preserve">Responsible for: All Daycare staff and other staff allocated to the provision</w:t>
      </w:r>
    </w:p>
    <w:p w:rsidR="00000000" w:rsidDel="00000000" w:rsidP="00000000" w:rsidRDefault="00000000" w:rsidRPr="00000000" w14:paraId="0000000A">
      <w:pPr>
        <w:pStyle w:val="Heading2"/>
        <w:rPr/>
      </w:pPr>
      <w:r w:rsidDel="00000000" w:rsidR="00000000" w:rsidRPr="00000000">
        <w:rPr>
          <w:rtl w:val="0"/>
        </w:rPr>
        <w:t xml:space="preserve">Purpose of the Role</w:t>
      </w:r>
    </w:p>
    <w:p w:rsidR="00000000" w:rsidDel="00000000" w:rsidP="00000000" w:rsidRDefault="00000000" w:rsidRPr="00000000" w14:paraId="0000000B">
      <w:pPr>
        <w:rPr/>
      </w:pPr>
      <w:r w:rsidDel="00000000" w:rsidR="00000000" w:rsidRPr="00000000">
        <w:rPr>
          <w:rtl w:val="0"/>
        </w:rPr>
        <w:t xml:space="preserve">The Head of Daycare will provide strategic, operational and professional leadership for the Federation's Daycare provision. Working in close partnership with the Head of EYFS, who provides strategic curriculum leadership across the Federation, the postholder will be responsible for the overall management, quality, sustainability and regulatory compliance of the setting. Together, the Head of Daycare and Head of EYFS will ensure that children experience a high-quality, inclusive and seamless Early Years journey across Low Road and Windmill Music Federation.</w:t>
      </w:r>
    </w:p>
    <w:p w:rsidR="00000000" w:rsidDel="00000000" w:rsidP="00000000" w:rsidRDefault="00000000" w:rsidRPr="00000000" w14:paraId="0000000C">
      <w:pPr>
        <w:pStyle w:val="Heading2"/>
        <w:rPr/>
      </w:pPr>
      <w:r w:rsidDel="00000000" w:rsidR="00000000" w:rsidRPr="00000000">
        <w:rPr>
          <w:rtl w:val="0"/>
        </w:rPr>
        <w:t xml:space="preserve">Strategic Leadership</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Lead the development and implementation of the Daycare Improvement Plan.</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Contribute to Federation self-evaluation and school improvement priorities.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Work collaboratively with the Head of EYFS to ensure alignment between Daycare provision and the wider Early Years vision, priorities and improvement objectives of the Federation.</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Contribute jointly with the Head of EYFS to Federation self-evaluation, quality assurance and improvement planning.</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Report to senior leaders and governors on quality, outcomes, occupancy and operational performance.</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Lead inspection readiness and continuous improvement.</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Manage the Daycare budget and resources ensuring all income streams are maximized.</w:t>
      </w:r>
    </w:p>
    <w:p w:rsidR="00000000" w:rsidDel="00000000" w:rsidP="00000000" w:rsidRDefault="00000000" w:rsidRPr="00000000" w14:paraId="00000014">
      <w:pPr>
        <w:pStyle w:val="Heading2"/>
        <w:rPr/>
      </w:pPr>
      <w:r w:rsidDel="00000000" w:rsidR="00000000" w:rsidRPr="00000000">
        <w:rPr>
          <w:rtl w:val="0"/>
        </w:rPr>
        <w:t xml:space="preserve">Quality of Education and Care</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Work alongside the Head of EYFS to implement, monitor and evaluate a high-quality EYFS curriculum and learning experience across the Daycare provision.</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Monitor the quality of provision, learning environments and practitioner interactions.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Ensure effective observation, assessment and planning systems are embedded.</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Support the Head of EYFS in embedding effective assessment, planning and transition arrangements across the Early Years phase.</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Contribute to the development of consistent approaches to teaching, learning and child development across Daycare, Nursery and Reception.</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Promote positive outcomes for all children.</w:t>
      </w:r>
    </w:p>
    <w:p w:rsidR="00000000" w:rsidDel="00000000" w:rsidP="00000000" w:rsidRDefault="00000000" w:rsidRPr="00000000" w14:paraId="0000001B">
      <w:pPr>
        <w:pStyle w:val="Heading2"/>
        <w:rPr/>
      </w:pPr>
      <w:r w:rsidDel="00000000" w:rsidR="00000000" w:rsidRPr="00000000">
        <w:rPr>
          <w:rtl w:val="0"/>
        </w:rPr>
        <w:t xml:space="preserve">Operational Management</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Manage the day-to-day operation of the Daycare provision.</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Ensure all compliance with Local Authority agreed procedures/poli</w:t>
      </w:r>
      <w:r w:rsidDel="00000000" w:rsidR="00000000" w:rsidRPr="00000000">
        <w:rPr>
          <w:rtl w:val="0"/>
        </w:rPr>
        <w:t xml:space="preserve">cies adopted by The Music Federation Governing Body encompassing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EYFS framework, safeguarding, health and safety and statutory requirements.</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u w:val="none"/>
        </w:rPr>
      </w:pPr>
      <w:r w:rsidDel="00000000" w:rsidR="00000000" w:rsidRPr="00000000">
        <w:rPr>
          <w:rtl w:val="0"/>
        </w:rPr>
        <w:t xml:space="preserve">Responsible for implementation of good practice/new initiative relevant to the successful development of Daycare.</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Oversee staffing, deployment, admissions, occupancy and resources in </w:t>
      </w:r>
      <w:r w:rsidDel="00000000" w:rsidR="00000000" w:rsidRPr="00000000">
        <w:rPr>
          <w:rtl w:val="0"/>
        </w:rPr>
        <w:t xml:space="preserve">liaison with SLT.</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Maintain safe, stimulating indoor and outdoor learning environments.</w:t>
      </w:r>
    </w:p>
    <w:p w:rsidR="00000000" w:rsidDel="00000000" w:rsidP="00000000" w:rsidRDefault="00000000" w:rsidRPr="00000000" w14:paraId="00000021">
      <w:pPr>
        <w:pStyle w:val="Heading2"/>
        <w:rPr/>
      </w:pPr>
      <w:r w:rsidDel="00000000" w:rsidR="00000000" w:rsidRPr="00000000">
        <w:rPr>
          <w:rtl w:val="0"/>
        </w:rPr>
        <w:t xml:space="preserve">Leadership of Staff</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Lead, motivate and develop a high-performing team.</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Undertake appraisal, supervision and performance management.</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Lead recruitment, induction and retention processes.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Work collaboratively with the Head of EYFS to identify professional development priorities and support workforce development across the Early Years team.</w:t>
      </w:r>
    </w:p>
    <w:p w:rsidR="00000000" w:rsidDel="00000000" w:rsidP="00000000" w:rsidRDefault="00000000" w:rsidRPr="00000000" w14:paraId="00000026">
      <w:pPr>
        <w:pStyle w:val="Heading2"/>
        <w:rPr/>
      </w:pPr>
      <w:r w:rsidDel="00000000" w:rsidR="00000000" w:rsidRPr="00000000">
        <w:rPr>
          <w:rtl w:val="0"/>
        </w:rPr>
        <w:t xml:space="preserve">Safeguarding and Inclusion</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DSL for Daycare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Ensure safeguarding procedures are embedded in practice.</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Lead inclusive provision for children with SEND and vulnerable learners.</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Work alongside the Head of EYFS to ensure inclusive practice, safeguarding and support for vulnerable children are consistently embedded across the Federation’s Early Years provision.</w:t>
      </w:r>
    </w:p>
    <w:p w:rsidR="00000000" w:rsidDel="00000000" w:rsidP="00000000" w:rsidRDefault="00000000" w:rsidRPr="00000000" w14:paraId="0000002B">
      <w:pPr>
        <w:pStyle w:val="Heading2"/>
        <w:rPr/>
      </w:pPr>
      <w:r w:rsidDel="00000000" w:rsidR="00000000" w:rsidRPr="00000000">
        <w:rPr>
          <w:rtl w:val="0"/>
        </w:rPr>
        <w:t xml:space="preserve">Partnership Working</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Develop strong relationships with parents, carers and the wider community.</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Work collaboratively with the Head of EYFS to support smooth transitions between Daycare, Nursery and Reception.</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Represent the Daycare provision within the Federation and externally.</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Work effectively with schools, health services and partner agencies to improve outcomes for children and families.</w:t>
      </w:r>
    </w:p>
    <w:p w:rsidR="00000000" w:rsidDel="00000000" w:rsidP="00000000" w:rsidRDefault="00000000" w:rsidRPr="00000000" w14:paraId="00000030">
      <w:pPr>
        <w:pStyle w:val="Heading2"/>
        <w:rPr/>
      </w:pPr>
      <w:r w:rsidDel="00000000" w:rsidR="00000000" w:rsidRPr="00000000">
        <w:rPr>
          <w:rtl w:val="0"/>
        </w:rPr>
        <w:t xml:space="preserve">Relationship with the Head of EYFS</w:t>
      </w:r>
    </w:p>
    <w:p w:rsidR="00000000" w:rsidDel="00000000" w:rsidP="00000000" w:rsidRDefault="00000000" w:rsidRPr="00000000" w14:paraId="00000031">
      <w:pPr>
        <w:rPr/>
      </w:pPr>
      <w:r w:rsidDel="00000000" w:rsidR="00000000" w:rsidRPr="00000000">
        <w:rPr>
          <w:rtl w:val="0"/>
        </w:rPr>
        <w:t xml:space="preserve">Whilst the Head of EYFS provides strategic leadership for curriculum, pedagogy and assessment across the Federation’s Early Years provision, the Head of Daycare retains accountability for the operational management, staffing, safeguarding, compliance, financial sustainability and quality assurance of the Daycare setting. Both postholders will work in partnership to secure the best possible outcomes for children and families.</w:t>
      </w:r>
    </w:p>
    <w:p w:rsidR="00000000" w:rsidDel="00000000" w:rsidP="00000000" w:rsidRDefault="00000000" w:rsidRPr="00000000" w14:paraId="00000032">
      <w:pPr>
        <w:pStyle w:val="Heading2"/>
        <w:rPr/>
      </w:pPr>
      <w:r w:rsidDel="00000000" w:rsidR="00000000" w:rsidRPr="00000000">
        <w:rPr>
          <w:rtl w:val="0"/>
        </w:rPr>
        <w:t xml:space="preserve">Special Conditions</w:t>
      </w:r>
    </w:p>
    <w:p w:rsidR="00000000" w:rsidDel="00000000" w:rsidP="00000000" w:rsidRDefault="00000000" w:rsidRPr="00000000" w14:paraId="00000033">
      <w:pPr>
        <w:rPr/>
      </w:pPr>
      <w:r w:rsidDel="00000000" w:rsidR="00000000" w:rsidRPr="00000000">
        <w:rPr>
          <w:rtl w:val="0"/>
        </w:rPr>
        <w:t xml:space="preserve">Our federation is committed to safeguarding and promoting the welfare of children and expects all staff and volunteers to share this commitment.  This post is subject to a higher-level check with the Disclosure &amp; Barring Service. Please note that a criminal record will not necessarily be a bar to obtaining employment; this will depend on the circumstances and background to any offence.</w:t>
      </w:r>
    </w:p>
    <w:p w:rsidR="00000000" w:rsidDel="00000000" w:rsidP="00000000" w:rsidRDefault="00000000" w:rsidRPr="00000000" w14:paraId="00000034">
      <w:pPr>
        <w:rPr/>
      </w:pPr>
      <w:r w:rsidDel="00000000" w:rsidR="00000000" w:rsidRPr="00000000">
        <w:rPr>
          <w:rtl w:val="0"/>
        </w:rPr>
        <w:t xml:space="preserve">We promote diversity and want a workforce which reflects the population of Leeds.</w:t>
      </w:r>
    </w:p>
    <w:p w:rsidR="00000000" w:rsidDel="00000000" w:rsidP="00000000" w:rsidRDefault="00000000" w:rsidRPr="00000000" w14:paraId="00000035">
      <w:pPr>
        <w:pStyle w:val="Heading2"/>
        <w:rPr/>
      </w:pPr>
      <w:r w:rsidDel="00000000" w:rsidR="00000000" w:rsidRPr="00000000">
        <w:rPr>
          <w:rtl w:val="0"/>
        </w:rPr>
        <w:t xml:space="preserve">Social Conditions</w:t>
      </w:r>
    </w:p>
    <w:p w:rsidR="00000000" w:rsidDel="00000000" w:rsidP="00000000" w:rsidRDefault="00000000" w:rsidRPr="00000000" w14:paraId="00000036">
      <w:pPr>
        <w:rPr/>
      </w:pPr>
      <w:r w:rsidDel="00000000" w:rsidR="00000000" w:rsidRPr="00000000">
        <w:rPr>
          <w:rtl w:val="0"/>
        </w:rPr>
        <w:t xml:space="preserve">Annual Leave:</w:t>
        <w:tab/>
        <w:t xml:space="preserve">29 days (plus 5 days April following 5 years service), </w:t>
        <w:tab/>
        <w:tab/>
        <w:tab/>
        <w:tab/>
        <w:tab/>
        <w:tab/>
        <w:t xml:space="preserve">plus 8 statutory holidays.</w:t>
      </w:r>
    </w:p>
    <w:p w:rsidR="00000000" w:rsidDel="00000000" w:rsidP="00000000" w:rsidRDefault="00000000" w:rsidRPr="00000000" w14:paraId="00000037">
      <w:pPr>
        <w:rPr/>
      </w:pPr>
      <w:r w:rsidDel="00000000" w:rsidR="00000000" w:rsidRPr="00000000">
        <w:rPr>
          <w:rtl w:val="0"/>
        </w:rPr>
        <w:t xml:space="preserve">Hours:</w:t>
        <w:tab/>
        <w:tab/>
        <w:t xml:space="preserve">37 hours per week, pro rata for part-time employees</w:t>
      </w:r>
    </w:p>
    <w:p w:rsidR="00000000" w:rsidDel="00000000" w:rsidP="00000000" w:rsidRDefault="00000000" w:rsidRPr="00000000" w14:paraId="00000038">
      <w:pPr>
        <w:pStyle w:val="Heading2"/>
        <w:rPr/>
      </w:pPr>
      <w:r w:rsidDel="00000000" w:rsidR="00000000" w:rsidRPr="00000000">
        <w:rPr>
          <w:rtl w:val="0"/>
        </w:rPr>
        <w:t xml:space="preserve">Physical Conditions</w:t>
      </w:r>
    </w:p>
    <w:p w:rsidR="00000000" w:rsidDel="00000000" w:rsidP="00000000" w:rsidRDefault="00000000" w:rsidRPr="00000000" w14:paraId="00000039">
      <w:pPr>
        <w:rPr/>
      </w:pPr>
      <w:r w:rsidDel="00000000" w:rsidR="00000000" w:rsidRPr="00000000">
        <w:rPr>
          <w:rtl w:val="0"/>
        </w:rPr>
        <w:t xml:space="preserve">Employees of Low Road and Windmill Music Federation may be required to work across the federation as directed by the Executive Headteacher.</w:t>
      </w:r>
    </w:p>
    <w:p w:rsidR="00000000" w:rsidDel="00000000" w:rsidP="00000000" w:rsidRDefault="00000000" w:rsidRPr="00000000" w14:paraId="0000003A">
      <w:pPr>
        <w:rPr/>
      </w:pPr>
      <w:r w:rsidDel="00000000" w:rsidR="00000000" w:rsidRPr="00000000">
        <w:rPr>
          <w:rtl w:val="0"/>
        </w:rPr>
        <w:t xml:space="preserve">The postholder will work from a single or two storey building in a residential area. There will be regular lifting and handling of children and equipment required.</w:t>
      </w:r>
    </w:p>
    <w:p w:rsidR="00000000" w:rsidDel="00000000" w:rsidP="00000000" w:rsidRDefault="00000000" w:rsidRPr="00000000" w14:paraId="0000003B">
      <w:pPr>
        <w:pStyle w:val="Heading2"/>
        <w:rPr/>
      </w:pPr>
      <w:r w:rsidDel="00000000" w:rsidR="00000000" w:rsidRPr="00000000">
        <w:rPr>
          <w:rtl w:val="0"/>
        </w:rPr>
        <w:t xml:space="preserve">Economic Conditions</w:t>
      </w:r>
    </w:p>
    <w:p w:rsidR="00000000" w:rsidDel="00000000" w:rsidP="00000000" w:rsidRDefault="00000000" w:rsidRPr="00000000" w14:paraId="0000003C">
      <w:pPr>
        <w:spacing w:after="0" w:line="240" w:lineRule="auto"/>
        <w:rPr/>
      </w:pPr>
      <w:r w:rsidDel="00000000" w:rsidR="00000000" w:rsidRPr="00000000">
        <w:rPr>
          <w:rtl w:val="0"/>
        </w:rPr>
        <w:t xml:space="preserve">Conditions of Service:  The collective agreements negotiated from time to time by the                    Residential and Allied Staffs Committee (RASC) for Local Government Services, as part of the NJC ‘National Agreement on Pay and Conditions of Service’ for Local Government Services as adopted or amended by the City Council.</w:t>
      </w:r>
    </w:p>
    <w:p w:rsidR="00000000" w:rsidDel="00000000" w:rsidP="00000000" w:rsidRDefault="00000000" w:rsidRPr="00000000" w14:paraId="0000003D">
      <w:pPr>
        <w:rPr/>
      </w:pPr>
      <w:r w:rsidDel="00000000" w:rsidR="00000000" w:rsidRPr="00000000">
        <w:br w:type="page"/>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b w:val="1"/>
          <w:bCs w:val="1"/>
        </w:rPr>
      </w:pPr>
      <w:r w:rsidDel="00000000" w:rsidR="00000000" w:rsidRPr="00000000">
        <w:rPr>
          <w:b w:val="1"/>
          <w:bCs w:val="1"/>
          <w:rtl w:val="0"/>
        </w:rPr>
        <w:t xml:space="preserve">EMPLOYEE SPECIFICATION: </w:t>
      </w:r>
    </w:p>
    <w:p w:rsidR="00000000" w:rsidDel="00000000" w:rsidP="00000000" w:rsidRDefault="00000000" w:rsidRPr="00000000" w14:paraId="00000040">
      <w:pPr>
        <w:rPr/>
      </w:pPr>
      <w:r w:rsidDel="00000000" w:rsidR="00000000" w:rsidRPr="00000000">
        <w:rPr>
          <w:rtl w:val="0"/>
        </w:rPr>
        <w:t xml:space="preserve">Detailed below are the types of skills, experience and knowledge that are required of applicants applying for the post. The essential requirements indicate the minimum requirements, and applicants lacking these attributes will not be considered for the post.  The points detailed under desirable requirements are additional attributes to enable the applicant to perform the position more effectively or with little or no training. They are not essential, but may be used to distinguish between acceptable candidates</w:t>
      </w:r>
      <w:r w:rsidDel="00000000" w:rsidR="00000000" w:rsidRPr="00000000">
        <w:rPr>
          <w:b w:val="1"/>
          <w:bCs w:val="1"/>
          <w:rtl w:val="0"/>
        </w:rPr>
        <w:t xml:space="preserve">.</w:t>
      </w:r>
      <w:r w:rsidDel="00000000" w:rsidR="00000000" w:rsidRPr="00000000">
        <w:rPr>
          <w:rtl w:val="0"/>
        </w:rPr>
      </w:r>
    </w:p>
    <w:tbl>
      <w:tblPr>
        <w:tblStyle w:val="Table1"/>
        <w:tblpPr w:leftFromText="180" w:rightFromText="180" w:topFromText="0" w:bottomFromText="0" w:vertAnchor="text" w:horzAnchor="text" w:tblpX="842" w:tblpY="573"/>
        <w:tblW w:w="1063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363"/>
        <w:gridCol w:w="851"/>
        <w:gridCol w:w="709"/>
        <w:gridCol w:w="708"/>
        <w:tblGridChange w:id="0">
          <w:tblGrid>
            <w:gridCol w:w="8363"/>
            <w:gridCol w:w="851"/>
            <w:gridCol w:w="709"/>
            <w:gridCol w:w="708"/>
          </w:tblGrid>
        </w:tblGridChange>
      </w:tblGrid>
      <w:tr>
        <w:trPr>
          <w:cantSplit w:val="0"/>
          <w:trHeight w:val="304" w:hRule="atLeast"/>
          <w:tblHeader w:val="0"/>
        </w:trPr>
        <w:tc>
          <w:tcPr>
            <w:tcBorders>
              <w:bottom w:color="000000" w:space="0" w:sz="0" w:val="nil"/>
            </w:tcBorders>
            <w:shd w:fill="c0c0c0" w:val="clear"/>
            <w:vAlign w:val="center"/>
          </w:tcPr>
          <w:p w:rsidR="00000000" w:rsidDel="00000000" w:rsidP="00000000" w:rsidRDefault="00000000" w:rsidRPr="00000000" w14:paraId="00000041">
            <w:pPr>
              <w:jc w:val="center"/>
              <w:rPr>
                <w:rFonts w:ascii="Arial" w:cs="Arial" w:eastAsia="Arial" w:hAnsi="Arial"/>
              </w:rPr>
            </w:pPr>
            <w:r w:rsidDel="00000000" w:rsidR="00000000" w:rsidRPr="00000000">
              <w:rPr>
                <w:rFonts w:ascii="Arial" w:cs="Arial" w:eastAsia="Arial" w:hAnsi="Arial"/>
                <w:b w:val="1"/>
                <w:bCs w:val="1"/>
                <w:rtl w:val="0"/>
              </w:rPr>
              <w:t xml:space="preserve">SKILLS</w:t>
            </w:r>
            <w:r w:rsidDel="00000000" w:rsidR="00000000" w:rsidRPr="00000000">
              <w:rPr>
                <w:rtl w:val="0"/>
              </w:rPr>
            </w:r>
          </w:p>
        </w:tc>
        <w:tc>
          <w:tcPr>
            <w:shd w:fill="c0c0c0" w:val="clear"/>
            <w:vAlign w:val="center"/>
          </w:tcPr>
          <w:p w:rsidR="00000000" w:rsidDel="00000000" w:rsidP="00000000" w:rsidRDefault="00000000" w:rsidRPr="00000000" w14:paraId="00000042">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Ess</w:t>
            </w:r>
          </w:p>
        </w:tc>
        <w:tc>
          <w:tcPr>
            <w:shd w:fill="c0c0c0" w:val="clear"/>
            <w:vAlign w:val="center"/>
          </w:tcPr>
          <w:p w:rsidR="00000000" w:rsidDel="00000000" w:rsidP="00000000" w:rsidRDefault="00000000" w:rsidRPr="00000000" w14:paraId="00000043">
            <w:pPr>
              <w:jc w:val="center"/>
              <w:rPr/>
            </w:pPr>
            <w:r w:rsidDel="00000000" w:rsidR="00000000" w:rsidRPr="00000000">
              <w:rPr>
                <w:b w:val="1"/>
                <w:bCs w:val="1"/>
                <w:rtl w:val="0"/>
              </w:rPr>
              <w:t xml:space="preserve">Des</w:t>
            </w:r>
            <w:r w:rsidDel="00000000" w:rsidR="00000000" w:rsidRPr="00000000">
              <w:rPr>
                <w:rtl w:val="0"/>
              </w:rPr>
            </w:r>
          </w:p>
        </w:tc>
        <w:tc>
          <w:tcPr>
            <w:shd w:fill="c0c0c0" w:val="clear"/>
            <w:vAlign w:val="center"/>
          </w:tcPr>
          <w:p w:rsidR="00000000" w:rsidDel="00000000" w:rsidP="00000000" w:rsidRDefault="00000000" w:rsidRPr="00000000" w14:paraId="00000044">
            <w:pPr>
              <w:jc w:val="center"/>
              <w:rPr/>
            </w:pPr>
            <w:r w:rsidDel="00000000" w:rsidR="00000000" w:rsidRPr="00000000">
              <w:rPr>
                <w:rtl w:val="0"/>
              </w:rPr>
              <w:t xml:space="preserve">MOA</w:t>
            </w:r>
          </w:p>
        </w:tc>
      </w:tr>
      <w:tr>
        <w:trPr>
          <w:cantSplit w:val="0"/>
          <w:trHeight w:val="88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jc w:val="both"/>
              <w:rPr>
                <w:rFonts w:ascii="Cambria" w:cs="Cambria" w:eastAsia="Cambria" w:hAnsi="Cambria"/>
              </w:rPr>
            </w:pPr>
            <w:r w:rsidDel="00000000" w:rsidR="00000000" w:rsidRPr="00000000">
              <w:rPr>
                <w:rFonts w:ascii="Cambria" w:cs="Cambria" w:eastAsia="Cambria" w:hAnsi="Cambria"/>
                <w:rtl w:val="0"/>
              </w:rPr>
              <w:t xml:space="preserve">Ability to provide high quality support for children’s learning and development within an inclusive environment, as they progress through the Early Years Foundation Stage</w:t>
            </w:r>
          </w:p>
          <w:p w:rsidR="00000000" w:rsidDel="00000000" w:rsidP="00000000" w:rsidRDefault="00000000" w:rsidRPr="00000000" w14:paraId="00000046">
            <w:pPr>
              <w:jc w:val="both"/>
              <w:rPr>
                <w:rFonts w:ascii="Cambria" w:cs="Cambria" w:eastAsia="Cambria" w:hAnsi="Cambria"/>
              </w:rPr>
            </w:pPr>
            <w:r w:rsidDel="00000000" w:rsidR="00000000" w:rsidRPr="00000000">
              <w:rPr>
                <w:rFonts w:ascii="Cambria" w:cs="Cambria" w:eastAsia="Cambria" w:hAnsi="Cambria"/>
                <w:rtl w:val="0"/>
              </w:rPr>
              <w:t xml:space="preserve">Ability to effectively lead a staff group setting long term goals and clear plans ensuring that staff understand their roles and responsibilities, monitor and evaluate their progress</w:t>
            </w:r>
          </w:p>
          <w:p w:rsidR="00000000" w:rsidDel="00000000" w:rsidP="00000000" w:rsidRDefault="00000000" w:rsidRPr="00000000" w14:paraId="00000047">
            <w:pPr>
              <w:jc w:val="both"/>
              <w:rPr>
                <w:rFonts w:ascii="Cambria" w:cs="Cambria" w:eastAsia="Cambria" w:hAnsi="Cambria"/>
              </w:rPr>
            </w:pPr>
            <w:r w:rsidDel="00000000" w:rsidR="00000000" w:rsidRPr="00000000">
              <w:rPr>
                <w:rtl w:val="0"/>
              </w:rPr>
              <w:t xml:space="preserve">Strong business and administrative skills, including budgeting, rotas, and marketing</w:t>
            </w:r>
            <w:r w:rsidDel="00000000" w:rsidR="00000000" w:rsidRPr="00000000">
              <w:rPr>
                <w:rtl w:val="0"/>
              </w:rPr>
            </w:r>
          </w:p>
          <w:p w:rsidR="00000000" w:rsidDel="00000000" w:rsidP="00000000" w:rsidRDefault="00000000" w:rsidRPr="00000000" w14:paraId="00000048">
            <w:pPr>
              <w:jc w:val="both"/>
              <w:rPr>
                <w:rFonts w:ascii="Cambria" w:cs="Cambria" w:eastAsia="Cambria" w:hAnsi="Cambria"/>
              </w:rPr>
            </w:pPr>
            <w:r w:rsidDel="00000000" w:rsidR="00000000" w:rsidRPr="00000000">
              <w:rPr>
                <w:rFonts w:ascii="Cambria" w:cs="Cambria" w:eastAsia="Cambria" w:hAnsi="Cambria"/>
                <w:rtl w:val="0"/>
              </w:rPr>
              <w:t xml:space="preserve">Ability to prioritise and organise work under pressure and to meet competing demands</w:t>
            </w:r>
          </w:p>
          <w:p w:rsidR="00000000" w:rsidDel="00000000" w:rsidP="00000000" w:rsidRDefault="00000000" w:rsidRPr="00000000" w14:paraId="00000049">
            <w:pPr>
              <w:jc w:val="both"/>
              <w:rPr>
                <w:rFonts w:ascii="Cambria" w:cs="Cambria" w:eastAsia="Cambria" w:hAnsi="Cambria"/>
              </w:rPr>
            </w:pPr>
            <w:bookmarkStart w:colFirst="0" w:colLast="0" w:name="_heading=h.mxh7n1iwzuyq" w:id="0"/>
            <w:bookmarkEnd w:id="0"/>
            <w:r w:rsidDel="00000000" w:rsidR="00000000" w:rsidRPr="00000000">
              <w:rPr>
                <w:rFonts w:ascii="Cambria" w:cs="Cambria" w:eastAsia="Cambria" w:hAnsi="Cambria"/>
                <w:rtl w:val="0"/>
              </w:rPr>
              <w:t xml:space="preserve">Ability to prepare written reports and plans to the Governing Body, Senior Management Team and relevant inspection services</w:t>
            </w:r>
          </w:p>
          <w:p w:rsidR="00000000" w:rsidDel="00000000" w:rsidP="00000000" w:rsidRDefault="00000000" w:rsidRPr="00000000" w14:paraId="0000004A">
            <w:pPr>
              <w:jc w:val="both"/>
              <w:rPr>
                <w:rFonts w:ascii="Cambria" w:cs="Cambria" w:eastAsia="Cambria" w:hAnsi="Cambria"/>
              </w:rPr>
            </w:pPr>
            <w:r w:rsidDel="00000000" w:rsidR="00000000" w:rsidRPr="00000000">
              <w:rPr>
                <w:rFonts w:ascii="Cambria" w:cs="Cambria" w:eastAsia="Cambria" w:hAnsi="Cambria"/>
                <w:rtl w:val="0"/>
              </w:rPr>
              <w:t xml:space="preserve">Ability to collect and analyse data using a range of systems including ICT</w:t>
            </w:r>
          </w:p>
          <w:p w:rsidR="00000000" w:rsidDel="00000000" w:rsidP="00000000" w:rsidRDefault="00000000" w:rsidRPr="00000000" w14:paraId="0000004B">
            <w:pPr>
              <w:jc w:val="both"/>
              <w:rPr>
                <w:rFonts w:ascii="Cambria" w:cs="Cambria" w:eastAsia="Cambria" w:hAnsi="Cambria"/>
              </w:rPr>
            </w:pPr>
            <w:r w:rsidDel="00000000" w:rsidR="00000000" w:rsidRPr="00000000">
              <w:rPr>
                <w:rFonts w:ascii="Cambria" w:cs="Cambria" w:eastAsia="Cambria" w:hAnsi="Cambria"/>
                <w:rtl w:val="0"/>
              </w:rPr>
              <w:t xml:space="preserve">Ability to take responsibility for the quality of work acknowledging mistakes, find solutions and learning from the experience demonstrating interpersonal skills diplomacy and maturity of judgement</w:t>
            </w:r>
          </w:p>
          <w:p w:rsidR="00000000" w:rsidDel="00000000" w:rsidP="00000000" w:rsidRDefault="00000000" w:rsidRPr="00000000" w14:paraId="0000004C">
            <w:pPr>
              <w:jc w:val="both"/>
              <w:rPr>
                <w:rFonts w:ascii="Cambria" w:cs="Cambria" w:eastAsia="Cambria" w:hAnsi="Cambria"/>
              </w:rPr>
            </w:pPr>
            <w:r w:rsidDel="00000000" w:rsidR="00000000" w:rsidRPr="00000000">
              <w:rPr>
                <w:rFonts w:ascii="Cambria" w:cs="Cambria" w:eastAsia="Cambria" w:hAnsi="Cambria"/>
                <w:rtl w:val="0"/>
              </w:rPr>
              <w:t xml:space="preserve">Ability to understand the range of factors which creates stress for children and their families, and promote practice that is responsive to the local community ensuring that children are safeguarded and their welfare needs are met</w:t>
            </w:r>
          </w:p>
          <w:p w:rsidR="00000000" w:rsidDel="00000000" w:rsidP="00000000" w:rsidRDefault="00000000" w:rsidRPr="00000000" w14:paraId="0000004D">
            <w:pPr>
              <w:jc w:val="both"/>
              <w:rPr>
                <w:rFonts w:ascii="Cambria" w:cs="Cambria" w:eastAsia="Cambria" w:hAnsi="Cambria"/>
              </w:rPr>
            </w:pPr>
            <w:r w:rsidDel="00000000" w:rsidR="00000000" w:rsidRPr="00000000">
              <w:rPr>
                <w:rFonts w:ascii="Cambria" w:cs="Cambria" w:eastAsia="Cambria" w:hAnsi="Cambria"/>
                <w:rtl w:val="0"/>
              </w:rPr>
              <w:t xml:space="preserve">Ability to provide training opportunities for staff and </w:t>
            </w:r>
            <w:r w:rsidDel="00000000" w:rsidR="00000000" w:rsidRPr="00000000">
              <w:rPr>
                <w:rtl w:val="0"/>
              </w:rPr>
              <w:t xml:space="preserve">pursue their own</w:t>
            </w:r>
            <w:r w:rsidDel="00000000" w:rsidR="00000000" w:rsidRPr="00000000">
              <w:rPr>
                <w:rFonts w:ascii="Cambria" w:cs="Cambria" w:eastAsia="Cambria" w:hAnsi="Cambria"/>
                <w:rtl w:val="0"/>
              </w:rPr>
              <w:t xml:space="preserve"> training needs</w:t>
            </w:r>
          </w:p>
          <w:p w:rsidR="00000000" w:rsidDel="00000000" w:rsidP="00000000" w:rsidRDefault="00000000" w:rsidRPr="00000000" w14:paraId="0000004E">
            <w:pPr>
              <w:jc w:val="both"/>
              <w:rPr>
                <w:rFonts w:ascii="Cambria" w:cs="Cambria" w:eastAsia="Cambria" w:hAnsi="Cambria"/>
              </w:rPr>
            </w:pPr>
            <w:r w:rsidDel="00000000" w:rsidR="00000000" w:rsidRPr="00000000">
              <w:rPr>
                <w:rFonts w:ascii="Cambria" w:cs="Cambria" w:eastAsia="Cambria" w:hAnsi="Cambria"/>
                <w:rtl w:val="0"/>
              </w:rPr>
              <w:t xml:space="preserve">Ability to provide and disseminate excellent standards of professional early education and child care making links between policies and practices</w:t>
            </w:r>
          </w:p>
          <w:p w:rsidR="00000000" w:rsidDel="00000000" w:rsidP="00000000" w:rsidRDefault="00000000" w:rsidRPr="00000000" w14:paraId="0000004F">
            <w:pPr>
              <w:jc w:val="both"/>
              <w:rPr>
                <w:rFonts w:ascii="Cambria" w:cs="Cambria" w:eastAsia="Cambria" w:hAnsi="Cambria"/>
              </w:rPr>
            </w:pPr>
            <w:r w:rsidDel="00000000" w:rsidR="00000000" w:rsidRPr="00000000">
              <w:rPr>
                <w:rFonts w:ascii="Cambria" w:cs="Cambria" w:eastAsia="Cambria" w:hAnsi="Cambria"/>
                <w:rtl w:val="0"/>
              </w:rPr>
              <w:t xml:space="preserve">Ability to work in responsive partnership with parents and carers which will promote a sensitive approach that meets the needs of all children and families</w:t>
            </w:r>
          </w:p>
          <w:p w:rsidR="00000000" w:rsidDel="00000000" w:rsidP="00000000" w:rsidRDefault="00000000" w:rsidRPr="00000000" w14:paraId="00000050">
            <w:pPr>
              <w:jc w:val="both"/>
              <w:rPr>
                <w:rFonts w:ascii="Arial" w:cs="Arial" w:eastAsia="Arial" w:hAnsi="Arial"/>
              </w:rPr>
            </w:pPr>
            <w:r w:rsidDel="00000000" w:rsidR="00000000" w:rsidRPr="00000000">
              <w:rPr>
                <w:rFonts w:ascii="Cambria" w:cs="Cambria" w:eastAsia="Cambria" w:hAnsi="Cambria"/>
                <w:rtl w:val="0"/>
              </w:rPr>
              <w:t xml:space="preserve">Ability to initiate, manage, and </w:t>
            </w:r>
            <w:r w:rsidDel="00000000" w:rsidR="00000000" w:rsidRPr="00000000">
              <w:rPr>
                <w:rtl w:val="0"/>
              </w:rPr>
              <w:t xml:space="preserve">motivate</w:t>
            </w:r>
            <w:r w:rsidDel="00000000" w:rsidR="00000000" w:rsidRPr="00000000">
              <w:rPr>
                <w:rFonts w:ascii="Cambria" w:cs="Cambria" w:eastAsia="Cambria" w:hAnsi="Cambria"/>
                <w:rtl w:val="0"/>
              </w:rPr>
              <w:t xml:space="preserve"> staff, through change and challenges</w:t>
            </w:r>
            <w:r w:rsidDel="00000000" w:rsidR="00000000" w:rsidRPr="00000000">
              <w:rPr>
                <w:rtl w:val="0"/>
              </w:rPr>
            </w:r>
          </w:p>
        </w:tc>
        <w:tc>
          <w:tcPr>
            <w:tcBorders>
              <w:left w:color="000000" w:space="0" w:sz="0" w:val="nil"/>
            </w:tcBorders>
          </w:tcPr>
          <w:p w:rsidR="00000000" w:rsidDel="00000000" w:rsidP="00000000" w:rsidRDefault="00000000" w:rsidRPr="00000000" w14:paraId="00000051">
            <w:pPr>
              <w:jc w:val="center"/>
              <w:rPr>
                <w:rFonts w:ascii="Arial" w:cs="Arial" w:eastAsia="Arial" w:hAnsi="Arial"/>
              </w:rPr>
            </w:pPr>
            <w:r w:rsidDel="00000000" w:rsidR="00000000" w:rsidRPr="00000000">
              <w:rPr>
                <w:rFonts w:ascii="Arial" w:cs="Arial" w:eastAsia="Arial" w:hAnsi="Arial"/>
                <w:b w:val="1"/>
                <w:bCs w:val="1"/>
                <w:rtl w:val="0"/>
              </w:rPr>
              <w:t xml:space="preserve">*</w:t>
            </w:r>
            <w:r w:rsidDel="00000000" w:rsidR="00000000" w:rsidRPr="00000000">
              <w:rPr>
                <w:rtl w:val="0"/>
              </w:rPr>
            </w:r>
          </w:p>
          <w:p w:rsidR="00000000" w:rsidDel="00000000" w:rsidP="00000000" w:rsidRDefault="00000000" w:rsidRPr="00000000" w14:paraId="00000052">
            <w:pPr>
              <w:jc w:val="center"/>
              <w:rPr>
                <w:rFonts w:ascii="Arial" w:cs="Arial" w:eastAsia="Arial" w:hAnsi="Arial"/>
              </w:rPr>
            </w:pPr>
            <w:r w:rsidDel="00000000" w:rsidR="00000000" w:rsidRPr="00000000">
              <w:rPr>
                <w:rtl w:val="0"/>
              </w:rPr>
            </w:r>
          </w:p>
          <w:p w:rsidR="00000000" w:rsidDel="00000000" w:rsidP="00000000" w:rsidRDefault="00000000" w:rsidRPr="00000000" w14:paraId="00000053">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w:t>
            </w:r>
          </w:p>
          <w:p w:rsidR="00000000" w:rsidDel="00000000" w:rsidP="00000000" w:rsidRDefault="00000000" w:rsidRPr="00000000" w14:paraId="00000054">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55">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56">
            <w:pPr>
              <w:jc w:val="center"/>
              <w:rPr>
                <w:rFonts w:ascii="Arial" w:cs="Arial" w:eastAsia="Arial" w:hAnsi="Arial"/>
              </w:rPr>
            </w:pPr>
            <w:r w:rsidDel="00000000" w:rsidR="00000000" w:rsidRPr="00000000">
              <w:rPr>
                <w:rFonts w:ascii="Arial" w:cs="Arial" w:eastAsia="Arial" w:hAnsi="Arial"/>
                <w:b w:val="1"/>
                <w:bCs w:val="1"/>
                <w:rtl w:val="0"/>
              </w:rPr>
              <w:t xml:space="preserve">*</w:t>
            </w:r>
            <w:r w:rsidDel="00000000" w:rsidR="00000000" w:rsidRPr="00000000">
              <w:rPr>
                <w:rtl w:val="0"/>
              </w:rPr>
            </w:r>
          </w:p>
          <w:p w:rsidR="00000000" w:rsidDel="00000000" w:rsidP="00000000" w:rsidRDefault="00000000" w:rsidRPr="00000000" w14:paraId="00000057">
            <w:pPr>
              <w:jc w:val="center"/>
              <w:rPr>
                <w:rFonts w:ascii="Arial" w:cs="Arial" w:eastAsia="Arial" w:hAnsi="Arial"/>
              </w:rPr>
            </w:pPr>
            <w:r w:rsidDel="00000000" w:rsidR="00000000" w:rsidRPr="00000000">
              <w:rPr>
                <w:rFonts w:ascii="Arial" w:cs="Arial" w:eastAsia="Arial" w:hAnsi="Arial"/>
                <w:b w:val="1"/>
                <w:bCs w:val="1"/>
                <w:rtl w:val="0"/>
              </w:rPr>
              <w:t xml:space="preserve">*</w:t>
            </w:r>
            <w:r w:rsidDel="00000000" w:rsidR="00000000" w:rsidRPr="00000000">
              <w:rPr>
                <w:rtl w:val="0"/>
              </w:rPr>
            </w:r>
          </w:p>
          <w:p w:rsidR="00000000" w:rsidDel="00000000" w:rsidP="00000000" w:rsidRDefault="00000000" w:rsidRPr="00000000" w14:paraId="00000058">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w:t>
            </w:r>
          </w:p>
          <w:p w:rsidR="00000000" w:rsidDel="00000000" w:rsidP="00000000" w:rsidRDefault="00000000" w:rsidRPr="00000000" w14:paraId="00000059">
            <w:pPr>
              <w:jc w:val="center"/>
              <w:rPr>
                <w:rFonts w:ascii="Arial" w:cs="Arial" w:eastAsia="Arial" w:hAnsi="Arial"/>
              </w:rPr>
            </w:pPr>
            <w:r w:rsidDel="00000000" w:rsidR="00000000" w:rsidRPr="00000000">
              <w:rPr>
                <w:rtl w:val="0"/>
              </w:rPr>
            </w:r>
          </w:p>
          <w:p w:rsidR="00000000" w:rsidDel="00000000" w:rsidP="00000000" w:rsidRDefault="00000000" w:rsidRPr="00000000" w14:paraId="0000005A">
            <w:pPr>
              <w:jc w:val="center"/>
              <w:rPr>
                <w:rFonts w:ascii="Arial" w:cs="Arial" w:eastAsia="Arial" w:hAnsi="Arial"/>
              </w:rPr>
            </w:pPr>
            <w:r w:rsidDel="00000000" w:rsidR="00000000" w:rsidRPr="00000000">
              <w:rPr>
                <w:rFonts w:ascii="Arial" w:cs="Arial" w:eastAsia="Arial" w:hAnsi="Arial"/>
                <w:b w:val="1"/>
                <w:bCs w:val="1"/>
                <w:rtl w:val="0"/>
              </w:rPr>
              <w:t xml:space="preserve">*</w:t>
            </w:r>
            <w:r w:rsidDel="00000000" w:rsidR="00000000" w:rsidRPr="00000000">
              <w:rPr>
                <w:rtl w:val="0"/>
              </w:rPr>
            </w:r>
          </w:p>
          <w:p w:rsidR="00000000" w:rsidDel="00000000" w:rsidP="00000000" w:rsidRDefault="00000000" w:rsidRPr="00000000" w14:paraId="0000005B">
            <w:pPr>
              <w:jc w:val="center"/>
              <w:rPr>
                <w:rFonts w:ascii="Arial" w:cs="Arial" w:eastAsia="Arial" w:hAnsi="Arial"/>
              </w:rPr>
            </w:pPr>
            <w:r w:rsidDel="00000000" w:rsidR="00000000" w:rsidRPr="00000000">
              <w:rPr>
                <w:rtl w:val="0"/>
              </w:rPr>
            </w:r>
          </w:p>
          <w:p w:rsidR="00000000" w:rsidDel="00000000" w:rsidP="00000000" w:rsidRDefault="00000000" w:rsidRPr="00000000" w14:paraId="0000005C">
            <w:pPr>
              <w:jc w:val="center"/>
              <w:rPr>
                <w:rFonts w:ascii="Arial" w:cs="Arial" w:eastAsia="Arial" w:hAnsi="Arial"/>
              </w:rPr>
            </w:pPr>
            <w:r w:rsidDel="00000000" w:rsidR="00000000" w:rsidRPr="00000000">
              <w:rPr>
                <w:rFonts w:ascii="Arial" w:cs="Arial" w:eastAsia="Arial" w:hAnsi="Arial"/>
                <w:b w:val="1"/>
                <w:bCs w:val="1"/>
                <w:rtl w:val="0"/>
              </w:rPr>
              <w:t xml:space="preserve">*</w:t>
            </w:r>
            <w:r w:rsidDel="00000000" w:rsidR="00000000" w:rsidRPr="00000000">
              <w:rPr>
                <w:rtl w:val="0"/>
              </w:rPr>
            </w:r>
          </w:p>
          <w:p w:rsidR="00000000" w:rsidDel="00000000" w:rsidP="00000000" w:rsidRDefault="00000000" w:rsidRPr="00000000" w14:paraId="0000005D">
            <w:pPr>
              <w:jc w:val="center"/>
              <w:rPr>
                <w:rFonts w:ascii="Arial" w:cs="Arial" w:eastAsia="Arial" w:hAnsi="Arial"/>
              </w:rPr>
            </w:pPr>
            <w:r w:rsidDel="00000000" w:rsidR="00000000" w:rsidRPr="00000000">
              <w:rPr>
                <w:rtl w:val="0"/>
              </w:rPr>
            </w:r>
          </w:p>
          <w:p w:rsidR="00000000" w:rsidDel="00000000" w:rsidP="00000000" w:rsidRDefault="00000000" w:rsidRPr="00000000" w14:paraId="0000005E">
            <w:pPr>
              <w:jc w:val="center"/>
              <w:rPr>
                <w:rFonts w:ascii="Arial" w:cs="Arial" w:eastAsia="Arial" w:hAnsi="Arial"/>
              </w:rPr>
            </w:pPr>
            <w:r w:rsidDel="00000000" w:rsidR="00000000" w:rsidRPr="00000000">
              <w:rPr>
                <w:rFonts w:ascii="Arial" w:cs="Arial" w:eastAsia="Arial" w:hAnsi="Arial"/>
                <w:b w:val="1"/>
                <w:bCs w:val="1"/>
                <w:rtl w:val="0"/>
              </w:rPr>
              <w:t xml:space="preserve">*</w:t>
            </w:r>
            <w:r w:rsidDel="00000000" w:rsidR="00000000" w:rsidRPr="00000000">
              <w:rPr>
                <w:rtl w:val="0"/>
              </w:rPr>
            </w:r>
          </w:p>
          <w:p w:rsidR="00000000" w:rsidDel="00000000" w:rsidP="00000000" w:rsidRDefault="00000000" w:rsidRPr="00000000" w14:paraId="0000005F">
            <w:pPr>
              <w:jc w:val="center"/>
              <w:rPr>
                <w:rFonts w:ascii="Arial" w:cs="Arial" w:eastAsia="Arial" w:hAnsi="Arial"/>
              </w:rPr>
            </w:pPr>
            <w:r w:rsidDel="00000000" w:rsidR="00000000" w:rsidRPr="00000000">
              <w:rPr>
                <w:rFonts w:ascii="Arial" w:cs="Arial" w:eastAsia="Arial" w:hAnsi="Arial"/>
                <w:b w:val="1"/>
                <w:bCs w:val="1"/>
                <w:rtl w:val="0"/>
              </w:rPr>
              <w:t xml:space="preserve">*</w:t>
            </w:r>
            <w:r w:rsidDel="00000000" w:rsidR="00000000" w:rsidRPr="00000000">
              <w:rPr>
                <w:rtl w:val="0"/>
              </w:rPr>
            </w:r>
          </w:p>
          <w:p w:rsidR="00000000" w:rsidDel="00000000" w:rsidP="00000000" w:rsidRDefault="00000000" w:rsidRPr="00000000" w14:paraId="00000060">
            <w:pPr>
              <w:jc w:val="center"/>
              <w:rPr>
                <w:rFonts w:ascii="Arial" w:cs="Arial" w:eastAsia="Arial" w:hAnsi="Arial"/>
              </w:rPr>
            </w:pPr>
            <w:r w:rsidDel="00000000" w:rsidR="00000000" w:rsidRPr="00000000">
              <w:rPr>
                <w:rtl w:val="0"/>
              </w:rPr>
            </w:r>
          </w:p>
          <w:p w:rsidR="00000000" w:rsidDel="00000000" w:rsidP="00000000" w:rsidRDefault="00000000" w:rsidRPr="00000000" w14:paraId="00000061">
            <w:pPr>
              <w:jc w:val="center"/>
              <w:rPr>
                <w:rFonts w:ascii="Arial" w:cs="Arial" w:eastAsia="Arial" w:hAnsi="Arial"/>
              </w:rPr>
            </w:pPr>
            <w:r w:rsidDel="00000000" w:rsidR="00000000" w:rsidRPr="00000000">
              <w:rPr>
                <w:rFonts w:ascii="Arial" w:cs="Arial" w:eastAsia="Arial" w:hAnsi="Arial"/>
                <w:b w:val="1"/>
                <w:bCs w:val="1"/>
                <w:rtl w:val="0"/>
              </w:rPr>
              <w:t xml:space="preserve">*</w:t>
            </w:r>
            <w:r w:rsidDel="00000000" w:rsidR="00000000" w:rsidRPr="00000000">
              <w:rPr>
                <w:rtl w:val="0"/>
              </w:rPr>
            </w:r>
          </w:p>
          <w:p w:rsidR="00000000" w:rsidDel="00000000" w:rsidP="00000000" w:rsidRDefault="00000000" w:rsidRPr="00000000" w14:paraId="00000062">
            <w:pPr>
              <w:jc w:val="center"/>
              <w:rPr>
                <w:rFonts w:ascii="Arial" w:cs="Arial" w:eastAsia="Arial" w:hAnsi="Arial"/>
              </w:rPr>
            </w:pPr>
            <w:r w:rsidDel="00000000" w:rsidR="00000000" w:rsidRPr="00000000">
              <w:rPr>
                <w:rFonts w:ascii="Arial" w:cs="Arial" w:eastAsia="Arial" w:hAnsi="Arial"/>
                <w:b w:val="1"/>
                <w:bCs w:val="1"/>
                <w:rtl w:val="0"/>
              </w:rPr>
              <w:t xml:space="preserve">*</w:t>
            </w:r>
            <w:r w:rsidDel="00000000" w:rsidR="00000000" w:rsidRPr="00000000">
              <w:rPr>
                <w:rtl w:val="0"/>
              </w:rPr>
            </w:r>
          </w:p>
        </w:tc>
        <w:tc>
          <w:tcPr/>
          <w:p w:rsidR="00000000" w:rsidDel="00000000" w:rsidP="00000000" w:rsidRDefault="00000000" w:rsidRPr="00000000" w14:paraId="00000063">
            <w:pPr>
              <w:jc w:val="center"/>
              <w:rPr>
                <w:rFonts w:ascii="Arial" w:cs="Arial" w:eastAsia="Arial" w:hAnsi="Arial"/>
              </w:rPr>
            </w:pPr>
            <w:r w:rsidDel="00000000" w:rsidR="00000000" w:rsidRPr="00000000">
              <w:rPr>
                <w:rtl w:val="0"/>
              </w:rPr>
            </w:r>
          </w:p>
          <w:p w:rsidR="00000000" w:rsidDel="00000000" w:rsidP="00000000" w:rsidRDefault="00000000" w:rsidRPr="00000000" w14:paraId="00000064">
            <w:pPr>
              <w:jc w:val="center"/>
              <w:rPr>
                <w:rFonts w:ascii="Arial" w:cs="Arial" w:eastAsia="Arial" w:hAnsi="Arial"/>
              </w:rPr>
            </w:pPr>
            <w:r w:rsidDel="00000000" w:rsidR="00000000" w:rsidRPr="00000000">
              <w:rPr>
                <w:rtl w:val="0"/>
              </w:rPr>
            </w:r>
          </w:p>
          <w:p w:rsidR="00000000" w:rsidDel="00000000" w:rsidP="00000000" w:rsidRDefault="00000000" w:rsidRPr="00000000" w14:paraId="00000065">
            <w:pPr>
              <w:jc w:val="center"/>
              <w:rPr>
                <w:rFonts w:ascii="Arial" w:cs="Arial" w:eastAsia="Arial" w:hAnsi="Arial"/>
              </w:rPr>
            </w:pPr>
            <w:r w:rsidDel="00000000" w:rsidR="00000000" w:rsidRPr="00000000">
              <w:rPr>
                <w:rtl w:val="0"/>
              </w:rPr>
            </w:r>
          </w:p>
          <w:p w:rsidR="00000000" w:rsidDel="00000000" w:rsidP="00000000" w:rsidRDefault="00000000" w:rsidRPr="00000000" w14:paraId="00000066">
            <w:pPr>
              <w:jc w:val="center"/>
              <w:rPr>
                <w:rFonts w:ascii="Arial" w:cs="Arial" w:eastAsia="Arial" w:hAnsi="Arial"/>
              </w:rPr>
            </w:pPr>
            <w:r w:rsidDel="00000000" w:rsidR="00000000" w:rsidRPr="00000000">
              <w:rPr>
                <w:rtl w:val="0"/>
              </w:rPr>
            </w:r>
          </w:p>
          <w:p w:rsidR="00000000" w:rsidDel="00000000" w:rsidP="00000000" w:rsidRDefault="00000000" w:rsidRPr="00000000" w14:paraId="00000067">
            <w:pPr>
              <w:jc w:val="cente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68">
            <w:pPr>
              <w:jc w:val="center"/>
              <w:rPr>
                <w:rFonts w:ascii="Arial" w:cs="Arial" w:eastAsia="Arial" w:hAnsi="Arial"/>
              </w:rPr>
            </w:pPr>
            <w:r w:rsidDel="00000000" w:rsidR="00000000" w:rsidRPr="00000000">
              <w:rPr>
                <w:rtl w:val="0"/>
              </w:rPr>
            </w:r>
          </w:p>
          <w:p w:rsidR="00000000" w:rsidDel="00000000" w:rsidP="00000000" w:rsidRDefault="00000000" w:rsidRPr="00000000" w14:paraId="00000069">
            <w:pPr>
              <w:jc w:val="center"/>
              <w:rPr>
                <w:rFonts w:ascii="Arial" w:cs="Arial" w:eastAsia="Arial" w:hAnsi="Arial"/>
              </w:rPr>
            </w:pPr>
            <w:r w:rsidDel="00000000" w:rsidR="00000000" w:rsidRPr="00000000">
              <w:rPr>
                <w:rtl w:val="0"/>
              </w:rPr>
            </w:r>
          </w:p>
          <w:p w:rsidR="00000000" w:rsidDel="00000000" w:rsidP="00000000" w:rsidRDefault="00000000" w:rsidRPr="00000000" w14:paraId="0000006A">
            <w:pPr>
              <w:jc w:val="center"/>
              <w:rPr>
                <w:rFonts w:ascii="Arial" w:cs="Arial" w:eastAsia="Arial" w:hAnsi="Arial"/>
              </w:rPr>
            </w:pPr>
            <w:r w:rsidDel="00000000" w:rsidR="00000000" w:rsidRPr="00000000">
              <w:rPr>
                <w:rtl w:val="0"/>
              </w:rPr>
            </w:r>
          </w:p>
          <w:p w:rsidR="00000000" w:rsidDel="00000000" w:rsidP="00000000" w:rsidRDefault="00000000" w:rsidRPr="00000000" w14:paraId="0000006B">
            <w:pPr>
              <w:jc w:val="center"/>
              <w:rPr>
                <w:rFonts w:ascii="Arial" w:cs="Arial" w:eastAsia="Arial" w:hAnsi="Arial"/>
              </w:rPr>
            </w:pPr>
            <w:r w:rsidDel="00000000" w:rsidR="00000000" w:rsidRPr="00000000">
              <w:rPr>
                <w:rtl w:val="0"/>
              </w:rPr>
            </w:r>
          </w:p>
          <w:p w:rsidR="00000000" w:rsidDel="00000000" w:rsidP="00000000" w:rsidRDefault="00000000" w:rsidRPr="00000000" w14:paraId="0000006C">
            <w:pPr>
              <w:jc w:val="center"/>
              <w:rPr>
                <w:rFonts w:ascii="Arial" w:cs="Arial" w:eastAsia="Arial" w:hAnsi="Arial"/>
              </w:rPr>
            </w:pPr>
            <w:r w:rsidDel="00000000" w:rsidR="00000000" w:rsidRPr="00000000">
              <w:rPr>
                <w:rtl w:val="0"/>
              </w:rPr>
            </w:r>
          </w:p>
          <w:p w:rsidR="00000000" w:rsidDel="00000000" w:rsidP="00000000" w:rsidRDefault="00000000" w:rsidRPr="00000000" w14:paraId="0000006D">
            <w:pPr>
              <w:jc w:val="center"/>
              <w:rPr>
                <w:rFonts w:ascii="Arial" w:cs="Arial" w:eastAsia="Arial" w:hAnsi="Arial"/>
              </w:rPr>
            </w:pPr>
            <w:r w:rsidDel="00000000" w:rsidR="00000000" w:rsidRPr="00000000">
              <w:rPr>
                <w:rtl w:val="0"/>
              </w:rPr>
            </w:r>
          </w:p>
          <w:p w:rsidR="00000000" w:rsidDel="00000000" w:rsidP="00000000" w:rsidRDefault="00000000" w:rsidRPr="00000000" w14:paraId="0000006E">
            <w:pPr>
              <w:jc w:val="center"/>
              <w:rPr>
                <w:rFonts w:ascii="Arial" w:cs="Arial" w:eastAsia="Arial" w:hAnsi="Arial"/>
              </w:rPr>
            </w:pPr>
            <w:r w:rsidDel="00000000" w:rsidR="00000000" w:rsidRPr="00000000">
              <w:rPr>
                <w:rtl w:val="0"/>
              </w:rPr>
            </w:r>
          </w:p>
          <w:p w:rsidR="00000000" w:rsidDel="00000000" w:rsidP="00000000" w:rsidRDefault="00000000" w:rsidRPr="00000000" w14:paraId="0000006F">
            <w:pPr>
              <w:jc w:val="center"/>
              <w:rPr>
                <w:rFonts w:ascii="Arial" w:cs="Arial" w:eastAsia="Arial" w:hAnsi="Arial"/>
              </w:rPr>
            </w:pPr>
            <w:r w:rsidDel="00000000" w:rsidR="00000000" w:rsidRPr="00000000">
              <w:rPr>
                <w:rtl w:val="0"/>
              </w:rPr>
            </w:r>
          </w:p>
          <w:p w:rsidR="00000000" w:rsidDel="00000000" w:rsidP="00000000" w:rsidRDefault="00000000" w:rsidRPr="00000000" w14:paraId="00000070">
            <w:pPr>
              <w:jc w:val="center"/>
              <w:rPr>
                <w:rFonts w:ascii="Arial" w:cs="Arial" w:eastAsia="Arial" w:hAnsi="Arial"/>
              </w:rPr>
            </w:pPr>
            <w:r w:rsidDel="00000000" w:rsidR="00000000" w:rsidRPr="00000000">
              <w:rPr>
                <w:rtl w:val="0"/>
              </w:rPr>
            </w:r>
          </w:p>
          <w:p w:rsidR="00000000" w:rsidDel="00000000" w:rsidP="00000000" w:rsidRDefault="00000000" w:rsidRPr="00000000" w14:paraId="00000071">
            <w:pPr>
              <w:jc w:val="center"/>
              <w:rPr>
                <w:rFonts w:ascii="Arial" w:cs="Arial" w:eastAsia="Arial" w:hAnsi="Arial"/>
              </w:rPr>
            </w:pPr>
            <w:r w:rsidDel="00000000" w:rsidR="00000000" w:rsidRPr="00000000">
              <w:rPr>
                <w:rtl w:val="0"/>
              </w:rPr>
            </w:r>
          </w:p>
          <w:p w:rsidR="00000000" w:rsidDel="00000000" w:rsidP="00000000" w:rsidRDefault="00000000" w:rsidRPr="00000000" w14:paraId="00000072">
            <w:pPr>
              <w:jc w:val="center"/>
              <w:rPr>
                <w:rFonts w:ascii="Arial" w:cs="Arial" w:eastAsia="Arial" w:hAnsi="Arial"/>
              </w:rPr>
            </w:pPr>
            <w:r w:rsidDel="00000000" w:rsidR="00000000" w:rsidRPr="00000000">
              <w:rPr>
                <w:rtl w:val="0"/>
              </w:rPr>
            </w:r>
          </w:p>
          <w:p w:rsidR="00000000" w:rsidDel="00000000" w:rsidP="00000000" w:rsidRDefault="00000000" w:rsidRPr="00000000" w14:paraId="00000073">
            <w:pPr>
              <w:rPr>
                <w:rFonts w:ascii="Arial" w:cs="Arial" w:eastAsia="Arial" w:hAnsi="Arial"/>
              </w:rPr>
            </w:pPr>
            <w:r w:rsidDel="00000000" w:rsidR="00000000" w:rsidRPr="00000000">
              <w:rPr>
                <w:rtl w:val="0"/>
              </w:rPr>
            </w:r>
          </w:p>
          <w:p w:rsidR="00000000" w:rsidDel="00000000" w:rsidP="00000000" w:rsidRDefault="00000000" w:rsidRPr="00000000" w14:paraId="00000074">
            <w:pPr>
              <w:rPr>
                <w:rFonts w:ascii="Arial" w:cs="Arial" w:eastAsia="Arial" w:hAnsi="Arial"/>
              </w:rPr>
            </w:pPr>
            <w:r w:rsidDel="00000000" w:rsidR="00000000" w:rsidRPr="00000000">
              <w:rPr>
                <w:rtl w:val="0"/>
              </w:rPr>
            </w:r>
          </w:p>
        </w:tc>
        <w:tc>
          <w:tcPr/>
          <w:p w:rsidR="00000000" w:rsidDel="00000000" w:rsidP="00000000" w:rsidRDefault="00000000" w:rsidRPr="00000000" w14:paraId="00000075">
            <w:pPr>
              <w:jc w:val="center"/>
              <w:rPr>
                <w:rFonts w:ascii="Arial" w:cs="Arial" w:eastAsia="Arial" w:hAnsi="Arial"/>
              </w:rPr>
            </w:pPr>
            <w:r w:rsidDel="00000000" w:rsidR="00000000" w:rsidRPr="00000000">
              <w:rPr>
                <w:rFonts w:ascii="Arial" w:cs="Arial" w:eastAsia="Arial" w:hAnsi="Arial"/>
                <w:rtl w:val="0"/>
              </w:rPr>
              <w:t xml:space="preserve">A/I</w:t>
            </w:r>
          </w:p>
          <w:p w:rsidR="00000000" w:rsidDel="00000000" w:rsidP="00000000" w:rsidRDefault="00000000" w:rsidRPr="00000000" w14:paraId="00000076">
            <w:pPr>
              <w:jc w:val="center"/>
              <w:rPr>
                <w:rFonts w:ascii="Arial" w:cs="Arial" w:eastAsia="Arial" w:hAnsi="Arial"/>
              </w:rPr>
            </w:pPr>
            <w:r w:rsidDel="00000000" w:rsidR="00000000" w:rsidRPr="00000000">
              <w:rPr>
                <w:rtl w:val="0"/>
              </w:rPr>
            </w:r>
          </w:p>
          <w:p w:rsidR="00000000" w:rsidDel="00000000" w:rsidP="00000000" w:rsidRDefault="00000000" w:rsidRPr="00000000" w14:paraId="00000077">
            <w:pPr>
              <w:jc w:val="center"/>
              <w:rPr>
                <w:rFonts w:ascii="Arial" w:cs="Arial" w:eastAsia="Arial" w:hAnsi="Arial"/>
              </w:rPr>
            </w:pPr>
            <w:r w:rsidDel="00000000" w:rsidR="00000000" w:rsidRPr="00000000">
              <w:rPr>
                <w:rFonts w:ascii="Arial" w:cs="Arial" w:eastAsia="Arial" w:hAnsi="Arial"/>
                <w:rtl w:val="0"/>
              </w:rPr>
              <w:t xml:space="preserve">A/I</w:t>
            </w:r>
          </w:p>
          <w:p w:rsidR="00000000" w:rsidDel="00000000" w:rsidP="00000000" w:rsidRDefault="00000000" w:rsidRPr="00000000" w14:paraId="00000078">
            <w:pPr>
              <w:jc w:val="center"/>
              <w:rPr>
                <w:rFonts w:ascii="Arial" w:cs="Arial" w:eastAsia="Arial" w:hAnsi="Arial"/>
              </w:rPr>
            </w:pPr>
            <w:r w:rsidDel="00000000" w:rsidR="00000000" w:rsidRPr="00000000">
              <w:rPr>
                <w:rtl w:val="0"/>
              </w:rPr>
            </w:r>
          </w:p>
          <w:p w:rsidR="00000000" w:rsidDel="00000000" w:rsidP="00000000" w:rsidRDefault="00000000" w:rsidRPr="00000000" w14:paraId="00000079">
            <w:pPr>
              <w:jc w:val="center"/>
              <w:rPr>
                <w:rFonts w:ascii="Arial" w:cs="Arial" w:eastAsia="Arial" w:hAnsi="Arial"/>
              </w:rPr>
            </w:pPr>
            <w:r w:rsidDel="00000000" w:rsidR="00000000" w:rsidRPr="00000000">
              <w:rPr>
                <w:rFonts w:ascii="Arial" w:cs="Arial" w:eastAsia="Arial" w:hAnsi="Arial"/>
                <w:rtl w:val="0"/>
              </w:rPr>
              <w:t xml:space="preserve">A/I</w:t>
            </w:r>
          </w:p>
          <w:p w:rsidR="00000000" w:rsidDel="00000000" w:rsidP="00000000" w:rsidRDefault="00000000" w:rsidRPr="00000000" w14:paraId="0000007A">
            <w:pPr>
              <w:jc w:val="center"/>
              <w:rPr>
                <w:rFonts w:ascii="Arial" w:cs="Arial" w:eastAsia="Arial" w:hAnsi="Arial"/>
              </w:rPr>
            </w:pPr>
            <w:r w:rsidDel="00000000" w:rsidR="00000000" w:rsidRPr="00000000">
              <w:rPr>
                <w:rFonts w:ascii="Arial" w:cs="Arial" w:eastAsia="Arial" w:hAnsi="Arial"/>
                <w:rtl w:val="0"/>
              </w:rPr>
              <w:t xml:space="preserve">A/I</w:t>
            </w:r>
          </w:p>
          <w:p w:rsidR="00000000" w:rsidDel="00000000" w:rsidP="00000000" w:rsidRDefault="00000000" w:rsidRPr="00000000" w14:paraId="0000007B">
            <w:pPr>
              <w:jc w:val="center"/>
              <w:rPr>
                <w:rFonts w:ascii="Arial" w:cs="Arial" w:eastAsia="Arial" w:hAnsi="Arial"/>
              </w:rPr>
            </w:pPr>
            <w:r w:rsidDel="00000000" w:rsidR="00000000" w:rsidRPr="00000000">
              <w:rPr>
                <w:rFonts w:ascii="Arial" w:cs="Arial" w:eastAsia="Arial" w:hAnsi="Arial"/>
                <w:rtl w:val="0"/>
              </w:rPr>
              <w:t xml:space="preserve">A/I</w:t>
            </w:r>
          </w:p>
          <w:p w:rsidR="00000000" w:rsidDel="00000000" w:rsidP="00000000" w:rsidRDefault="00000000" w:rsidRPr="00000000" w14:paraId="0000007C">
            <w:pPr>
              <w:jc w:val="center"/>
              <w:rPr>
                <w:rFonts w:ascii="Arial" w:cs="Arial" w:eastAsia="Arial" w:hAnsi="Arial"/>
              </w:rPr>
            </w:pPr>
            <w:r w:rsidDel="00000000" w:rsidR="00000000" w:rsidRPr="00000000">
              <w:rPr>
                <w:rFonts w:ascii="Arial" w:cs="Arial" w:eastAsia="Arial" w:hAnsi="Arial"/>
                <w:rtl w:val="0"/>
              </w:rPr>
              <w:t xml:space="preserve">A/I</w:t>
            </w:r>
          </w:p>
          <w:p w:rsidR="00000000" w:rsidDel="00000000" w:rsidP="00000000" w:rsidRDefault="00000000" w:rsidRPr="00000000" w14:paraId="0000007D">
            <w:pPr>
              <w:jc w:val="center"/>
              <w:rPr>
                <w:rFonts w:ascii="Arial" w:cs="Arial" w:eastAsia="Arial" w:hAnsi="Arial"/>
              </w:rPr>
            </w:pPr>
            <w:r w:rsidDel="00000000" w:rsidR="00000000" w:rsidRPr="00000000">
              <w:rPr>
                <w:rtl w:val="0"/>
              </w:rPr>
            </w:r>
          </w:p>
          <w:p w:rsidR="00000000" w:rsidDel="00000000" w:rsidP="00000000" w:rsidRDefault="00000000" w:rsidRPr="00000000" w14:paraId="0000007E">
            <w:pPr>
              <w:jc w:val="center"/>
              <w:rPr>
                <w:rFonts w:ascii="Arial" w:cs="Arial" w:eastAsia="Arial" w:hAnsi="Arial"/>
              </w:rPr>
            </w:pPr>
            <w:r w:rsidDel="00000000" w:rsidR="00000000" w:rsidRPr="00000000">
              <w:rPr>
                <w:rFonts w:ascii="Arial" w:cs="Arial" w:eastAsia="Arial" w:hAnsi="Arial"/>
                <w:rtl w:val="0"/>
              </w:rPr>
              <w:t xml:space="preserve">A/I</w:t>
            </w:r>
          </w:p>
          <w:p w:rsidR="00000000" w:rsidDel="00000000" w:rsidP="00000000" w:rsidRDefault="00000000" w:rsidRPr="00000000" w14:paraId="0000007F">
            <w:pPr>
              <w:jc w:val="center"/>
              <w:rPr>
                <w:rFonts w:ascii="Arial" w:cs="Arial" w:eastAsia="Arial" w:hAnsi="Arial"/>
              </w:rPr>
            </w:pPr>
            <w:r w:rsidDel="00000000" w:rsidR="00000000" w:rsidRPr="00000000">
              <w:rPr>
                <w:rtl w:val="0"/>
              </w:rPr>
            </w:r>
          </w:p>
          <w:p w:rsidR="00000000" w:rsidDel="00000000" w:rsidP="00000000" w:rsidRDefault="00000000" w:rsidRPr="00000000" w14:paraId="00000080">
            <w:pPr>
              <w:jc w:val="center"/>
              <w:rPr>
                <w:rFonts w:ascii="Arial" w:cs="Arial" w:eastAsia="Arial" w:hAnsi="Arial"/>
              </w:rPr>
            </w:pPr>
            <w:r w:rsidDel="00000000" w:rsidR="00000000" w:rsidRPr="00000000">
              <w:rPr>
                <w:rFonts w:ascii="Arial" w:cs="Arial" w:eastAsia="Arial" w:hAnsi="Arial"/>
                <w:rtl w:val="0"/>
              </w:rPr>
              <w:t xml:space="preserve">A/I</w:t>
            </w:r>
          </w:p>
          <w:p w:rsidR="00000000" w:rsidDel="00000000" w:rsidP="00000000" w:rsidRDefault="00000000" w:rsidRPr="00000000" w14:paraId="00000081">
            <w:pPr>
              <w:jc w:val="center"/>
              <w:rPr>
                <w:rFonts w:ascii="Arial" w:cs="Arial" w:eastAsia="Arial" w:hAnsi="Arial"/>
              </w:rPr>
            </w:pPr>
            <w:r w:rsidDel="00000000" w:rsidR="00000000" w:rsidRPr="00000000">
              <w:rPr>
                <w:rtl w:val="0"/>
              </w:rPr>
            </w:r>
          </w:p>
          <w:p w:rsidR="00000000" w:rsidDel="00000000" w:rsidP="00000000" w:rsidRDefault="00000000" w:rsidRPr="00000000" w14:paraId="00000082">
            <w:pPr>
              <w:jc w:val="center"/>
              <w:rPr>
                <w:rFonts w:ascii="Arial" w:cs="Arial" w:eastAsia="Arial" w:hAnsi="Arial"/>
              </w:rPr>
            </w:pPr>
            <w:r w:rsidDel="00000000" w:rsidR="00000000" w:rsidRPr="00000000">
              <w:rPr>
                <w:rFonts w:ascii="Arial" w:cs="Arial" w:eastAsia="Arial" w:hAnsi="Arial"/>
                <w:rtl w:val="0"/>
              </w:rPr>
              <w:t xml:space="preserve">A/I</w:t>
            </w:r>
          </w:p>
          <w:p w:rsidR="00000000" w:rsidDel="00000000" w:rsidP="00000000" w:rsidRDefault="00000000" w:rsidRPr="00000000" w14:paraId="00000083">
            <w:pPr>
              <w:jc w:val="center"/>
              <w:rPr>
                <w:rFonts w:ascii="Arial" w:cs="Arial" w:eastAsia="Arial" w:hAnsi="Arial"/>
              </w:rPr>
            </w:pPr>
            <w:r w:rsidDel="00000000" w:rsidR="00000000" w:rsidRPr="00000000">
              <w:rPr>
                <w:rFonts w:ascii="Arial" w:cs="Arial" w:eastAsia="Arial" w:hAnsi="Arial"/>
                <w:rtl w:val="0"/>
              </w:rPr>
              <w:t xml:space="preserve">A/I</w:t>
            </w:r>
          </w:p>
          <w:p w:rsidR="00000000" w:rsidDel="00000000" w:rsidP="00000000" w:rsidRDefault="00000000" w:rsidRPr="00000000" w14:paraId="00000084">
            <w:pPr>
              <w:jc w:val="center"/>
              <w:rPr>
                <w:rFonts w:ascii="Arial" w:cs="Arial" w:eastAsia="Arial" w:hAnsi="Arial"/>
              </w:rPr>
            </w:pPr>
            <w:r w:rsidDel="00000000" w:rsidR="00000000" w:rsidRPr="00000000">
              <w:rPr>
                <w:rtl w:val="0"/>
              </w:rPr>
            </w:r>
          </w:p>
          <w:p w:rsidR="00000000" w:rsidDel="00000000" w:rsidP="00000000" w:rsidRDefault="00000000" w:rsidRPr="00000000" w14:paraId="00000085">
            <w:pPr>
              <w:jc w:val="center"/>
              <w:rPr>
                <w:rFonts w:ascii="Arial" w:cs="Arial" w:eastAsia="Arial" w:hAnsi="Arial"/>
              </w:rPr>
            </w:pPr>
            <w:r w:rsidDel="00000000" w:rsidR="00000000" w:rsidRPr="00000000">
              <w:rPr>
                <w:rFonts w:ascii="Arial" w:cs="Arial" w:eastAsia="Arial" w:hAnsi="Arial"/>
                <w:rtl w:val="0"/>
              </w:rPr>
              <w:t xml:space="preserve">A/I</w:t>
            </w:r>
          </w:p>
          <w:p w:rsidR="00000000" w:rsidDel="00000000" w:rsidP="00000000" w:rsidRDefault="00000000" w:rsidRPr="00000000" w14:paraId="00000086">
            <w:pPr>
              <w:jc w:val="center"/>
              <w:rPr>
                <w:rFonts w:ascii="Arial" w:cs="Arial" w:eastAsia="Arial" w:hAnsi="Arial"/>
              </w:rPr>
            </w:pPr>
            <w:r w:rsidDel="00000000" w:rsidR="00000000" w:rsidRPr="00000000">
              <w:rPr>
                <w:rFonts w:ascii="Arial" w:cs="Arial" w:eastAsia="Arial" w:hAnsi="Arial"/>
                <w:rtl w:val="0"/>
              </w:rPr>
              <w:t xml:space="preserve">A/I</w:t>
            </w:r>
          </w:p>
        </w:tc>
      </w:tr>
      <w:tr>
        <w:trPr>
          <w:cantSplit w:val="0"/>
          <w:trHeight w:val="558" w:hRule="atLeast"/>
          <w:tblHeader w:val="0"/>
        </w:trPr>
        <w:tc>
          <w:tcPr>
            <w:shd w:fill="c0c0c0" w:val="clear"/>
            <w:vAlign w:val="center"/>
          </w:tcPr>
          <w:p w:rsidR="00000000" w:rsidDel="00000000" w:rsidP="00000000" w:rsidRDefault="00000000" w:rsidRPr="00000000" w14:paraId="00000087">
            <w:pPr>
              <w:pStyle w:val="Heading4"/>
              <w:jc w:val="center"/>
              <w:rPr>
                <w:rFonts w:ascii="Arial" w:cs="Arial" w:eastAsia="Arial" w:hAnsi="Arial"/>
              </w:rPr>
            </w:pPr>
            <w:r w:rsidDel="00000000" w:rsidR="00000000" w:rsidRPr="00000000">
              <w:rPr>
                <w:rFonts w:ascii="Arial" w:cs="Arial" w:eastAsia="Arial" w:hAnsi="Arial"/>
                <w:color w:val="000000"/>
                <w:rtl w:val="0"/>
              </w:rPr>
              <w:t xml:space="preserve">KNOWLEDGE/QUALIFICATIONS</w:t>
            </w:r>
            <w:r w:rsidDel="00000000" w:rsidR="00000000" w:rsidRPr="00000000">
              <w:rPr>
                <w:rtl w:val="0"/>
              </w:rPr>
            </w:r>
          </w:p>
        </w:tc>
        <w:tc>
          <w:tcPr>
            <w:shd w:fill="c0c0c0" w:val="clear"/>
            <w:vAlign w:val="center"/>
          </w:tcPr>
          <w:p w:rsidR="00000000" w:rsidDel="00000000" w:rsidP="00000000" w:rsidRDefault="00000000" w:rsidRPr="00000000" w14:paraId="00000088">
            <w:pPr>
              <w:jc w:val="center"/>
              <w:rPr>
                <w:rFonts w:ascii="Arial" w:cs="Arial" w:eastAsia="Arial" w:hAnsi="Arial"/>
              </w:rPr>
            </w:pPr>
            <w:r w:rsidDel="00000000" w:rsidR="00000000" w:rsidRPr="00000000">
              <w:rPr>
                <w:rFonts w:ascii="Arial" w:cs="Arial" w:eastAsia="Arial" w:hAnsi="Arial"/>
                <w:b w:val="1"/>
                <w:bCs w:val="1"/>
                <w:rtl w:val="0"/>
              </w:rPr>
              <w:t xml:space="preserve">Ess</w:t>
            </w:r>
            <w:r w:rsidDel="00000000" w:rsidR="00000000" w:rsidRPr="00000000">
              <w:rPr>
                <w:rtl w:val="0"/>
              </w:rPr>
            </w:r>
          </w:p>
        </w:tc>
        <w:tc>
          <w:tcPr>
            <w:shd w:fill="c0c0c0" w:val="clear"/>
            <w:vAlign w:val="center"/>
          </w:tcPr>
          <w:p w:rsidR="00000000" w:rsidDel="00000000" w:rsidP="00000000" w:rsidRDefault="00000000" w:rsidRPr="00000000" w14:paraId="00000089">
            <w:pPr>
              <w:jc w:val="center"/>
              <w:rPr>
                <w:rFonts w:ascii="Arial" w:cs="Arial" w:eastAsia="Arial" w:hAnsi="Arial"/>
              </w:rPr>
            </w:pPr>
            <w:r w:rsidDel="00000000" w:rsidR="00000000" w:rsidRPr="00000000">
              <w:rPr>
                <w:rFonts w:ascii="Arial" w:cs="Arial" w:eastAsia="Arial" w:hAnsi="Arial"/>
                <w:b w:val="1"/>
                <w:bCs w:val="1"/>
                <w:rtl w:val="0"/>
              </w:rPr>
              <w:t xml:space="preserve">Des</w:t>
            </w:r>
            <w:r w:rsidDel="00000000" w:rsidR="00000000" w:rsidRPr="00000000">
              <w:rPr>
                <w:rtl w:val="0"/>
              </w:rPr>
            </w:r>
          </w:p>
        </w:tc>
        <w:tc>
          <w:tcPr>
            <w:shd w:fill="c0c0c0" w:val="clear"/>
            <w:vAlign w:val="center"/>
          </w:tcPr>
          <w:p w:rsidR="00000000" w:rsidDel="00000000" w:rsidP="00000000" w:rsidRDefault="00000000" w:rsidRPr="00000000" w14:paraId="0000008A">
            <w:pPr>
              <w:jc w:val="center"/>
              <w:rPr>
                <w:rFonts w:ascii="Arial" w:cs="Arial" w:eastAsia="Arial" w:hAnsi="Arial"/>
              </w:rPr>
            </w:pPr>
            <w:r w:rsidDel="00000000" w:rsidR="00000000" w:rsidRPr="00000000">
              <w:rPr>
                <w:rFonts w:ascii="Arial" w:cs="Arial" w:eastAsia="Arial" w:hAnsi="Arial"/>
                <w:b w:val="1"/>
                <w:bCs w:val="1"/>
                <w:rtl w:val="0"/>
              </w:rPr>
              <w:t xml:space="preserve">MOA</w:t>
            </w:r>
            <w:r w:rsidDel="00000000" w:rsidR="00000000" w:rsidRPr="00000000">
              <w:rPr>
                <w:rtl w:val="0"/>
              </w:rPr>
            </w:r>
          </w:p>
        </w:tc>
      </w:tr>
      <w:tr>
        <w:trPr>
          <w:cantSplit w:val="0"/>
          <w:trHeight w:val="6573" w:hRule="atLeast"/>
          <w:tblHeader w:val="0"/>
        </w:trPr>
        <w:tc>
          <w:tcPr/>
          <w:p w:rsidR="00000000" w:rsidDel="00000000" w:rsidP="00000000" w:rsidRDefault="00000000" w:rsidRPr="00000000" w14:paraId="0000008B">
            <w:pPr>
              <w:rPr>
                <w:rFonts w:ascii="Cambria" w:cs="Cambria" w:eastAsia="Cambria" w:hAnsi="Cambria"/>
              </w:rPr>
            </w:pPr>
            <w:r w:rsidDel="00000000" w:rsidR="00000000" w:rsidRPr="00000000">
              <w:rPr>
                <w:rFonts w:ascii="Cambria" w:cs="Cambria" w:eastAsia="Cambria" w:hAnsi="Cambria"/>
                <w:rtl w:val="0"/>
              </w:rPr>
              <w:t xml:space="preserve">Minimum of a full and relevant Level 3 qualification as defined by sector skills council for childcare</w:t>
            </w:r>
          </w:p>
          <w:p w:rsidR="00000000" w:rsidDel="00000000" w:rsidP="00000000" w:rsidRDefault="00000000" w:rsidRPr="00000000" w14:paraId="0000008C">
            <w:pPr>
              <w:rPr>
                <w:rFonts w:ascii="Cambria" w:cs="Cambria" w:eastAsia="Cambria" w:hAnsi="Cambria"/>
              </w:rPr>
            </w:pPr>
            <w:r w:rsidDel="00000000" w:rsidR="00000000" w:rsidRPr="00000000">
              <w:rPr>
                <w:rFonts w:ascii="Cambria" w:cs="Cambria" w:eastAsia="Cambria" w:hAnsi="Cambria"/>
                <w:rtl w:val="0"/>
              </w:rPr>
              <w:t xml:space="preserve">Relevant level 5 (degree level) qualification as defined by sector skills council for childcare or relevant degree</w:t>
            </w:r>
          </w:p>
          <w:p w:rsidR="00000000" w:rsidDel="00000000" w:rsidP="00000000" w:rsidRDefault="00000000" w:rsidRPr="00000000" w14:paraId="0000008D">
            <w:pPr>
              <w:rPr>
                <w:rFonts w:ascii="Cambria" w:cs="Cambria" w:eastAsia="Cambria" w:hAnsi="Cambria"/>
              </w:rPr>
            </w:pPr>
            <w:r w:rsidDel="00000000" w:rsidR="00000000" w:rsidRPr="00000000">
              <w:rPr>
                <w:rFonts w:ascii="Cambria" w:cs="Cambria" w:eastAsia="Cambria" w:hAnsi="Cambria"/>
                <w:rtl w:val="0"/>
              </w:rPr>
              <w:t xml:space="preserve">Deep understanding of the Early Years Foundation Stage (EYFS) statutory framework</w:t>
            </w:r>
          </w:p>
          <w:p w:rsidR="00000000" w:rsidDel="00000000" w:rsidP="00000000" w:rsidRDefault="00000000" w:rsidRPr="00000000" w14:paraId="0000008E">
            <w:pPr>
              <w:rPr>
                <w:rFonts w:ascii="Cambria" w:cs="Cambria" w:eastAsia="Cambria" w:hAnsi="Cambria"/>
              </w:rPr>
            </w:pPr>
            <w:r w:rsidDel="00000000" w:rsidR="00000000" w:rsidRPr="00000000">
              <w:rPr>
                <w:rFonts w:ascii="Cambria" w:cs="Cambria" w:eastAsia="Cambria" w:hAnsi="Cambria"/>
                <w:rtl w:val="0"/>
              </w:rPr>
              <w:t xml:space="preserve">Knowledge and understanding of current legislation, policy and guidance  relating to the work of Children’s Centres including: the Every Child Matters strategy, the 2004 Children Act, the 2006 Childcare Act, the Ofsted inspection framework, the EYFS framework, the SEN Code of practice</w:t>
            </w:r>
            <w:r w:rsidDel="00000000" w:rsidR="00000000" w:rsidRPr="00000000">
              <w:rPr>
                <w:rtl w:val="0"/>
              </w:rPr>
              <w:t xml:space="preserve"> and</w:t>
            </w:r>
            <w:r w:rsidDel="00000000" w:rsidR="00000000" w:rsidRPr="00000000">
              <w:rPr>
                <w:rFonts w:ascii="Cambria" w:cs="Cambria" w:eastAsia="Cambria" w:hAnsi="Cambria"/>
                <w:rtl w:val="0"/>
              </w:rPr>
              <w:t xml:space="preserve"> Early Support</w:t>
            </w:r>
          </w:p>
          <w:p w:rsidR="00000000" w:rsidDel="00000000" w:rsidP="00000000" w:rsidRDefault="00000000" w:rsidRPr="00000000" w14:paraId="0000008F">
            <w:pPr>
              <w:jc w:val="both"/>
              <w:rPr>
                <w:rFonts w:ascii="Cambria" w:cs="Cambria" w:eastAsia="Cambria" w:hAnsi="Cambria"/>
              </w:rPr>
            </w:pPr>
            <w:r w:rsidDel="00000000" w:rsidR="00000000" w:rsidRPr="00000000">
              <w:rPr>
                <w:rFonts w:ascii="Cambria" w:cs="Cambria" w:eastAsia="Cambria" w:hAnsi="Cambria"/>
                <w:rtl w:val="0"/>
              </w:rPr>
              <w:t xml:space="preserve">Knowledge of best practice in Safeguarding Children and Local Safeguarding Children Board Procedures</w:t>
            </w:r>
          </w:p>
          <w:p w:rsidR="00000000" w:rsidDel="00000000" w:rsidP="00000000" w:rsidRDefault="00000000" w:rsidRPr="00000000" w14:paraId="00000090">
            <w:pPr>
              <w:rPr>
                <w:rFonts w:ascii="Cambria" w:cs="Cambria" w:eastAsia="Cambria" w:hAnsi="Cambria"/>
              </w:rPr>
            </w:pPr>
            <w:r w:rsidDel="00000000" w:rsidR="00000000" w:rsidRPr="00000000">
              <w:rPr>
                <w:rFonts w:ascii="Cambria" w:cs="Cambria" w:eastAsia="Cambria" w:hAnsi="Cambria"/>
                <w:rtl w:val="0"/>
              </w:rPr>
              <w:t xml:space="preserve">Knowledge of best practice for children and families with differing needs including children with a disability, including understanding of the principles and processes of the Early Support approach</w:t>
            </w:r>
          </w:p>
          <w:p w:rsidR="00000000" w:rsidDel="00000000" w:rsidP="00000000" w:rsidRDefault="00000000" w:rsidRPr="00000000" w14:paraId="00000091">
            <w:pPr>
              <w:jc w:val="both"/>
              <w:rPr>
                <w:rFonts w:ascii="Cambria" w:cs="Cambria" w:eastAsia="Cambria" w:hAnsi="Cambria"/>
              </w:rPr>
            </w:pPr>
            <w:r w:rsidDel="00000000" w:rsidR="00000000" w:rsidRPr="00000000">
              <w:rPr>
                <w:rFonts w:ascii="Cambria" w:cs="Cambria" w:eastAsia="Cambria" w:hAnsi="Cambria"/>
                <w:rtl w:val="0"/>
              </w:rPr>
              <w:t xml:space="preserve">Knowledge of performance management frameworks</w:t>
            </w:r>
          </w:p>
          <w:p w:rsidR="00000000" w:rsidDel="00000000" w:rsidP="00000000" w:rsidRDefault="00000000" w:rsidRPr="00000000" w14:paraId="00000092">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Cambria" w:cs="Cambria" w:eastAsia="Cambria" w:hAnsi="Cambria"/>
                <w:color w:val="000000"/>
                <w:rtl w:val="0"/>
              </w:rPr>
              <w:t xml:space="preserve">Knowledge and understanding of health and safety regulations and risk assessments</w:t>
            </w:r>
            <w:r w:rsidDel="00000000" w:rsidR="00000000" w:rsidRPr="00000000">
              <w:rPr>
                <w:rtl w:val="0"/>
              </w:rPr>
            </w:r>
          </w:p>
        </w:tc>
        <w:tc>
          <w:tcPr/>
          <w:p w:rsidR="00000000" w:rsidDel="00000000" w:rsidP="00000000" w:rsidRDefault="00000000" w:rsidRPr="00000000" w14:paraId="00000093">
            <w:pPr>
              <w:jc w:val="cente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94">
            <w:pPr>
              <w:jc w:val="center"/>
              <w:rPr>
                <w:rFonts w:ascii="Arial" w:cs="Arial" w:eastAsia="Arial" w:hAnsi="Arial"/>
              </w:rPr>
            </w:pPr>
            <w:r w:rsidDel="00000000" w:rsidR="00000000" w:rsidRPr="00000000">
              <w:rPr>
                <w:rtl w:val="0"/>
              </w:rPr>
            </w:r>
          </w:p>
          <w:p w:rsidR="00000000" w:rsidDel="00000000" w:rsidP="00000000" w:rsidRDefault="00000000" w:rsidRPr="00000000" w14:paraId="00000095">
            <w:pPr>
              <w:jc w:val="center"/>
              <w:rPr>
                <w:rFonts w:ascii="Arial" w:cs="Arial" w:eastAsia="Arial" w:hAnsi="Arial"/>
                <w:sz w:val="6"/>
                <w:szCs w:val="6"/>
              </w:rPr>
            </w:pPr>
            <w:r w:rsidDel="00000000" w:rsidR="00000000" w:rsidRPr="00000000">
              <w:rPr>
                <w:rtl w:val="0"/>
              </w:rPr>
            </w:r>
          </w:p>
          <w:p w:rsidR="00000000" w:rsidDel="00000000" w:rsidP="00000000" w:rsidRDefault="00000000" w:rsidRPr="00000000" w14:paraId="00000096">
            <w:pPr>
              <w:jc w:val="center"/>
              <w:rPr>
                <w:rFonts w:ascii="Arial" w:cs="Arial" w:eastAsia="Arial" w:hAnsi="Arial"/>
                <w:sz w:val="6"/>
                <w:szCs w:val="6"/>
              </w:rPr>
            </w:pPr>
            <w:r w:rsidDel="00000000" w:rsidR="00000000" w:rsidRPr="00000000">
              <w:rPr>
                <w:rtl w:val="0"/>
              </w:rPr>
            </w:r>
          </w:p>
          <w:p w:rsidR="00000000" w:rsidDel="00000000" w:rsidP="00000000" w:rsidRDefault="00000000" w:rsidRPr="00000000" w14:paraId="00000097">
            <w:pPr>
              <w:jc w:val="cente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98">
            <w:pPr>
              <w:jc w:val="center"/>
              <w:rPr>
                <w:rFonts w:ascii="Arial" w:cs="Arial" w:eastAsia="Arial" w:hAnsi="Arial"/>
              </w:rPr>
            </w:pPr>
            <w:r w:rsidDel="00000000" w:rsidR="00000000" w:rsidRPr="00000000">
              <w:rPr>
                <w:rtl w:val="0"/>
              </w:rPr>
            </w:r>
          </w:p>
          <w:p w:rsidR="00000000" w:rsidDel="00000000" w:rsidP="00000000" w:rsidRDefault="00000000" w:rsidRPr="00000000" w14:paraId="00000099">
            <w:pPr>
              <w:jc w:val="cente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9A">
            <w:pPr>
              <w:jc w:val="center"/>
              <w:rPr>
                <w:rFonts w:ascii="Arial" w:cs="Arial" w:eastAsia="Arial" w:hAnsi="Arial"/>
              </w:rPr>
            </w:pPr>
            <w:r w:rsidDel="00000000" w:rsidR="00000000" w:rsidRPr="00000000">
              <w:rPr>
                <w:rtl w:val="0"/>
              </w:rPr>
            </w:r>
          </w:p>
          <w:p w:rsidR="00000000" w:rsidDel="00000000" w:rsidP="00000000" w:rsidRDefault="00000000" w:rsidRPr="00000000" w14:paraId="0000009B">
            <w:pPr>
              <w:jc w:val="cente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9C">
            <w:pPr>
              <w:rPr>
                <w:rFonts w:ascii="Arial" w:cs="Arial" w:eastAsia="Arial" w:hAnsi="Arial"/>
              </w:rPr>
            </w:pPr>
            <w:r w:rsidDel="00000000" w:rsidR="00000000" w:rsidRPr="00000000">
              <w:rPr>
                <w:rtl w:val="0"/>
              </w:rPr>
            </w:r>
          </w:p>
          <w:p w:rsidR="00000000" w:rsidDel="00000000" w:rsidP="00000000" w:rsidRDefault="00000000" w:rsidRPr="00000000" w14:paraId="0000009D">
            <w:pPr>
              <w:jc w:val="cente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9E">
            <w:pPr>
              <w:jc w:val="center"/>
              <w:rPr>
                <w:rFonts w:ascii="Arial" w:cs="Arial" w:eastAsia="Arial" w:hAnsi="Arial"/>
              </w:rPr>
            </w:pPr>
            <w:r w:rsidDel="00000000" w:rsidR="00000000" w:rsidRPr="00000000">
              <w:rPr>
                <w:rtl w:val="0"/>
              </w:rPr>
            </w:r>
          </w:p>
          <w:p w:rsidR="00000000" w:rsidDel="00000000" w:rsidP="00000000" w:rsidRDefault="00000000" w:rsidRPr="00000000" w14:paraId="0000009F">
            <w:pPr>
              <w:jc w:val="cente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A0">
            <w:pPr>
              <w:jc w:val="center"/>
              <w:rPr>
                <w:rFonts w:ascii="Arial" w:cs="Arial" w:eastAsia="Arial" w:hAnsi="Arial"/>
              </w:rPr>
            </w:pPr>
            <w:r w:rsidDel="00000000" w:rsidR="00000000" w:rsidRPr="00000000">
              <w:rPr>
                <w:rFonts w:ascii="Arial" w:cs="Arial" w:eastAsia="Arial" w:hAnsi="Arial"/>
                <w:rtl w:val="0"/>
              </w:rPr>
              <w:t xml:space="preserve">*</w:t>
            </w:r>
          </w:p>
        </w:tc>
        <w:tc>
          <w:tcPr/>
          <w:p w:rsidR="00000000" w:rsidDel="00000000" w:rsidP="00000000" w:rsidRDefault="00000000" w:rsidRPr="00000000" w14:paraId="000000A1">
            <w:pPr>
              <w:jc w:val="center"/>
              <w:rPr>
                <w:rFonts w:ascii="Arial" w:cs="Arial" w:eastAsia="Arial" w:hAnsi="Arial"/>
              </w:rPr>
            </w:pPr>
            <w:r w:rsidDel="00000000" w:rsidR="00000000" w:rsidRPr="00000000">
              <w:rPr>
                <w:rtl w:val="0"/>
              </w:rPr>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A4">
            <w:pPr>
              <w:rPr>
                <w:rFonts w:ascii="Arial" w:cs="Arial" w:eastAsia="Arial" w:hAnsi="Arial"/>
              </w:rPr>
            </w:pPr>
            <w:r w:rsidDel="00000000" w:rsidR="00000000" w:rsidRPr="00000000">
              <w:rPr>
                <w:rtl w:val="0"/>
              </w:rPr>
            </w:r>
          </w:p>
          <w:p w:rsidR="00000000" w:rsidDel="00000000" w:rsidP="00000000" w:rsidRDefault="00000000" w:rsidRPr="00000000" w14:paraId="000000A5">
            <w:pPr>
              <w:jc w:val="center"/>
              <w:rPr>
                <w:rFonts w:ascii="Arial" w:cs="Arial" w:eastAsia="Arial" w:hAnsi="Arial"/>
              </w:rPr>
            </w:pPr>
            <w:r w:rsidDel="00000000" w:rsidR="00000000" w:rsidRPr="00000000">
              <w:rPr>
                <w:rtl w:val="0"/>
              </w:rPr>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jc w:val="center"/>
              <w:rPr>
                <w:rFonts w:ascii="Arial" w:cs="Arial" w:eastAsia="Arial" w:hAnsi="Arial"/>
              </w:rPr>
            </w:pP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jc w:val="center"/>
              <w:rPr>
                <w:rFonts w:ascii="Arial" w:cs="Arial" w:eastAsia="Arial" w:hAnsi="Arial"/>
              </w:rPr>
            </w:pPr>
            <w:r w:rsidDel="00000000" w:rsidR="00000000" w:rsidRPr="00000000">
              <w:rPr>
                <w:rtl w:val="0"/>
              </w:rPr>
            </w:r>
          </w:p>
          <w:p w:rsidR="00000000" w:rsidDel="00000000" w:rsidP="00000000" w:rsidRDefault="00000000" w:rsidRPr="00000000" w14:paraId="000000AA">
            <w:pPr>
              <w:jc w:val="cente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tl w:val="0"/>
              </w:rPr>
            </w:r>
          </w:p>
        </w:tc>
        <w:tc>
          <w:tcPr/>
          <w:p w:rsidR="00000000" w:rsidDel="00000000" w:rsidP="00000000" w:rsidRDefault="00000000" w:rsidRPr="00000000" w14:paraId="000000AD">
            <w:pPr>
              <w:jc w:val="center"/>
              <w:rPr>
                <w:rFonts w:ascii="Arial" w:cs="Arial" w:eastAsia="Arial" w:hAnsi="Arial"/>
              </w:rPr>
            </w:pPr>
            <w:r w:rsidDel="00000000" w:rsidR="00000000" w:rsidRPr="00000000">
              <w:rPr>
                <w:rFonts w:ascii="Arial" w:cs="Arial" w:eastAsia="Arial" w:hAnsi="Arial"/>
                <w:rtl w:val="0"/>
              </w:rPr>
              <w:t xml:space="preserve">A/I/C</w:t>
            </w:r>
          </w:p>
          <w:p w:rsidR="00000000" w:rsidDel="00000000" w:rsidP="00000000" w:rsidRDefault="00000000" w:rsidRPr="00000000" w14:paraId="000000AE">
            <w:pPr>
              <w:jc w:val="center"/>
              <w:rPr>
                <w:rFonts w:ascii="Arial" w:cs="Arial" w:eastAsia="Arial" w:hAnsi="Arial"/>
              </w:rPr>
            </w:pPr>
            <w:r w:rsidDel="00000000" w:rsidR="00000000" w:rsidRPr="00000000">
              <w:rPr>
                <w:rtl w:val="0"/>
              </w:rPr>
            </w:r>
          </w:p>
          <w:p w:rsidR="00000000" w:rsidDel="00000000" w:rsidP="00000000" w:rsidRDefault="00000000" w:rsidRPr="00000000" w14:paraId="000000AF">
            <w:pPr>
              <w:jc w:val="center"/>
              <w:rPr>
                <w:rFonts w:ascii="Arial" w:cs="Arial" w:eastAsia="Arial" w:hAnsi="Arial"/>
              </w:rPr>
            </w:pPr>
            <w:r w:rsidDel="00000000" w:rsidR="00000000" w:rsidRPr="00000000">
              <w:rPr>
                <w:rFonts w:ascii="Arial" w:cs="Arial" w:eastAsia="Arial" w:hAnsi="Arial"/>
                <w:rtl w:val="0"/>
              </w:rPr>
              <w:t xml:space="preserve">A/I/C</w:t>
            </w:r>
          </w:p>
          <w:p w:rsidR="00000000" w:rsidDel="00000000" w:rsidP="00000000" w:rsidRDefault="00000000" w:rsidRPr="00000000" w14:paraId="000000B0">
            <w:pPr>
              <w:jc w:val="center"/>
              <w:rPr>
                <w:rFonts w:ascii="Arial" w:cs="Arial" w:eastAsia="Arial" w:hAnsi="Arial"/>
              </w:rPr>
            </w:pPr>
            <w:r w:rsidDel="00000000" w:rsidR="00000000" w:rsidRPr="00000000">
              <w:rPr>
                <w:rFonts w:ascii="Arial" w:cs="Arial" w:eastAsia="Arial" w:hAnsi="Arial"/>
                <w:rtl w:val="0"/>
              </w:rPr>
              <w:t xml:space="preserve">A/I</w:t>
            </w:r>
          </w:p>
          <w:p w:rsidR="00000000" w:rsidDel="00000000" w:rsidP="00000000" w:rsidRDefault="00000000" w:rsidRPr="00000000" w14:paraId="000000B1">
            <w:pPr>
              <w:jc w:val="center"/>
              <w:rPr>
                <w:rFonts w:ascii="Arial" w:cs="Arial" w:eastAsia="Arial" w:hAnsi="Arial"/>
              </w:rPr>
            </w:pPr>
            <w:r w:rsidDel="00000000" w:rsidR="00000000" w:rsidRPr="00000000">
              <w:rPr>
                <w:rtl w:val="0"/>
              </w:rPr>
            </w:r>
          </w:p>
          <w:p w:rsidR="00000000" w:rsidDel="00000000" w:rsidP="00000000" w:rsidRDefault="00000000" w:rsidRPr="00000000" w14:paraId="000000B2">
            <w:pPr>
              <w:jc w:val="center"/>
              <w:rPr>
                <w:rFonts w:ascii="Arial" w:cs="Arial" w:eastAsia="Arial" w:hAnsi="Arial"/>
              </w:rPr>
            </w:pPr>
            <w:r w:rsidDel="00000000" w:rsidR="00000000" w:rsidRPr="00000000">
              <w:rPr>
                <w:rFonts w:ascii="Arial" w:cs="Arial" w:eastAsia="Arial" w:hAnsi="Arial"/>
                <w:rtl w:val="0"/>
              </w:rPr>
              <w:t xml:space="preserve">A/I</w:t>
            </w:r>
          </w:p>
          <w:p w:rsidR="00000000" w:rsidDel="00000000" w:rsidP="00000000" w:rsidRDefault="00000000" w:rsidRPr="00000000" w14:paraId="000000B3">
            <w:pPr>
              <w:jc w:val="center"/>
              <w:rPr>
                <w:rFonts w:ascii="Arial" w:cs="Arial" w:eastAsia="Arial" w:hAnsi="Arial"/>
              </w:rPr>
            </w:pPr>
            <w:r w:rsidDel="00000000" w:rsidR="00000000" w:rsidRPr="00000000">
              <w:rPr>
                <w:rtl w:val="0"/>
              </w:rPr>
            </w:r>
          </w:p>
          <w:p w:rsidR="00000000" w:rsidDel="00000000" w:rsidP="00000000" w:rsidRDefault="00000000" w:rsidRPr="00000000" w14:paraId="000000B4">
            <w:pPr>
              <w:jc w:val="center"/>
              <w:rPr>
                <w:rFonts w:ascii="Arial" w:cs="Arial" w:eastAsia="Arial" w:hAnsi="Arial"/>
              </w:rPr>
            </w:pPr>
            <w:r w:rsidDel="00000000" w:rsidR="00000000" w:rsidRPr="00000000">
              <w:rPr>
                <w:rFonts w:ascii="Arial" w:cs="Arial" w:eastAsia="Arial" w:hAnsi="Arial"/>
                <w:rtl w:val="0"/>
              </w:rPr>
              <w:t xml:space="preserve">A/I</w:t>
            </w:r>
          </w:p>
          <w:p w:rsidR="00000000" w:rsidDel="00000000" w:rsidP="00000000" w:rsidRDefault="00000000" w:rsidRPr="00000000" w14:paraId="000000B5">
            <w:pPr>
              <w:jc w:val="center"/>
              <w:rPr>
                <w:rFonts w:ascii="Arial" w:cs="Arial" w:eastAsia="Arial" w:hAnsi="Arial"/>
              </w:rPr>
            </w:pPr>
            <w:r w:rsidDel="00000000" w:rsidR="00000000" w:rsidRPr="00000000">
              <w:rPr>
                <w:rtl w:val="0"/>
              </w:rPr>
            </w:r>
          </w:p>
          <w:p w:rsidR="00000000" w:rsidDel="00000000" w:rsidP="00000000" w:rsidRDefault="00000000" w:rsidRPr="00000000" w14:paraId="000000B6">
            <w:pPr>
              <w:jc w:val="center"/>
              <w:rPr>
                <w:rFonts w:ascii="Arial" w:cs="Arial" w:eastAsia="Arial" w:hAnsi="Arial"/>
              </w:rPr>
            </w:pPr>
            <w:r w:rsidDel="00000000" w:rsidR="00000000" w:rsidRPr="00000000">
              <w:rPr>
                <w:rFonts w:ascii="Arial" w:cs="Arial" w:eastAsia="Arial" w:hAnsi="Arial"/>
                <w:rtl w:val="0"/>
              </w:rPr>
              <w:t xml:space="preserve">A/I</w:t>
            </w:r>
          </w:p>
          <w:p w:rsidR="00000000" w:rsidDel="00000000" w:rsidP="00000000" w:rsidRDefault="00000000" w:rsidRPr="00000000" w14:paraId="000000B7">
            <w:pPr>
              <w:jc w:val="center"/>
              <w:rPr>
                <w:rFonts w:ascii="Arial" w:cs="Arial" w:eastAsia="Arial" w:hAnsi="Arial"/>
              </w:rPr>
            </w:pPr>
            <w:r w:rsidDel="00000000" w:rsidR="00000000" w:rsidRPr="00000000">
              <w:rPr>
                <w:rtl w:val="0"/>
              </w:rPr>
            </w:r>
          </w:p>
          <w:p w:rsidR="00000000" w:rsidDel="00000000" w:rsidP="00000000" w:rsidRDefault="00000000" w:rsidRPr="00000000" w14:paraId="000000B8">
            <w:pPr>
              <w:jc w:val="center"/>
              <w:rPr>
                <w:rFonts w:ascii="Arial" w:cs="Arial" w:eastAsia="Arial" w:hAnsi="Arial"/>
              </w:rPr>
            </w:pPr>
            <w:r w:rsidDel="00000000" w:rsidR="00000000" w:rsidRPr="00000000">
              <w:rPr>
                <w:rFonts w:ascii="Arial" w:cs="Arial" w:eastAsia="Arial" w:hAnsi="Arial"/>
                <w:rtl w:val="0"/>
              </w:rPr>
              <w:t xml:space="preserve">A/I</w:t>
            </w:r>
          </w:p>
          <w:p w:rsidR="00000000" w:rsidDel="00000000" w:rsidP="00000000" w:rsidRDefault="00000000" w:rsidRPr="00000000" w14:paraId="000000B9">
            <w:pPr>
              <w:jc w:val="center"/>
              <w:rPr>
                <w:rFonts w:ascii="Arial" w:cs="Arial" w:eastAsia="Arial" w:hAnsi="Arial"/>
              </w:rPr>
            </w:pPr>
            <w:r w:rsidDel="00000000" w:rsidR="00000000" w:rsidRPr="00000000">
              <w:rPr>
                <w:rFonts w:ascii="Arial" w:cs="Arial" w:eastAsia="Arial" w:hAnsi="Arial"/>
                <w:rtl w:val="0"/>
              </w:rPr>
              <w:t xml:space="preserve">A/I</w:t>
            </w:r>
          </w:p>
        </w:tc>
      </w:tr>
      <w:tr>
        <w:trPr>
          <w:cantSplit w:val="1"/>
          <w:trHeight w:val="954" w:hRule="atLeast"/>
          <w:tblHeader w:val="0"/>
        </w:trPr>
        <w:tc>
          <w:tcPr>
            <w:shd w:fill="c0c0c0" w:val="clear"/>
            <w:vAlign w:val="center"/>
          </w:tcPr>
          <w:p w:rsidR="00000000" w:rsidDel="00000000" w:rsidP="00000000" w:rsidRDefault="00000000" w:rsidRPr="00000000" w14:paraId="000000BA">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EXPERIENCE</w:t>
            </w:r>
          </w:p>
        </w:tc>
        <w:tc>
          <w:tcPr>
            <w:shd w:fill="c0c0c0" w:val="clear"/>
            <w:vAlign w:val="center"/>
          </w:tcPr>
          <w:p w:rsidR="00000000" w:rsidDel="00000000" w:rsidP="00000000" w:rsidRDefault="00000000" w:rsidRPr="00000000" w14:paraId="000000BB">
            <w:pPr>
              <w:jc w:val="center"/>
              <w:rPr>
                <w:rFonts w:ascii="Arial" w:cs="Arial" w:eastAsia="Arial" w:hAnsi="Arial"/>
              </w:rPr>
            </w:pPr>
            <w:r w:rsidDel="00000000" w:rsidR="00000000" w:rsidRPr="00000000">
              <w:rPr>
                <w:rFonts w:ascii="Arial" w:cs="Arial" w:eastAsia="Arial" w:hAnsi="Arial"/>
                <w:b w:val="1"/>
                <w:bCs w:val="1"/>
                <w:rtl w:val="0"/>
              </w:rPr>
              <w:t xml:space="preserve">Ess</w:t>
            </w:r>
            <w:r w:rsidDel="00000000" w:rsidR="00000000" w:rsidRPr="00000000">
              <w:rPr>
                <w:rtl w:val="0"/>
              </w:rPr>
            </w:r>
          </w:p>
        </w:tc>
        <w:tc>
          <w:tcPr>
            <w:shd w:fill="c0c0c0" w:val="clear"/>
            <w:vAlign w:val="center"/>
          </w:tcPr>
          <w:p w:rsidR="00000000" w:rsidDel="00000000" w:rsidP="00000000" w:rsidRDefault="00000000" w:rsidRPr="00000000" w14:paraId="000000BC">
            <w:pPr>
              <w:jc w:val="center"/>
              <w:rPr>
                <w:rFonts w:ascii="Arial" w:cs="Arial" w:eastAsia="Arial" w:hAnsi="Arial"/>
              </w:rPr>
            </w:pPr>
            <w:r w:rsidDel="00000000" w:rsidR="00000000" w:rsidRPr="00000000">
              <w:rPr>
                <w:rFonts w:ascii="Arial" w:cs="Arial" w:eastAsia="Arial" w:hAnsi="Arial"/>
                <w:b w:val="1"/>
                <w:bCs w:val="1"/>
                <w:rtl w:val="0"/>
              </w:rPr>
              <w:t xml:space="preserve">Des</w:t>
            </w:r>
            <w:r w:rsidDel="00000000" w:rsidR="00000000" w:rsidRPr="00000000">
              <w:rPr>
                <w:rtl w:val="0"/>
              </w:rPr>
            </w:r>
          </w:p>
        </w:tc>
        <w:tc>
          <w:tcPr>
            <w:shd w:fill="c0c0c0" w:val="clear"/>
            <w:vAlign w:val="center"/>
          </w:tcPr>
          <w:p w:rsidR="00000000" w:rsidDel="00000000" w:rsidP="00000000" w:rsidRDefault="00000000" w:rsidRPr="00000000" w14:paraId="000000BD">
            <w:pPr>
              <w:jc w:val="center"/>
              <w:rPr>
                <w:rFonts w:ascii="Arial" w:cs="Arial" w:eastAsia="Arial" w:hAnsi="Arial"/>
              </w:rPr>
            </w:pPr>
            <w:r w:rsidDel="00000000" w:rsidR="00000000" w:rsidRPr="00000000">
              <w:rPr>
                <w:rFonts w:ascii="Arial" w:cs="Arial" w:eastAsia="Arial" w:hAnsi="Arial"/>
                <w:b w:val="1"/>
                <w:bCs w:val="1"/>
                <w:rtl w:val="0"/>
              </w:rPr>
              <w:t xml:space="preserve">MOA</w:t>
            </w:r>
            <w:r w:rsidDel="00000000" w:rsidR="00000000" w:rsidRPr="00000000">
              <w:rPr>
                <w:rtl w:val="0"/>
              </w:rPr>
            </w:r>
          </w:p>
        </w:tc>
      </w:tr>
      <w:tr>
        <w:trPr>
          <w:cantSplit w:val="0"/>
          <w:trHeight w:val="5405" w:hRule="atLeast"/>
          <w:tblHeader w:val="0"/>
        </w:trPr>
        <w:tc>
          <w:tcPr/>
          <w:p w:rsidR="00000000" w:rsidDel="00000000" w:rsidP="00000000" w:rsidRDefault="00000000" w:rsidRPr="00000000" w14:paraId="000000BE">
            <w:pPr>
              <w:jc w:val="both"/>
              <w:rPr/>
            </w:pPr>
            <w:r w:rsidDel="00000000" w:rsidR="00000000" w:rsidRPr="00000000">
              <w:rPr>
                <w:rtl w:val="0"/>
              </w:rPr>
              <w:t xml:space="preserve">Minimum 2 years in a managerial role in a nursery/daycare setting</w:t>
            </w:r>
          </w:p>
          <w:p w:rsidR="00000000" w:rsidDel="00000000" w:rsidP="00000000" w:rsidRDefault="00000000" w:rsidRPr="00000000" w14:paraId="000000BF">
            <w:pPr>
              <w:jc w:val="both"/>
              <w:rPr/>
            </w:pPr>
            <w:r w:rsidDel="00000000" w:rsidR="00000000" w:rsidRPr="00000000">
              <w:rPr>
                <w:rtl w:val="0"/>
              </w:rPr>
              <w:t xml:space="preserve">Professional employment in work with young children, families, and communities</w:t>
            </w:r>
          </w:p>
          <w:p w:rsidR="00000000" w:rsidDel="00000000" w:rsidP="00000000" w:rsidRDefault="00000000" w:rsidRPr="00000000" w14:paraId="000000C0">
            <w:pPr>
              <w:jc w:val="both"/>
              <w:rPr/>
            </w:pPr>
            <w:r w:rsidDel="00000000" w:rsidR="00000000" w:rsidRPr="00000000">
              <w:rPr>
                <w:rtl w:val="0"/>
              </w:rPr>
              <w:t xml:space="preserve">Experience of issues relating to child protection </w:t>
            </w:r>
          </w:p>
          <w:p w:rsidR="00000000" w:rsidDel="00000000" w:rsidP="00000000" w:rsidRDefault="00000000" w:rsidRPr="00000000" w14:paraId="000000C1">
            <w:pPr>
              <w:jc w:val="both"/>
              <w:rPr/>
            </w:pPr>
            <w:r w:rsidDel="00000000" w:rsidR="00000000" w:rsidRPr="00000000">
              <w:rPr>
                <w:rtl w:val="0"/>
              </w:rPr>
              <w:t xml:space="preserve">Experience of managing and leading teams/individual staff</w:t>
            </w:r>
          </w:p>
          <w:p w:rsidR="00000000" w:rsidDel="00000000" w:rsidP="00000000" w:rsidRDefault="00000000" w:rsidRPr="00000000" w14:paraId="000000C2">
            <w:pPr>
              <w:jc w:val="both"/>
              <w:rPr/>
            </w:pPr>
            <w:r w:rsidDel="00000000" w:rsidR="00000000" w:rsidRPr="00000000">
              <w:rPr>
                <w:rtl w:val="0"/>
              </w:rPr>
              <w:t xml:space="preserve">Experience of working in partnership with other agencies</w:t>
            </w:r>
          </w:p>
          <w:p w:rsidR="00000000" w:rsidDel="00000000" w:rsidP="00000000" w:rsidRDefault="00000000" w:rsidRPr="00000000" w14:paraId="000000C3">
            <w:pPr>
              <w:jc w:val="both"/>
              <w:rPr/>
            </w:pPr>
            <w:r w:rsidDel="00000000" w:rsidR="00000000" w:rsidRPr="00000000">
              <w:rPr>
                <w:rtl w:val="0"/>
              </w:rPr>
              <w:t xml:space="preserve">Experience of working in  close partnership with carers and parents</w:t>
            </w:r>
          </w:p>
          <w:p w:rsidR="00000000" w:rsidDel="00000000" w:rsidP="00000000" w:rsidRDefault="00000000" w:rsidRPr="00000000" w14:paraId="000000C4">
            <w:pPr>
              <w:jc w:val="both"/>
              <w:rPr/>
            </w:pPr>
            <w:r w:rsidDel="00000000" w:rsidR="00000000" w:rsidRPr="00000000">
              <w:rPr>
                <w:rtl w:val="0"/>
              </w:rPr>
              <w:t xml:space="preserve">Experience of preparing and presenting reports</w:t>
            </w:r>
          </w:p>
          <w:p w:rsidR="00000000" w:rsidDel="00000000" w:rsidP="00000000" w:rsidRDefault="00000000" w:rsidRPr="00000000" w14:paraId="000000C5">
            <w:pPr>
              <w:jc w:val="both"/>
              <w:rPr/>
            </w:pPr>
            <w:r w:rsidDel="00000000" w:rsidR="00000000" w:rsidRPr="00000000">
              <w:rPr>
                <w:rtl w:val="0"/>
              </w:rPr>
              <w:t xml:space="preserve">Experience of managing a budget</w:t>
            </w:r>
          </w:p>
          <w:p w:rsidR="00000000" w:rsidDel="00000000" w:rsidP="00000000" w:rsidRDefault="00000000" w:rsidRPr="00000000" w14:paraId="000000C6">
            <w:pPr>
              <w:jc w:val="both"/>
              <w:rPr>
                <w:rFonts w:ascii="Arial" w:cs="Arial" w:eastAsia="Arial" w:hAnsi="Arial"/>
              </w:rPr>
            </w:pPr>
            <w:r w:rsidDel="00000000" w:rsidR="00000000" w:rsidRPr="00000000">
              <w:rPr>
                <w:rtl w:val="0"/>
              </w:rPr>
              <w:t xml:space="preserve">Experience of leading staff training and development</w:t>
            </w:r>
            <w:r w:rsidDel="00000000" w:rsidR="00000000" w:rsidRPr="00000000">
              <w:rPr>
                <w:rtl w:val="0"/>
              </w:rPr>
            </w:r>
          </w:p>
        </w:tc>
        <w:tc>
          <w:tcPr/>
          <w:p w:rsidR="00000000" w:rsidDel="00000000" w:rsidP="00000000" w:rsidRDefault="00000000" w:rsidRPr="00000000" w14:paraId="000000C7">
            <w:pPr>
              <w:jc w:val="cente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C8">
            <w:pPr>
              <w:jc w:val="cente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C9">
            <w:pPr>
              <w:jc w:val="cente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CA">
            <w:pPr>
              <w:jc w:val="cente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CB">
            <w:pPr>
              <w:jc w:val="cente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CC">
            <w:pPr>
              <w:jc w:val="cente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CD">
            <w:pPr>
              <w:jc w:val="center"/>
              <w:rPr>
                <w:rFonts w:ascii="Arial" w:cs="Arial" w:eastAsia="Arial" w:hAnsi="Arial"/>
              </w:rPr>
            </w:pPr>
            <w:r w:rsidDel="00000000" w:rsidR="00000000" w:rsidRPr="00000000">
              <w:rPr>
                <w:rFonts w:ascii="Arial" w:cs="Arial" w:eastAsia="Arial" w:hAnsi="Arial"/>
                <w:rtl w:val="0"/>
              </w:rPr>
              <w:t xml:space="preserve">*</w:t>
            </w:r>
          </w:p>
        </w:tc>
        <w:tc>
          <w:tcPr/>
          <w:p w:rsidR="00000000" w:rsidDel="00000000" w:rsidP="00000000" w:rsidRDefault="00000000" w:rsidRPr="00000000" w14:paraId="000000CE">
            <w:pPr>
              <w:jc w:val="center"/>
              <w:rPr>
                <w:rFonts w:ascii="Arial" w:cs="Arial" w:eastAsia="Arial" w:hAnsi="Arial"/>
              </w:rPr>
            </w:pPr>
            <w:r w:rsidDel="00000000" w:rsidR="00000000" w:rsidRPr="00000000">
              <w:rPr>
                <w:rtl w:val="0"/>
              </w:rPr>
            </w:r>
          </w:p>
          <w:p w:rsidR="00000000" w:rsidDel="00000000" w:rsidP="00000000" w:rsidRDefault="00000000" w:rsidRPr="00000000" w14:paraId="000000CF">
            <w:pPr>
              <w:jc w:val="center"/>
              <w:rPr>
                <w:rFonts w:ascii="Arial" w:cs="Arial" w:eastAsia="Arial" w:hAnsi="Arial"/>
              </w:rPr>
            </w:pPr>
            <w:r w:rsidDel="00000000" w:rsidR="00000000" w:rsidRPr="00000000">
              <w:rPr>
                <w:rtl w:val="0"/>
              </w:rPr>
            </w:r>
          </w:p>
          <w:p w:rsidR="00000000" w:rsidDel="00000000" w:rsidP="00000000" w:rsidRDefault="00000000" w:rsidRPr="00000000" w14:paraId="000000D0">
            <w:pPr>
              <w:jc w:val="center"/>
              <w:rPr>
                <w:rFonts w:ascii="Arial" w:cs="Arial" w:eastAsia="Arial" w:hAnsi="Arial"/>
              </w:rPr>
            </w:pPr>
            <w:r w:rsidDel="00000000" w:rsidR="00000000" w:rsidRPr="00000000">
              <w:rPr>
                <w:rtl w:val="0"/>
              </w:rPr>
            </w:r>
          </w:p>
          <w:p w:rsidR="00000000" w:rsidDel="00000000" w:rsidP="00000000" w:rsidRDefault="00000000" w:rsidRPr="00000000" w14:paraId="000000D1">
            <w:pPr>
              <w:jc w:val="center"/>
              <w:rPr>
                <w:rFonts w:ascii="Arial" w:cs="Arial" w:eastAsia="Arial" w:hAnsi="Arial"/>
              </w:rPr>
            </w:pPr>
            <w:r w:rsidDel="00000000" w:rsidR="00000000" w:rsidRPr="00000000">
              <w:rPr>
                <w:rtl w:val="0"/>
              </w:rPr>
            </w:r>
          </w:p>
          <w:p w:rsidR="00000000" w:rsidDel="00000000" w:rsidP="00000000" w:rsidRDefault="00000000" w:rsidRPr="00000000" w14:paraId="000000D2">
            <w:pPr>
              <w:jc w:val="center"/>
              <w:rPr>
                <w:rFonts w:ascii="Arial" w:cs="Arial" w:eastAsia="Arial" w:hAnsi="Arial"/>
              </w:rPr>
            </w:pPr>
            <w:r w:rsidDel="00000000" w:rsidR="00000000" w:rsidRPr="00000000">
              <w:rPr>
                <w:rtl w:val="0"/>
              </w:rPr>
            </w:r>
          </w:p>
          <w:p w:rsidR="00000000" w:rsidDel="00000000" w:rsidP="00000000" w:rsidRDefault="00000000" w:rsidRPr="00000000" w14:paraId="000000D3">
            <w:pPr>
              <w:jc w:val="center"/>
              <w:rPr>
                <w:rFonts w:ascii="Arial" w:cs="Arial" w:eastAsia="Arial" w:hAnsi="Arial"/>
              </w:rPr>
            </w:pPr>
            <w:r w:rsidDel="00000000" w:rsidR="00000000" w:rsidRPr="00000000">
              <w:rPr>
                <w:rtl w:val="0"/>
              </w:rPr>
            </w:r>
          </w:p>
          <w:p w:rsidR="00000000" w:rsidDel="00000000" w:rsidP="00000000" w:rsidRDefault="00000000" w:rsidRPr="00000000" w14:paraId="000000D4">
            <w:pPr>
              <w:jc w:val="center"/>
              <w:rPr>
                <w:rFonts w:ascii="Arial" w:cs="Arial" w:eastAsia="Arial" w:hAnsi="Arial"/>
              </w:rPr>
            </w:pPr>
            <w:r w:rsidDel="00000000" w:rsidR="00000000" w:rsidRPr="00000000">
              <w:rPr>
                <w:rtl w:val="0"/>
              </w:rPr>
            </w:r>
          </w:p>
          <w:p w:rsidR="00000000" w:rsidDel="00000000" w:rsidP="00000000" w:rsidRDefault="00000000" w:rsidRPr="00000000" w14:paraId="000000D5">
            <w:pPr>
              <w:jc w:val="cente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D6">
            <w:pPr>
              <w:jc w:val="center"/>
              <w:rPr>
                <w:rFonts w:ascii="Arial" w:cs="Arial" w:eastAsia="Arial" w:hAnsi="Arial"/>
              </w:rPr>
            </w:pPr>
            <w:r w:rsidDel="00000000" w:rsidR="00000000" w:rsidRPr="00000000">
              <w:rPr>
                <w:rFonts w:ascii="Arial" w:cs="Arial" w:eastAsia="Arial" w:hAnsi="Arial"/>
                <w:rtl w:val="0"/>
              </w:rPr>
              <w:t xml:space="preserve">*</w:t>
            </w:r>
          </w:p>
        </w:tc>
        <w:tc>
          <w:tcPr/>
          <w:p w:rsidR="00000000" w:rsidDel="00000000" w:rsidP="00000000" w:rsidRDefault="00000000" w:rsidRPr="00000000" w14:paraId="000000D7">
            <w:pPr>
              <w:jc w:val="center"/>
              <w:rPr>
                <w:rFonts w:ascii="Arial" w:cs="Arial" w:eastAsia="Arial" w:hAnsi="Arial"/>
              </w:rPr>
            </w:pPr>
            <w:r w:rsidDel="00000000" w:rsidR="00000000" w:rsidRPr="00000000">
              <w:rPr>
                <w:rFonts w:ascii="Arial" w:cs="Arial" w:eastAsia="Arial" w:hAnsi="Arial"/>
                <w:rtl w:val="0"/>
              </w:rPr>
              <w:t xml:space="preserve">A/I</w:t>
            </w:r>
          </w:p>
          <w:p w:rsidR="00000000" w:rsidDel="00000000" w:rsidP="00000000" w:rsidRDefault="00000000" w:rsidRPr="00000000" w14:paraId="000000D8">
            <w:pPr>
              <w:jc w:val="center"/>
              <w:rPr>
                <w:rFonts w:ascii="Arial" w:cs="Arial" w:eastAsia="Arial" w:hAnsi="Arial"/>
              </w:rPr>
            </w:pPr>
            <w:r w:rsidDel="00000000" w:rsidR="00000000" w:rsidRPr="00000000">
              <w:rPr>
                <w:rFonts w:ascii="Arial" w:cs="Arial" w:eastAsia="Arial" w:hAnsi="Arial"/>
                <w:rtl w:val="0"/>
              </w:rPr>
              <w:t xml:space="preserve">A/I</w:t>
            </w:r>
          </w:p>
          <w:p w:rsidR="00000000" w:rsidDel="00000000" w:rsidP="00000000" w:rsidRDefault="00000000" w:rsidRPr="00000000" w14:paraId="000000D9">
            <w:pPr>
              <w:jc w:val="center"/>
              <w:rPr>
                <w:rFonts w:ascii="Arial" w:cs="Arial" w:eastAsia="Arial" w:hAnsi="Arial"/>
              </w:rPr>
            </w:pPr>
            <w:r w:rsidDel="00000000" w:rsidR="00000000" w:rsidRPr="00000000">
              <w:rPr>
                <w:rFonts w:ascii="Arial" w:cs="Arial" w:eastAsia="Arial" w:hAnsi="Arial"/>
                <w:rtl w:val="0"/>
              </w:rPr>
              <w:t xml:space="preserve">A/I</w:t>
            </w:r>
          </w:p>
          <w:p w:rsidR="00000000" w:rsidDel="00000000" w:rsidP="00000000" w:rsidRDefault="00000000" w:rsidRPr="00000000" w14:paraId="000000DA">
            <w:pPr>
              <w:jc w:val="center"/>
              <w:rPr>
                <w:rFonts w:ascii="Arial" w:cs="Arial" w:eastAsia="Arial" w:hAnsi="Arial"/>
              </w:rPr>
            </w:pPr>
            <w:r w:rsidDel="00000000" w:rsidR="00000000" w:rsidRPr="00000000">
              <w:rPr>
                <w:rFonts w:ascii="Arial" w:cs="Arial" w:eastAsia="Arial" w:hAnsi="Arial"/>
                <w:rtl w:val="0"/>
              </w:rPr>
              <w:t xml:space="preserve">A/I</w:t>
            </w:r>
          </w:p>
          <w:p w:rsidR="00000000" w:rsidDel="00000000" w:rsidP="00000000" w:rsidRDefault="00000000" w:rsidRPr="00000000" w14:paraId="000000DB">
            <w:pPr>
              <w:jc w:val="center"/>
              <w:rPr>
                <w:rFonts w:ascii="Arial" w:cs="Arial" w:eastAsia="Arial" w:hAnsi="Arial"/>
              </w:rPr>
            </w:pPr>
            <w:r w:rsidDel="00000000" w:rsidR="00000000" w:rsidRPr="00000000">
              <w:rPr>
                <w:rFonts w:ascii="Arial" w:cs="Arial" w:eastAsia="Arial" w:hAnsi="Arial"/>
                <w:rtl w:val="0"/>
              </w:rPr>
              <w:t xml:space="preserve">A/I</w:t>
            </w:r>
          </w:p>
          <w:p w:rsidR="00000000" w:rsidDel="00000000" w:rsidP="00000000" w:rsidRDefault="00000000" w:rsidRPr="00000000" w14:paraId="000000DC">
            <w:pPr>
              <w:jc w:val="center"/>
              <w:rPr>
                <w:rFonts w:ascii="Arial" w:cs="Arial" w:eastAsia="Arial" w:hAnsi="Arial"/>
              </w:rPr>
            </w:pPr>
            <w:r w:rsidDel="00000000" w:rsidR="00000000" w:rsidRPr="00000000">
              <w:rPr>
                <w:rFonts w:ascii="Arial" w:cs="Arial" w:eastAsia="Arial" w:hAnsi="Arial"/>
                <w:rtl w:val="0"/>
              </w:rPr>
              <w:t xml:space="preserve">A/I</w:t>
            </w:r>
          </w:p>
          <w:p w:rsidR="00000000" w:rsidDel="00000000" w:rsidP="00000000" w:rsidRDefault="00000000" w:rsidRPr="00000000" w14:paraId="000000DD">
            <w:pPr>
              <w:jc w:val="center"/>
              <w:rPr>
                <w:rFonts w:ascii="Arial" w:cs="Arial" w:eastAsia="Arial" w:hAnsi="Arial"/>
              </w:rPr>
            </w:pPr>
            <w:r w:rsidDel="00000000" w:rsidR="00000000" w:rsidRPr="00000000">
              <w:rPr>
                <w:rFonts w:ascii="Arial" w:cs="Arial" w:eastAsia="Arial" w:hAnsi="Arial"/>
                <w:rtl w:val="0"/>
              </w:rPr>
              <w:t xml:space="preserve">A/I</w:t>
            </w:r>
          </w:p>
          <w:p w:rsidR="00000000" w:rsidDel="00000000" w:rsidP="00000000" w:rsidRDefault="00000000" w:rsidRPr="00000000" w14:paraId="000000DE">
            <w:pPr>
              <w:jc w:val="center"/>
              <w:rPr>
                <w:rFonts w:ascii="Arial" w:cs="Arial" w:eastAsia="Arial" w:hAnsi="Arial"/>
              </w:rPr>
            </w:pPr>
            <w:r w:rsidDel="00000000" w:rsidR="00000000" w:rsidRPr="00000000">
              <w:rPr>
                <w:rFonts w:ascii="Arial" w:cs="Arial" w:eastAsia="Arial" w:hAnsi="Arial"/>
                <w:rtl w:val="0"/>
              </w:rPr>
              <w:t xml:space="preserve">A/I</w:t>
            </w:r>
          </w:p>
          <w:p w:rsidR="00000000" w:rsidDel="00000000" w:rsidP="00000000" w:rsidRDefault="00000000" w:rsidRPr="00000000" w14:paraId="000000DF">
            <w:pPr>
              <w:jc w:val="center"/>
              <w:rPr>
                <w:rFonts w:ascii="Arial" w:cs="Arial" w:eastAsia="Arial" w:hAnsi="Arial"/>
              </w:rPr>
            </w:pPr>
            <w:r w:rsidDel="00000000" w:rsidR="00000000" w:rsidRPr="00000000">
              <w:rPr>
                <w:rFonts w:ascii="Arial" w:cs="Arial" w:eastAsia="Arial" w:hAnsi="Arial"/>
                <w:rtl w:val="0"/>
              </w:rPr>
              <w:t xml:space="preserve">A/I</w:t>
            </w:r>
          </w:p>
        </w:tc>
      </w:tr>
    </w:tbl>
    <w:p w:rsidR="00000000" w:rsidDel="00000000" w:rsidP="00000000" w:rsidRDefault="00000000" w:rsidRPr="00000000" w14:paraId="000000E0">
      <w:pPr>
        <w:jc w:val="both"/>
        <w:rPr>
          <w:rFonts w:ascii="Arial" w:cs="Arial" w:eastAsia="Arial" w:hAnsi="Arial"/>
        </w:rPr>
      </w:pPr>
      <w:r w:rsidDel="00000000" w:rsidR="00000000" w:rsidRPr="00000000">
        <w:rPr>
          <w:rtl w:val="0"/>
        </w:rPr>
      </w:r>
    </w:p>
    <w:tbl>
      <w:tblPr>
        <w:tblStyle w:val="Table2"/>
        <w:tblW w:w="10616.0" w:type="dxa"/>
        <w:jc w:val="left"/>
        <w:tblInd w:w="-9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352"/>
        <w:gridCol w:w="708"/>
        <w:gridCol w:w="708"/>
        <w:gridCol w:w="848"/>
        <w:tblGridChange w:id="0">
          <w:tblGrid>
            <w:gridCol w:w="8352"/>
            <w:gridCol w:w="708"/>
            <w:gridCol w:w="708"/>
            <w:gridCol w:w="848"/>
          </w:tblGrid>
        </w:tblGridChange>
      </w:tblGrid>
      <w:tr>
        <w:trPr>
          <w:cantSplit w:val="0"/>
          <w:trHeight w:val="269" w:hRule="atLeast"/>
          <w:tblHeader w:val="0"/>
        </w:trPr>
        <w:tc>
          <w:tcPr>
            <w:shd w:fill="c0c0c0" w:val="clear"/>
            <w:vAlign w:val="center"/>
          </w:tcPr>
          <w:p w:rsidR="00000000" w:rsidDel="00000000" w:rsidP="00000000" w:rsidRDefault="00000000" w:rsidRPr="00000000" w14:paraId="000000E1">
            <w:pPr>
              <w:jc w:val="center"/>
              <w:rPr>
                <w:rFonts w:ascii="Arial" w:cs="Arial" w:eastAsia="Arial" w:hAnsi="Arial"/>
              </w:rPr>
            </w:pPr>
            <w:r w:rsidDel="00000000" w:rsidR="00000000" w:rsidRPr="00000000">
              <w:rPr>
                <w:rFonts w:ascii="Arial" w:cs="Arial" w:eastAsia="Arial" w:hAnsi="Arial"/>
                <w:b w:val="1"/>
                <w:bCs w:val="1"/>
                <w:rtl w:val="0"/>
              </w:rPr>
              <w:t xml:space="preserve">BEHAVIOURAL AND OTHER RELATED CHARACTERISTICS</w:t>
            </w:r>
            <w:r w:rsidDel="00000000" w:rsidR="00000000" w:rsidRPr="00000000">
              <w:rPr>
                <w:rtl w:val="0"/>
              </w:rPr>
            </w:r>
          </w:p>
        </w:tc>
        <w:tc>
          <w:tcPr>
            <w:shd w:fill="c0c0c0" w:val="clear"/>
            <w:vAlign w:val="center"/>
          </w:tcPr>
          <w:p w:rsidR="00000000" w:rsidDel="00000000" w:rsidP="00000000" w:rsidRDefault="00000000" w:rsidRPr="00000000" w14:paraId="000000E2">
            <w:pPr>
              <w:jc w:val="center"/>
              <w:rPr>
                <w:rFonts w:ascii="Arial" w:cs="Arial" w:eastAsia="Arial" w:hAnsi="Arial"/>
              </w:rPr>
            </w:pPr>
            <w:r w:rsidDel="00000000" w:rsidR="00000000" w:rsidRPr="00000000">
              <w:rPr>
                <w:rFonts w:ascii="Arial" w:cs="Arial" w:eastAsia="Arial" w:hAnsi="Arial"/>
                <w:b w:val="1"/>
                <w:bCs w:val="1"/>
                <w:rtl w:val="0"/>
              </w:rPr>
              <w:t xml:space="preserve">Ess</w:t>
            </w:r>
            <w:r w:rsidDel="00000000" w:rsidR="00000000" w:rsidRPr="00000000">
              <w:rPr>
                <w:rtl w:val="0"/>
              </w:rPr>
            </w:r>
          </w:p>
        </w:tc>
        <w:tc>
          <w:tcPr>
            <w:shd w:fill="c0c0c0" w:val="clear"/>
            <w:vAlign w:val="center"/>
          </w:tcPr>
          <w:p w:rsidR="00000000" w:rsidDel="00000000" w:rsidP="00000000" w:rsidRDefault="00000000" w:rsidRPr="00000000" w14:paraId="000000E3">
            <w:pPr>
              <w:jc w:val="center"/>
              <w:rPr>
                <w:rFonts w:ascii="Arial" w:cs="Arial" w:eastAsia="Arial" w:hAnsi="Arial"/>
              </w:rPr>
            </w:pPr>
            <w:r w:rsidDel="00000000" w:rsidR="00000000" w:rsidRPr="00000000">
              <w:rPr>
                <w:rFonts w:ascii="Arial" w:cs="Arial" w:eastAsia="Arial" w:hAnsi="Arial"/>
                <w:b w:val="1"/>
                <w:bCs w:val="1"/>
                <w:rtl w:val="0"/>
              </w:rPr>
              <w:t xml:space="preserve">Des</w:t>
            </w:r>
            <w:r w:rsidDel="00000000" w:rsidR="00000000" w:rsidRPr="00000000">
              <w:rPr>
                <w:rtl w:val="0"/>
              </w:rPr>
            </w:r>
          </w:p>
        </w:tc>
        <w:tc>
          <w:tcPr>
            <w:shd w:fill="c0c0c0" w:val="clear"/>
            <w:vAlign w:val="center"/>
          </w:tcPr>
          <w:p w:rsidR="00000000" w:rsidDel="00000000" w:rsidP="00000000" w:rsidRDefault="00000000" w:rsidRPr="00000000" w14:paraId="000000E4">
            <w:pPr>
              <w:jc w:val="center"/>
              <w:rPr>
                <w:rFonts w:ascii="Arial" w:cs="Arial" w:eastAsia="Arial" w:hAnsi="Arial"/>
              </w:rPr>
            </w:pPr>
            <w:r w:rsidDel="00000000" w:rsidR="00000000" w:rsidRPr="00000000">
              <w:rPr>
                <w:rFonts w:ascii="Arial" w:cs="Arial" w:eastAsia="Arial" w:hAnsi="Arial"/>
                <w:b w:val="1"/>
                <w:bCs w:val="1"/>
                <w:rtl w:val="0"/>
              </w:rPr>
              <w:t xml:space="preserve">MOA</w:t>
            </w:r>
            <w:r w:rsidDel="00000000" w:rsidR="00000000" w:rsidRPr="00000000">
              <w:rPr>
                <w:rtl w:val="0"/>
              </w:rPr>
            </w:r>
          </w:p>
        </w:tc>
      </w:tr>
      <w:tr>
        <w:trPr>
          <w:cantSplit w:val="0"/>
          <w:trHeight w:val="2526" w:hRule="atLeast"/>
          <w:tblHeader w:val="0"/>
        </w:trPr>
        <w:tc>
          <w:tcPr/>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color w:val="000000"/>
                <w:rtl w:val="0"/>
              </w:rPr>
              <w:t xml:space="preserve">Willing to abide by all Leeds City Council Policies and related procedures in the duties of the post, and as an employee of the Council, including the Council’s Equal Opportunities Policy Health and Safety Policies</w:t>
            </w:r>
          </w:p>
          <w:p w:rsidR="00000000" w:rsidDel="00000000" w:rsidP="00000000" w:rsidRDefault="00000000" w:rsidRPr="00000000" w14:paraId="000000E6">
            <w:pPr>
              <w:jc w:val="both"/>
              <w:rPr>
                <w:rFonts w:ascii="Arial" w:cs="Arial" w:eastAsia="Arial" w:hAnsi="Arial"/>
              </w:rPr>
            </w:pPr>
            <w:r w:rsidDel="00000000" w:rsidR="00000000" w:rsidRPr="00000000">
              <w:rPr>
                <w:rtl w:val="0"/>
              </w:rPr>
              <w:t xml:space="preserve">Willingness to undertake continuous professional development as recommended by the Service in line with National strategies for workforce development</w:t>
            </w:r>
            <w:r w:rsidDel="00000000" w:rsidR="00000000" w:rsidRPr="00000000">
              <w:rPr>
                <w:rtl w:val="0"/>
              </w:rPr>
            </w:r>
          </w:p>
        </w:tc>
        <w:tc>
          <w:tcPr/>
          <w:p w:rsidR="00000000" w:rsidDel="00000000" w:rsidP="00000000" w:rsidRDefault="00000000" w:rsidRPr="00000000" w14:paraId="000000E7">
            <w:pPr>
              <w:jc w:val="center"/>
              <w:rPr>
                <w:rFonts w:ascii="Arial" w:cs="Arial" w:eastAsia="Arial" w:hAnsi="Arial"/>
              </w:rPr>
            </w:pPr>
            <w:r w:rsidDel="00000000" w:rsidR="00000000" w:rsidRPr="00000000">
              <w:rPr>
                <w:rFonts w:ascii="Arial" w:cs="Arial" w:eastAsia="Arial" w:hAnsi="Arial"/>
                <w:b w:val="1"/>
                <w:bCs w:val="1"/>
                <w:rtl w:val="0"/>
              </w:rPr>
              <w:t xml:space="preserve">*</w:t>
            </w:r>
            <w:r w:rsidDel="00000000" w:rsidR="00000000" w:rsidRPr="00000000">
              <w:rPr>
                <w:rtl w:val="0"/>
              </w:rPr>
            </w:r>
          </w:p>
          <w:p w:rsidR="00000000" w:rsidDel="00000000" w:rsidP="00000000" w:rsidRDefault="00000000" w:rsidRPr="00000000" w14:paraId="000000E8">
            <w:pPr>
              <w:jc w:val="center"/>
              <w:rPr>
                <w:rFonts w:ascii="Arial" w:cs="Arial" w:eastAsia="Arial" w:hAnsi="Arial"/>
              </w:rPr>
            </w:pPr>
            <w:r w:rsidDel="00000000" w:rsidR="00000000" w:rsidRPr="00000000">
              <w:rPr>
                <w:rtl w:val="0"/>
              </w:rPr>
            </w:r>
          </w:p>
          <w:p w:rsidR="00000000" w:rsidDel="00000000" w:rsidP="00000000" w:rsidRDefault="00000000" w:rsidRPr="00000000" w14:paraId="000000E9">
            <w:pPr>
              <w:jc w:val="center"/>
              <w:rPr>
                <w:rFonts w:ascii="Arial" w:cs="Arial" w:eastAsia="Arial" w:hAnsi="Arial"/>
              </w:rPr>
            </w:pPr>
            <w:r w:rsidDel="00000000" w:rsidR="00000000" w:rsidRPr="00000000">
              <w:rPr>
                <w:rFonts w:ascii="Arial" w:cs="Arial" w:eastAsia="Arial" w:hAnsi="Arial"/>
                <w:b w:val="1"/>
                <w:bCs w:val="1"/>
                <w:rtl w:val="0"/>
              </w:rPr>
              <w:t xml:space="preserve">*</w:t>
            </w:r>
            <w:r w:rsidDel="00000000" w:rsidR="00000000" w:rsidRPr="00000000">
              <w:rPr>
                <w:rtl w:val="0"/>
              </w:rPr>
            </w:r>
          </w:p>
        </w:tc>
        <w:tc>
          <w:tcPr/>
          <w:p w:rsidR="00000000" w:rsidDel="00000000" w:rsidP="00000000" w:rsidRDefault="00000000" w:rsidRPr="00000000" w14:paraId="000000EA">
            <w:pPr>
              <w:jc w:val="center"/>
              <w:rPr>
                <w:rFonts w:ascii="Arial" w:cs="Arial" w:eastAsia="Arial" w:hAnsi="Arial"/>
              </w:rPr>
            </w:pPr>
            <w:r w:rsidDel="00000000" w:rsidR="00000000" w:rsidRPr="00000000">
              <w:rPr>
                <w:rtl w:val="0"/>
              </w:rPr>
            </w:r>
          </w:p>
          <w:p w:rsidR="00000000" w:rsidDel="00000000" w:rsidP="00000000" w:rsidRDefault="00000000" w:rsidRPr="00000000" w14:paraId="000000EB">
            <w:pPr>
              <w:jc w:val="center"/>
              <w:rPr>
                <w:rFonts w:ascii="Arial" w:cs="Arial" w:eastAsia="Arial" w:hAnsi="Arial"/>
              </w:rPr>
            </w:pPr>
            <w:r w:rsidDel="00000000" w:rsidR="00000000" w:rsidRPr="00000000">
              <w:rPr>
                <w:rtl w:val="0"/>
              </w:rPr>
            </w:r>
          </w:p>
          <w:p w:rsidR="00000000" w:rsidDel="00000000" w:rsidP="00000000" w:rsidRDefault="00000000" w:rsidRPr="00000000" w14:paraId="000000EC">
            <w:pPr>
              <w:jc w:val="center"/>
              <w:rPr>
                <w:rFonts w:ascii="Arial" w:cs="Arial" w:eastAsia="Arial" w:hAnsi="Arial"/>
              </w:rPr>
            </w:pPr>
            <w:r w:rsidDel="00000000" w:rsidR="00000000" w:rsidRPr="00000000">
              <w:rPr>
                <w:rtl w:val="0"/>
              </w:rPr>
            </w:r>
          </w:p>
          <w:p w:rsidR="00000000" w:rsidDel="00000000" w:rsidP="00000000" w:rsidRDefault="00000000" w:rsidRPr="00000000" w14:paraId="000000ED">
            <w:pPr>
              <w:rPr>
                <w:rFonts w:ascii="Arial" w:cs="Arial" w:eastAsia="Arial" w:hAnsi="Arial"/>
              </w:rPr>
            </w:pPr>
            <w:r w:rsidDel="00000000" w:rsidR="00000000" w:rsidRPr="00000000">
              <w:rPr>
                <w:rtl w:val="0"/>
              </w:rPr>
            </w:r>
          </w:p>
        </w:tc>
        <w:tc>
          <w:tcPr/>
          <w:p w:rsidR="00000000" w:rsidDel="00000000" w:rsidP="00000000" w:rsidRDefault="00000000" w:rsidRPr="00000000" w14:paraId="000000EE">
            <w:pPr>
              <w:jc w:val="center"/>
              <w:rPr>
                <w:rFonts w:ascii="Arial" w:cs="Arial" w:eastAsia="Arial" w:hAnsi="Arial"/>
              </w:rPr>
            </w:pPr>
            <w:r w:rsidDel="00000000" w:rsidR="00000000" w:rsidRPr="00000000">
              <w:rPr>
                <w:rFonts w:ascii="Arial" w:cs="Arial" w:eastAsia="Arial" w:hAnsi="Arial"/>
                <w:rtl w:val="0"/>
              </w:rPr>
              <w:t xml:space="preserve">A/I</w:t>
            </w:r>
          </w:p>
          <w:p w:rsidR="00000000" w:rsidDel="00000000" w:rsidP="00000000" w:rsidRDefault="00000000" w:rsidRPr="00000000" w14:paraId="000000EF">
            <w:pPr>
              <w:jc w:val="center"/>
              <w:rPr>
                <w:rFonts w:ascii="Arial" w:cs="Arial" w:eastAsia="Arial" w:hAnsi="Arial"/>
              </w:rPr>
            </w:pPr>
            <w:r w:rsidDel="00000000" w:rsidR="00000000" w:rsidRPr="00000000">
              <w:rPr>
                <w:rtl w:val="0"/>
              </w:rPr>
            </w:r>
          </w:p>
          <w:p w:rsidR="00000000" w:rsidDel="00000000" w:rsidP="00000000" w:rsidRDefault="00000000" w:rsidRPr="00000000" w14:paraId="000000F0">
            <w:pPr>
              <w:jc w:val="center"/>
              <w:rPr>
                <w:rFonts w:ascii="Arial" w:cs="Arial" w:eastAsia="Arial" w:hAnsi="Arial"/>
              </w:rPr>
            </w:pPr>
            <w:r w:rsidDel="00000000" w:rsidR="00000000" w:rsidRPr="00000000">
              <w:rPr>
                <w:rFonts w:ascii="Arial" w:cs="Arial" w:eastAsia="Arial" w:hAnsi="Arial"/>
                <w:rtl w:val="0"/>
              </w:rPr>
              <w:t xml:space="preserve">A/I</w:t>
            </w:r>
          </w:p>
        </w:tc>
      </w:tr>
    </w:tbl>
    <w:p w:rsidR="00000000" w:rsidDel="00000000" w:rsidP="00000000" w:rsidRDefault="00000000" w:rsidRPr="00000000" w14:paraId="000000F1">
      <w:pPr>
        <w:jc w:val="right"/>
        <w:rPr>
          <w:rFonts w:ascii="Arial" w:cs="Arial" w:eastAsia="Arial" w:hAnsi="Arial"/>
        </w:rPr>
      </w:pPr>
      <w:r w:rsidDel="00000000" w:rsidR="00000000" w:rsidRPr="00000000">
        <w:rPr>
          <w:rtl w:val="0"/>
        </w:rPr>
      </w:r>
    </w:p>
    <w:tbl>
      <w:tblPr>
        <w:tblStyle w:val="Table3"/>
        <w:tblW w:w="10779.0" w:type="dxa"/>
        <w:jc w:val="left"/>
        <w:tblInd w:w="-11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27"/>
        <w:gridCol w:w="4252"/>
        <w:tblGridChange w:id="0">
          <w:tblGrid>
            <w:gridCol w:w="6527"/>
            <w:gridCol w:w="4252"/>
          </w:tblGrid>
        </w:tblGridChange>
      </w:tblGrid>
      <w:tr>
        <w:trPr>
          <w:cantSplit w:val="0"/>
          <w:trHeight w:val="480" w:hRule="atLeast"/>
          <w:tblHeader w:val="0"/>
        </w:trPr>
        <w:tc>
          <w:tcPr>
            <w:vAlign w:val="center"/>
          </w:tcPr>
          <w:p w:rsidR="00000000" w:rsidDel="00000000" w:rsidP="00000000" w:rsidRDefault="00000000" w:rsidRPr="00000000" w14:paraId="000000F2">
            <w:pPr>
              <w:rPr>
                <w:rFonts w:ascii="Arial" w:cs="Arial" w:eastAsia="Arial" w:hAnsi="Arial"/>
              </w:rPr>
            </w:pPr>
            <w:r w:rsidDel="00000000" w:rsidR="00000000" w:rsidRPr="00000000">
              <w:rPr>
                <w:rFonts w:ascii="Arial" w:cs="Arial" w:eastAsia="Arial" w:hAnsi="Arial"/>
                <w:b w:val="1"/>
                <w:bCs w:val="1"/>
                <w:rtl w:val="0"/>
              </w:rPr>
              <w:t xml:space="preserve">METHOD OF ASSESSMENT(MOA)</w:t>
            </w:r>
            <w:r w:rsidDel="00000000" w:rsidR="00000000" w:rsidRPr="00000000">
              <w:rPr>
                <w:rtl w:val="0"/>
              </w:rPr>
            </w:r>
          </w:p>
        </w:tc>
        <w:tc>
          <w:tcPr/>
          <w:p w:rsidR="00000000" w:rsidDel="00000000" w:rsidP="00000000" w:rsidRDefault="00000000" w:rsidRPr="00000000" w14:paraId="000000F3">
            <w:pPr>
              <w:rPr/>
            </w:pPr>
            <w:r w:rsidDel="00000000" w:rsidR="00000000" w:rsidRPr="00000000">
              <w:rPr>
                <w:rtl w:val="0"/>
              </w:rPr>
              <w:t xml:space="preserve">A </w:t>
              <w:tab/>
              <w:t xml:space="preserve">=</w:t>
              <w:tab/>
              <w:t xml:space="preserve">Application </w:t>
            </w:r>
          </w:p>
          <w:p w:rsidR="00000000" w:rsidDel="00000000" w:rsidP="00000000" w:rsidRDefault="00000000" w:rsidRPr="00000000" w14:paraId="000000F4">
            <w:pPr>
              <w:rPr/>
            </w:pPr>
            <w:r w:rsidDel="00000000" w:rsidR="00000000" w:rsidRPr="00000000">
              <w:rPr>
                <w:rtl w:val="0"/>
              </w:rPr>
              <w:t xml:space="preserve">T </w:t>
              <w:tab/>
              <w:t xml:space="preserve">= </w:t>
              <w:tab/>
              <w:t xml:space="preserve">Test</w:t>
            </w:r>
          </w:p>
          <w:p w:rsidR="00000000" w:rsidDel="00000000" w:rsidP="00000000" w:rsidRDefault="00000000" w:rsidRPr="00000000" w14:paraId="000000F5">
            <w:pPr>
              <w:rPr/>
            </w:pPr>
            <w:r w:rsidDel="00000000" w:rsidR="00000000" w:rsidRPr="00000000">
              <w:rPr>
                <w:rtl w:val="0"/>
              </w:rPr>
              <w:t xml:space="preserve">I </w:t>
              <w:tab/>
              <w:t xml:space="preserve">= </w:t>
              <w:tab/>
              <w:t xml:space="preserve">Interview</w:t>
            </w:r>
          </w:p>
          <w:p w:rsidR="00000000" w:rsidDel="00000000" w:rsidP="00000000" w:rsidRDefault="00000000" w:rsidRPr="00000000" w14:paraId="000000F6">
            <w:pPr>
              <w:rPr/>
            </w:pPr>
            <w:r w:rsidDel="00000000" w:rsidR="00000000" w:rsidRPr="00000000">
              <w:rPr>
                <w:rtl w:val="0"/>
              </w:rPr>
              <w:t xml:space="preserve">C </w:t>
              <w:tab/>
              <w:t xml:space="preserve">= </w:t>
              <w:tab/>
              <w:t xml:space="preserve">Certificate</w:t>
            </w:r>
          </w:p>
        </w:tc>
      </w:tr>
    </w:tbl>
    <w:p w:rsidR="00000000" w:rsidDel="00000000" w:rsidP="00000000" w:rsidRDefault="00000000" w:rsidRPr="00000000" w14:paraId="000000F7">
      <w:pPr>
        <w:spacing w:after="0" w:line="240" w:lineRule="auto"/>
        <w:rPr/>
      </w:pPr>
      <w:r w:rsidDel="00000000" w:rsidR="00000000" w:rsidRPr="00000000">
        <w:rPr>
          <w:rtl w:val="0"/>
        </w:rPr>
      </w:r>
    </w:p>
    <w:sectPr>
      <w:pgSz w:h="15840" w:w="12240" w:orient="portrait"/>
      <w:pgMar w:bottom="1276"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SFgboF1qGgwAbvgcyq9+IHgcA==">CgMxLjAyDmgubXhoN24xaXd6dXlxOAByITFXV3kzTGNjdk5tN0JrOFlWbUJCaEktZGZlX2ZmMXFOcQ==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