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A14" w:rsidRDefault="009D1BB4">
      <w:pPr>
        <w:jc w:val="center"/>
        <w:rPr>
          <w:rFonts w:ascii="Arial" w:hAnsi="Arial"/>
          <w:b/>
          <w:bCs/>
          <w:sz w:val="36"/>
          <w:szCs w:val="36"/>
        </w:rPr>
      </w:pPr>
      <w:bookmarkStart w:id="0" w:name="_GoBack"/>
      <w:bookmarkEnd w:id="0"/>
      <w:r>
        <w:rPr>
          <w:rFonts w:ascii="Arial" w:hAnsi="Arial"/>
          <w:b/>
          <w:bCs/>
          <w:noProof/>
          <w:sz w:val="36"/>
          <w:szCs w:val="36"/>
          <w:lang w:val="en-GB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-127000</wp:posOffset>
            </wp:positionH>
            <wp:positionV relativeFrom="line">
              <wp:posOffset>-616585</wp:posOffset>
            </wp:positionV>
            <wp:extent cx="7896860" cy="125031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860" cy="12503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0F6A14" w:rsidRDefault="000F6A14">
      <w:pPr>
        <w:jc w:val="center"/>
        <w:rPr>
          <w:rFonts w:ascii="Arial" w:hAnsi="Arial"/>
          <w:b/>
          <w:bCs/>
          <w:sz w:val="36"/>
          <w:szCs w:val="36"/>
        </w:rPr>
      </w:pPr>
    </w:p>
    <w:p w:rsidR="000F6A14" w:rsidRDefault="000F6A14">
      <w:pPr>
        <w:rPr>
          <w:rFonts w:ascii="Arial" w:hAnsi="Arial"/>
          <w:b/>
          <w:bCs/>
          <w:sz w:val="36"/>
          <w:szCs w:val="36"/>
        </w:rPr>
      </w:pPr>
    </w:p>
    <w:p w:rsidR="000F6A14" w:rsidRDefault="000F6A14">
      <w:pPr>
        <w:jc w:val="both"/>
        <w:rPr>
          <w:rFonts w:ascii="Arial" w:hAnsi="Arial"/>
          <w:sz w:val="22"/>
          <w:szCs w:val="22"/>
        </w:rPr>
      </w:pPr>
    </w:p>
    <w:p w:rsidR="000F6A14" w:rsidRDefault="000F6A14">
      <w:pPr>
        <w:jc w:val="both"/>
        <w:rPr>
          <w:rFonts w:ascii="Arial" w:hAnsi="Arial"/>
          <w:sz w:val="22"/>
          <w:szCs w:val="22"/>
        </w:rPr>
      </w:pPr>
    </w:p>
    <w:p w:rsidR="000F6A14" w:rsidRDefault="000F6A14">
      <w:pPr>
        <w:pStyle w:val="Titl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b/>
          <w:bCs/>
          <w:sz w:val="28"/>
          <w:szCs w:val="28"/>
        </w:rPr>
      </w:pPr>
    </w:p>
    <w:p w:rsidR="000F6A14" w:rsidRDefault="009D1BB4">
      <w:pPr>
        <w:pStyle w:val="Titl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English Department</w:t>
      </w:r>
    </w:p>
    <w:p w:rsidR="000F6A14" w:rsidRDefault="000F6A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Fonts w:ascii="Arial" w:eastAsia="Arial" w:hAnsi="Arial" w:cs="Arial"/>
          <w:sz w:val="24"/>
          <w:szCs w:val="24"/>
        </w:rPr>
      </w:pPr>
    </w:p>
    <w:p w:rsidR="000F6A14" w:rsidRDefault="000F6A14">
      <w:pPr>
        <w:jc w:val="both"/>
        <w:rPr>
          <w:rFonts w:ascii="Arial" w:eastAsia="Arial" w:hAnsi="Arial" w:cs="Arial"/>
          <w:sz w:val="24"/>
          <w:szCs w:val="24"/>
        </w:rPr>
      </w:pPr>
    </w:p>
    <w:p w:rsidR="000F6A14" w:rsidRDefault="009D1BB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English Department at Millom School is composed of a highly dedicated and supportive team with a desire to raise standards and aspirations across the school age and ability range. </w:t>
      </w:r>
    </w:p>
    <w:p w:rsidR="000F6A14" w:rsidRDefault="000F6A14">
      <w:pPr>
        <w:jc w:val="both"/>
        <w:rPr>
          <w:rFonts w:ascii="Arial" w:eastAsia="Arial" w:hAnsi="Arial" w:cs="Arial"/>
          <w:sz w:val="22"/>
          <w:szCs w:val="22"/>
        </w:rPr>
      </w:pPr>
    </w:p>
    <w:p w:rsidR="000F6A14" w:rsidRDefault="009D1BB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Excellent use is made of objective data to set demanding targets and monitor progress. A range of resources allow staff to deliver the English curriculum in a fashion conducive to bringing about the sustained development of the students' knowledge-base and conceptual understanding. Effective use is made of group work, interactive whiteboard activities and investigative approaches to learning. </w:t>
      </w:r>
    </w:p>
    <w:p w:rsidR="000F6A14" w:rsidRDefault="000F6A14">
      <w:pPr>
        <w:jc w:val="both"/>
        <w:rPr>
          <w:rFonts w:ascii="Arial" w:eastAsia="Arial" w:hAnsi="Arial" w:cs="Arial"/>
          <w:sz w:val="22"/>
          <w:szCs w:val="22"/>
        </w:rPr>
      </w:pPr>
    </w:p>
    <w:p w:rsidR="000F6A14" w:rsidRPr="00CC498C" w:rsidRDefault="009D1BB4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Cross-departmental and cross-phase work is a continued focus. The school has developed links with feeder primary schools and contributes to the transition process.  </w:t>
      </w:r>
    </w:p>
    <w:p w:rsidR="000F6A14" w:rsidRDefault="000F6A14">
      <w:pPr>
        <w:pStyle w:val="BodyText2"/>
        <w:jc w:val="both"/>
        <w:rPr>
          <w:rFonts w:ascii="Arial" w:eastAsia="Arial" w:hAnsi="Arial" w:cs="Arial"/>
          <w:sz w:val="22"/>
          <w:szCs w:val="22"/>
        </w:rPr>
      </w:pPr>
    </w:p>
    <w:p w:rsidR="000F6A14" w:rsidRDefault="009D1BB4">
      <w:pPr>
        <w:pStyle w:val="Subtitle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Personnel and Examination Performance Summary</w:t>
      </w:r>
    </w:p>
    <w:p w:rsidR="000F6A14" w:rsidRDefault="009D1BB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successful candidate will work alongside </w:t>
      </w:r>
      <w:r w:rsidR="00B35A5A">
        <w:rPr>
          <w:rFonts w:ascii="Arial" w:hAnsi="Arial"/>
          <w:sz w:val="22"/>
          <w:szCs w:val="22"/>
        </w:rPr>
        <w:t>highly dedicated teachers of English</w:t>
      </w:r>
      <w:r>
        <w:rPr>
          <w:rFonts w:ascii="Arial" w:hAnsi="Arial"/>
          <w:sz w:val="22"/>
          <w:szCs w:val="22"/>
        </w:rPr>
        <w:t>. There are considerable complementary strengths within the team which offers a broad skills base.  The success of the English department is built upon</w:t>
      </w:r>
      <w:r w:rsidR="00B35A5A">
        <w:rPr>
          <w:rFonts w:ascii="Arial" w:hAnsi="Arial"/>
          <w:sz w:val="22"/>
          <w:szCs w:val="22"/>
        </w:rPr>
        <w:t xml:space="preserve"> a clear vision,</w:t>
      </w:r>
      <w:r>
        <w:rPr>
          <w:rFonts w:ascii="Arial" w:hAnsi="Arial"/>
          <w:sz w:val="22"/>
          <w:szCs w:val="22"/>
        </w:rPr>
        <w:t xml:space="preserve"> team work, good humour and a desire to continually improve. The department has a strong track record with respect to examination performance, repeatedly exceeding national average data re both attainment and progress measures at GCSE</w:t>
      </w:r>
      <w:r w:rsidR="00B35A5A">
        <w:rPr>
          <w:rFonts w:ascii="Arial" w:hAnsi="Arial"/>
          <w:sz w:val="22"/>
          <w:szCs w:val="22"/>
        </w:rPr>
        <w:t xml:space="preserve"> and A-Level</w:t>
      </w:r>
      <w:r>
        <w:rPr>
          <w:rFonts w:ascii="Arial" w:hAnsi="Arial"/>
          <w:sz w:val="22"/>
          <w:szCs w:val="22"/>
        </w:rPr>
        <w:t>.</w:t>
      </w:r>
    </w:p>
    <w:p w:rsidR="000F6A14" w:rsidRDefault="000F6A14">
      <w:pPr>
        <w:jc w:val="both"/>
        <w:rPr>
          <w:rFonts w:ascii="Arial" w:eastAsia="Arial" w:hAnsi="Arial" w:cs="Arial"/>
          <w:sz w:val="22"/>
          <w:szCs w:val="22"/>
        </w:rPr>
      </w:pPr>
    </w:p>
    <w:p w:rsidR="000F6A14" w:rsidRDefault="009D1BB4">
      <w:pPr>
        <w:pStyle w:val="Heading1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Departmental Organisation - setting and specification information</w:t>
      </w:r>
    </w:p>
    <w:p w:rsidR="000F6A14" w:rsidRDefault="009D1BB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In Year 7, English is taught in mixed ability groups</w:t>
      </w:r>
      <w:r w:rsidR="00CC498C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</w:p>
    <w:p w:rsidR="000F6A14" w:rsidRDefault="009D1BB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 Year 8 and Year 9, </w:t>
      </w:r>
      <w:r w:rsidR="00B35A5A">
        <w:rPr>
          <w:rFonts w:ascii="Arial" w:hAnsi="Arial"/>
          <w:sz w:val="22"/>
          <w:szCs w:val="22"/>
        </w:rPr>
        <w:t>there is a high attainment profile class and 2 mixed ability groups.  Setting decisions are</w:t>
      </w:r>
      <w:r>
        <w:rPr>
          <w:rFonts w:ascii="Arial" w:hAnsi="Arial"/>
          <w:sz w:val="22"/>
          <w:szCs w:val="22"/>
        </w:rPr>
        <w:t xml:space="preserve"> informed by close monitoring of internal assessment data, supplemented by objective assessment data.</w:t>
      </w:r>
    </w:p>
    <w:p w:rsidR="000F6A14" w:rsidRDefault="000F6A14">
      <w:pPr>
        <w:jc w:val="both"/>
        <w:rPr>
          <w:rFonts w:ascii="Arial" w:eastAsia="Arial" w:hAnsi="Arial" w:cs="Arial"/>
          <w:sz w:val="22"/>
          <w:szCs w:val="22"/>
        </w:rPr>
      </w:pPr>
    </w:p>
    <w:p w:rsidR="000F6A14" w:rsidRDefault="009D1BB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In Year 10 and Year 11, the pupils are set based on internal assessment data, supplemented by external, objective data.  The department offers the WJEC Eduqas English language GCSE (9 - 1) and WJEC Eduqas English literature GCSE (9 - 1) syllabi.</w:t>
      </w:r>
    </w:p>
    <w:p w:rsidR="000F6A14" w:rsidRDefault="000F6A14">
      <w:pPr>
        <w:jc w:val="both"/>
        <w:rPr>
          <w:rFonts w:ascii="Arial" w:eastAsia="Arial" w:hAnsi="Arial" w:cs="Arial"/>
          <w:sz w:val="22"/>
          <w:szCs w:val="22"/>
        </w:rPr>
      </w:pPr>
    </w:p>
    <w:p w:rsidR="000F6A14" w:rsidRDefault="009D1BB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Sixth Form are following the WJEC Eduqas GCE A level in English literature specification.  </w:t>
      </w:r>
    </w:p>
    <w:p w:rsidR="000F6A14" w:rsidRDefault="000F6A14">
      <w:pPr>
        <w:rPr>
          <w:rFonts w:ascii="Arial" w:eastAsia="Arial" w:hAnsi="Arial" w:cs="Arial"/>
          <w:b/>
          <w:bCs/>
          <w:sz w:val="22"/>
          <w:szCs w:val="22"/>
        </w:rPr>
      </w:pPr>
    </w:p>
    <w:p w:rsidR="000F6A14" w:rsidRDefault="009D1BB4">
      <w:pPr>
        <w:pStyle w:val="Heading1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Departmental Organisation – room allocation</w:t>
      </w:r>
    </w:p>
    <w:p w:rsidR="000F6A14" w:rsidRDefault="006B5DD6">
      <w:pPr>
        <w:pStyle w:val="BodyTex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Currently, a</w:t>
      </w:r>
      <w:r w:rsidR="009D1BB4">
        <w:rPr>
          <w:rFonts w:ascii="Arial" w:hAnsi="Arial"/>
          <w:sz w:val="22"/>
          <w:szCs w:val="22"/>
        </w:rPr>
        <w:t>ll the teachers in the department teach in their own classroom</w:t>
      </w:r>
      <w:r w:rsidR="00EF79FF">
        <w:rPr>
          <w:rFonts w:ascii="Arial" w:hAnsi="Arial"/>
          <w:sz w:val="22"/>
          <w:szCs w:val="22"/>
        </w:rPr>
        <w:t>.</w:t>
      </w:r>
      <w:r w:rsidR="009D1BB4">
        <w:rPr>
          <w:rFonts w:ascii="Arial" w:hAnsi="Arial"/>
          <w:sz w:val="22"/>
          <w:szCs w:val="22"/>
        </w:rPr>
        <w:t xml:space="preserve"> Each room has a network point and each of the classrooms is equipped with an interactive whiteboard.</w:t>
      </w:r>
    </w:p>
    <w:p w:rsidR="000F6A14" w:rsidRDefault="000F6A14">
      <w:pPr>
        <w:jc w:val="both"/>
        <w:rPr>
          <w:rFonts w:ascii="Arial" w:eastAsia="Arial" w:hAnsi="Arial" w:cs="Arial"/>
          <w:sz w:val="22"/>
          <w:szCs w:val="22"/>
        </w:rPr>
      </w:pPr>
    </w:p>
    <w:p w:rsidR="000F6A14" w:rsidRDefault="009D1BB4">
      <w:pPr>
        <w:pStyle w:val="Heading1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Departmental Organisation – schemes of work and learning materials</w:t>
      </w:r>
    </w:p>
    <w:p w:rsidR="000F6A14" w:rsidRDefault="009D1BB4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department operates by providing students with an education which comprises a </w:t>
      </w:r>
      <w:r w:rsidR="00851A30">
        <w:rPr>
          <w:rFonts w:ascii="Arial" w:hAnsi="Arial"/>
          <w:sz w:val="22"/>
          <w:szCs w:val="22"/>
        </w:rPr>
        <w:t>three-year</w:t>
      </w:r>
      <w:r w:rsidR="00B35A5A">
        <w:rPr>
          <w:rFonts w:ascii="Arial" w:hAnsi="Arial"/>
          <w:sz w:val="22"/>
          <w:szCs w:val="22"/>
        </w:rPr>
        <w:t xml:space="preserve"> Key Stage 3</w:t>
      </w:r>
      <w:r>
        <w:rPr>
          <w:rFonts w:ascii="Arial" w:hAnsi="Arial"/>
          <w:sz w:val="22"/>
          <w:szCs w:val="22"/>
        </w:rPr>
        <w:t xml:space="preserve"> and a </w:t>
      </w:r>
      <w:r w:rsidR="00851A30">
        <w:rPr>
          <w:rFonts w:ascii="Arial" w:hAnsi="Arial"/>
          <w:sz w:val="22"/>
          <w:szCs w:val="22"/>
        </w:rPr>
        <w:t>two-year</w:t>
      </w:r>
      <w:r>
        <w:rPr>
          <w:rFonts w:ascii="Arial" w:hAnsi="Arial"/>
          <w:sz w:val="22"/>
          <w:szCs w:val="22"/>
        </w:rPr>
        <w:t xml:space="preserve"> Key Stage 4.  The department has developed and resourced a series of schemes of work which are 'progression mapped' from </w:t>
      </w:r>
      <w:r w:rsidR="00B35A5A">
        <w:rPr>
          <w:rFonts w:ascii="Arial" w:hAnsi="Arial"/>
          <w:sz w:val="22"/>
          <w:szCs w:val="22"/>
        </w:rPr>
        <w:t>Key Stage 2 to Key Stage 5</w:t>
      </w:r>
      <w:r>
        <w:rPr>
          <w:rFonts w:ascii="Arial" w:hAnsi="Arial"/>
          <w:sz w:val="22"/>
          <w:szCs w:val="22"/>
        </w:rPr>
        <w:t>. In order to supplement the resources we have developed, we use WJEC</w:t>
      </w:r>
      <w:r w:rsidR="00CC498C">
        <w:rPr>
          <w:rFonts w:ascii="Arial" w:hAnsi="Arial"/>
          <w:sz w:val="22"/>
          <w:szCs w:val="22"/>
        </w:rPr>
        <w:t xml:space="preserve"> Eduqas</w:t>
      </w:r>
      <w:r>
        <w:rPr>
          <w:rFonts w:ascii="Arial" w:hAnsi="Arial"/>
          <w:sz w:val="22"/>
          <w:szCs w:val="22"/>
        </w:rPr>
        <w:t xml:space="preserve"> endorsed textbooks</w:t>
      </w:r>
      <w:r w:rsidR="00B35A5A">
        <w:rPr>
          <w:rFonts w:ascii="Arial" w:hAnsi="Arial"/>
          <w:sz w:val="22"/>
          <w:szCs w:val="22"/>
        </w:rPr>
        <w:t xml:space="preserve"> and resources</w:t>
      </w:r>
      <w:r>
        <w:rPr>
          <w:rFonts w:ascii="Arial" w:hAnsi="Arial"/>
          <w:sz w:val="22"/>
          <w:szCs w:val="22"/>
        </w:rPr>
        <w:t xml:space="preserve">. </w:t>
      </w:r>
    </w:p>
    <w:sectPr w:rsidR="000F6A14">
      <w:headerReference w:type="default" r:id="rId7"/>
      <w:footerReference w:type="default" r:id="rId8"/>
      <w:pgSz w:w="12240" w:h="15840"/>
      <w:pgMar w:top="567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747" w:rsidRDefault="00023747">
      <w:r>
        <w:separator/>
      </w:r>
    </w:p>
  </w:endnote>
  <w:endnote w:type="continuationSeparator" w:id="0">
    <w:p w:rsidR="00023747" w:rsidRDefault="0002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A14" w:rsidRDefault="000F6A1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747" w:rsidRDefault="00023747">
      <w:r>
        <w:separator/>
      </w:r>
    </w:p>
  </w:footnote>
  <w:footnote w:type="continuationSeparator" w:id="0">
    <w:p w:rsidR="00023747" w:rsidRDefault="00023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A14" w:rsidRDefault="000F6A1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14"/>
    <w:rsid w:val="00023747"/>
    <w:rsid w:val="000F6A14"/>
    <w:rsid w:val="0049696E"/>
    <w:rsid w:val="004D7653"/>
    <w:rsid w:val="005B7292"/>
    <w:rsid w:val="00681290"/>
    <w:rsid w:val="006B5DD6"/>
    <w:rsid w:val="006C18C0"/>
    <w:rsid w:val="007776FB"/>
    <w:rsid w:val="00851A30"/>
    <w:rsid w:val="009D1BB4"/>
    <w:rsid w:val="00B21F8D"/>
    <w:rsid w:val="00B35A5A"/>
    <w:rsid w:val="00CC498C"/>
    <w:rsid w:val="00D25F1A"/>
    <w:rsid w:val="00EF79FF"/>
    <w:rsid w:val="00FB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CA9B55-A2C9-4CB8-BDF2-8EBF7155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cs="Arial Unicode MS"/>
      <w:color w:val="212120"/>
      <w:kern w:val="28"/>
      <w:u w:color="212120"/>
      <w:lang w:val="en-US"/>
    </w:rPr>
  </w:style>
  <w:style w:type="paragraph" w:styleId="Heading1">
    <w:name w:val="heading 1"/>
    <w:next w:val="Normal"/>
    <w:pPr>
      <w:keepNext/>
      <w:outlineLvl w:val="0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pPr>
      <w:jc w:val="center"/>
    </w:pPr>
    <w:rPr>
      <w:rFonts w:cs="Arial Unicode MS"/>
      <w:color w:val="000000"/>
      <w:sz w:val="32"/>
      <w:szCs w:val="32"/>
      <w:u w:color="000000"/>
      <w:lang w:val="en-US"/>
    </w:rPr>
  </w:style>
  <w:style w:type="paragraph" w:styleId="BodyText2">
    <w:name w:val="Body Text 2"/>
    <w:rPr>
      <w:rFonts w:eastAsia="Times New Roman"/>
      <w:color w:val="000000"/>
      <w:sz w:val="24"/>
      <w:szCs w:val="24"/>
      <w:u w:color="000000"/>
      <w:lang w:val="en-US"/>
    </w:rPr>
  </w:style>
  <w:style w:type="paragraph" w:styleId="Subtitle">
    <w:name w:val="Subtitle"/>
    <w:rPr>
      <w:rFonts w:cs="Arial Unicode MS"/>
      <w:b/>
      <w:bCs/>
      <w:color w:val="000000"/>
      <w:sz w:val="28"/>
      <w:szCs w:val="28"/>
      <w:u w:color="000000"/>
      <w:lang w:val="en-US"/>
    </w:rPr>
  </w:style>
  <w:style w:type="paragraph" w:styleId="BodyText">
    <w:name w:val="Body Text"/>
    <w:rPr>
      <w:rFonts w:cs="Arial Unicode MS"/>
      <w:color w:val="000000"/>
      <w:sz w:val="28"/>
      <w:szCs w:val="2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Millom School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Ailsa Myers</dc:creator>
  <cp:lastModifiedBy>Ailsa Myers</cp:lastModifiedBy>
  <cp:revision>3</cp:revision>
  <dcterms:created xsi:type="dcterms:W3CDTF">2021-11-24T08:21:00Z</dcterms:created>
  <dcterms:modified xsi:type="dcterms:W3CDTF">2021-11-25T14:38:00Z</dcterms:modified>
</cp:coreProperties>
</file>