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476375" cy="5035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035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ill Sans" w:cs="Gill Sans" w:eastAsia="Gill Sans" w:hAnsi="Gill Sans"/>
          <w:sz w:val="40.08000183105469"/>
          <w:szCs w:val="40.08000183105469"/>
        </w:rPr>
      </w:pP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Person Specification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Job Title: </w:t>
      </w:r>
      <w:r w:rsidDel="00000000" w:rsidR="00000000" w:rsidRPr="00000000">
        <w:rPr>
          <w:rFonts w:ascii="Gill Sans" w:cs="Gill Sans" w:eastAsia="Gill Sans" w:hAnsi="Gill San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of Department</w:t>
      </w:r>
    </w:p>
    <w:tbl>
      <w:tblPr>
        <w:tblStyle w:val="Table1"/>
        <w:tblW w:w="9660.0" w:type="dxa"/>
        <w:jc w:val="left"/>
        <w:tblInd w:w="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20"/>
        <w:gridCol w:w="1350"/>
        <w:gridCol w:w="1290"/>
        <w:tblGridChange w:id="0">
          <w:tblGrid>
            <w:gridCol w:w="7020"/>
            <w:gridCol w:w="1350"/>
            <w:gridCol w:w="1290"/>
          </w:tblGrid>
        </w:tblGridChange>
      </w:tblGrid>
      <w:tr>
        <w:trPr>
          <w:trHeight w:val="556.80053710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283.4645669291338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203857421875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Essential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Desirable</w:t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124.07989501953125" w:firstLine="0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4"/>
                <w:szCs w:val="24"/>
                <w:rtl w:val="0"/>
              </w:rPr>
              <w:t xml:space="preserve">Qualifications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31.03988647460938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Degree in relevant subject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23.35983276367188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Qualified Teacher 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0.319824218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Masters degree in relevant subject or Education / further study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30.7998657226562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Evidence of involvement in relevant CPD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467.999267578125"/>
              <w:jc w:val="right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9986572265625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999511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9986572265625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2.6397705078125" w:right="396.2005615234375" w:firstLine="2.40005493164062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A strong and secure subject knowledge in relevant subject up to GCSE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538.2000732421875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2.6397705078125" w:right="396.2005615234375" w:firstLine="2.40005493164062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understanding of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humanities</w:t>
            </w: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secondary curriculum, Key  Stage 3 to Key Stage </w:t>
            </w: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488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03988647460938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current issues facing subject departments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.39916992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83520507812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record of appropriate and continuing CPD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467.999267578125"/>
              <w:jc w:val="center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      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7.99926757812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4007568359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6.47979736328125" w:right="65.001220703125" w:hanging="1.43997192382812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understanding of school improvement and Ofsted inspection  programmes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39953613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12.79983520507812" w:right="260.6011962890625" w:firstLine="18.2400512695312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departmental monitoring and tracking systems and  their role in securing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799926757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14.95986938476562" w:right="162.39990234375" w:hanging="2.16003417968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provide clear evaluation and strategies for improvement  for leadership teams and departments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2.6397705078125" w:right="199.1619873046875" w:hanging="9.8399353027343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use Raise Online and other data to analyse and evaluate school/departmental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7.99926757812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trHeight w:val="566.39953613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93991088867" w:lineRule="auto"/>
              <w:ind w:left="122.6397705078125" w:right="848.360595703125" w:firstLine="8.4001159667968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Ofsted inspection framework and Evaluation Schedule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7.99926757812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trHeight w:val="566.40136718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2.6397705078125" w:right="1129.4805908203125" w:firstLine="2.40005493164062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understanding and knowledge of current examination specifications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39953613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690994262695" w:lineRule="auto"/>
              <w:ind w:left="122.6397705078125" w:right="865.83984375" w:hanging="9.8399353027343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Ability to offer advice on school-based assessments and on  examination preparation for examinations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39953613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22.6397705078125" w:right="401.7999267578125" w:hanging="9.8399353027343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Able to assess school-based assessments accurately and identify  strategies for improvement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38.2000732421875" w:firstLine="0"/>
              <w:jc w:val="righ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.40039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7998657226562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exam board marking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trHeight w:val="567.0001220703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43923187256" w:lineRule="auto"/>
              <w:ind w:left="122.6397705078125" w:right="798.6810302734375" w:firstLine="8.4001159667968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and understanding or marking criteria and using  experience of this to support departmental  colleagues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8.69750976562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</w:tr>
      <w:tr>
        <w:trPr>
          <w:trHeight w:val="290.4013061523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799926757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19775390625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ill Sans" w:cs="Gill Sans" w:eastAsia="Gill Sans" w:hAnsi="Gill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6.4001464843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1.9070529937744" w:lineRule="auto"/>
              <w:ind w:left="126.47979736328125" w:right="146.0797119140625" w:firstLine="4.320068359375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Experience of leading or supporting leadership of a department or  providing support to a school/department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8.698120117187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397705078125" w:right="0" w:firstLine="0"/>
              <w:jc w:val="left"/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Successful experience of teaching at all key stages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8.698120117187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31.90690994262695" w:lineRule="auto"/>
              <w:ind w:left="123.35983276367188" w:right="1002.9205322265625" w:firstLine="7.44003295898437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Evidence of managing and leading a new initiative across a  department or whole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left="488.698120117187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31.90690994262695" w:lineRule="auto"/>
              <w:ind w:left="123.35983276367188" w:right="748.23974609375" w:firstLine="7.44003295898437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Evidence of involvement in transformational change within a  department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488.69812011718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31.90793991088867" w:lineRule="auto"/>
              <w:ind w:left="121.91986083984375" w:right="1117.640380859375" w:firstLine="1.6799926757812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Outreach work / supporting a department in challenging  circumstances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488.69812011718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31.90793991088867" w:lineRule="auto"/>
              <w:ind w:left="121.91986083984375" w:right="1117.640380859375" w:firstLine="1.6799926757812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ind w:left="488.69812011718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ind w:left="124.31976318359375" w:right="1117.640380859375" w:firstLine="0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b w:val="1"/>
                <w:sz w:val="24"/>
                <w:szCs w:val="24"/>
                <w:rtl w:val="0"/>
              </w:rPr>
              <w:t xml:space="preserve">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ind w:left="488.6981201171875" w:firstLine="0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ind w:left="488.697509765625" w:firstLine="0"/>
              <w:rPr>
                <w:rFonts w:ascii="Gill Sans" w:cs="Gill Sans" w:eastAsia="Gill Sans" w:hAnsi="Gill Sans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ind w:left="116.8798828125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To be able to demonstrate high quality teaching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488.6981201171875" w:firstLine="0"/>
              <w:jc w:val="center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32.4072027206421" w:lineRule="auto"/>
              <w:ind w:left="113.5198974609375" w:right="226.3604736328125" w:hanging="0.72006225585937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An outstanding classroom practitioner with a clear direction and  vision for teaching and promoting the subject across the Academy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488.6981201171875" w:firstLine="0"/>
              <w:jc w:val="center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31.90793991088867" w:lineRule="auto"/>
              <w:ind w:left="126.47979736328125" w:right="178.759765625" w:hanging="2.8799438476562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Outstanding relationships with students and staff members which  promotes excellent classroom discipline and attainment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488.6981201171875" w:firstLine="0"/>
              <w:jc w:val="center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left="112.79983520507812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Able to deliver bespoke CPD to colleagues and trainees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488.69812011718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31.90690994262695" w:lineRule="auto"/>
              <w:ind w:left="127.43988037109375" w:right="358.480224609375" w:hanging="10.5599975585937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To be able to analyse and review data and provide feedback and  high quality reports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left="488.6981201171875" w:right="538.2000732421875" w:firstLine="0"/>
              <w:jc w:val="right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31.90793991088867" w:lineRule="auto"/>
              <w:ind w:left="129.35989379882812" w:right="572.840576171875" w:hanging="12.48001098632812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To be able to develop intervention strategies that bring about  rapid improvement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488.6981201171875" w:right="538.2000732421875" w:firstLine="0"/>
              <w:jc w:val="right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12.79983520507812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Able to work flexibly and under pressure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left="488.6981201171875" w:right="538.2000732421875" w:firstLine="0"/>
              <w:jc w:val="right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31.90690994262695" w:lineRule="auto"/>
              <w:ind w:left="119.27978515625" w:right="803.240966796875" w:hanging="6.47994995117187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To be able to provide resources for departments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31.90690994262695" w:lineRule="auto"/>
              <w:ind w:left="119.27978515625" w:right="803.240966796875" w:hanging="6.479949951171875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Able to provide clear strategies for improvement, following  analysis/review of data and/or performance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488.6981201171875" w:right="538.2000732421875" w:firstLine="0"/>
              <w:jc w:val="right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ind w:left="131.03988647460938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Develop and deliver clear examination and intervention work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left="488.6981201171875" w:right="538.2000732421875" w:firstLine="0"/>
              <w:jc w:val="right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8.000030517578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130.79986572265625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Experience of working in one or more areas: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485.5198669433594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• KS4 intervention work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left="485.5198669433594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• Whole school programmes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485.5198669433594" w:right="1117.6403808593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Fonts w:ascii="Gill Sans" w:cs="Gill Sans" w:eastAsia="Gill Sans" w:hAnsi="Gill Sans"/>
                <w:sz w:val="24"/>
                <w:szCs w:val="24"/>
                <w:rtl w:val="0"/>
              </w:rPr>
              <w:t xml:space="preserve">• Developing KS3 as a foundation for KS4 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left="488.6981201171875" w:firstLine="0"/>
              <w:rPr>
                <w:rFonts w:ascii="Gill Sans" w:cs="Gill Sans" w:eastAsia="Gill Sans" w:hAnsi="Gill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488.697509765625" w:firstLine="0"/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2.079999923706055"/>
                <w:szCs w:val="22.079999923706055"/>
                <w:rtl w:val="0"/>
              </w:rPr>
              <w:t xml:space="preserve">✔</w:t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463.9994812011719" w:top="1219.000244140625" w:left="1327.6800537109375" w:right="111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