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F7687" w14:textId="77777777" w:rsidR="008C33A5" w:rsidRPr="00711AB9" w:rsidRDefault="008D36E1">
      <w:pPr>
        <w:jc w:val="center"/>
        <w:rPr>
          <w:rFonts w:ascii="Arial" w:hAnsi="Arial"/>
        </w:rPr>
      </w:pPr>
      <w:r w:rsidRPr="00711AB9">
        <w:rPr>
          <w:rFonts w:ascii="Arial" w:hAnsi="Arial"/>
          <w:b/>
          <w:bCs/>
          <w:noProof/>
          <w:lang w:val="en-GB"/>
        </w:rPr>
        <w:drawing>
          <wp:anchor distT="0" distB="0" distL="0" distR="0" simplePos="0" relativeHeight="251657216" behindDoc="1" locked="0" layoutInCell="1" allowOverlap="1" wp14:anchorId="0CF63C89" wp14:editId="5D7CF8DC">
            <wp:simplePos x="0" y="0"/>
            <wp:positionH relativeFrom="page">
              <wp:posOffset>-117475</wp:posOffset>
            </wp:positionH>
            <wp:positionV relativeFrom="line">
              <wp:posOffset>-616585</wp:posOffset>
            </wp:positionV>
            <wp:extent cx="7896860" cy="125031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6"/>
                    <a:stretch>
                      <a:fillRect/>
                    </a:stretch>
                  </pic:blipFill>
                  <pic:spPr>
                    <a:xfrm>
                      <a:off x="0" y="0"/>
                      <a:ext cx="7896860" cy="1250315"/>
                    </a:xfrm>
                    <a:prstGeom prst="rect">
                      <a:avLst/>
                    </a:prstGeom>
                    <a:ln w="12700" cap="flat">
                      <a:noFill/>
                      <a:miter lim="400000"/>
                    </a:ln>
                    <a:effectLst/>
                  </pic:spPr>
                </pic:pic>
              </a:graphicData>
            </a:graphic>
          </wp:anchor>
        </w:drawing>
      </w:r>
    </w:p>
    <w:p w14:paraId="5E7F20C2" w14:textId="77777777" w:rsidR="004032C6" w:rsidRPr="00951447" w:rsidRDefault="004032C6" w:rsidP="000777A5">
      <w:pPr>
        <w:rPr>
          <w:rFonts w:ascii="Arial" w:hAnsi="Arial" w:cs="Arial"/>
          <w:b/>
          <w:sz w:val="24"/>
          <w:szCs w:val="24"/>
        </w:rPr>
      </w:pPr>
      <w:r w:rsidRPr="00951447">
        <w:rPr>
          <w:rFonts w:ascii="Arial" w:hAnsi="Arial" w:cs="Arial"/>
          <w:b/>
          <w:sz w:val="24"/>
          <w:szCs w:val="24"/>
        </w:rPr>
        <w:t>Humanities Department</w:t>
      </w:r>
    </w:p>
    <w:p w14:paraId="4E18ACD5" w14:textId="77777777" w:rsidR="004032C6" w:rsidRPr="000777A5" w:rsidRDefault="004032C6" w:rsidP="004032C6">
      <w:pPr>
        <w:jc w:val="both"/>
        <w:rPr>
          <w:rFonts w:ascii="Arial" w:hAnsi="Arial" w:cs="Arial"/>
          <w:sz w:val="22"/>
          <w:szCs w:val="22"/>
        </w:rPr>
      </w:pPr>
    </w:p>
    <w:p w14:paraId="7F810A04" w14:textId="63EFFCE2" w:rsidR="00F92D48" w:rsidRPr="003D02DA" w:rsidRDefault="00F92D48" w:rsidP="003D02DA">
      <w:pPr>
        <w:jc w:val="both"/>
        <w:rPr>
          <w:rFonts w:ascii="Arial" w:hAnsi="Arial" w:cs="Arial"/>
          <w:b/>
          <w:color w:val="auto"/>
          <w:sz w:val="22"/>
          <w:szCs w:val="22"/>
        </w:rPr>
      </w:pPr>
      <w:r w:rsidRPr="000777A5">
        <w:rPr>
          <w:rFonts w:ascii="Arial" w:hAnsi="Arial" w:cs="Arial"/>
          <w:sz w:val="22"/>
          <w:szCs w:val="22"/>
        </w:rPr>
        <w:t>The Humanities department is a dynamic and supportive team of four specialist teachers, dedicated to fostering a passion for History and Geography. We maintain high expectations for both staff and students, creating a stimulating and productive learning environment where all pupils can achieve their full potential.</w:t>
      </w:r>
    </w:p>
    <w:p w14:paraId="146A3930" w14:textId="247AD889" w:rsidR="00F92D48" w:rsidRPr="000777A5" w:rsidRDefault="00F92D48" w:rsidP="00F92D48">
      <w:pPr>
        <w:pStyle w:val="NormalWeb"/>
        <w:rPr>
          <w:rFonts w:ascii="Arial" w:hAnsi="Arial" w:cs="Arial"/>
          <w:sz w:val="22"/>
          <w:szCs w:val="22"/>
        </w:rPr>
      </w:pPr>
      <w:r w:rsidRPr="000777A5">
        <w:rPr>
          <w:rFonts w:ascii="Arial" w:hAnsi="Arial" w:cs="Arial"/>
          <w:sz w:val="22"/>
          <w:szCs w:val="22"/>
        </w:rPr>
        <w:t xml:space="preserve">We take pride in offering a diverse curriculum enriched by an extensive </w:t>
      </w:r>
      <w:r w:rsidR="009503FC" w:rsidRPr="000777A5">
        <w:rPr>
          <w:rFonts w:ascii="Arial" w:hAnsi="Arial" w:cs="Arial"/>
          <w:sz w:val="22"/>
          <w:szCs w:val="22"/>
        </w:rPr>
        <w:t>programme of</w:t>
      </w:r>
      <w:r w:rsidRPr="000777A5">
        <w:rPr>
          <w:rFonts w:ascii="Arial" w:hAnsi="Arial" w:cs="Arial"/>
          <w:sz w:val="22"/>
          <w:szCs w:val="22"/>
        </w:rPr>
        <w:t xml:space="preserve"> extracurricular opportunities. This academic year alone, our students have participated in unforgettable residential trips to Iceland, Austria, and </w:t>
      </w:r>
      <w:r w:rsidR="00F07877" w:rsidRPr="003D02DA">
        <w:rPr>
          <w:rFonts w:ascii="Arial" w:hAnsi="Arial" w:cs="Arial"/>
          <w:sz w:val="22"/>
          <w:szCs w:val="22"/>
        </w:rPr>
        <w:t>Manchester</w:t>
      </w:r>
      <w:r w:rsidR="00F07877">
        <w:rPr>
          <w:rFonts w:ascii="Arial" w:hAnsi="Arial" w:cs="Arial"/>
          <w:sz w:val="22"/>
          <w:szCs w:val="22"/>
        </w:rPr>
        <w:t xml:space="preserve"> </w:t>
      </w:r>
      <w:r w:rsidRPr="000777A5">
        <w:rPr>
          <w:rFonts w:ascii="Arial" w:hAnsi="Arial" w:cs="Arial"/>
          <w:sz w:val="22"/>
          <w:szCs w:val="22"/>
        </w:rPr>
        <w:t xml:space="preserve">as well as inspiring day visits to Muncaster Castle, St Bees, and </w:t>
      </w:r>
      <w:r w:rsidR="00F07877" w:rsidRPr="003D02DA">
        <w:rPr>
          <w:rFonts w:ascii="Arial" w:hAnsi="Arial" w:cs="Arial"/>
          <w:sz w:val="22"/>
          <w:szCs w:val="22"/>
        </w:rPr>
        <w:t>Furness Abbey</w:t>
      </w:r>
      <w:r w:rsidR="003D02DA" w:rsidRPr="003D02DA">
        <w:rPr>
          <w:rFonts w:ascii="Arial" w:hAnsi="Arial" w:cs="Arial"/>
          <w:sz w:val="22"/>
          <w:szCs w:val="22"/>
        </w:rPr>
        <w:t>.</w:t>
      </w:r>
    </w:p>
    <w:p w14:paraId="4A20921F" w14:textId="77777777" w:rsidR="00F92D48" w:rsidRPr="000777A5" w:rsidRDefault="00F92D48" w:rsidP="00F92D48">
      <w:pPr>
        <w:pStyle w:val="NormalWeb"/>
        <w:rPr>
          <w:rFonts w:ascii="Arial" w:hAnsi="Arial" w:cs="Arial"/>
          <w:sz w:val="22"/>
          <w:szCs w:val="22"/>
        </w:rPr>
      </w:pPr>
      <w:r w:rsidRPr="000777A5">
        <w:rPr>
          <w:rFonts w:ascii="Arial" w:hAnsi="Arial" w:cs="Arial"/>
          <w:sz w:val="22"/>
          <w:szCs w:val="22"/>
        </w:rPr>
        <w:t>Collaboration is at the heart of our department. We operate on a collegiate basis, sharing best practices and working as a close-knit team to deliver engaging and high-quality teaching. Both History and Geography are taught to all students in Years 7-9 and are highly popular at Key Stage 4, with the vast majority of pupils choosing to continue their studies in at least one of these subjects.</w:t>
      </w:r>
    </w:p>
    <w:p w14:paraId="1DA37F1B" w14:textId="77777777" w:rsidR="003D02DA" w:rsidRDefault="004032C6" w:rsidP="003D02DA">
      <w:pPr>
        <w:spacing w:before="100" w:beforeAutospacing="1" w:after="100" w:afterAutospacing="1"/>
        <w:jc w:val="both"/>
        <w:rPr>
          <w:rFonts w:ascii="Arial" w:eastAsia="Times New Roman" w:hAnsi="Arial" w:cs="Arial"/>
          <w:b/>
          <w:color w:val="auto"/>
          <w:sz w:val="22"/>
          <w:szCs w:val="22"/>
          <w:lang w:val="en"/>
        </w:rPr>
      </w:pPr>
      <w:r w:rsidRPr="000777A5">
        <w:rPr>
          <w:rFonts w:ascii="Arial" w:eastAsia="Times New Roman" w:hAnsi="Arial" w:cs="Arial"/>
          <w:b/>
          <w:color w:val="auto"/>
          <w:sz w:val="22"/>
          <w:szCs w:val="22"/>
          <w:lang w:val="en"/>
        </w:rPr>
        <w:t>Curriculum</w:t>
      </w:r>
    </w:p>
    <w:p w14:paraId="360A22F9" w14:textId="76F4851C" w:rsidR="00F92D48" w:rsidRPr="003D02DA" w:rsidRDefault="00F92D48" w:rsidP="003D02DA">
      <w:pPr>
        <w:spacing w:before="100" w:beforeAutospacing="1" w:after="100" w:afterAutospacing="1"/>
        <w:jc w:val="both"/>
        <w:rPr>
          <w:rFonts w:ascii="Arial" w:eastAsia="Times New Roman" w:hAnsi="Arial" w:cs="Arial"/>
          <w:b/>
          <w:color w:val="auto"/>
          <w:sz w:val="22"/>
          <w:szCs w:val="22"/>
          <w:lang w:val="en"/>
        </w:rPr>
      </w:pPr>
      <w:r w:rsidRPr="000777A5">
        <w:rPr>
          <w:rFonts w:ascii="Arial" w:hAnsi="Arial" w:cs="Arial"/>
          <w:sz w:val="22"/>
          <w:szCs w:val="22"/>
        </w:rPr>
        <w:t xml:space="preserve">Our </w:t>
      </w:r>
      <w:proofErr w:type="gramStart"/>
      <w:r w:rsidRPr="000777A5">
        <w:rPr>
          <w:rFonts w:ascii="Arial" w:hAnsi="Arial" w:cs="Arial"/>
          <w:sz w:val="22"/>
          <w:szCs w:val="22"/>
        </w:rPr>
        <w:t>Humanities</w:t>
      </w:r>
      <w:proofErr w:type="gramEnd"/>
      <w:r w:rsidRPr="000777A5">
        <w:rPr>
          <w:rFonts w:ascii="Arial" w:hAnsi="Arial" w:cs="Arial"/>
          <w:sz w:val="22"/>
          <w:szCs w:val="22"/>
        </w:rPr>
        <w:t xml:space="preserve"> department delivers an integrated and well-sequenced curriculum from Year 7 through to A Level, placing enquiry-based learning and essential disciplinary skills at the core of our teaching. Our approach fosters curiosity, critical thinking, and a deep understanding of both History and Geography.</w:t>
      </w:r>
    </w:p>
    <w:p w14:paraId="3DEC7815" w14:textId="77777777" w:rsidR="00F92D48" w:rsidRPr="000777A5" w:rsidRDefault="00F92D48" w:rsidP="00F92D48">
      <w:pPr>
        <w:pStyle w:val="NormalWeb"/>
        <w:rPr>
          <w:rFonts w:ascii="Arial" w:hAnsi="Arial" w:cs="Arial"/>
          <w:sz w:val="22"/>
          <w:szCs w:val="22"/>
        </w:rPr>
      </w:pPr>
      <w:r w:rsidRPr="000777A5">
        <w:rPr>
          <w:rFonts w:ascii="Arial" w:hAnsi="Arial" w:cs="Arial"/>
          <w:sz w:val="22"/>
          <w:szCs w:val="22"/>
        </w:rPr>
        <w:t>At Key Stage 3, students receive two 50-minute lessons per week in both subjects, building a strong foundation in knowledge, source evaluation, and geographical skills. At Key Stage 4, students follow engaging and rigorous exam courses—OCR A GCSE Geography and Edexcel GCSE History—taught in three 50-minute lessons per week.</w:t>
      </w:r>
    </w:p>
    <w:p w14:paraId="33C79E5D" w14:textId="4B9B2075" w:rsidR="00F92D48" w:rsidRPr="000777A5" w:rsidRDefault="00F92D48" w:rsidP="00F92D48">
      <w:pPr>
        <w:pStyle w:val="NormalWeb"/>
        <w:rPr>
          <w:rFonts w:ascii="Arial" w:hAnsi="Arial" w:cs="Arial"/>
          <w:sz w:val="22"/>
          <w:szCs w:val="22"/>
        </w:rPr>
      </w:pPr>
      <w:r w:rsidRPr="000777A5">
        <w:rPr>
          <w:rFonts w:ascii="Arial" w:hAnsi="Arial" w:cs="Arial"/>
          <w:sz w:val="22"/>
          <w:szCs w:val="22"/>
        </w:rPr>
        <w:t xml:space="preserve">For A Level, we offer OCR GCE Geography and </w:t>
      </w:r>
      <w:r w:rsidR="00F07877" w:rsidRPr="003D02DA">
        <w:rPr>
          <w:rFonts w:ascii="Arial" w:hAnsi="Arial" w:cs="Arial"/>
          <w:sz w:val="22"/>
          <w:szCs w:val="22"/>
        </w:rPr>
        <w:t>Edexcel</w:t>
      </w:r>
      <w:r w:rsidR="00F07877">
        <w:rPr>
          <w:rFonts w:ascii="Arial" w:hAnsi="Arial" w:cs="Arial"/>
          <w:sz w:val="22"/>
          <w:szCs w:val="22"/>
        </w:rPr>
        <w:t xml:space="preserve"> </w:t>
      </w:r>
      <w:r w:rsidRPr="000777A5">
        <w:rPr>
          <w:rFonts w:ascii="Arial" w:hAnsi="Arial" w:cs="Arial"/>
          <w:sz w:val="22"/>
          <w:szCs w:val="22"/>
        </w:rPr>
        <w:t>History, providing students with an in-depth, analytical understanding of their subjects. These courses are delivered through five 50-minute lessons per week, ensuring students are well-prepared for academic success.</w:t>
      </w:r>
    </w:p>
    <w:p w14:paraId="0C131C5F" w14:textId="77777777" w:rsidR="004032C6" w:rsidRPr="000777A5" w:rsidRDefault="004032C6" w:rsidP="004032C6">
      <w:pPr>
        <w:spacing w:before="100" w:beforeAutospacing="1" w:after="100" w:afterAutospacing="1" w:line="300" w:lineRule="atLeast"/>
        <w:jc w:val="both"/>
        <w:rPr>
          <w:rFonts w:ascii="Arial" w:eastAsia="Times New Roman" w:hAnsi="Arial" w:cs="Arial"/>
          <w:b/>
          <w:color w:val="auto"/>
          <w:sz w:val="22"/>
          <w:szCs w:val="22"/>
          <w:lang w:val="en"/>
        </w:rPr>
      </w:pPr>
      <w:r w:rsidRPr="000777A5">
        <w:rPr>
          <w:rFonts w:ascii="Arial" w:eastAsia="Times New Roman" w:hAnsi="Arial" w:cs="Arial"/>
          <w:b/>
          <w:color w:val="auto"/>
          <w:sz w:val="22"/>
          <w:szCs w:val="22"/>
          <w:lang w:val="en"/>
        </w:rPr>
        <w:t>Accommodation and Resources</w:t>
      </w:r>
    </w:p>
    <w:p w14:paraId="54342008" w14:textId="77777777" w:rsidR="00CD62F2" w:rsidRPr="000777A5" w:rsidRDefault="00CD62F2" w:rsidP="00CD62F2">
      <w:pPr>
        <w:pStyle w:val="NormalWeb"/>
        <w:rPr>
          <w:rFonts w:ascii="Arial" w:hAnsi="Arial" w:cs="Arial"/>
          <w:sz w:val="22"/>
          <w:szCs w:val="22"/>
        </w:rPr>
      </w:pPr>
      <w:r w:rsidRPr="000777A5">
        <w:rPr>
          <w:rFonts w:ascii="Arial" w:hAnsi="Arial" w:cs="Arial"/>
          <w:sz w:val="22"/>
          <w:szCs w:val="22"/>
        </w:rPr>
        <w:t>The Humanities department benefits from a dedicated suite of four teaching rooms providing a modern and engaging learning environment. Our teachers share a well-resourced office space, fostering collaboration and teamwork.</w:t>
      </w:r>
    </w:p>
    <w:p w14:paraId="6EBDC399" w14:textId="77777777" w:rsidR="00CD62F2" w:rsidRPr="000777A5" w:rsidRDefault="00CD62F2" w:rsidP="00CD62F2">
      <w:pPr>
        <w:pStyle w:val="NormalWeb"/>
        <w:rPr>
          <w:rFonts w:ascii="Arial" w:hAnsi="Arial" w:cs="Arial"/>
          <w:sz w:val="22"/>
          <w:szCs w:val="22"/>
        </w:rPr>
      </w:pPr>
      <w:r w:rsidRPr="000777A5">
        <w:rPr>
          <w:rFonts w:ascii="Arial" w:hAnsi="Arial" w:cs="Arial"/>
          <w:sz w:val="22"/>
          <w:szCs w:val="22"/>
        </w:rPr>
        <w:t xml:space="preserve">The department also utilizes the school’s </w:t>
      </w:r>
      <w:r w:rsidRPr="000777A5">
        <w:rPr>
          <w:rStyle w:val="Strong"/>
          <w:rFonts w:ascii="Arial" w:hAnsi="Arial" w:cs="Arial"/>
          <w:b w:val="0"/>
          <w:sz w:val="22"/>
          <w:szCs w:val="22"/>
        </w:rPr>
        <w:t xml:space="preserve">Microsoft Teams and GO for </w:t>
      </w:r>
      <w:r w:rsidR="00711AB9" w:rsidRPr="000777A5">
        <w:rPr>
          <w:rStyle w:val="Strong"/>
          <w:rFonts w:ascii="Arial" w:hAnsi="Arial" w:cs="Arial"/>
          <w:b w:val="0"/>
          <w:sz w:val="22"/>
          <w:szCs w:val="22"/>
        </w:rPr>
        <w:t>schools’</w:t>
      </w:r>
      <w:r w:rsidRPr="000777A5">
        <w:rPr>
          <w:rStyle w:val="Strong"/>
          <w:rFonts w:ascii="Arial" w:hAnsi="Arial" w:cs="Arial"/>
          <w:b w:val="0"/>
          <w:sz w:val="22"/>
          <w:szCs w:val="22"/>
        </w:rPr>
        <w:t xml:space="preserve"> platforms,</w:t>
      </w:r>
      <w:r w:rsidRPr="000777A5">
        <w:rPr>
          <w:rFonts w:ascii="Arial" w:hAnsi="Arial" w:cs="Arial"/>
          <w:sz w:val="22"/>
          <w:szCs w:val="22"/>
        </w:rPr>
        <w:t xml:space="preserve"> allowing students to access lesson materials, revision resources, and assignments remotely—enhancing independent learning beyond the classroom.</w:t>
      </w:r>
    </w:p>
    <w:p w14:paraId="0105A59E" w14:textId="77777777" w:rsidR="00CD62F2" w:rsidRPr="000777A5" w:rsidRDefault="00CD62F2" w:rsidP="00CD62F2">
      <w:pPr>
        <w:pStyle w:val="NormalWeb"/>
        <w:rPr>
          <w:rFonts w:ascii="Arial" w:hAnsi="Arial" w:cs="Arial"/>
          <w:sz w:val="22"/>
          <w:szCs w:val="22"/>
        </w:rPr>
      </w:pPr>
      <w:r w:rsidRPr="000777A5">
        <w:rPr>
          <w:rFonts w:ascii="Arial" w:hAnsi="Arial" w:cs="Arial"/>
          <w:sz w:val="22"/>
          <w:szCs w:val="22"/>
        </w:rPr>
        <w:t>Every student and staff member has their own email and network storage space, ensuring seamless communication and resource sharing. Our department is committed to integrating technology into teaching to enrich student engagement and progress.</w:t>
      </w:r>
    </w:p>
    <w:p w14:paraId="7232410B" w14:textId="7A99DC67" w:rsidR="004032C6" w:rsidRPr="000777A5" w:rsidRDefault="00711AB9" w:rsidP="000777A5">
      <w:pPr>
        <w:pStyle w:val="NormalWeb"/>
        <w:rPr>
          <w:rFonts w:ascii="Arial" w:hAnsi="Arial" w:cs="Arial"/>
          <w:sz w:val="22"/>
          <w:szCs w:val="22"/>
        </w:rPr>
      </w:pPr>
      <w:r w:rsidRPr="000777A5">
        <w:rPr>
          <w:rFonts w:ascii="Arial" w:hAnsi="Arial" w:cs="Arial"/>
          <w:sz w:val="22"/>
          <w:szCs w:val="22"/>
        </w:rPr>
        <w:t>We are looking for a passionate and committed teacher</w:t>
      </w:r>
      <w:r w:rsidRPr="003D02DA">
        <w:rPr>
          <w:rFonts w:ascii="Arial" w:hAnsi="Arial" w:cs="Arial"/>
          <w:sz w:val="22"/>
          <w:szCs w:val="22"/>
        </w:rPr>
        <w:t xml:space="preserve"> </w:t>
      </w:r>
      <w:r w:rsidR="00F07877" w:rsidRPr="003D02DA">
        <w:rPr>
          <w:rFonts w:ascii="Arial" w:hAnsi="Arial" w:cs="Arial"/>
          <w:sz w:val="22"/>
          <w:szCs w:val="22"/>
        </w:rPr>
        <w:t xml:space="preserve">and leader </w:t>
      </w:r>
      <w:r w:rsidRPr="000777A5">
        <w:rPr>
          <w:rFonts w:ascii="Arial" w:hAnsi="Arial" w:cs="Arial"/>
          <w:sz w:val="22"/>
          <w:szCs w:val="22"/>
        </w:rPr>
        <w:t xml:space="preserve">to join our team, bringing fresh ideas and enthusiasm to an already thriving department. If you are eager to inspire the next generation and contribute to a supportive and ambitious teaching environment we would love to hear from you. </w:t>
      </w:r>
    </w:p>
    <w:sectPr w:rsidR="004032C6" w:rsidRPr="000777A5">
      <w:headerReference w:type="default" r:id="rId7"/>
      <w:footerReference w:type="default" r:id="rId8"/>
      <w:pgSz w:w="12240" w:h="15840"/>
      <w:pgMar w:top="567" w:right="1134"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CFBF" w14:textId="77777777" w:rsidR="008E69AC" w:rsidRDefault="008E69AC">
      <w:r>
        <w:separator/>
      </w:r>
    </w:p>
  </w:endnote>
  <w:endnote w:type="continuationSeparator" w:id="0">
    <w:p w14:paraId="180421DD" w14:textId="77777777" w:rsidR="008E69AC" w:rsidRDefault="008E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3A20" w14:textId="77777777" w:rsidR="008C33A5" w:rsidRDefault="008C33A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A5554" w14:textId="77777777" w:rsidR="008E69AC" w:rsidRDefault="008E69AC">
      <w:r>
        <w:separator/>
      </w:r>
    </w:p>
  </w:footnote>
  <w:footnote w:type="continuationSeparator" w:id="0">
    <w:p w14:paraId="38100B49" w14:textId="77777777" w:rsidR="008E69AC" w:rsidRDefault="008E6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4F7F" w14:textId="77777777" w:rsidR="008C33A5" w:rsidRDefault="008C33A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A5"/>
    <w:rsid w:val="0000362F"/>
    <w:rsid w:val="00011E0F"/>
    <w:rsid w:val="000628DA"/>
    <w:rsid w:val="000777A5"/>
    <w:rsid w:val="000A4A34"/>
    <w:rsid w:val="00183390"/>
    <w:rsid w:val="001F02BA"/>
    <w:rsid w:val="0026536F"/>
    <w:rsid w:val="002B138F"/>
    <w:rsid w:val="0034216A"/>
    <w:rsid w:val="003A5BCC"/>
    <w:rsid w:val="003B2375"/>
    <w:rsid w:val="003D02DA"/>
    <w:rsid w:val="004032C6"/>
    <w:rsid w:val="00534741"/>
    <w:rsid w:val="005F74CE"/>
    <w:rsid w:val="00632EC5"/>
    <w:rsid w:val="006470F2"/>
    <w:rsid w:val="0068610C"/>
    <w:rsid w:val="00711AB9"/>
    <w:rsid w:val="00790E59"/>
    <w:rsid w:val="008C33A5"/>
    <w:rsid w:val="008D36E1"/>
    <w:rsid w:val="008E69AC"/>
    <w:rsid w:val="009503FC"/>
    <w:rsid w:val="00951447"/>
    <w:rsid w:val="00960B4F"/>
    <w:rsid w:val="009702B1"/>
    <w:rsid w:val="009D65CF"/>
    <w:rsid w:val="00A34B52"/>
    <w:rsid w:val="00A43C58"/>
    <w:rsid w:val="00B429C7"/>
    <w:rsid w:val="00B712E5"/>
    <w:rsid w:val="00C21770"/>
    <w:rsid w:val="00CD62F2"/>
    <w:rsid w:val="00D132B1"/>
    <w:rsid w:val="00DE61FC"/>
    <w:rsid w:val="00F07877"/>
    <w:rsid w:val="00F4535B"/>
    <w:rsid w:val="00F52465"/>
    <w:rsid w:val="00F83010"/>
    <w:rsid w:val="00F92D48"/>
    <w:rsid w:val="00FF4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FF0E"/>
  <w15:docId w15:val="{4874F57C-1E8A-420F-A7CC-6545065F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212120"/>
      <w:kern w:val="28"/>
      <w:u w:color="212120"/>
      <w:lang w:val="en-US"/>
    </w:rPr>
  </w:style>
  <w:style w:type="paragraph" w:styleId="Heading1">
    <w:name w:val="heading 1"/>
    <w:next w:val="Normal"/>
    <w:pPr>
      <w:keepNext/>
      <w:outlineLvl w:val="0"/>
    </w:pPr>
    <w:rPr>
      <w:rFonts w:cs="Arial Unicode MS"/>
      <w:b/>
      <w:b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pPr>
      <w:jc w:val="center"/>
    </w:pPr>
    <w:rPr>
      <w:rFonts w:cs="Arial Unicode MS"/>
      <w:color w:val="000000"/>
      <w:sz w:val="32"/>
      <w:szCs w:val="32"/>
      <w:u w:color="000000"/>
      <w:lang w:val="en-US"/>
    </w:rPr>
  </w:style>
  <w:style w:type="paragraph" w:styleId="Subtitle">
    <w:name w:val="Subtitle"/>
    <w:rPr>
      <w:rFonts w:cs="Arial Unicode MS"/>
      <w:b/>
      <w:bCs/>
      <w:color w:val="000000"/>
      <w:sz w:val="28"/>
      <w:szCs w:val="28"/>
      <w:u w:color="000000"/>
      <w:lang w:val="en-US"/>
    </w:rPr>
  </w:style>
  <w:style w:type="paragraph" w:styleId="BodyText">
    <w:name w:val="Body Text"/>
    <w:rPr>
      <w:rFonts w:cs="Arial Unicode MS"/>
      <w:color w:val="000000"/>
      <w:sz w:val="28"/>
      <w:szCs w:val="28"/>
      <w:u w:color="000000"/>
      <w:lang w:val="en-US"/>
    </w:rPr>
  </w:style>
  <w:style w:type="paragraph" w:styleId="BalloonText">
    <w:name w:val="Balloon Text"/>
    <w:basedOn w:val="Normal"/>
    <w:link w:val="BalloonTextChar"/>
    <w:uiPriority w:val="99"/>
    <w:semiHidden/>
    <w:unhideWhenUsed/>
    <w:rsid w:val="00003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62F"/>
    <w:rPr>
      <w:rFonts w:ascii="Segoe UI" w:hAnsi="Segoe UI" w:cs="Segoe UI"/>
      <w:color w:val="212120"/>
      <w:kern w:val="28"/>
      <w:sz w:val="18"/>
      <w:szCs w:val="18"/>
      <w:u w:color="212120"/>
      <w:lang w:val="en-US"/>
    </w:rPr>
  </w:style>
  <w:style w:type="paragraph" w:styleId="NormalWeb">
    <w:name w:val="Normal (Web)"/>
    <w:basedOn w:val="Normal"/>
    <w:uiPriority w:val="99"/>
    <w:unhideWhenUsed/>
    <w:rsid w:val="00F92D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kern w:val="0"/>
      <w:sz w:val="24"/>
      <w:szCs w:val="24"/>
      <w:bdr w:val="none" w:sz="0" w:space="0" w:color="auto"/>
      <w:lang w:val="en-GB"/>
    </w:rPr>
  </w:style>
  <w:style w:type="character" w:styleId="Emphasis">
    <w:name w:val="Emphasis"/>
    <w:basedOn w:val="DefaultParagraphFont"/>
    <w:uiPriority w:val="20"/>
    <w:qFormat/>
    <w:rsid w:val="00F92D48"/>
    <w:rPr>
      <w:i/>
      <w:iCs/>
    </w:rPr>
  </w:style>
  <w:style w:type="character" w:styleId="Strong">
    <w:name w:val="Strong"/>
    <w:basedOn w:val="DefaultParagraphFont"/>
    <w:uiPriority w:val="22"/>
    <w:qFormat/>
    <w:rsid w:val="00CD6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781271">
      <w:bodyDiv w:val="1"/>
      <w:marLeft w:val="0"/>
      <w:marRight w:val="0"/>
      <w:marTop w:val="0"/>
      <w:marBottom w:val="0"/>
      <w:divBdr>
        <w:top w:val="none" w:sz="0" w:space="0" w:color="auto"/>
        <w:left w:val="none" w:sz="0" w:space="0" w:color="auto"/>
        <w:bottom w:val="none" w:sz="0" w:space="0" w:color="auto"/>
        <w:right w:val="none" w:sz="0" w:space="0" w:color="auto"/>
      </w:divBdr>
    </w:div>
    <w:div w:id="957299297">
      <w:bodyDiv w:val="1"/>
      <w:marLeft w:val="0"/>
      <w:marRight w:val="0"/>
      <w:marTop w:val="0"/>
      <w:marBottom w:val="0"/>
      <w:divBdr>
        <w:top w:val="none" w:sz="0" w:space="0" w:color="auto"/>
        <w:left w:val="none" w:sz="0" w:space="0" w:color="auto"/>
        <w:bottom w:val="none" w:sz="0" w:space="0" w:color="auto"/>
        <w:right w:val="none" w:sz="0" w:space="0" w:color="auto"/>
      </w:divBdr>
    </w:div>
    <w:div w:id="1019510454">
      <w:bodyDiv w:val="1"/>
      <w:marLeft w:val="0"/>
      <w:marRight w:val="0"/>
      <w:marTop w:val="0"/>
      <w:marBottom w:val="0"/>
      <w:divBdr>
        <w:top w:val="none" w:sz="0" w:space="0" w:color="auto"/>
        <w:left w:val="none" w:sz="0" w:space="0" w:color="auto"/>
        <w:bottom w:val="none" w:sz="0" w:space="0" w:color="auto"/>
        <w:right w:val="none" w:sz="0" w:space="0" w:color="auto"/>
      </w:divBdr>
    </w:div>
    <w:div w:id="1488277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Millom School</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Savidge</dc:creator>
  <cp:lastModifiedBy>Ailsa Myers</cp:lastModifiedBy>
  <cp:revision>4</cp:revision>
  <cp:lastPrinted>2016-03-24T10:59:00Z</cp:lastPrinted>
  <dcterms:created xsi:type="dcterms:W3CDTF">2026-02-25T14:54:00Z</dcterms:created>
  <dcterms:modified xsi:type="dcterms:W3CDTF">2026-02-26T08:43:00Z</dcterms:modified>
</cp:coreProperties>
</file>