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038380C" w14:textId="77777777" w:rsidR="001E4EFC" w:rsidRPr="0012569B" w:rsidRDefault="00C8344D" w:rsidP="00537480">
      <w:pPr>
        <w:spacing w:after="0" w:line="240" w:lineRule="auto"/>
        <w:jc w:val="center"/>
        <w:rPr>
          <w:b/>
          <w:color w:val="002060"/>
          <w:sz w:val="102"/>
          <w:szCs w:val="144"/>
        </w:rPr>
      </w:pPr>
      <w:r w:rsidRPr="0012569B">
        <w:rPr>
          <w:b/>
          <w:color w:val="002060"/>
          <w:sz w:val="102"/>
          <w:szCs w:val="144"/>
        </w:rPr>
        <w:t>Head of Design</w:t>
      </w:r>
      <w:r w:rsidR="0012569B" w:rsidRPr="0012569B">
        <w:rPr>
          <w:b/>
          <w:color w:val="002060"/>
          <w:sz w:val="102"/>
          <w:szCs w:val="144"/>
        </w:rPr>
        <w:t xml:space="preserve"> and</w:t>
      </w:r>
      <w:r w:rsidRPr="0012569B">
        <w:rPr>
          <w:b/>
          <w:color w:val="002060"/>
          <w:sz w:val="102"/>
          <w:szCs w:val="144"/>
        </w:rPr>
        <w:t xml:space="preserve"> Technology </w:t>
      </w:r>
      <w:r w:rsidRPr="0012569B">
        <w:rPr>
          <w:b/>
          <w:color w:val="002060"/>
          <w:sz w:val="100"/>
          <w:szCs w:val="144"/>
        </w:rPr>
        <w:t>(</w:t>
      </w:r>
      <w:r w:rsidR="0012569B" w:rsidRPr="0012569B">
        <w:rPr>
          <w:b/>
          <w:color w:val="002060"/>
          <w:sz w:val="100"/>
          <w:szCs w:val="144"/>
        </w:rPr>
        <w:t>TLR2_2</w:t>
      </w:r>
      <w:r w:rsidRPr="0012569B">
        <w:rPr>
          <w:b/>
          <w:color w:val="002060"/>
          <w:sz w:val="100"/>
          <w:szCs w:val="144"/>
        </w:rPr>
        <w:t>)</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77777777" w:rsidR="00C8344D" w:rsidRDefault="00C8344D" w:rsidP="00C8344D">
      <w:pPr>
        <w:shd w:val="clear" w:color="auto" w:fill="FFFFFF"/>
        <w:spacing w:after="0" w:line="240" w:lineRule="auto"/>
        <w:ind w:right="-141"/>
        <w:jc w:val="both"/>
        <w:rPr>
          <w:color w:val="333333"/>
        </w:rPr>
      </w:pPr>
      <w:r>
        <w:rPr>
          <w:color w:val="333333"/>
        </w:rPr>
        <w:t xml:space="preserve">Thank you for your interest in the post of Head of </w:t>
      </w:r>
      <w:r w:rsidRPr="00657C6A">
        <w:rPr>
          <w:rFonts w:cstheme="minorHAnsi"/>
          <w:bCs/>
        </w:rPr>
        <w:t>Design and Technology</w:t>
      </w:r>
      <w:r>
        <w:rPr>
          <w:color w:val="333333"/>
        </w:rPr>
        <w:t xml:space="preserve"> at Walton-le-Dale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77777777" w:rsidR="00C8344D" w:rsidRDefault="00C8344D" w:rsidP="00C8344D">
      <w:pPr>
        <w:shd w:val="clear" w:color="auto" w:fill="FFFFFF"/>
        <w:spacing w:after="0" w:line="240" w:lineRule="auto"/>
        <w:ind w:right="-141"/>
        <w:jc w:val="both"/>
        <w:rPr>
          <w:sz w:val="21"/>
          <w:szCs w:val="21"/>
        </w:rPr>
      </w:pPr>
      <w:r>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proofErr w:type="gramStart"/>
      <w:r>
        <w:rPr>
          <w:color w:val="333333"/>
        </w:rPr>
        <w:t>Mark</w:t>
      </w:r>
      <w:proofErr w:type="gramEnd"/>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77777777"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proofErr w:type="gramStart"/>
      <w:r>
        <w:rPr>
          <w:color w:val="333333"/>
        </w:rPr>
        <w:t>school works</w:t>
      </w:r>
      <w:proofErr w:type="gramEnd"/>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77777777"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w:t>
      </w:r>
      <w:proofErr w:type="gramStart"/>
      <w:r>
        <w:rPr>
          <w:color w:val="333333"/>
        </w:rPr>
        <w:t>a large number of</w:t>
      </w:r>
      <w:proofErr w:type="gramEnd"/>
      <w:r>
        <w:rPr>
          <w:color w:val="333333"/>
        </w:rPr>
        <w:t xml:space="preserve"> feeder schools. We are truly a comprehensive school, with a mixed ability intake. It is noticeable that we have a significant number of students who join the school late. These are often vulnerable students with a wide range of educational, </w:t>
      </w:r>
      <w:proofErr w:type="gramStart"/>
      <w:r>
        <w:rPr>
          <w:color w:val="333333"/>
        </w:rPr>
        <w:t>social</w:t>
      </w:r>
      <w:proofErr w:type="gramEnd"/>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77777777" w:rsidR="00C8344D" w:rsidRDefault="00C8344D" w:rsidP="00C8344D">
      <w:pPr>
        <w:shd w:val="clear" w:color="auto" w:fill="FFFFFF"/>
        <w:spacing w:after="0" w:line="240" w:lineRule="auto"/>
        <w:ind w:right="-141"/>
        <w:jc w:val="both"/>
        <w:rPr>
          <w:sz w:val="21"/>
          <w:szCs w:val="21"/>
        </w:rPr>
      </w:pPr>
      <w:r>
        <w:rPr>
          <w:color w:val="333333"/>
        </w:rPr>
        <w:t xml:space="preserve">The Design and Technology department has flourished over many years under the long-standing leadership of the current Head of Department.  A strong team of specialist staff teach their specialisms of Resistant Materials, Graphics, Textiles and Food.  We currently offer GCSE courses in Design and Technology as well as Food Preparation and Nutrition.   We are seeking a strong leader, focused on brilliant </w:t>
      </w:r>
      <w:proofErr w:type="gramStart"/>
      <w:r>
        <w:rPr>
          <w:color w:val="333333"/>
        </w:rPr>
        <w:t>teaching</w:t>
      </w:r>
      <w:proofErr w:type="gramEnd"/>
      <w:r>
        <w:rPr>
          <w:color w:val="333333"/>
        </w:rPr>
        <w:t xml:space="preserve"> and learning with excellent pedagogical and subject knowledge, to take the department forward in the next stage of its development.  The Head of Department will be responsible for teaching the Resistant Materials elements of the subject area in the first instance.  We are developing our use of technology across the department, with significant use of our laser cutter and a recent acquisition of a 3d printer.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77777777"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proofErr w:type="gramStart"/>
      <w:r>
        <w:rPr>
          <w:color w:val="333333"/>
        </w:rPr>
        <w:t>website</w:t>
      </w:r>
      <w:proofErr w:type="gramEnd"/>
      <w:r>
        <w:rPr>
          <w:color w:val="333333"/>
        </w:rPr>
        <w:t xml:space="preserve"> we have taken this judgement to heart and we are absolutely focused on ensuring that consistently brilliant teaching is the cornerstone of our community.  We care about our school and what we </w:t>
      </w:r>
      <w:proofErr w:type="gramStart"/>
      <w:r>
        <w:rPr>
          <w:color w:val="333333"/>
        </w:rPr>
        <w:t>do</w:t>
      </w:r>
      <w:proofErr w:type="gramEnd"/>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77777777"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proofErr w:type="gramStart"/>
      <w:r>
        <w:rPr>
          <w:color w:val="333333"/>
          <w:shd w:val="clear" w:color="auto" w:fill="FFFFFF"/>
        </w:rPr>
        <w:t>team</w:t>
      </w:r>
      <w:proofErr w:type="gramEnd"/>
      <w:r>
        <w:rPr>
          <w:color w:val="333333"/>
          <w:shd w:val="clear" w:color="auto" w:fill="FFFFFF"/>
        </w:rPr>
        <w:t xml:space="preserve"> and other middle leaders. If you feel you are up to this challenge and believe you have the same educational philosophy as </w:t>
      </w:r>
      <w:proofErr w:type="gramStart"/>
      <w:r>
        <w:rPr>
          <w:color w:val="333333"/>
          <w:shd w:val="clear" w:color="auto" w:fill="FFFFFF"/>
        </w:rPr>
        <w:t>us</w:t>
      </w:r>
      <w:proofErr w:type="gramEnd"/>
      <w:r>
        <w:rPr>
          <w:color w:val="333333"/>
          <w:shd w:val="clear" w:color="auto" w:fill="FFFFFF"/>
        </w:rPr>
        <w:t xml:space="preserve"> we would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5212FAC1"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E925EC">
        <w:rPr>
          <w:color w:val="333333"/>
          <w:shd w:val="clear" w:color="auto" w:fill="FFFFFF"/>
        </w:rPr>
        <w:t>Friday 18</w:t>
      </w:r>
      <w:r w:rsidR="00E925EC" w:rsidRPr="00E925EC">
        <w:rPr>
          <w:color w:val="333333"/>
          <w:shd w:val="clear" w:color="auto" w:fill="FFFFFF"/>
          <w:vertAlign w:val="superscript"/>
        </w:rPr>
        <w:t>th</w:t>
      </w:r>
      <w:r w:rsidR="00E925EC">
        <w:rPr>
          <w:color w:val="333333"/>
          <w:shd w:val="clear" w:color="auto" w:fill="FFFFFF"/>
        </w:rPr>
        <w:t xml:space="preserve"> February 2022</w:t>
      </w:r>
    </w:p>
    <w:p w14:paraId="4AA5379F" w14:textId="4B392262"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E925EC">
        <w:rPr>
          <w:color w:val="333333"/>
          <w:shd w:val="clear" w:color="auto" w:fill="FFFFFF"/>
        </w:rPr>
        <w:t>Wednesday 2</w:t>
      </w:r>
      <w:r w:rsidR="00E925EC" w:rsidRPr="00E925EC">
        <w:rPr>
          <w:color w:val="333333"/>
          <w:shd w:val="clear" w:color="auto" w:fill="FFFFFF"/>
          <w:vertAlign w:val="superscript"/>
        </w:rPr>
        <w:t>nd</w:t>
      </w:r>
      <w:r w:rsidR="00E925EC">
        <w:rPr>
          <w:color w:val="333333"/>
          <w:shd w:val="clear" w:color="auto" w:fill="FFFFFF"/>
        </w:rPr>
        <w:t xml:space="preserve"> March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77777777"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Pr="00730AE5">
        <w:rPr>
          <w:rFonts w:eastAsia="Times New Roman" w:cstheme="minorHAnsi"/>
          <w:b/>
          <w:color w:val="002060"/>
          <w:sz w:val="40"/>
          <w:szCs w:val="40"/>
          <w:lang w:eastAsia="en-GB"/>
        </w:rPr>
        <w:t xml:space="preserve">HEAD OF DESIGN </w:t>
      </w:r>
      <w:r w:rsidR="0012569B">
        <w:rPr>
          <w:rFonts w:eastAsia="Times New Roman" w:cstheme="minorHAnsi"/>
          <w:b/>
          <w:color w:val="002060"/>
          <w:sz w:val="40"/>
          <w:szCs w:val="40"/>
          <w:lang w:eastAsia="en-GB"/>
        </w:rPr>
        <w:t xml:space="preserve">AND </w:t>
      </w:r>
      <w:r w:rsidRPr="00730AE5">
        <w:rPr>
          <w:rFonts w:eastAsia="Times New Roman" w:cstheme="minorHAnsi"/>
          <w:b/>
          <w:color w:val="002060"/>
          <w:sz w:val="40"/>
          <w:szCs w:val="40"/>
          <w:lang w:eastAsia="en-GB"/>
        </w:rPr>
        <w:t>TECHNOLOGY (</w:t>
      </w:r>
      <w:r w:rsidR="0012569B">
        <w:rPr>
          <w:rFonts w:eastAsia="Times New Roman" w:cstheme="minorHAnsi"/>
          <w:b/>
          <w:color w:val="002060"/>
          <w:sz w:val="40"/>
          <w:szCs w:val="40"/>
          <w:lang w:eastAsia="en-GB"/>
        </w:rPr>
        <w:t>TLR2_2</w:t>
      </w:r>
      <w:r w:rsidRPr="00730AE5">
        <w:rPr>
          <w:rFonts w:eastAsia="Times New Roman" w:cstheme="minorHAnsi"/>
          <w:b/>
          <w:color w:val="002060"/>
          <w:sz w:val="40"/>
          <w:szCs w:val="40"/>
          <w:lang w:eastAsia="en-GB"/>
        </w:rPr>
        <w:t>)</w:t>
      </w:r>
    </w:p>
    <w:p w14:paraId="6E86F914" w14:textId="7777777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 September 2022</w:t>
      </w:r>
    </w:p>
    <w:p w14:paraId="4B0E5632" w14:textId="7777777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Full time, Permanent</w:t>
      </w: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t>LINE MANAGER FROM THE SENIOR LEADERSHIP TEAM</w:t>
      </w:r>
    </w:p>
    <w:p w14:paraId="713319EA" w14:textId="410FFD50" w:rsidR="00730AE5" w:rsidRPr="00730AE5"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0E2305">
        <w:rPr>
          <w:rFonts w:eastAsia="Times New Roman" w:cstheme="minorHAnsi"/>
          <w:b/>
          <w:color w:val="002060"/>
          <w:sz w:val="26"/>
          <w:szCs w:val="24"/>
          <w:lang w:eastAsia="en-GB"/>
        </w:rPr>
        <w:t>Friday 18</w:t>
      </w:r>
      <w:r w:rsidR="000E2305" w:rsidRPr="000E2305">
        <w:rPr>
          <w:rFonts w:eastAsia="Times New Roman" w:cstheme="minorHAnsi"/>
          <w:b/>
          <w:color w:val="002060"/>
          <w:sz w:val="26"/>
          <w:szCs w:val="24"/>
          <w:vertAlign w:val="superscript"/>
          <w:lang w:eastAsia="en-GB"/>
        </w:rPr>
        <w:t>th</w:t>
      </w:r>
      <w:r w:rsidR="000E2305">
        <w:rPr>
          <w:rFonts w:eastAsia="Times New Roman" w:cstheme="minorHAnsi"/>
          <w:b/>
          <w:color w:val="002060"/>
          <w:sz w:val="26"/>
          <w:szCs w:val="24"/>
          <w:lang w:eastAsia="en-GB"/>
        </w:rPr>
        <w:t xml:space="preserve"> February</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4A51EF" w:rsidRDefault="00730AE5" w:rsidP="00730AE5">
      <w:pPr>
        <w:shd w:val="clear" w:color="auto" w:fill="FFFFFF"/>
        <w:spacing w:after="0"/>
        <w:jc w:val="both"/>
        <w:rPr>
          <w:rFonts w:cstheme="minorHAnsi"/>
          <w:color w:val="333333"/>
          <w:sz w:val="26"/>
          <w:szCs w:val="24"/>
        </w:rPr>
      </w:pPr>
      <w:r w:rsidRPr="004A51EF">
        <w:rPr>
          <w:rFonts w:cstheme="minorHAnsi"/>
          <w:color w:val="333333"/>
          <w:sz w:val="26"/>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w:t>
      </w:r>
      <w:proofErr w:type="gramStart"/>
      <w:r w:rsidRPr="004A51EF">
        <w:rPr>
          <w:rFonts w:cstheme="minorHAnsi"/>
          <w:color w:val="333333"/>
          <w:sz w:val="26"/>
          <w:szCs w:val="24"/>
        </w:rPr>
        <w:t>In order to</w:t>
      </w:r>
      <w:proofErr w:type="gramEnd"/>
      <w:r w:rsidRPr="004A51EF">
        <w:rPr>
          <w:rFonts w:cstheme="minorHAnsi"/>
          <w:color w:val="333333"/>
          <w:sz w:val="26"/>
          <w:szCs w:val="24"/>
        </w:rPr>
        <w:t xml:space="preserve">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03EFE8B7" w14:textId="77777777" w:rsidR="00730AE5" w:rsidRPr="004A51EF" w:rsidRDefault="00730AE5" w:rsidP="004A51EF">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 brilliant teacher with a strong commitment to the individual development of each young person</w:t>
      </w:r>
    </w:p>
    <w:p w14:paraId="25BF700D" w14:textId="77777777" w:rsidR="00730AE5" w:rsidRPr="004A51EF" w:rsidRDefault="00730AE5" w:rsidP="004A51EF">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an intelligent, people-centred leader able to support and lead others to develop the best possible provision for our students</w:t>
      </w:r>
    </w:p>
    <w:p w14:paraId="3C3A65B6" w14:textId="77777777" w:rsidR="004A51EF" w:rsidRPr="004A51EF" w:rsidRDefault="00730AE5" w:rsidP="00DA7F8D">
      <w:pPr>
        <w:numPr>
          <w:ilvl w:val="0"/>
          <w:numId w:val="1"/>
        </w:numPr>
        <w:spacing w:before="100" w:beforeAutospacing="1" w:after="100" w:afterAutospacing="1" w:line="240" w:lineRule="auto"/>
        <w:ind w:left="426" w:hanging="284"/>
        <w:rPr>
          <w:rFonts w:eastAsia="Times New Roman" w:cstheme="minorHAnsi"/>
          <w:b/>
          <w:color w:val="FFFFFF" w:themeColor="background1"/>
          <w:sz w:val="26"/>
          <w:szCs w:val="24"/>
          <w:lang w:eastAsia="en-GB"/>
        </w:rPr>
      </w:pPr>
      <w:r w:rsidRPr="004A51EF">
        <w:rPr>
          <w:rFonts w:eastAsia="Times New Roman" w:cstheme="minorHAnsi"/>
          <w:sz w:val="26"/>
          <w:szCs w:val="24"/>
          <w:lang w:eastAsia="en-GB"/>
        </w:rPr>
        <w:t>Be able to teach the Resistant Materials element of the Design and Technology curriculum in the first instance</w:t>
      </w:r>
      <w:r w:rsidR="004A51EF" w:rsidRPr="004A51EF">
        <w:rPr>
          <w:rFonts w:eastAsia="Times New Roman" w:cstheme="minorHAnsi"/>
          <w:b/>
          <w:color w:val="FFFFFF" w:themeColor="background1"/>
          <w:sz w:val="26"/>
          <w:szCs w:val="24"/>
          <w:lang w:eastAsia="en-GB"/>
        </w:rPr>
        <w:t>s</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Why Work at Walton-le-Dale?</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4A51EF" w:rsidRDefault="00730AE5" w:rsidP="004A51EF">
      <w:pPr>
        <w:spacing w:after="0" w:line="240" w:lineRule="auto"/>
        <w:rPr>
          <w:rFonts w:eastAsia="Times New Roman" w:cstheme="minorHAnsi"/>
          <w:sz w:val="26"/>
          <w:szCs w:val="24"/>
          <w:lang w:eastAsia="en-GB"/>
        </w:rPr>
      </w:pPr>
      <w:r w:rsidRPr="004A51EF">
        <w:rPr>
          <w:rFonts w:eastAsia="Times New Roman" w:cstheme="minorHAnsi"/>
          <w:sz w:val="26"/>
          <w:szCs w:val="24"/>
          <w:lang w:eastAsia="en-GB"/>
        </w:rPr>
        <w:t>Everyone who applies to work with us does so because of the ethos of the school (</w:t>
      </w:r>
      <w:hyperlink r:id="rId11" w:history="1">
        <w:r w:rsidRPr="004A51EF">
          <w:rPr>
            <w:rStyle w:val="Hyperlink"/>
            <w:rFonts w:eastAsia="Times New Roman" w:cstheme="minorHAnsi"/>
            <w:sz w:val="26"/>
            <w:szCs w:val="24"/>
            <w:lang w:eastAsia="en-GB"/>
          </w:rPr>
          <w:t>https://www.waltonledale.lancs.sch.uk/about-us/vision-and-ethos</w:t>
        </w:r>
      </w:hyperlink>
      <w:r w:rsidRPr="004A51EF">
        <w:rPr>
          <w:rFonts w:eastAsia="Times New Roman" w:cstheme="minorHAnsi"/>
          <w:sz w:val="26"/>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Walton-le-Dale is committed to the safeguarding of all students. The successful candidate will be required to undertake the Enhanced Disclosure process via the DBS.</w:t>
      </w:r>
    </w:p>
    <w:p w14:paraId="46300707" w14:textId="5EE803F8" w:rsidR="00730AE5"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Please consult the application pack for further information</w:t>
      </w:r>
      <w:r w:rsidR="00E925EC">
        <w:rPr>
          <w:rFonts w:eastAsia="Times New Roman" w:cstheme="minorHAnsi"/>
          <w:sz w:val="26"/>
          <w:szCs w:val="24"/>
          <w:lang w:eastAsia="en-GB"/>
        </w:rPr>
        <w:t xml:space="preserve">, available at </w:t>
      </w:r>
      <w:hyperlink r:id="rId12" w:history="1">
        <w:r w:rsidR="00E925EC" w:rsidRPr="001D38B7">
          <w:rPr>
            <w:rStyle w:val="Hyperlink"/>
            <w:rFonts w:eastAsia="Times New Roman" w:cstheme="minorHAnsi"/>
            <w:sz w:val="26"/>
            <w:szCs w:val="24"/>
            <w:lang w:eastAsia="en-GB"/>
          </w:rPr>
          <w:t>www.waltonledale.lancs.sch.uk</w:t>
        </w:r>
      </w:hyperlink>
      <w:r w:rsidR="00E925EC">
        <w:rPr>
          <w:rFonts w:eastAsia="Times New Roman" w:cstheme="minorHAnsi"/>
          <w:sz w:val="26"/>
          <w:szCs w:val="24"/>
          <w:lang w:eastAsia="en-GB"/>
        </w:rPr>
        <w:t xml:space="preserve"> </w:t>
      </w:r>
    </w:p>
    <w:p w14:paraId="05ED298C" w14:textId="7986FA1A" w:rsidR="00E925EC" w:rsidRDefault="00E925EC" w:rsidP="00730AE5">
      <w:pPr>
        <w:spacing w:after="150" w:line="240" w:lineRule="auto"/>
        <w:rPr>
          <w:rFonts w:eastAsia="Times New Roman" w:cstheme="minorHAnsi"/>
          <w:sz w:val="26"/>
          <w:szCs w:val="24"/>
          <w:lang w:eastAsia="en-GB"/>
        </w:rPr>
      </w:pPr>
      <w:r>
        <w:rPr>
          <w:rFonts w:eastAsia="Times New Roman" w:cstheme="minorHAnsi"/>
          <w:sz w:val="26"/>
          <w:szCs w:val="24"/>
          <w:lang w:eastAsia="en-GB"/>
        </w:rPr>
        <w:t>Completed application form</w:t>
      </w:r>
      <w:r w:rsidR="00101266">
        <w:rPr>
          <w:rFonts w:eastAsia="Times New Roman" w:cstheme="minorHAnsi"/>
          <w:sz w:val="26"/>
          <w:szCs w:val="24"/>
          <w:lang w:eastAsia="en-GB"/>
        </w:rPr>
        <w:t>s</w:t>
      </w:r>
      <w:r>
        <w:rPr>
          <w:rFonts w:eastAsia="Times New Roman" w:cstheme="minorHAnsi"/>
          <w:sz w:val="26"/>
          <w:szCs w:val="24"/>
          <w:lang w:eastAsia="en-GB"/>
        </w:rPr>
        <w:t xml:space="preserve"> </w:t>
      </w:r>
      <w:r w:rsidR="00101266">
        <w:rPr>
          <w:rFonts w:eastAsia="Times New Roman" w:cstheme="minorHAnsi"/>
          <w:sz w:val="26"/>
          <w:szCs w:val="24"/>
          <w:lang w:eastAsia="en-GB"/>
        </w:rPr>
        <w:t>should</w:t>
      </w:r>
      <w:r>
        <w:rPr>
          <w:rFonts w:eastAsia="Times New Roman" w:cstheme="minorHAnsi"/>
          <w:sz w:val="26"/>
          <w:szCs w:val="24"/>
          <w:lang w:eastAsia="en-GB"/>
        </w:rPr>
        <w:t xml:space="preserve"> be submitted to </w:t>
      </w:r>
      <w:hyperlink r:id="rId13" w:history="1">
        <w:r w:rsidRPr="001D38B7">
          <w:rPr>
            <w:rStyle w:val="Hyperlink"/>
            <w:rFonts w:eastAsia="Times New Roman" w:cstheme="minorHAnsi"/>
            <w:sz w:val="26"/>
            <w:szCs w:val="24"/>
            <w:lang w:eastAsia="en-GB"/>
          </w:rPr>
          <w:t>vacancies@waltonledale.lancs.sch.uk</w:t>
        </w:r>
      </w:hyperlink>
    </w:p>
    <w:p w14:paraId="3B8A6266" w14:textId="0FC1EA6D"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Interviews are scheduled to take place on</w:t>
      </w:r>
      <w:r w:rsidR="00E925EC">
        <w:rPr>
          <w:rFonts w:eastAsia="Times New Roman" w:cstheme="minorHAnsi"/>
          <w:sz w:val="26"/>
          <w:szCs w:val="24"/>
          <w:lang w:eastAsia="en-GB"/>
        </w:rPr>
        <w:t xml:space="preserve"> Wednesday 2</w:t>
      </w:r>
      <w:r w:rsidR="00E925EC" w:rsidRPr="00E925EC">
        <w:rPr>
          <w:rFonts w:eastAsia="Times New Roman" w:cstheme="minorHAnsi"/>
          <w:sz w:val="26"/>
          <w:szCs w:val="24"/>
          <w:vertAlign w:val="superscript"/>
          <w:lang w:eastAsia="en-GB"/>
        </w:rPr>
        <w:t>nd</w:t>
      </w:r>
      <w:r w:rsidR="00E925EC">
        <w:rPr>
          <w:rFonts w:eastAsia="Times New Roman" w:cstheme="minorHAnsi"/>
          <w:sz w:val="26"/>
          <w:szCs w:val="24"/>
          <w:lang w:eastAsia="en-GB"/>
        </w:rPr>
        <w:t xml:space="preserve"> March 2022</w:t>
      </w:r>
    </w:p>
    <w:p w14:paraId="46EDA823" w14:textId="77777777" w:rsidR="0012569B" w:rsidRDefault="0012569B">
      <w:pPr>
        <w:rPr>
          <w:b/>
          <w:sz w:val="46"/>
          <w:szCs w:val="44"/>
        </w:rPr>
      </w:pPr>
      <w:r>
        <w:rPr>
          <w:b/>
          <w:sz w:val="46"/>
          <w:szCs w:val="44"/>
        </w:rPr>
        <w:br w:type="page"/>
      </w:r>
    </w:p>
    <w:p w14:paraId="265832B0" w14:textId="77777777"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384EF2">
        <w:rPr>
          <w:rFonts w:eastAsia="Times New Roman" w:cstheme="minorHAnsi"/>
          <w:b/>
          <w:color w:val="002060"/>
          <w:sz w:val="40"/>
          <w:szCs w:val="40"/>
          <w:lang w:eastAsia="en-GB"/>
        </w:rPr>
        <w:t>Head of Design and Technology</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384EF2" w:rsidRDefault="00384EF2" w:rsidP="00384EF2">
            <w:pPr>
              <w:pStyle w:val="Subtitle"/>
              <w:shd w:val="clear" w:color="auto" w:fill="002060"/>
              <w:rPr>
                <w:rFonts w:asciiTheme="minorHAnsi" w:hAnsiTheme="minorHAnsi" w:cstheme="minorHAnsi"/>
                <w:color w:val="FFFFFF"/>
                <w:sz w:val="52"/>
              </w:rPr>
            </w:pPr>
            <w:r w:rsidRPr="0012569B">
              <w:rPr>
                <w:rFonts w:asciiTheme="minorHAnsi" w:hAnsiTheme="minorHAnsi" w:cstheme="minorHAnsi"/>
                <w:color w:val="FFFFFF"/>
                <w:sz w:val="52"/>
              </w:rPr>
              <w:t>Job Description</w:t>
            </w:r>
          </w:p>
        </w:tc>
      </w:tr>
    </w:tbl>
    <w:p w14:paraId="502B9BEC" w14:textId="77777777" w:rsidR="0012569B" w:rsidRDefault="0012569B" w:rsidP="0012569B">
      <w:pPr>
        <w:spacing w:after="0" w:line="240" w:lineRule="auto"/>
        <w:rPr>
          <w:rFonts w:cstheme="minorHAnsi"/>
        </w:rPr>
      </w:pPr>
    </w:p>
    <w:p w14:paraId="34099FD3" w14:textId="77777777"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t>HEAD OF DESIGN AND TECHNOLOGY</w:t>
      </w:r>
      <w:r w:rsidRPr="0012569B">
        <w:rPr>
          <w:rFonts w:cstheme="minorHAnsi"/>
          <w:color w:val="002060"/>
        </w:rPr>
        <w:t xml:space="preserve"> </w:t>
      </w:r>
    </w:p>
    <w:p w14:paraId="70453B7D" w14:textId="77777777"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t>THE HEADTEACHER</w:t>
      </w:r>
    </w:p>
    <w:p w14:paraId="2B082272" w14:textId="77777777"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Pr="0012569B">
        <w:rPr>
          <w:rFonts w:cstheme="minorHAnsi"/>
          <w:color w:val="002060"/>
        </w:rPr>
        <w:t>LINE MANAGER FROM S</w:t>
      </w:r>
      <w:r>
        <w:rPr>
          <w:rFonts w:cstheme="minorHAnsi"/>
          <w:color w:val="002060"/>
        </w:rPr>
        <w:t xml:space="preserve">ENIOR </w:t>
      </w:r>
      <w:r w:rsidRPr="0012569B">
        <w:rPr>
          <w:rFonts w:cstheme="minorHAnsi"/>
          <w:color w:val="002060"/>
        </w:rPr>
        <w:t>L</w:t>
      </w:r>
      <w:r>
        <w:rPr>
          <w:rFonts w:cstheme="minorHAnsi"/>
          <w:color w:val="002060"/>
        </w:rPr>
        <w:t xml:space="preserve">EADERSHIP </w:t>
      </w:r>
      <w:r w:rsidRPr="0012569B">
        <w:rPr>
          <w:rFonts w:cstheme="minorHAnsi"/>
          <w:color w:val="002060"/>
        </w:rPr>
        <w:t>T</w:t>
      </w:r>
      <w:r>
        <w:rPr>
          <w:rFonts w:cstheme="minorHAnsi"/>
          <w:color w:val="002060"/>
        </w:rPr>
        <w:t>EAM</w:t>
      </w:r>
    </w:p>
    <w:p w14:paraId="721E48F3" w14:textId="77777777"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t>PERMANENT</w:t>
      </w:r>
    </w:p>
    <w:p w14:paraId="0EE194CE" w14:textId="77777777"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t>TLR 2_2</w:t>
      </w:r>
    </w:p>
    <w:p w14:paraId="7F16667E" w14:textId="77777777" w:rsidR="0012569B" w:rsidRDefault="0012569B" w:rsidP="0012569B">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164D6B3" w14:textId="77777777" w:rsidR="0012569B" w:rsidRPr="00D328A0" w:rsidRDefault="0012569B" w:rsidP="0012569B">
      <w:pPr>
        <w:tabs>
          <w:tab w:val="left" w:pos="2835"/>
        </w:tabs>
        <w:spacing w:after="0" w:line="240" w:lineRule="auto"/>
        <w:rPr>
          <w:rFonts w:cstheme="minorHAnsi"/>
          <w:color w:val="002060"/>
          <w:sz w:val="16"/>
        </w:rPr>
      </w:pPr>
    </w:p>
    <w:p w14:paraId="448D817F" w14:textId="77777777" w:rsidR="0012569B" w:rsidRDefault="0012569B" w:rsidP="00D328A0">
      <w:pPr>
        <w:numPr>
          <w:ilvl w:val="0"/>
          <w:numId w:val="3"/>
        </w:numPr>
        <w:spacing w:after="40" w:line="240" w:lineRule="auto"/>
        <w:ind w:left="714" w:hanging="357"/>
        <w:rPr>
          <w:rFonts w:cstheme="minorHAnsi"/>
        </w:rPr>
      </w:pPr>
      <w:r>
        <w:rPr>
          <w:rFonts w:cstheme="minorHAnsi"/>
        </w:rPr>
        <w:t xml:space="preserve">To provide strategic leadership and management of the Design and Technology departmental team </w:t>
      </w:r>
    </w:p>
    <w:p w14:paraId="03ADB158" w14:textId="77777777" w:rsidR="0012569B" w:rsidRDefault="0012569B" w:rsidP="00D328A0">
      <w:pPr>
        <w:numPr>
          <w:ilvl w:val="0"/>
          <w:numId w:val="3"/>
        </w:numPr>
        <w:spacing w:after="40" w:line="240" w:lineRule="auto"/>
        <w:ind w:left="714" w:hanging="357"/>
        <w:rPr>
          <w:rFonts w:cstheme="minorHAnsi"/>
        </w:rPr>
      </w:pPr>
      <w:r>
        <w:rPr>
          <w:rFonts w:cstheme="minorHAnsi"/>
        </w:rPr>
        <w:t>To carry out the responsibilities of a subject teacher and tutor as set out in the school’s generic job descriptions for these.</w:t>
      </w:r>
    </w:p>
    <w:p w14:paraId="39792608" w14:textId="77777777" w:rsidR="0012569B" w:rsidRDefault="0012569B" w:rsidP="0012569B">
      <w:pPr>
        <w:numPr>
          <w:ilvl w:val="0"/>
          <w:numId w:val="3"/>
        </w:numPr>
        <w:spacing w:after="0" w:line="240" w:lineRule="auto"/>
        <w:rPr>
          <w:rFonts w:cstheme="minorHAnsi"/>
        </w:rPr>
      </w:pPr>
      <w:r>
        <w:rPr>
          <w:rFonts w:cstheme="minorHAnsi"/>
        </w:rPr>
        <w:t>To carry out the duties of a teacher as set out in the School Teachers Pay and Conditions document.</w:t>
      </w:r>
    </w:p>
    <w:p w14:paraId="77B4C90F" w14:textId="77777777" w:rsidR="0012569B" w:rsidRPr="00D328A0"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2CB3894C" w14:textId="77777777" w:rsidR="0012569B" w:rsidRPr="00D328A0" w:rsidRDefault="0012569B" w:rsidP="0012569B">
      <w:pPr>
        <w:spacing w:after="0" w:line="240" w:lineRule="auto"/>
        <w:rPr>
          <w:rFonts w:cstheme="minorHAnsi"/>
          <w:sz w:val="16"/>
        </w:rPr>
      </w:pPr>
    </w:p>
    <w:p w14:paraId="7EA6E632" w14:textId="77777777" w:rsidR="0012569B" w:rsidRDefault="0012569B" w:rsidP="0012569B">
      <w:pPr>
        <w:spacing w:after="0" w:line="240" w:lineRule="auto"/>
        <w:rPr>
          <w:rFonts w:cstheme="minorHAnsi"/>
          <w:b/>
        </w:rPr>
      </w:pPr>
      <w:r>
        <w:rPr>
          <w:rFonts w:cstheme="minorHAnsi"/>
          <w:b/>
        </w:rPr>
        <w:t>To lead the Design and Technology Department in relation to:</w:t>
      </w:r>
    </w:p>
    <w:p w14:paraId="63DA1834" w14:textId="77777777" w:rsidR="0012569B" w:rsidRPr="00D328A0" w:rsidRDefault="0012569B" w:rsidP="0012569B">
      <w:pPr>
        <w:spacing w:after="0" w:line="240" w:lineRule="auto"/>
        <w:rPr>
          <w:rFonts w:cstheme="minorHAnsi"/>
          <w:sz w:val="16"/>
          <w:szCs w:val="16"/>
        </w:rPr>
      </w:pPr>
    </w:p>
    <w:p w14:paraId="40DF6F76"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Maintaining a positive working ethos for staff and students in order to obtain the highest level of achievement for all </w:t>
      </w:r>
      <w:proofErr w:type="gramStart"/>
      <w:r>
        <w:rPr>
          <w:rFonts w:cstheme="minorHAnsi"/>
        </w:rPr>
        <w:t>students;</w:t>
      </w:r>
      <w:proofErr w:type="gramEnd"/>
    </w:p>
    <w:p w14:paraId="56C3E346"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Leading in the planning, co-ordination and review of appropriate and challenging courses of study within </w:t>
      </w:r>
      <w:r w:rsidRPr="00657C6A">
        <w:rPr>
          <w:rFonts w:cstheme="minorHAnsi"/>
          <w:bCs/>
        </w:rPr>
        <w:t xml:space="preserve">Design and </w:t>
      </w:r>
      <w:proofErr w:type="gramStart"/>
      <w:r w:rsidRPr="00657C6A">
        <w:rPr>
          <w:rFonts w:cstheme="minorHAnsi"/>
          <w:bCs/>
        </w:rPr>
        <w:t>Technology</w:t>
      </w:r>
      <w:r>
        <w:rPr>
          <w:rFonts w:cstheme="minorHAnsi"/>
        </w:rPr>
        <w:t>;</w:t>
      </w:r>
      <w:proofErr w:type="gramEnd"/>
    </w:p>
    <w:p w14:paraId="33F2D35D"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Monitoring and supporting the work of all staff within </w:t>
      </w:r>
      <w:r w:rsidRPr="00657C6A">
        <w:rPr>
          <w:rFonts w:cstheme="minorHAnsi"/>
          <w:bCs/>
        </w:rPr>
        <w:t>Design and Technology</w:t>
      </w:r>
      <w:r>
        <w:rPr>
          <w:rFonts w:cstheme="minorHAnsi"/>
        </w:rPr>
        <w:t xml:space="preserve">, in line with whole school policy, in order to ensure consistency in the application of policies and the achievement of the highest </w:t>
      </w:r>
      <w:proofErr w:type="gramStart"/>
      <w:r>
        <w:rPr>
          <w:rFonts w:cstheme="minorHAnsi"/>
        </w:rPr>
        <w:t>standards;</w:t>
      </w:r>
      <w:proofErr w:type="gramEnd"/>
      <w:r>
        <w:rPr>
          <w:rFonts w:cstheme="minorHAnsi"/>
        </w:rPr>
        <w:t xml:space="preserve"> </w:t>
      </w:r>
    </w:p>
    <w:p w14:paraId="05A375F3"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Taking a leading role in the implementation of the school’s Performance Management </w:t>
      </w:r>
      <w:proofErr w:type="gramStart"/>
      <w:r>
        <w:rPr>
          <w:rFonts w:cstheme="minorHAnsi"/>
        </w:rPr>
        <w:t>policy;</w:t>
      </w:r>
      <w:proofErr w:type="gramEnd"/>
    </w:p>
    <w:p w14:paraId="6AF0929D"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Ensuring that staff within </w:t>
      </w:r>
      <w:r w:rsidRPr="00657C6A">
        <w:rPr>
          <w:rFonts w:cstheme="minorHAnsi"/>
          <w:bCs/>
        </w:rPr>
        <w:t>Design and Technology</w:t>
      </w:r>
      <w:r>
        <w:rPr>
          <w:rFonts w:cstheme="minorHAnsi"/>
        </w:rPr>
        <w:t xml:space="preserve"> support whole school policies, particularly those relating to equal opportunities and special educational </w:t>
      </w:r>
      <w:proofErr w:type="gramStart"/>
      <w:r>
        <w:rPr>
          <w:rFonts w:cstheme="minorHAnsi"/>
        </w:rPr>
        <w:t>needs;</w:t>
      </w:r>
      <w:proofErr w:type="gramEnd"/>
    </w:p>
    <w:p w14:paraId="2A3578BD"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Leading the department in establishing best practices of teaching and </w:t>
      </w:r>
      <w:proofErr w:type="gramStart"/>
      <w:r>
        <w:rPr>
          <w:rFonts w:cstheme="minorHAnsi"/>
        </w:rPr>
        <w:t>learning;</w:t>
      </w:r>
      <w:proofErr w:type="gramEnd"/>
    </w:p>
    <w:p w14:paraId="6065AD1F" w14:textId="77777777" w:rsidR="0012569B" w:rsidRDefault="0012569B" w:rsidP="00D328A0">
      <w:pPr>
        <w:numPr>
          <w:ilvl w:val="0"/>
          <w:numId w:val="2"/>
        </w:numPr>
        <w:tabs>
          <w:tab w:val="clear" w:pos="720"/>
          <w:tab w:val="num" w:pos="1080"/>
        </w:tabs>
        <w:spacing w:after="40" w:line="240" w:lineRule="auto"/>
        <w:ind w:left="714" w:hanging="357"/>
        <w:rPr>
          <w:rFonts w:cstheme="minorHAnsi"/>
        </w:rPr>
      </w:pPr>
      <w:r>
        <w:rPr>
          <w:rFonts w:cstheme="minorHAnsi"/>
        </w:rPr>
        <w:t xml:space="preserve">Ensuring continuity and progression within </w:t>
      </w:r>
      <w:r w:rsidRPr="00657C6A">
        <w:rPr>
          <w:rFonts w:cstheme="minorHAnsi"/>
          <w:bCs/>
        </w:rPr>
        <w:t>Design and Technology</w:t>
      </w:r>
      <w:r>
        <w:rPr>
          <w:rFonts w:cstheme="minorHAnsi"/>
        </w:rPr>
        <w:t xml:space="preserve"> </w:t>
      </w:r>
      <w:proofErr w:type="gramStart"/>
      <w:r>
        <w:rPr>
          <w:rFonts w:cstheme="minorHAnsi"/>
        </w:rPr>
        <w:t>courses;</w:t>
      </w:r>
      <w:proofErr w:type="gramEnd"/>
      <w:r>
        <w:rPr>
          <w:rFonts w:cstheme="minorHAnsi"/>
        </w:rPr>
        <w:t xml:space="preserve"> </w:t>
      </w:r>
    </w:p>
    <w:p w14:paraId="37AF5C86" w14:textId="77777777" w:rsidR="0012569B" w:rsidRDefault="0012569B" w:rsidP="00D328A0">
      <w:pPr>
        <w:numPr>
          <w:ilvl w:val="0"/>
          <w:numId w:val="2"/>
        </w:numPr>
        <w:spacing w:after="40" w:line="240" w:lineRule="auto"/>
        <w:ind w:left="714" w:hanging="357"/>
        <w:rPr>
          <w:rFonts w:cstheme="minorHAnsi"/>
        </w:rPr>
      </w:pPr>
      <w:r>
        <w:rPr>
          <w:rFonts w:cstheme="minorHAnsi"/>
        </w:rPr>
        <w:t xml:space="preserve">Managing the financial, physical and human resources available within the department in order to ensure the most effective learning opportunities for all </w:t>
      </w:r>
      <w:proofErr w:type="gramStart"/>
      <w:r>
        <w:rPr>
          <w:rFonts w:cstheme="minorHAnsi"/>
        </w:rPr>
        <w:t>students;</w:t>
      </w:r>
      <w:proofErr w:type="gramEnd"/>
    </w:p>
    <w:p w14:paraId="5D7D477C"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Managing department meetings as a means of securing improvement within the </w:t>
      </w:r>
      <w:proofErr w:type="gramStart"/>
      <w:r>
        <w:rPr>
          <w:rFonts w:cstheme="minorHAnsi"/>
        </w:rPr>
        <w:t>department;</w:t>
      </w:r>
      <w:proofErr w:type="gramEnd"/>
    </w:p>
    <w:p w14:paraId="2A2C52D7"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Maintaining a department handbook, outlining department policies in relation to the overall aims and objectives of the school, to support consistency amongst staff within the department and to inform others of the work of the </w:t>
      </w:r>
      <w:proofErr w:type="gramStart"/>
      <w:r>
        <w:rPr>
          <w:rFonts w:cstheme="minorHAnsi"/>
        </w:rPr>
        <w:t>department;</w:t>
      </w:r>
      <w:proofErr w:type="gramEnd"/>
    </w:p>
    <w:p w14:paraId="0172C013"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Communicating with external bodies, including exam boards and parents, on matters relating to </w:t>
      </w:r>
      <w:r w:rsidRPr="00657C6A">
        <w:rPr>
          <w:rFonts w:cstheme="minorHAnsi"/>
          <w:bCs/>
        </w:rPr>
        <w:t xml:space="preserve">Design and </w:t>
      </w:r>
      <w:proofErr w:type="gramStart"/>
      <w:r w:rsidRPr="00657C6A">
        <w:rPr>
          <w:rFonts w:cstheme="minorHAnsi"/>
          <w:bCs/>
        </w:rPr>
        <w:t>Technology</w:t>
      </w:r>
      <w:r>
        <w:rPr>
          <w:rFonts w:cstheme="minorHAnsi"/>
        </w:rPr>
        <w:t>;</w:t>
      </w:r>
      <w:proofErr w:type="gramEnd"/>
    </w:p>
    <w:p w14:paraId="2A3F54B2"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Liaising with others within the school to ensure effective delivery of the </w:t>
      </w:r>
      <w:proofErr w:type="gramStart"/>
      <w:r>
        <w:rPr>
          <w:rFonts w:cstheme="minorHAnsi"/>
        </w:rPr>
        <w:t>curriculum;</w:t>
      </w:r>
      <w:proofErr w:type="gramEnd"/>
    </w:p>
    <w:p w14:paraId="5AA1088E"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Liaising with colleagues within feeder schools, sixth form colleges etc. to ensure continuity and progression across key stages within the </w:t>
      </w:r>
      <w:proofErr w:type="gramStart"/>
      <w:r>
        <w:rPr>
          <w:rFonts w:cstheme="minorHAnsi"/>
        </w:rPr>
        <w:t>Mathematics</w:t>
      </w:r>
      <w:proofErr w:type="gramEnd"/>
      <w:r>
        <w:rPr>
          <w:rFonts w:cstheme="minorHAnsi"/>
        </w:rPr>
        <w:t xml:space="preserve"> curriculum;</w:t>
      </w:r>
    </w:p>
    <w:p w14:paraId="6ED21766"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Liaising with training providers to support effective teaching and learning within the </w:t>
      </w:r>
      <w:proofErr w:type="gramStart"/>
      <w:r>
        <w:rPr>
          <w:rFonts w:cstheme="minorHAnsi"/>
        </w:rPr>
        <w:t>Department;</w:t>
      </w:r>
      <w:proofErr w:type="gramEnd"/>
    </w:p>
    <w:p w14:paraId="0CD8841E"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Analysing data relevant to the work of the department, using the outcomes to make informed decisions to support school </w:t>
      </w:r>
      <w:proofErr w:type="gramStart"/>
      <w:r>
        <w:rPr>
          <w:rFonts w:cstheme="minorHAnsi"/>
        </w:rPr>
        <w:t>improvement;</w:t>
      </w:r>
      <w:proofErr w:type="gramEnd"/>
    </w:p>
    <w:p w14:paraId="69512147"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Writing and implementing a department action plan to support the whole school development </w:t>
      </w:r>
      <w:proofErr w:type="gramStart"/>
      <w:r>
        <w:rPr>
          <w:rFonts w:cstheme="minorHAnsi"/>
        </w:rPr>
        <w:t>plan;</w:t>
      </w:r>
      <w:proofErr w:type="gramEnd"/>
    </w:p>
    <w:p w14:paraId="68768B57" w14:textId="77777777" w:rsidR="0012569B" w:rsidRDefault="0012569B" w:rsidP="00D328A0">
      <w:pPr>
        <w:keepNext/>
        <w:keepLines/>
        <w:widowControl w:val="0"/>
        <w:numPr>
          <w:ilvl w:val="0"/>
          <w:numId w:val="4"/>
        </w:numPr>
        <w:spacing w:after="40" w:line="240" w:lineRule="auto"/>
        <w:ind w:left="714" w:hanging="357"/>
        <w:rPr>
          <w:rFonts w:cstheme="minorHAnsi"/>
        </w:rPr>
      </w:pPr>
      <w:r>
        <w:rPr>
          <w:rFonts w:cstheme="minorHAnsi"/>
        </w:rPr>
        <w:lastRenderedPageBreak/>
        <w:t xml:space="preserve">Reporting on the work of the department, particular with reference to exam performance and the department action </w:t>
      </w:r>
      <w:proofErr w:type="gramStart"/>
      <w:r>
        <w:rPr>
          <w:rFonts w:cstheme="minorHAnsi"/>
        </w:rPr>
        <w:t>plan;</w:t>
      </w:r>
      <w:proofErr w:type="gramEnd"/>
    </w:p>
    <w:p w14:paraId="26CC6DB0" w14:textId="77777777" w:rsidR="0012569B" w:rsidRDefault="0012569B" w:rsidP="00D328A0">
      <w:pPr>
        <w:keepNext/>
        <w:keepLines/>
        <w:widowControl w:val="0"/>
        <w:numPr>
          <w:ilvl w:val="0"/>
          <w:numId w:val="4"/>
        </w:numPr>
        <w:spacing w:after="40" w:line="240" w:lineRule="auto"/>
        <w:ind w:left="714" w:hanging="357"/>
        <w:rPr>
          <w:rFonts w:cstheme="minorHAnsi"/>
        </w:rPr>
      </w:pPr>
      <w:r>
        <w:rPr>
          <w:rFonts w:cstheme="minorHAnsi"/>
        </w:rPr>
        <w:t xml:space="preserve">Supporting the school assessment, recording and reporting policies, providing accurate data about the progress of individual students in order to help students raise their expectations and achievements, and to provide useful information for other colleagues and parents as </w:t>
      </w:r>
      <w:proofErr w:type="gramStart"/>
      <w:r>
        <w:rPr>
          <w:rFonts w:cstheme="minorHAnsi"/>
        </w:rPr>
        <w:t>appropriate;</w:t>
      </w:r>
      <w:proofErr w:type="gramEnd"/>
    </w:p>
    <w:p w14:paraId="0B98ADB1" w14:textId="77777777" w:rsidR="0012569B" w:rsidRDefault="0012569B" w:rsidP="00D328A0">
      <w:pPr>
        <w:keepNext/>
        <w:keepLines/>
        <w:widowControl w:val="0"/>
        <w:numPr>
          <w:ilvl w:val="0"/>
          <w:numId w:val="4"/>
        </w:numPr>
        <w:spacing w:after="40" w:line="240" w:lineRule="auto"/>
        <w:ind w:left="714" w:hanging="357"/>
        <w:rPr>
          <w:rFonts w:cstheme="minorHAnsi"/>
        </w:rPr>
      </w:pPr>
      <w:r>
        <w:rPr>
          <w:rFonts w:cstheme="minorHAnsi"/>
        </w:rPr>
        <w:t xml:space="preserve">Ensuring students are given effective support for internal </w:t>
      </w:r>
      <w:proofErr w:type="gramStart"/>
      <w:r>
        <w:rPr>
          <w:rFonts w:cstheme="minorHAnsi"/>
        </w:rPr>
        <w:t>exams;</w:t>
      </w:r>
      <w:proofErr w:type="gramEnd"/>
    </w:p>
    <w:p w14:paraId="7B4C0DFA"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Ensuring staff within </w:t>
      </w:r>
      <w:r w:rsidRPr="00657C6A">
        <w:rPr>
          <w:rFonts w:cstheme="minorHAnsi"/>
          <w:bCs/>
        </w:rPr>
        <w:t>Design and Technology</w:t>
      </w:r>
      <w:r>
        <w:rPr>
          <w:rFonts w:cstheme="minorHAnsi"/>
        </w:rPr>
        <w:t xml:space="preserve"> adopt safe working practices and give due regard to Health and Safety requirements as set out in the school </w:t>
      </w:r>
      <w:proofErr w:type="gramStart"/>
      <w:r>
        <w:rPr>
          <w:rFonts w:cstheme="minorHAnsi"/>
        </w:rPr>
        <w:t>policy;</w:t>
      </w:r>
      <w:proofErr w:type="gramEnd"/>
    </w:p>
    <w:p w14:paraId="2FC1363E" w14:textId="77777777" w:rsidR="0012569B" w:rsidRDefault="0012569B" w:rsidP="00D328A0">
      <w:pPr>
        <w:numPr>
          <w:ilvl w:val="0"/>
          <w:numId w:val="4"/>
        </w:numPr>
        <w:spacing w:after="40" w:line="240" w:lineRule="auto"/>
        <w:ind w:left="714" w:hanging="357"/>
        <w:rPr>
          <w:rFonts w:cstheme="minorHAnsi"/>
        </w:rPr>
      </w:pPr>
      <w:r>
        <w:rPr>
          <w:rFonts w:cstheme="minorHAnsi"/>
        </w:rPr>
        <w:t xml:space="preserve">Taking a leadership role in the planning, implementation and evaluation of whole school </w:t>
      </w:r>
      <w:proofErr w:type="gramStart"/>
      <w:r>
        <w:rPr>
          <w:rFonts w:cstheme="minorHAnsi"/>
        </w:rPr>
        <w:t>policies;</w:t>
      </w:r>
      <w:proofErr w:type="gramEnd"/>
    </w:p>
    <w:p w14:paraId="224ABD45" w14:textId="77777777" w:rsidR="0012569B" w:rsidRDefault="0012569B" w:rsidP="0012569B">
      <w:pPr>
        <w:numPr>
          <w:ilvl w:val="0"/>
          <w:numId w:val="4"/>
        </w:numPr>
        <w:spacing w:after="0" w:line="240" w:lineRule="auto"/>
        <w:rPr>
          <w:rFonts w:cstheme="minorHAnsi"/>
        </w:rPr>
      </w:pPr>
      <w:r>
        <w:rPr>
          <w:rFonts w:cstheme="minorHAnsi"/>
        </w:rPr>
        <w:t>Carrying out other reasonable tasks and responsibilities designated by the Headteacher.</w:t>
      </w:r>
    </w:p>
    <w:p w14:paraId="284BC441" w14:textId="77777777" w:rsidR="0012569B"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To undertake any other duty as specified by STPCB not mentioned in the above.</w:t>
      </w:r>
    </w:p>
    <w:p w14:paraId="27D988D4"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All staff are expected to be courteous to colleagues and </w:t>
      </w:r>
      <w:proofErr w:type="gramStart"/>
      <w:r w:rsidRPr="00D328A0">
        <w:rPr>
          <w:rFonts w:cstheme="minorHAnsi"/>
        </w:rPr>
        <w:t>students, and</w:t>
      </w:r>
      <w:proofErr w:type="gramEnd"/>
      <w:r w:rsidRPr="00D328A0">
        <w:rPr>
          <w:rFonts w:cstheme="minorHAnsi"/>
        </w:rPr>
        <w:t xml:space="preserve"> provide a welcoming environment to parents and other visitors.</w:t>
      </w:r>
    </w:p>
    <w:p w14:paraId="6FB57D0B" w14:textId="77777777" w:rsidR="0012569B" w:rsidRDefault="0012569B" w:rsidP="0012569B">
      <w:pPr>
        <w:spacing w:after="0" w:line="240" w:lineRule="auto"/>
        <w:rPr>
          <w:rFonts w:cstheme="minorHAnsi"/>
          <w:sz w:val="20"/>
        </w:rPr>
      </w:pPr>
    </w:p>
    <w:p w14:paraId="208B0AEE" w14:textId="77777777" w:rsidR="0012569B" w:rsidRDefault="0012569B" w:rsidP="0012569B">
      <w:pPr>
        <w:spacing w:after="0" w:line="240" w:lineRule="auto"/>
        <w:rPr>
          <w:rFonts w:cstheme="minorHAnsi"/>
          <w:sz w:val="20"/>
        </w:rPr>
      </w:pPr>
    </w:p>
    <w:p w14:paraId="112F10B9" w14:textId="77777777" w:rsidR="00D328A0" w:rsidRDefault="00D328A0" w:rsidP="0012569B">
      <w:pPr>
        <w:spacing w:after="0" w:line="240" w:lineRule="auto"/>
        <w:rPr>
          <w:rFonts w:cstheme="minorHAnsi"/>
          <w:sz w:val="20"/>
        </w:rPr>
      </w:pPr>
    </w:p>
    <w:p w14:paraId="55A14EE4" w14:textId="77777777" w:rsidR="00D328A0" w:rsidRDefault="00D328A0" w:rsidP="0012569B">
      <w:pPr>
        <w:spacing w:after="0" w:line="240" w:lineRule="auto"/>
        <w:rPr>
          <w:rFonts w:cstheme="minorHAnsi"/>
          <w:sz w:val="20"/>
        </w:rPr>
      </w:pPr>
    </w:p>
    <w:p w14:paraId="285C57D2" w14:textId="77777777" w:rsidR="0012569B" w:rsidRDefault="0012569B" w:rsidP="0012569B">
      <w:pPr>
        <w:spacing w:after="0" w:line="240" w:lineRule="auto"/>
        <w:rPr>
          <w:rFonts w:cstheme="minorHAnsi"/>
          <w:sz w:val="20"/>
        </w:rPr>
      </w:pPr>
    </w:p>
    <w:p w14:paraId="79A1E8B4" w14:textId="77777777"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2EA985B7" w14:textId="28742293" w:rsidR="0012569B" w:rsidRPr="000E2305" w:rsidRDefault="0012569B" w:rsidP="0012569B">
      <w:pPr>
        <w:spacing w:after="0" w:line="240" w:lineRule="auto"/>
        <w:rPr>
          <w:rFonts w:cstheme="minorHAnsi"/>
          <w:sz w:val="20"/>
        </w:rPr>
      </w:pPr>
    </w:p>
    <w:p w14:paraId="387B8B08" w14:textId="77777777" w:rsidR="00D328A0" w:rsidRDefault="00D328A0" w:rsidP="0012569B">
      <w:pPr>
        <w:spacing w:after="0" w:line="240" w:lineRule="auto"/>
        <w:rPr>
          <w:rFonts w:cstheme="minorHAnsi"/>
        </w:rPr>
      </w:pPr>
    </w:p>
    <w:p w14:paraId="76918BAB" w14:textId="77777777" w:rsidR="00D328A0" w:rsidRPr="00384EF2" w:rsidRDefault="00384EF2" w:rsidP="00384EF2">
      <w:pPr>
        <w:spacing w:after="0" w:line="240" w:lineRule="auto"/>
        <w:jc w:val="right"/>
        <w:rPr>
          <w:rFonts w:cstheme="minorHAnsi"/>
          <w:i/>
          <w:color w:val="002060"/>
        </w:rPr>
      </w:pPr>
      <w:r w:rsidRPr="00384EF2">
        <w:rPr>
          <w:rFonts w:cstheme="minorHAnsi"/>
          <w:i/>
          <w:color w:val="002060"/>
        </w:rPr>
        <w:t>January 2022</w:t>
      </w:r>
    </w:p>
    <w:p w14:paraId="48A81030" w14:textId="77777777" w:rsidR="00384EF2" w:rsidRDefault="00384EF2">
      <w:pPr>
        <w:rPr>
          <w:rFonts w:cstheme="minorHAnsi"/>
        </w:rPr>
      </w:pPr>
      <w:r>
        <w:rPr>
          <w:rFonts w:cstheme="minorHAnsi"/>
        </w:rPr>
        <w:br w:type="page"/>
      </w:r>
    </w:p>
    <w:p w14:paraId="7281DF05" w14:textId="77777777" w:rsidR="00384EF2" w:rsidRDefault="00BC3180" w:rsidP="00384EF2">
      <w:pPr>
        <w:jc w:val="center"/>
        <w:rPr>
          <w:rFonts w:cstheme="minorHAnsi"/>
          <w:sz w:val="48"/>
          <w:szCs w:val="48"/>
        </w:rPr>
      </w:pPr>
      <w:r>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sidR="00384EF2">
        <w:rPr>
          <w:rFonts w:eastAsia="Times New Roman" w:cstheme="minorHAnsi"/>
          <w:b/>
          <w:color w:val="002060"/>
          <w:sz w:val="40"/>
          <w:szCs w:val="40"/>
          <w:lang w:eastAsia="en-GB"/>
        </w:rPr>
        <w:br/>
        <w:t>Head of Design and Technology</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384EF2">
            <w:pPr>
              <w:pStyle w:val="Subtitle"/>
              <w:shd w:val="clear" w:color="auto" w:fill="002060"/>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5B5ED4FB" w14:textId="77777777" w:rsidR="00384EF2"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p w14:paraId="601D94F2" w14:textId="77777777" w:rsidR="00197940" w:rsidRDefault="00197940" w:rsidP="00384EF2">
      <w:pPr>
        <w:pStyle w:val="BodyText"/>
        <w:rPr>
          <w:rFonts w:asciiTheme="minorHAnsi" w:hAnsiTheme="minorHAnsi"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14:paraId="18C40EA1" w14:textId="77777777" w:rsidTr="00197940">
        <w:trPr>
          <w:cantSplit/>
          <w:trHeight w:val="1846"/>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BC3180" w:rsidRDefault="00503423" w:rsidP="00203937">
            <w:pPr>
              <w:pStyle w:val="BodyText"/>
              <w:ind w:left="113" w:right="113"/>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Qualifications</w:t>
            </w:r>
          </w:p>
        </w:tc>
        <w:tc>
          <w:tcPr>
            <w:tcW w:w="6521" w:type="dxa"/>
            <w:gridSpan w:val="2"/>
            <w:tcBorders>
              <w:bottom w:val="single" w:sz="4" w:space="0" w:color="auto"/>
            </w:tcBorders>
            <w:shd w:val="clear" w:color="auto" w:fill="auto"/>
          </w:tcPr>
          <w:p w14:paraId="0ED2A147"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Degree or equivalent in relevant subject</w:t>
            </w:r>
          </w:p>
          <w:p w14:paraId="4181D65E"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QTS</w:t>
            </w:r>
          </w:p>
          <w:p w14:paraId="2D09A91E" w14:textId="77777777" w:rsidR="00384EF2" w:rsidRPr="00BC3180" w:rsidRDefault="00384EF2" w:rsidP="00384EF2">
            <w:pPr>
              <w:pStyle w:val="BodyText"/>
              <w:rPr>
                <w:rFonts w:asciiTheme="minorHAnsi" w:hAnsiTheme="minorHAnsi" w:cs="Arial"/>
                <w:sz w:val="22"/>
                <w:szCs w:val="22"/>
              </w:rPr>
            </w:pPr>
          </w:p>
        </w:tc>
        <w:tc>
          <w:tcPr>
            <w:tcW w:w="3397" w:type="dxa"/>
            <w:tcBorders>
              <w:bottom w:val="single" w:sz="4" w:space="0" w:color="auto"/>
            </w:tcBorders>
            <w:shd w:val="clear" w:color="auto" w:fill="auto"/>
          </w:tcPr>
          <w:p w14:paraId="66A9BCFC" w14:textId="77777777" w:rsidR="00384EF2" w:rsidRPr="00BC3180" w:rsidRDefault="00203937" w:rsidP="00BC318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Evidence of further professional development / qualifications</w:t>
            </w:r>
          </w:p>
        </w:tc>
      </w:tr>
      <w:tr w:rsidR="00BC3180" w:rsidRPr="00BC3180"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197940" w:rsidRDefault="00BC3180" w:rsidP="00BC3180">
            <w:pPr>
              <w:pStyle w:val="BodyText"/>
              <w:ind w:left="113" w:right="113"/>
              <w:jc w:val="center"/>
              <w:rPr>
                <w:rFonts w:asciiTheme="minorHAnsi" w:hAnsiTheme="minorHAnsi" w:cs="Arial"/>
                <w:b/>
                <w:color w:val="FFFFFF" w:themeColor="background1"/>
                <w:sz w:val="10"/>
                <w:szCs w:val="16"/>
              </w:rPr>
            </w:pPr>
          </w:p>
        </w:tc>
        <w:tc>
          <w:tcPr>
            <w:tcW w:w="6521" w:type="dxa"/>
            <w:gridSpan w:val="2"/>
            <w:tcBorders>
              <w:left w:val="nil"/>
              <w:right w:val="nil"/>
            </w:tcBorders>
            <w:shd w:val="clear" w:color="auto" w:fill="auto"/>
          </w:tcPr>
          <w:p w14:paraId="11857644" w14:textId="77777777" w:rsidR="00BC3180" w:rsidRPr="00197940" w:rsidRDefault="00BC3180" w:rsidP="00BC3180">
            <w:pPr>
              <w:pStyle w:val="BodyText"/>
              <w:rPr>
                <w:rFonts w:asciiTheme="minorHAnsi" w:hAnsiTheme="minorHAnsi" w:cs="Arial"/>
                <w:sz w:val="10"/>
                <w:szCs w:val="16"/>
              </w:rPr>
            </w:pPr>
          </w:p>
        </w:tc>
        <w:tc>
          <w:tcPr>
            <w:tcW w:w="3397" w:type="dxa"/>
            <w:tcBorders>
              <w:left w:val="nil"/>
            </w:tcBorders>
            <w:shd w:val="clear" w:color="auto" w:fill="auto"/>
          </w:tcPr>
          <w:p w14:paraId="4816D74F" w14:textId="77777777" w:rsidR="00BC3180" w:rsidRPr="00197940" w:rsidRDefault="00BC3180" w:rsidP="00BC3180">
            <w:pPr>
              <w:pStyle w:val="BodyText"/>
              <w:rPr>
                <w:rFonts w:asciiTheme="minorHAnsi" w:hAnsiTheme="minorHAnsi" w:cs="Arial"/>
                <w:sz w:val="10"/>
                <w:szCs w:val="16"/>
              </w:rPr>
            </w:pPr>
          </w:p>
        </w:tc>
      </w:tr>
      <w:tr w:rsidR="00197940" w14:paraId="187BD014" w14:textId="77777777" w:rsidTr="00197940">
        <w:trPr>
          <w:cantSplit/>
          <w:trHeight w:val="1548"/>
        </w:trPr>
        <w:tc>
          <w:tcPr>
            <w:tcW w:w="704" w:type="dxa"/>
            <w:shd w:val="clear" w:color="auto" w:fill="1F4E79" w:themeFill="accent1" w:themeFillShade="80"/>
            <w:textDirection w:val="btLr"/>
            <w:vAlign w:val="center"/>
          </w:tcPr>
          <w:p w14:paraId="7CF19E28" w14:textId="77777777" w:rsidR="00384EF2" w:rsidRPr="00BC3180" w:rsidRDefault="00203937" w:rsidP="00203937">
            <w:pPr>
              <w:pStyle w:val="BodyText"/>
              <w:ind w:left="113" w:right="113"/>
              <w:jc w:val="center"/>
              <w:rPr>
                <w:rFonts w:asciiTheme="minorHAnsi" w:hAnsiTheme="minorHAnsi" w:cs="Arial"/>
                <w:sz w:val="22"/>
                <w:szCs w:val="22"/>
              </w:rPr>
            </w:pPr>
            <w:r w:rsidRPr="00BC3180">
              <w:rPr>
                <w:rFonts w:asciiTheme="minorHAnsi" w:hAnsiTheme="minorHAnsi" w:cs="Arial"/>
                <w:b/>
                <w:color w:val="FFFFFF" w:themeColor="background1"/>
                <w:sz w:val="22"/>
                <w:szCs w:val="22"/>
              </w:rPr>
              <w:t>Knowledge &amp; Skills</w:t>
            </w:r>
          </w:p>
        </w:tc>
        <w:tc>
          <w:tcPr>
            <w:tcW w:w="6521" w:type="dxa"/>
            <w:gridSpan w:val="2"/>
            <w:shd w:val="clear" w:color="auto" w:fill="auto"/>
            <w:vAlign w:val="center"/>
          </w:tcPr>
          <w:p w14:paraId="5C4D4FAD"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Understanding of how Design and Technology contributes to the education of children</w:t>
            </w:r>
          </w:p>
          <w:p w14:paraId="1CF69676"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Knowledge of appropriate syllabi for GCSE / KS4</w:t>
            </w:r>
          </w:p>
          <w:p w14:paraId="3AF6F4F3"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Understanding of what makes a brilliant lesson in Design and Technology</w:t>
            </w:r>
          </w:p>
          <w:p w14:paraId="2F1FDE14"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Detailed subject knowledge of Design and Technology</w:t>
            </w:r>
          </w:p>
          <w:p w14:paraId="749769E6"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Ability to teach the Resistant Materials element of Design and Technology across the KS3 and KS4 age range</w:t>
            </w:r>
          </w:p>
          <w:p w14:paraId="6FC68514"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Understanding of appropriate assessment strategies</w:t>
            </w:r>
          </w:p>
          <w:p w14:paraId="2DEC3917"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 xml:space="preserve">Knowledge of KS3 curriculum in Design and Technology </w:t>
            </w:r>
          </w:p>
          <w:p w14:paraId="5A5705B0"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 xml:space="preserve">Detailed knowledge of current educational issues </w:t>
            </w:r>
          </w:p>
          <w:p w14:paraId="57822513"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ICT literate &amp; use of ICT within the teaching of Design and Technology &amp; as a management tool</w:t>
            </w:r>
          </w:p>
          <w:p w14:paraId="36D53893"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 xml:space="preserve">Understanding of the value of </w:t>
            </w:r>
            <w:proofErr w:type="spellStart"/>
            <w:r w:rsidRPr="00BC3180">
              <w:rPr>
                <w:rFonts w:asciiTheme="minorHAnsi" w:hAnsiTheme="minorHAnsi" w:cs="Arial"/>
                <w:sz w:val="22"/>
                <w:szCs w:val="22"/>
              </w:rPr>
              <w:t>extra curricular</w:t>
            </w:r>
            <w:proofErr w:type="spellEnd"/>
            <w:r w:rsidRPr="00BC3180">
              <w:rPr>
                <w:rFonts w:asciiTheme="minorHAnsi" w:hAnsiTheme="minorHAnsi" w:cs="Arial"/>
                <w:sz w:val="22"/>
                <w:szCs w:val="22"/>
              </w:rPr>
              <w:t xml:space="preserve"> activities for students </w:t>
            </w:r>
          </w:p>
          <w:p w14:paraId="2CE81DBF"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Ability to work as part of a team</w:t>
            </w:r>
          </w:p>
          <w:p w14:paraId="5FC9E0A8"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Good communication skills</w:t>
            </w:r>
          </w:p>
          <w:p w14:paraId="5EBC76AE"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Analytical / Reflective</w:t>
            </w:r>
          </w:p>
          <w:p w14:paraId="7F21CF64"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Excellent classroom teacher</w:t>
            </w:r>
          </w:p>
          <w:p w14:paraId="4F1E3BE5" w14:textId="77777777" w:rsidR="00384EF2"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Ability to lead &amp; inspire others</w:t>
            </w:r>
          </w:p>
        </w:tc>
        <w:tc>
          <w:tcPr>
            <w:tcW w:w="3397" w:type="dxa"/>
            <w:tcBorders>
              <w:bottom w:val="single" w:sz="4" w:space="0" w:color="auto"/>
            </w:tcBorders>
            <w:shd w:val="clear" w:color="auto" w:fill="auto"/>
          </w:tcPr>
          <w:p w14:paraId="55EC90BD"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Knowledge of innovative practice in teaching &amp; learning</w:t>
            </w:r>
          </w:p>
          <w:p w14:paraId="6F79869D"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Understanding of KS2 practice in Design and Technology</w:t>
            </w:r>
          </w:p>
          <w:p w14:paraId="242E1AB7"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Understanding of the needs of the 16+ sector in Design and Technology</w:t>
            </w:r>
          </w:p>
          <w:p w14:paraId="17C3A4B1" w14:textId="77777777" w:rsidR="00203937" w:rsidRPr="00BC3180" w:rsidRDefault="00203937" w:rsidP="0019794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Knowledge of emotional intelligence within educational settings</w:t>
            </w:r>
          </w:p>
          <w:p w14:paraId="4791D558" w14:textId="77777777" w:rsidR="00203937" w:rsidRPr="00BC3180" w:rsidRDefault="00203937" w:rsidP="00197940">
            <w:pPr>
              <w:pStyle w:val="BodyText"/>
              <w:rPr>
                <w:rFonts w:asciiTheme="minorHAnsi" w:hAnsiTheme="minorHAnsi" w:cs="Arial"/>
                <w:sz w:val="22"/>
                <w:szCs w:val="22"/>
              </w:rPr>
            </w:pPr>
          </w:p>
          <w:p w14:paraId="40B26FE7" w14:textId="77777777" w:rsidR="00384EF2" w:rsidRPr="00BC3180" w:rsidRDefault="00384EF2" w:rsidP="00197940">
            <w:pPr>
              <w:pStyle w:val="BodyText"/>
              <w:rPr>
                <w:rFonts w:asciiTheme="minorHAnsi" w:hAnsiTheme="minorHAnsi" w:cs="Arial"/>
                <w:sz w:val="22"/>
                <w:szCs w:val="22"/>
              </w:rPr>
            </w:pPr>
          </w:p>
        </w:tc>
      </w:tr>
      <w:tr w:rsidR="00BC3180" w:rsidRPr="00BC3180"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BC3180" w:rsidRDefault="00BC3180" w:rsidP="002F5C04">
            <w:pPr>
              <w:pStyle w:val="BodyText"/>
              <w:ind w:left="113" w:right="113"/>
              <w:jc w:val="center"/>
              <w:rPr>
                <w:rFonts w:asciiTheme="minorHAnsi" w:hAnsiTheme="minorHAnsi" w:cs="Arial"/>
                <w:b/>
                <w:color w:val="FFFFFF" w:themeColor="background1"/>
                <w:sz w:val="16"/>
                <w:szCs w:val="16"/>
              </w:rPr>
            </w:pPr>
          </w:p>
        </w:tc>
        <w:tc>
          <w:tcPr>
            <w:tcW w:w="6237" w:type="dxa"/>
            <w:tcBorders>
              <w:left w:val="nil"/>
              <w:right w:val="nil"/>
            </w:tcBorders>
            <w:shd w:val="clear" w:color="auto" w:fill="auto"/>
          </w:tcPr>
          <w:p w14:paraId="19FD576F" w14:textId="77777777" w:rsidR="00BC3180" w:rsidRPr="00197940" w:rsidRDefault="00BC3180" w:rsidP="002F5C04">
            <w:pPr>
              <w:pStyle w:val="BodyText"/>
              <w:rPr>
                <w:rFonts w:asciiTheme="minorHAnsi" w:hAnsiTheme="minorHAnsi" w:cs="Arial"/>
                <w:sz w:val="8"/>
                <w:szCs w:val="16"/>
              </w:rPr>
            </w:pPr>
          </w:p>
        </w:tc>
        <w:tc>
          <w:tcPr>
            <w:tcW w:w="3397" w:type="dxa"/>
            <w:tcBorders>
              <w:left w:val="nil"/>
            </w:tcBorders>
            <w:shd w:val="clear" w:color="auto" w:fill="auto"/>
          </w:tcPr>
          <w:p w14:paraId="270FFFCA" w14:textId="77777777" w:rsidR="00BC3180" w:rsidRPr="00197940" w:rsidRDefault="00BC3180" w:rsidP="002F5C04">
            <w:pPr>
              <w:pStyle w:val="BodyText"/>
              <w:rPr>
                <w:rFonts w:asciiTheme="minorHAnsi" w:hAnsiTheme="minorHAnsi" w:cs="Arial"/>
                <w:sz w:val="8"/>
                <w:szCs w:val="16"/>
              </w:rPr>
            </w:pPr>
          </w:p>
        </w:tc>
      </w:tr>
    </w:tbl>
    <w:tbl>
      <w:tblPr>
        <w:tblStyle w:val="TableGrid"/>
        <w:tblW w:w="0" w:type="auto"/>
        <w:tblLook w:val="04A0" w:firstRow="1" w:lastRow="0" w:firstColumn="1" w:lastColumn="0" w:noHBand="0" w:noVBand="1"/>
      </w:tblPr>
      <w:tblGrid>
        <w:gridCol w:w="704"/>
        <w:gridCol w:w="6521"/>
        <w:gridCol w:w="3397"/>
      </w:tblGrid>
      <w:tr w:rsidR="00384EF2" w14:paraId="53275FDB" w14:textId="77777777" w:rsidTr="00197940">
        <w:trPr>
          <w:cantSplit/>
          <w:trHeight w:val="1578"/>
        </w:trPr>
        <w:tc>
          <w:tcPr>
            <w:tcW w:w="704" w:type="dxa"/>
            <w:shd w:val="clear" w:color="auto" w:fill="1F4E79" w:themeFill="accent1" w:themeFillShade="80"/>
            <w:textDirection w:val="btLr"/>
            <w:vAlign w:val="center"/>
          </w:tcPr>
          <w:p w14:paraId="1715B0F7" w14:textId="77777777" w:rsidR="00384EF2" w:rsidRPr="00BC3180" w:rsidRDefault="00203937" w:rsidP="00BC3180">
            <w:pPr>
              <w:pStyle w:val="BodyText"/>
              <w:ind w:left="113" w:right="113"/>
              <w:jc w:val="center"/>
              <w:rPr>
                <w:rFonts w:asciiTheme="minorHAnsi" w:hAnsiTheme="minorHAnsi" w:cs="Arial"/>
                <w:color w:val="FFFFFF" w:themeColor="background1"/>
                <w:sz w:val="22"/>
                <w:szCs w:val="22"/>
              </w:rPr>
            </w:pPr>
            <w:r w:rsidRPr="00BC3180">
              <w:rPr>
                <w:rFonts w:asciiTheme="minorHAnsi" w:hAnsiTheme="minorHAnsi"/>
                <w:b/>
                <w:color w:val="FFFFFF" w:themeColor="background1"/>
                <w:sz w:val="22"/>
                <w:szCs w:val="22"/>
              </w:rPr>
              <w:t>Experience</w:t>
            </w:r>
          </w:p>
        </w:tc>
        <w:tc>
          <w:tcPr>
            <w:tcW w:w="6521" w:type="dxa"/>
            <w:tcBorders>
              <w:bottom w:val="single" w:sz="4" w:space="0" w:color="auto"/>
            </w:tcBorders>
            <w:shd w:val="clear" w:color="auto" w:fill="auto"/>
            <w:vAlign w:val="center"/>
          </w:tcPr>
          <w:p w14:paraId="3632C029" w14:textId="77777777" w:rsidR="00BC3180" w:rsidRPr="00BC3180" w:rsidRDefault="00BC3180" w:rsidP="00197940">
            <w:pPr>
              <w:pStyle w:val="BodyText"/>
              <w:numPr>
                <w:ilvl w:val="0"/>
                <w:numId w:val="6"/>
              </w:numPr>
              <w:rPr>
                <w:rFonts w:asciiTheme="minorHAnsi" w:hAnsiTheme="minorHAnsi"/>
                <w:sz w:val="22"/>
                <w:szCs w:val="22"/>
              </w:rPr>
            </w:pPr>
            <w:r w:rsidRPr="00BC3180">
              <w:rPr>
                <w:rFonts w:asciiTheme="minorHAnsi" w:hAnsiTheme="minorHAnsi"/>
                <w:sz w:val="22"/>
                <w:szCs w:val="22"/>
              </w:rPr>
              <w:t xml:space="preserve">Teaching </w:t>
            </w:r>
            <w:r w:rsidRPr="00BC3180">
              <w:rPr>
                <w:rFonts w:asciiTheme="minorHAnsi" w:hAnsiTheme="minorHAnsi" w:cs="Arial"/>
                <w:sz w:val="22"/>
                <w:szCs w:val="22"/>
              </w:rPr>
              <w:t xml:space="preserve">Design and Technology </w:t>
            </w:r>
            <w:r w:rsidRPr="00BC3180">
              <w:rPr>
                <w:rFonts w:asciiTheme="minorHAnsi" w:hAnsiTheme="minorHAnsi"/>
                <w:sz w:val="22"/>
                <w:szCs w:val="22"/>
              </w:rPr>
              <w:t>successfully to GCSE level</w:t>
            </w:r>
          </w:p>
          <w:p w14:paraId="5402A2DC" w14:textId="77777777" w:rsidR="00BC3180" w:rsidRPr="00BC3180" w:rsidRDefault="00BC3180" w:rsidP="00197940">
            <w:pPr>
              <w:pStyle w:val="BodyText"/>
              <w:numPr>
                <w:ilvl w:val="0"/>
                <w:numId w:val="6"/>
              </w:numPr>
              <w:rPr>
                <w:rFonts w:asciiTheme="minorHAnsi" w:hAnsiTheme="minorHAnsi"/>
                <w:sz w:val="22"/>
                <w:szCs w:val="22"/>
              </w:rPr>
            </w:pPr>
            <w:r w:rsidRPr="00BC3180">
              <w:rPr>
                <w:rFonts w:asciiTheme="minorHAnsi" w:hAnsiTheme="minorHAnsi"/>
                <w:sz w:val="22"/>
                <w:szCs w:val="22"/>
              </w:rPr>
              <w:t>Responsibility within a successful department</w:t>
            </w:r>
          </w:p>
          <w:p w14:paraId="042EB415" w14:textId="77777777" w:rsidR="00BC3180" w:rsidRPr="00BC3180" w:rsidRDefault="00BC3180" w:rsidP="00197940">
            <w:pPr>
              <w:pStyle w:val="BodyText"/>
              <w:numPr>
                <w:ilvl w:val="0"/>
                <w:numId w:val="6"/>
              </w:numPr>
              <w:rPr>
                <w:rFonts w:asciiTheme="minorHAnsi" w:hAnsiTheme="minorHAnsi"/>
                <w:sz w:val="22"/>
                <w:szCs w:val="22"/>
              </w:rPr>
            </w:pPr>
            <w:r w:rsidRPr="00BC3180">
              <w:rPr>
                <w:rFonts w:asciiTheme="minorHAnsi" w:hAnsiTheme="minorHAnsi"/>
                <w:sz w:val="22"/>
                <w:szCs w:val="22"/>
              </w:rPr>
              <w:t>Providing INSET for fellow professionals</w:t>
            </w:r>
          </w:p>
          <w:p w14:paraId="0EBF3B29" w14:textId="77777777" w:rsidR="00384EF2" w:rsidRPr="00BC3180" w:rsidRDefault="00BC3180" w:rsidP="00197940">
            <w:pPr>
              <w:pStyle w:val="BodyText"/>
              <w:numPr>
                <w:ilvl w:val="0"/>
                <w:numId w:val="6"/>
              </w:numPr>
              <w:rPr>
                <w:rFonts w:asciiTheme="minorHAnsi" w:hAnsiTheme="minorHAnsi" w:cs="Arial"/>
                <w:sz w:val="22"/>
                <w:szCs w:val="22"/>
              </w:rPr>
            </w:pPr>
            <w:r w:rsidRPr="00BC3180">
              <w:rPr>
                <w:rFonts w:asciiTheme="minorHAnsi" w:hAnsiTheme="minorHAnsi"/>
                <w:sz w:val="22"/>
                <w:szCs w:val="22"/>
              </w:rPr>
              <w:t>Experience of the monitoring &amp; evaluation of classroom practice</w:t>
            </w:r>
          </w:p>
        </w:tc>
        <w:tc>
          <w:tcPr>
            <w:tcW w:w="3397" w:type="dxa"/>
            <w:shd w:val="clear" w:color="auto" w:fill="auto"/>
            <w:vAlign w:val="center"/>
          </w:tcPr>
          <w:p w14:paraId="594D49D7" w14:textId="77777777" w:rsidR="00BC3180" w:rsidRPr="00BC3180" w:rsidRDefault="00BC3180" w:rsidP="00197940">
            <w:pPr>
              <w:pStyle w:val="BodyText"/>
              <w:numPr>
                <w:ilvl w:val="0"/>
                <w:numId w:val="6"/>
              </w:numPr>
              <w:rPr>
                <w:rFonts w:asciiTheme="minorHAnsi" w:hAnsiTheme="minorHAnsi"/>
                <w:sz w:val="22"/>
                <w:szCs w:val="22"/>
              </w:rPr>
            </w:pPr>
            <w:r w:rsidRPr="00BC3180">
              <w:rPr>
                <w:rFonts w:asciiTheme="minorHAnsi" w:hAnsiTheme="minorHAnsi"/>
                <w:sz w:val="22"/>
                <w:szCs w:val="22"/>
              </w:rPr>
              <w:t>Teaching in more than one school</w:t>
            </w:r>
          </w:p>
          <w:p w14:paraId="0516B4EB" w14:textId="77777777" w:rsidR="00384EF2" w:rsidRPr="00197940" w:rsidRDefault="00BC3180" w:rsidP="00197940">
            <w:pPr>
              <w:pStyle w:val="BodyText"/>
              <w:numPr>
                <w:ilvl w:val="0"/>
                <w:numId w:val="6"/>
              </w:numPr>
              <w:rPr>
                <w:rFonts w:asciiTheme="minorHAnsi" w:hAnsiTheme="minorHAnsi"/>
                <w:sz w:val="22"/>
                <w:szCs w:val="22"/>
              </w:rPr>
            </w:pPr>
            <w:r w:rsidRPr="00BC3180">
              <w:rPr>
                <w:rFonts w:asciiTheme="minorHAnsi" w:hAnsiTheme="minorHAnsi"/>
                <w:sz w:val="22"/>
                <w:szCs w:val="22"/>
              </w:rPr>
              <w:t>Experience of curriculum liaison between secondary school and another phase</w:t>
            </w:r>
          </w:p>
        </w:tc>
      </w:tr>
      <w:tr w:rsidR="00197940" w14:paraId="5463F5B2" w14:textId="77777777" w:rsidTr="00197940">
        <w:trPr>
          <w:cantSplit/>
        </w:trPr>
        <w:tc>
          <w:tcPr>
            <w:tcW w:w="704" w:type="dxa"/>
            <w:tcBorders>
              <w:right w:val="nil"/>
            </w:tcBorders>
            <w:shd w:val="clear" w:color="auto" w:fill="auto"/>
            <w:textDirection w:val="btLr"/>
            <w:vAlign w:val="center"/>
          </w:tcPr>
          <w:p w14:paraId="28952F26" w14:textId="77777777" w:rsidR="00197940" w:rsidRPr="00197940" w:rsidRDefault="00197940" w:rsidP="00BC3180">
            <w:pPr>
              <w:pStyle w:val="BodyText"/>
              <w:ind w:left="113" w:right="113"/>
              <w:jc w:val="center"/>
              <w:rPr>
                <w:rFonts w:asciiTheme="minorHAnsi" w:hAnsiTheme="minorHAnsi"/>
                <w:b/>
                <w:color w:val="FFFFFF" w:themeColor="background1"/>
                <w:sz w:val="16"/>
                <w:szCs w:val="16"/>
              </w:rPr>
            </w:pPr>
          </w:p>
        </w:tc>
        <w:tc>
          <w:tcPr>
            <w:tcW w:w="6521" w:type="dxa"/>
            <w:tcBorders>
              <w:left w:val="nil"/>
              <w:right w:val="nil"/>
            </w:tcBorders>
            <w:shd w:val="clear" w:color="auto" w:fill="auto"/>
          </w:tcPr>
          <w:p w14:paraId="7E3E8F6E" w14:textId="77777777" w:rsidR="00197940" w:rsidRPr="00197940" w:rsidRDefault="00197940" w:rsidP="00197940">
            <w:pPr>
              <w:pStyle w:val="BodyText"/>
              <w:rPr>
                <w:rFonts w:asciiTheme="minorHAnsi" w:hAnsiTheme="minorHAnsi"/>
                <w:sz w:val="10"/>
                <w:szCs w:val="10"/>
              </w:rPr>
            </w:pPr>
          </w:p>
        </w:tc>
        <w:tc>
          <w:tcPr>
            <w:tcW w:w="3397" w:type="dxa"/>
            <w:tcBorders>
              <w:left w:val="nil"/>
            </w:tcBorders>
            <w:shd w:val="clear" w:color="auto" w:fill="auto"/>
          </w:tcPr>
          <w:p w14:paraId="41116BDE" w14:textId="77777777" w:rsidR="00197940" w:rsidRPr="00197940" w:rsidRDefault="00197940" w:rsidP="00197940">
            <w:pPr>
              <w:pStyle w:val="BodyText"/>
              <w:rPr>
                <w:rFonts w:asciiTheme="minorHAnsi" w:hAnsiTheme="minorHAnsi"/>
                <w:sz w:val="10"/>
                <w:szCs w:val="10"/>
              </w:rPr>
            </w:pPr>
          </w:p>
        </w:tc>
      </w:tr>
      <w:tr w:rsidR="00384EF2"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503423" w:rsidRDefault="00BC3180" w:rsidP="00BC3180">
            <w:pPr>
              <w:pStyle w:val="BodyText"/>
              <w:jc w:val="center"/>
              <w:rPr>
                <w:rFonts w:asciiTheme="minorHAnsi" w:hAnsiTheme="minorHAnsi"/>
                <w:b/>
                <w:color w:val="FFFFFF" w:themeColor="background1"/>
                <w:sz w:val="22"/>
                <w:szCs w:val="22"/>
              </w:rPr>
            </w:pPr>
            <w:r w:rsidRPr="00503423">
              <w:rPr>
                <w:rFonts w:asciiTheme="minorHAnsi" w:hAnsiTheme="minorHAnsi"/>
                <w:b/>
                <w:color w:val="FFFFFF" w:themeColor="background1"/>
                <w:sz w:val="22"/>
                <w:szCs w:val="22"/>
              </w:rPr>
              <w:t>Personal Qualities</w:t>
            </w:r>
          </w:p>
        </w:tc>
        <w:tc>
          <w:tcPr>
            <w:tcW w:w="6521" w:type="dxa"/>
            <w:shd w:val="clear" w:color="auto" w:fill="auto"/>
          </w:tcPr>
          <w:p w14:paraId="2F23D864"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Like children</w:t>
            </w:r>
          </w:p>
          <w:p w14:paraId="0D3141F5"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Sense of humour</w:t>
            </w:r>
          </w:p>
          <w:p w14:paraId="35BC0E6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Assertive / Persuasive</w:t>
            </w:r>
          </w:p>
          <w:p w14:paraId="0A803F7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Resilience</w:t>
            </w:r>
          </w:p>
          <w:p w14:paraId="750F4963"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 xml:space="preserve">Self – confidence, self-reliance, </w:t>
            </w:r>
            <w:proofErr w:type="spellStart"/>
            <w:r w:rsidRPr="00BC3180">
              <w:rPr>
                <w:rFonts w:asciiTheme="minorHAnsi" w:hAnsiTheme="minorHAnsi"/>
                <w:sz w:val="22"/>
                <w:szCs w:val="22"/>
              </w:rPr>
              <w:t>Self motivation</w:t>
            </w:r>
            <w:proofErr w:type="spellEnd"/>
          </w:p>
          <w:p w14:paraId="667F4BA8"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prioritise &amp; manage time effectively</w:t>
            </w:r>
          </w:p>
          <w:p w14:paraId="3C864D1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follow things through to a conclusion</w:t>
            </w:r>
          </w:p>
          <w:p w14:paraId="0747414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relate to students, staff, parents etc</w:t>
            </w:r>
          </w:p>
          <w:p w14:paraId="539FC177" w14:textId="77777777" w:rsidR="00384EF2" w:rsidRPr="00BC3180"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Healthy with an excellent attendance record</w:t>
            </w:r>
          </w:p>
        </w:tc>
        <w:tc>
          <w:tcPr>
            <w:tcW w:w="3397" w:type="dxa"/>
            <w:shd w:val="clear" w:color="auto" w:fill="auto"/>
          </w:tcPr>
          <w:p w14:paraId="32CDE46C"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Risk-taker</w:t>
            </w:r>
          </w:p>
          <w:p w14:paraId="1FC0D62F"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Desire to seek further promotion</w:t>
            </w:r>
          </w:p>
          <w:p w14:paraId="43E57F79" w14:textId="77777777" w:rsidR="00384EF2" w:rsidRPr="00BC3180"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E2305"/>
    <w:rsid w:val="00101266"/>
    <w:rsid w:val="0012569B"/>
    <w:rsid w:val="00176316"/>
    <w:rsid w:val="00197940"/>
    <w:rsid w:val="001E4EFC"/>
    <w:rsid w:val="00203937"/>
    <w:rsid w:val="00231B5D"/>
    <w:rsid w:val="00384EF2"/>
    <w:rsid w:val="004A51EF"/>
    <w:rsid w:val="00503423"/>
    <w:rsid w:val="00537480"/>
    <w:rsid w:val="00664DF4"/>
    <w:rsid w:val="00730AE5"/>
    <w:rsid w:val="00932D82"/>
    <w:rsid w:val="00AD0EC0"/>
    <w:rsid w:val="00BC3180"/>
    <w:rsid w:val="00C8344D"/>
    <w:rsid w:val="00D328A0"/>
    <w:rsid w:val="00E9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2</cp:revision>
  <dcterms:created xsi:type="dcterms:W3CDTF">2022-01-25T12:19:00Z</dcterms:created>
  <dcterms:modified xsi:type="dcterms:W3CDTF">2022-01-25T12:19:00Z</dcterms:modified>
</cp:coreProperties>
</file>