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7E10"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Head of </w:t>
      </w:r>
      <w:r w:rsidR="007F6716">
        <w:rPr>
          <w:rFonts w:ascii="Tahoma" w:eastAsia="Tahoma" w:hAnsi="Tahoma" w:cs="Tahoma"/>
          <w:b/>
          <w:bCs/>
          <w:color w:val="000000"/>
          <w:sz w:val="24"/>
          <w:szCs w:val="24"/>
        </w:rPr>
        <w:t>English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JOB TITLE: H</w:t>
      </w:r>
      <w:r w:rsidR="007F6716">
        <w:rPr>
          <w:rFonts w:ascii="Tahoma" w:eastAsia="Tahoma" w:hAnsi="Tahoma" w:cs="Tahoma"/>
          <w:sz w:val="24"/>
          <w:szCs w:val="24"/>
        </w:rPr>
        <w:t>EAD OF ENGLISH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: </w:t>
      </w:r>
      <w:r w:rsidR="007F6716">
        <w:rPr>
          <w:rFonts w:ascii="Tahoma" w:eastAsia="Tahoma" w:hAnsi="Tahoma" w:cs="Tahoma"/>
          <w:color w:val="000000"/>
          <w:sz w:val="24"/>
          <w:szCs w:val="24"/>
        </w:rPr>
        <w:t>SLT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tabs>
          <w:tab w:val="left" w:pos="3128"/>
        </w:tabs>
        <w:spacing w:after="0" w:line="248" w:lineRule="auto"/>
        <w:ind w:left="3169" w:right="936" w:hanging="307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Curriculum lead in </w:t>
      </w:r>
      <w:r w:rsidR="007F6716">
        <w:rPr>
          <w:rFonts w:ascii="Tahoma" w:eastAsia="Tahoma" w:hAnsi="Tahoma" w:cs="Tahoma"/>
          <w:color w:val="000000"/>
          <w:sz w:val="24"/>
          <w:szCs w:val="24"/>
        </w:rPr>
        <w:t>English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  <w:r>
        <w:rPr>
          <w:rFonts w:ascii="Tahoma" w:eastAsia="Tahoma" w:hAnsi="Tahoma" w:cs="Tahoma"/>
          <w:color w:val="000000"/>
          <w:sz w:val="24"/>
          <w:szCs w:val="24"/>
        </w:rPr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 monitoring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  <w:bookmarkStart w:id="0" w:name="_GoBack"/>
      <w:bookmarkEnd w:id="0"/>
    </w:p>
    <w:p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:rsidR="00CE7E10" w:rsidRDefault="00CE7E1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CE7E10" w:rsidP="00CE7E10">
      <w:pPr>
        <w:pStyle w:val="ListParagraph"/>
        <w:numPr>
          <w:ilvl w:val="0"/>
          <w:numId w:val="7"/>
        </w:numPr>
        <w:spacing w:after="70" w:line="240" w:lineRule="exact"/>
        <w:rPr>
          <w:rFonts w:ascii="Tahoma" w:eastAsia="Tahoma" w:hAnsi="Tahoma" w:cs="Tahoma"/>
          <w:b/>
          <w:sz w:val="24"/>
          <w:szCs w:val="24"/>
        </w:rPr>
      </w:pPr>
      <w:r w:rsidRPr="00CE7E10">
        <w:rPr>
          <w:rFonts w:ascii="Tahoma" w:eastAsia="Tahoma" w:hAnsi="Tahoma" w:cs="Tahoma"/>
          <w:b/>
          <w:sz w:val="24"/>
          <w:szCs w:val="24"/>
        </w:rPr>
        <w:t xml:space="preserve">Head of </w:t>
      </w:r>
      <w:r w:rsidR="007F6716">
        <w:rPr>
          <w:rFonts w:ascii="Tahoma" w:eastAsia="Tahoma" w:hAnsi="Tahoma" w:cs="Tahoma"/>
          <w:b/>
          <w:sz w:val="24"/>
          <w:szCs w:val="24"/>
        </w:rPr>
        <w:t>English</w:t>
      </w:r>
    </w:p>
    <w:p w:rsidR="00CE7E10" w:rsidRDefault="00CE7E10" w:rsidP="00CE7E10">
      <w:pPr>
        <w:spacing w:after="70" w:line="240" w:lineRule="exact"/>
        <w:rPr>
          <w:rFonts w:ascii="Tahoma" w:eastAsia="Tahoma" w:hAnsi="Tahoma" w:cs="Tahoma"/>
          <w:b/>
          <w:sz w:val="24"/>
          <w:szCs w:val="24"/>
        </w:rPr>
      </w:pP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Line manage post holders in the department ensuring delivery of a highly effective curriculum and to ensure excellent outcomes for all students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Ensure a high quality of leadership within the </w:t>
      </w:r>
      <w:r w:rsidR="007F6716">
        <w:rPr>
          <w:rFonts w:ascii="Tahoma" w:eastAsia="Tahoma" w:hAnsi="Tahoma" w:cs="Tahoma"/>
          <w:sz w:val="24"/>
          <w:szCs w:val="24"/>
        </w:rPr>
        <w:t>English</w:t>
      </w:r>
      <w:r>
        <w:rPr>
          <w:rFonts w:ascii="Tahoma" w:eastAsia="Tahoma" w:hAnsi="Tahoma" w:cs="Tahoma"/>
          <w:sz w:val="24"/>
          <w:szCs w:val="24"/>
        </w:rPr>
        <w:t xml:space="preserve"> department 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Lead by example through delivering engaging and effective lessons that motivate, inspire and improve pupil attainment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 develop links with external agencies to help engage our students in </w:t>
      </w:r>
      <w:r w:rsidR="007F6716">
        <w:rPr>
          <w:rFonts w:ascii="Tahoma" w:eastAsia="Tahoma" w:hAnsi="Tahoma" w:cs="Tahoma"/>
          <w:sz w:val="24"/>
          <w:szCs w:val="24"/>
        </w:rPr>
        <w:t>English</w:t>
      </w:r>
    </w:p>
    <w:p w:rsidR="00BB1A06" w:rsidRPr="00CE7E10" w:rsidRDefault="00BB1A06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 develop and implement strategies for improving teaching and learning in </w:t>
      </w:r>
      <w:r w:rsidR="007F6716">
        <w:rPr>
          <w:rFonts w:ascii="Tahoma" w:eastAsia="Tahoma" w:hAnsi="Tahoma" w:cs="Tahoma"/>
          <w:sz w:val="24"/>
          <w:szCs w:val="24"/>
        </w:rPr>
        <w:t>English</w:t>
      </w:r>
    </w:p>
    <w:p w:rsidR="00CE7E10" w:rsidRPr="00CE7E10" w:rsidRDefault="00CE7E10" w:rsidP="00CE7E10">
      <w:pPr>
        <w:spacing w:after="70" w:line="240" w:lineRule="exact"/>
        <w:ind w:left="75"/>
        <w:rPr>
          <w:rFonts w:ascii="Tahoma" w:eastAsia="Tahoma" w:hAnsi="Tahoma" w:cs="Tahoma"/>
          <w:b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5"/>
        <w:gridCol w:w="7362"/>
      </w:tblGrid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qualities</w:t>
            </w:r>
          </w:p>
        </w:tc>
      </w:tr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 xml:space="preserve">Qualifications </w:t>
            </w: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Qualified Teacher Status </w:t>
            </w:r>
          </w:p>
          <w:p w:rsid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Degree </w:t>
            </w:r>
          </w:p>
          <w:p w:rsidR="00F54AD6" w:rsidRP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Evidence of extensive, relevant continuing professional development</w:t>
            </w:r>
          </w:p>
          <w:p w:rsid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Impressive record of </w:t>
            </w:r>
            <w:r w:rsidR="007F6716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English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teaching</w:t>
            </w:r>
          </w:p>
          <w:p w:rsidR="00F54AD6" w:rsidRPr="005C6E9A" w:rsidRDefault="00F54AD6" w:rsidP="00F54AD6">
            <w:pPr>
              <w:spacing w:before="120" w:after="120" w:line="240" w:lineRule="auto"/>
              <w:ind w:left="567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 experience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Involvement in school self-evaluation and development planning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Excellent subject knowledge</w:t>
            </w:r>
          </w:p>
          <w:p w:rsid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Demonstrable experience of successful line management and</w:t>
            </w:r>
          </w:p>
          <w:p w:rsid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staff development</w:t>
            </w:r>
          </w:p>
          <w:p w:rsidR="00F54AD6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Evidence of having taken on additional responsibilities within a department</w:t>
            </w:r>
          </w:p>
          <w:p w:rsidR="00F54AD6" w:rsidRPr="005C6E9A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Up top date knowledge of national curriculum</w:t>
            </w:r>
          </w:p>
          <w:p w:rsidR="005C6E9A" w:rsidRPr="005C6E9A" w:rsidRDefault="005C6E9A" w:rsidP="005C6E9A">
            <w:pPr>
              <w:spacing w:after="120" w:line="240" w:lineRule="auto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Understanding of high-quality teaching, and the ability to model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this for others and support others to improve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Effective communication and interpersonal skills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communicate a vision and inspire others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build effective working relationships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getting the best outcomes for all students and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promoting the ethos and values of the school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work under pressure and prioritise effectively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maintaining confidentiality at all times</w:t>
            </w:r>
          </w:p>
          <w:p w:rsid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safeguarding and equality, ensuring that personal beliefs are not expressed in ways that exploit the position.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Possess imagination, enthusiasm and a good sense of humour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team work and team values at Ruskin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</w:tbl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t>Notes: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  <w:r w:rsidRPr="005C6E9A">
        <w:rPr>
          <w:rFonts w:ascii="Tahoma" w:eastAsia="MS Mincho" w:hAnsi="Tahoma" w:cs="Tahoma"/>
          <w:sz w:val="24"/>
          <w:szCs w:val="24"/>
          <w:lang w:eastAsia="en-US"/>
        </w:rPr>
        <w:t xml:space="preserve">This job description may be amended at any time in consultation with the postholder. 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MS Mincho" w:hAnsi="Tahoma" w:cs="Tahoma"/>
          <w:b/>
          <w:sz w:val="24"/>
          <w:szCs w:val="24"/>
          <w:lang w:val="en-US" w:eastAsia="en-US"/>
        </w:rPr>
      </w:pPr>
    </w:p>
    <w:p w:rsidR="005C6E9A" w:rsidRP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sectPr w:rsidR="005C6E9A" w:rsidRPr="005C6E9A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482"/>
    <w:multiLevelType w:val="hybridMultilevel"/>
    <w:tmpl w:val="2866347C"/>
    <w:lvl w:ilvl="0" w:tplc="10C4A598">
      <w:start w:val="1"/>
      <w:numFmt w:val="lowerLetter"/>
      <w:lvlText w:val="%1)"/>
      <w:lvlJc w:val="left"/>
      <w:pPr>
        <w:ind w:left="855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05A"/>
    <w:multiLevelType w:val="hybridMultilevel"/>
    <w:tmpl w:val="C376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2D0BAF"/>
    <w:rsid w:val="005C6E9A"/>
    <w:rsid w:val="00603AB7"/>
    <w:rsid w:val="007F6716"/>
    <w:rsid w:val="00BB1A06"/>
    <w:rsid w:val="00BD6880"/>
    <w:rsid w:val="00CE7E10"/>
    <w:rsid w:val="00D27C60"/>
    <w:rsid w:val="00F4218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75EC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C6E9A"/>
  </w:style>
  <w:style w:type="paragraph" w:styleId="Header">
    <w:name w:val="header"/>
    <w:basedOn w:val="Normal"/>
    <w:link w:val="HeaderChar"/>
    <w:uiPriority w:val="99"/>
    <w:semiHidden/>
    <w:unhideWhenUsed/>
    <w:rsid w:val="005C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C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Hazel Goodwin</cp:lastModifiedBy>
  <cp:revision>7</cp:revision>
  <dcterms:created xsi:type="dcterms:W3CDTF">2021-10-11T08:35:00Z</dcterms:created>
  <dcterms:modified xsi:type="dcterms:W3CDTF">2021-11-16T10:23:00Z</dcterms:modified>
</cp:coreProperties>
</file>