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00"/>
        <w:tblW w:w="9351" w:type="dxa"/>
        <w:tblLook w:val="04A0" w:firstRow="1" w:lastRow="0" w:firstColumn="1" w:lastColumn="0" w:noHBand="0" w:noVBand="1"/>
      </w:tblPr>
      <w:tblGrid>
        <w:gridCol w:w="1555"/>
        <w:gridCol w:w="2835"/>
        <w:gridCol w:w="1701"/>
        <w:gridCol w:w="3260"/>
      </w:tblGrid>
      <w:tr w:rsidR="00A30375" w:rsidRPr="00A7011A" w14:paraId="42304685" w14:textId="77777777" w:rsidTr="00A30375">
        <w:trPr>
          <w:trHeight w:val="907"/>
        </w:trPr>
        <w:tc>
          <w:tcPr>
            <w:tcW w:w="1555" w:type="dxa"/>
            <w:shd w:val="clear" w:color="auto" w:fill="D9D9D9" w:themeFill="background1" w:themeFillShade="D9"/>
            <w:vAlign w:val="center"/>
          </w:tcPr>
          <w:p w14:paraId="2F7758E7" w14:textId="77777777" w:rsidR="00A30375" w:rsidRPr="00A7011A" w:rsidRDefault="00A30375" w:rsidP="00A30375">
            <w:pPr>
              <w:spacing w:before="120" w:after="120"/>
              <w:rPr>
                <w:rFonts w:ascii="IBM Plex Serif SemiBold" w:hAnsi="IBM Plex Serif SemiBold" w:cstheme="majorHAnsi"/>
                <w:bCs/>
              </w:rPr>
            </w:pPr>
            <w:r w:rsidRPr="00A7011A">
              <w:rPr>
                <w:rFonts w:ascii="IBM Plex Serif SemiBold" w:hAnsi="IBM Plex Serif SemiBold" w:cstheme="majorHAnsi"/>
                <w:bCs/>
              </w:rPr>
              <w:t xml:space="preserve">Job Title:  </w:t>
            </w:r>
          </w:p>
        </w:tc>
        <w:tc>
          <w:tcPr>
            <w:tcW w:w="2835" w:type="dxa"/>
            <w:vAlign w:val="center"/>
          </w:tcPr>
          <w:p w14:paraId="109A686B" w14:textId="2016F9F8" w:rsidR="00A30375" w:rsidRPr="00A7011A" w:rsidRDefault="00FB020B" w:rsidP="00A30375">
            <w:pPr>
              <w:spacing w:after="0"/>
              <w:rPr>
                <w:rFonts w:ascii="IBM Plex Serif Light" w:hAnsi="IBM Plex Serif Light" w:cstheme="majorHAnsi"/>
                <w:bCs/>
              </w:rPr>
            </w:pPr>
            <w:r>
              <w:rPr>
                <w:rFonts w:ascii="IBM Plex Serif Light" w:hAnsi="IBM Plex Serif Light" w:cstheme="majorHAnsi"/>
                <w:bCs/>
              </w:rPr>
              <w:t xml:space="preserve">Head of </w:t>
            </w:r>
            <w:r w:rsidR="00042B38">
              <w:rPr>
                <w:rFonts w:ascii="IBM Plex Serif Light" w:hAnsi="IBM Plex Serif Light" w:cstheme="majorHAnsi"/>
                <w:bCs/>
              </w:rPr>
              <w:t xml:space="preserve">English </w:t>
            </w:r>
            <w:r>
              <w:rPr>
                <w:rFonts w:ascii="IBM Plex Serif Light" w:hAnsi="IBM Plex Serif Light" w:cstheme="majorHAnsi"/>
                <w:bCs/>
              </w:rPr>
              <w:t xml:space="preserve"> </w:t>
            </w:r>
          </w:p>
        </w:tc>
        <w:tc>
          <w:tcPr>
            <w:tcW w:w="1701" w:type="dxa"/>
            <w:shd w:val="clear" w:color="auto" w:fill="D9D9D9" w:themeFill="background1" w:themeFillShade="D9"/>
            <w:vAlign w:val="center"/>
          </w:tcPr>
          <w:p w14:paraId="0EA483D3" w14:textId="77777777" w:rsidR="00A30375" w:rsidRPr="00A7011A" w:rsidRDefault="00A30375" w:rsidP="00A30375">
            <w:pPr>
              <w:spacing w:after="0"/>
              <w:rPr>
                <w:rFonts w:ascii="IBM Plex Serif SemiBold" w:hAnsi="IBM Plex Serif SemiBold" w:cstheme="majorHAnsi"/>
                <w:bCs/>
              </w:rPr>
            </w:pPr>
            <w:r w:rsidRPr="00A7011A">
              <w:rPr>
                <w:rFonts w:ascii="IBM Plex Serif SemiBold" w:hAnsi="IBM Plex Serif SemiBold" w:cstheme="majorHAnsi"/>
                <w:bCs/>
              </w:rPr>
              <w:t xml:space="preserve">Reporting to: </w:t>
            </w:r>
          </w:p>
        </w:tc>
        <w:tc>
          <w:tcPr>
            <w:tcW w:w="3260" w:type="dxa"/>
            <w:vAlign w:val="center"/>
          </w:tcPr>
          <w:p w14:paraId="5861FCE8" w14:textId="4B397CA0" w:rsidR="00A30375" w:rsidRPr="00A7011A" w:rsidRDefault="00983252" w:rsidP="00A30375">
            <w:pPr>
              <w:spacing w:after="0"/>
              <w:rPr>
                <w:rFonts w:ascii="IBM Plex Serif Light" w:hAnsi="IBM Plex Serif Light" w:cstheme="majorHAnsi"/>
                <w:bCs/>
              </w:rPr>
            </w:pPr>
            <w:r>
              <w:rPr>
                <w:rFonts w:ascii="IBM Plex Serif Light" w:hAnsi="IBM Plex Serif Light" w:cstheme="majorHAnsi"/>
                <w:bCs/>
              </w:rPr>
              <w:t xml:space="preserve">Head </w:t>
            </w:r>
            <w:r w:rsidR="005856B3">
              <w:rPr>
                <w:rFonts w:ascii="IBM Plex Serif Light" w:hAnsi="IBM Plex Serif Light" w:cstheme="majorHAnsi"/>
                <w:bCs/>
              </w:rPr>
              <w:t>Teacher</w:t>
            </w:r>
            <w:r>
              <w:rPr>
                <w:rFonts w:ascii="IBM Plex Serif Light" w:hAnsi="IBM Plex Serif Light" w:cstheme="majorHAnsi"/>
                <w:bCs/>
              </w:rPr>
              <w:t xml:space="preserve"> </w:t>
            </w:r>
            <w:r w:rsidR="009C6160">
              <w:rPr>
                <w:rFonts w:ascii="IBM Plex Serif Light" w:hAnsi="IBM Plex Serif Light" w:cstheme="majorHAnsi"/>
                <w:bCs/>
              </w:rPr>
              <w:t xml:space="preserve"> </w:t>
            </w:r>
          </w:p>
        </w:tc>
      </w:tr>
      <w:tr w:rsidR="00A30375" w:rsidRPr="00A7011A" w14:paraId="3258C53F" w14:textId="77777777" w:rsidTr="00A30375">
        <w:trPr>
          <w:trHeight w:val="639"/>
        </w:trPr>
        <w:tc>
          <w:tcPr>
            <w:tcW w:w="1555" w:type="dxa"/>
            <w:shd w:val="clear" w:color="auto" w:fill="D9D9D9" w:themeFill="background1" w:themeFillShade="D9"/>
            <w:vAlign w:val="center"/>
          </w:tcPr>
          <w:p w14:paraId="510E27EB" w14:textId="77777777" w:rsidR="00A30375" w:rsidRPr="00A7011A" w:rsidRDefault="00A30375" w:rsidP="00A30375">
            <w:pPr>
              <w:spacing w:before="120" w:after="0"/>
              <w:rPr>
                <w:rFonts w:ascii="IBM Plex Serif SemiBold" w:hAnsi="IBM Plex Serif SemiBold" w:cstheme="majorHAnsi"/>
                <w:bCs/>
              </w:rPr>
            </w:pPr>
            <w:r w:rsidRPr="00A7011A">
              <w:rPr>
                <w:rFonts w:ascii="IBM Plex Serif SemiBold" w:hAnsi="IBM Plex Serif SemiBold" w:cstheme="majorHAnsi"/>
                <w:bCs/>
              </w:rPr>
              <w:t xml:space="preserve">Location:   </w:t>
            </w:r>
          </w:p>
        </w:tc>
        <w:tc>
          <w:tcPr>
            <w:tcW w:w="2835" w:type="dxa"/>
            <w:vAlign w:val="center"/>
          </w:tcPr>
          <w:p w14:paraId="271E46C7" w14:textId="7F1354C4" w:rsidR="00A30375" w:rsidRPr="00A7011A" w:rsidRDefault="00BE575B" w:rsidP="00A30375">
            <w:pPr>
              <w:spacing w:after="0"/>
              <w:rPr>
                <w:rFonts w:ascii="IBM Plex Serif Light" w:hAnsi="IBM Plex Serif Light" w:cstheme="majorHAnsi"/>
                <w:bCs/>
              </w:rPr>
            </w:pPr>
            <w:r>
              <w:rPr>
                <w:rFonts w:ascii="IBM Plex Serif Light" w:hAnsi="IBM Plex Serif Light" w:cstheme="majorHAnsi"/>
                <w:bCs/>
              </w:rPr>
              <w:t>Ro</w:t>
            </w:r>
            <w:r w:rsidR="005856B3">
              <w:rPr>
                <w:rFonts w:ascii="IBM Plex Serif Light" w:hAnsi="IBM Plex Serif Light" w:cstheme="majorHAnsi"/>
                <w:bCs/>
              </w:rPr>
              <w:t xml:space="preserve">ckwood </w:t>
            </w:r>
            <w:r w:rsidR="007652C0">
              <w:rPr>
                <w:rFonts w:ascii="IBM Plex Serif Light" w:hAnsi="IBM Plex Serif Light" w:cstheme="majorHAnsi"/>
                <w:bCs/>
              </w:rPr>
              <w:t xml:space="preserve">Academy </w:t>
            </w:r>
          </w:p>
        </w:tc>
        <w:tc>
          <w:tcPr>
            <w:tcW w:w="1701" w:type="dxa"/>
            <w:shd w:val="clear" w:color="auto" w:fill="D9D9D9" w:themeFill="background1" w:themeFillShade="D9"/>
            <w:vAlign w:val="center"/>
          </w:tcPr>
          <w:p w14:paraId="4F8E030E" w14:textId="77777777" w:rsidR="00A30375" w:rsidRPr="00A7011A" w:rsidRDefault="00A30375" w:rsidP="00A30375">
            <w:pPr>
              <w:spacing w:after="0"/>
              <w:rPr>
                <w:rFonts w:ascii="IBM Plex Serif SemiBold" w:hAnsi="IBM Plex Serif SemiBold" w:cstheme="majorHAnsi"/>
                <w:bCs/>
              </w:rPr>
            </w:pPr>
            <w:r w:rsidRPr="00A7011A">
              <w:rPr>
                <w:rFonts w:ascii="IBM Plex Serif SemiBold" w:hAnsi="IBM Plex Serif SemiBold" w:cstheme="majorHAnsi"/>
                <w:bCs/>
              </w:rPr>
              <w:t xml:space="preserve">Annual salary: </w:t>
            </w:r>
          </w:p>
        </w:tc>
        <w:tc>
          <w:tcPr>
            <w:tcW w:w="3260" w:type="dxa"/>
            <w:vAlign w:val="center"/>
          </w:tcPr>
          <w:p w14:paraId="161803DC" w14:textId="288A38EE" w:rsidR="00A30375" w:rsidRPr="00A7011A" w:rsidRDefault="007652C0" w:rsidP="00A30375">
            <w:pPr>
              <w:spacing w:after="0"/>
              <w:rPr>
                <w:rFonts w:ascii="IBM Plex Serif Light" w:hAnsi="IBM Plex Serif Light" w:cstheme="majorHAnsi"/>
                <w:bCs/>
              </w:rPr>
            </w:pPr>
            <w:r>
              <w:rPr>
                <w:rFonts w:ascii="IBM Plex Serif Light" w:hAnsi="IBM Plex Serif Light" w:cstheme="majorHAnsi"/>
                <w:bCs/>
              </w:rPr>
              <w:t>MPS/UPS</w:t>
            </w:r>
            <w:r w:rsidR="002E2487">
              <w:rPr>
                <w:rFonts w:ascii="IBM Plex Serif Light" w:hAnsi="IBM Plex Serif Light" w:cstheme="majorHAnsi"/>
                <w:bCs/>
              </w:rPr>
              <w:t xml:space="preserve"> + TLR 1a £8,291</w:t>
            </w:r>
          </w:p>
        </w:tc>
      </w:tr>
      <w:tr w:rsidR="00A30375" w:rsidRPr="00A7011A" w14:paraId="6ECCC3E0" w14:textId="77777777" w:rsidTr="00A30375">
        <w:trPr>
          <w:trHeight w:val="907"/>
        </w:trPr>
        <w:tc>
          <w:tcPr>
            <w:tcW w:w="1555" w:type="dxa"/>
            <w:shd w:val="clear" w:color="auto" w:fill="D9D9D9" w:themeFill="background1" w:themeFillShade="D9"/>
            <w:vAlign w:val="center"/>
          </w:tcPr>
          <w:p w14:paraId="1293CFD1" w14:textId="77777777" w:rsidR="00A30375" w:rsidRPr="00A7011A" w:rsidRDefault="00A30375" w:rsidP="00A30375">
            <w:pPr>
              <w:spacing w:before="120" w:after="120"/>
              <w:rPr>
                <w:rFonts w:ascii="IBM Plex Serif SemiBold" w:hAnsi="IBM Plex Serif SemiBold" w:cstheme="majorHAnsi"/>
                <w:bCs/>
              </w:rPr>
            </w:pPr>
            <w:r w:rsidRPr="00A7011A">
              <w:rPr>
                <w:rFonts w:ascii="IBM Plex Serif SemiBold" w:hAnsi="IBM Plex Serif SemiBold" w:cstheme="majorHAnsi"/>
                <w:bCs/>
              </w:rPr>
              <w:t>Contract type:</w:t>
            </w:r>
          </w:p>
        </w:tc>
        <w:tc>
          <w:tcPr>
            <w:tcW w:w="2835" w:type="dxa"/>
            <w:vAlign w:val="center"/>
          </w:tcPr>
          <w:p w14:paraId="4B9834CE" w14:textId="14B83C10" w:rsidR="00A30375" w:rsidRPr="00A7011A" w:rsidRDefault="00FB020B" w:rsidP="00A30375">
            <w:pPr>
              <w:spacing w:after="0"/>
              <w:rPr>
                <w:rFonts w:ascii="IBM Plex Serif Light" w:hAnsi="IBM Plex Serif Light" w:cstheme="majorHAnsi"/>
                <w:bCs/>
              </w:rPr>
            </w:pPr>
            <w:r>
              <w:rPr>
                <w:rFonts w:ascii="IBM Plex Serif Light" w:hAnsi="IBM Plex Serif Light" w:cstheme="majorHAnsi"/>
                <w:bCs/>
              </w:rPr>
              <w:t>Full time</w:t>
            </w:r>
            <w:r w:rsidR="00225066">
              <w:rPr>
                <w:rFonts w:ascii="IBM Plex Serif Light" w:hAnsi="IBM Plex Serif Light" w:cstheme="majorHAnsi"/>
                <w:bCs/>
              </w:rPr>
              <w:t xml:space="preserve">, Permanent </w:t>
            </w:r>
          </w:p>
        </w:tc>
        <w:tc>
          <w:tcPr>
            <w:tcW w:w="1701" w:type="dxa"/>
            <w:shd w:val="clear" w:color="auto" w:fill="D9D9D9" w:themeFill="background1" w:themeFillShade="D9"/>
            <w:vAlign w:val="center"/>
          </w:tcPr>
          <w:p w14:paraId="292E9F4D" w14:textId="77777777" w:rsidR="00A30375" w:rsidRPr="00A7011A" w:rsidRDefault="00A30375" w:rsidP="00A30375">
            <w:pPr>
              <w:spacing w:after="0"/>
              <w:rPr>
                <w:rFonts w:ascii="IBM Plex Serif SemiBold" w:hAnsi="IBM Plex Serif SemiBold" w:cstheme="majorHAnsi"/>
                <w:bCs/>
              </w:rPr>
            </w:pPr>
            <w:r w:rsidRPr="00A7011A">
              <w:rPr>
                <w:rFonts w:ascii="IBM Plex Serif SemiBold" w:hAnsi="IBM Plex Serif SemiBold" w:cstheme="majorHAnsi"/>
                <w:bCs/>
              </w:rPr>
              <w:t>Hours of work:</w:t>
            </w:r>
          </w:p>
        </w:tc>
        <w:tc>
          <w:tcPr>
            <w:tcW w:w="3260" w:type="dxa"/>
            <w:vAlign w:val="center"/>
          </w:tcPr>
          <w:p w14:paraId="169056EA" w14:textId="77777777" w:rsidR="00225066" w:rsidRDefault="00225066" w:rsidP="00A30375">
            <w:pPr>
              <w:spacing w:after="0"/>
              <w:rPr>
                <w:rFonts w:ascii="IBM Plex Serif Light" w:hAnsi="IBM Plex Serif Light" w:cstheme="majorHAnsi"/>
                <w:bCs/>
              </w:rPr>
            </w:pPr>
            <w:r>
              <w:rPr>
                <w:rFonts w:ascii="IBM Plex Serif Light" w:hAnsi="IBM Plex Serif Light" w:cstheme="majorHAnsi"/>
                <w:bCs/>
              </w:rPr>
              <w:t xml:space="preserve">Monday – Friday </w:t>
            </w:r>
          </w:p>
          <w:p w14:paraId="7CA205FD" w14:textId="6599802C" w:rsidR="00A30375" w:rsidRPr="00A7011A" w:rsidRDefault="00225066" w:rsidP="00A30375">
            <w:pPr>
              <w:spacing w:after="0"/>
              <w:rPr>
                <w:rFonts w:ascii="IBM Plex Serif Light" w:hAnsi="IBM Plex Serif Light" w:cstheme="majorHAnsi"/>
                <w:bCs/>
              </w:rPr>
            </w:pPr>
            <w:r>
              <w:rPr>
                <w:rFonts w:ascii="IBM Plex Serif Light" w:hAnsi="IBM Plex Serif Light" w:cstheme="majorHAnsi"/>
                <w:bCs/>
              </w:rPr>
              <w:t>3</w:t>
            </w:r>
            <w:r w:rsidR="00FB020B">
              <w:rPr>
                <w:rFonts w:ascii="IBM Plex Serif Light" w:hAnsi="IBM Plex Serif Light" w:cstheme="majorHAnsi"/>
                <w:bCs/>
              </w:rPr>
              <w:t>2</w:t>
            </w:r>
            <w:r>
              <w:rPr>
                <w:rFonts w:ascii="IBM Plex Serif Light" w:hAnsi="IBM Plex Serif Light" w:cstheme="majorHAnsi"/>
                <w:bCs/>
              </w:rPr>
              <w:t>.5 hours per week</w:t>
            </w:r>
          </w:p>
        </w:tc>
      </w:tr>
    </w:tbl>
    <w:p w14:paraId="1B3B85FA" w14:textId="05426270" w:rsidR="00817F07" w:rsidRPr="00A7011A" w:rsidRDefault="00A30375" w:rsidP="00A30375">
      <w:pPr>
        <w:spacing w:after="160" w:line="259" w:lineRule="auto"/>
        <w:rPr>
          <w:rFonts w:ascii="IBM Plex Serif Light" w:hAnsi="IBM Plex Serif Light" w:cstheme="majorHAnsi"/>
          <w:bCs/>
          <w:sz w:val="32"/>
          <w:szCs w:val="32"/>
        </w:rPr>
      </w:pPr>
      <w:r w:rsidRPr="00A7011A">
        <w:rPr>
          <w:rFonts w:ascii="IBM Plex Serif Light" w:hAnsi="IBM Plex Serif Light"/>
          <w:noProof/>
        </w:rPr>
        <mc:AlternateContent>
          <mc:Choice Requires="wps">
            <w:drawing>
              <wp:anchor distT="45720" distB="45720" distL="114300" distR="114300" simplePos="0" relativeHeight="251658240" behindDoc="0" locked="0" layoutInCell="1" allowOverlap="1" wp14:anchorId="57C7BF66" wp14:editId="275E368F">
                <wp:simplePos x="0" y="0"/>
                <wp:positionH relativeFrom="margin">
                  <wp:posOffset>-2076132</wp:posOffset>
                </wp:positionH>
                <wp:positionV relativeFrom="paragraph">
                  <wp:posOffset>1153004</wp:posOffset>
                </wp:positionV>
                <wp:extent cx="3444861" cy="542925"/>
                <wp:effectExtent l="2857"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44861" cy="542925"/>
                        </a:xfrm>
                        <a:prstGeom prst="rect">
                          <a:avLst/>
                        </a:prstGeom>
                        <a:noFill/>
                        <a:ln w="9525">
                          <a:noFill/>
                          <a:miter lim="800000"/>
                          <a:headEnd/>
                          <a:tailEnd/>
                        </a:ln>
                      </wps:spPr>
                      <wps:txbx>
                        <w:txbxContent>
                          <w:p w14:paraId="5A778358" w14:textId="2BD85DB1" w:rsidR="002C6A50" w:rsidRPr="006068B7" w:rsidRDefault="002C6A50" w:rsidP="002C6A50">
                            <w:pPr>
                              <w:rPr>
                                <w:rFonts w:ascii="MADE TOMMY" w:hAnsi="MADE TOMMY"/>
                                <w:color w:val="5B6770"/>
                                <w:sz w:val="56"/>
                                <w:szCs w:val="56"/>
                              </w:rPr>
                            </w:pPr>
                            <w:r w:rsidRPr="006068B7">
                              <w:rPr>
                                <w:rFonts w:ascii="MADE TOMMY" w:hAnsi="MADE TOMMY"/>
                                <w:color w:val="5B6770"/>
                                <w:sz w:val="56"/>
                                <w:szCs w:val="56"/>
                              </w:rPr>
                              <w:t xml:space="preserve">JOB </w:t>
                            </w:r>
                            <w:r w:rsidR="004A1E91">
                              <w:rPr>
                                <w:rFonts w:ascii="MADE TOMMY" w:hAnsi="MADE TOMMY"/>
                                <w:color w:val="5B6770"/>
                                <w:sz w:val="56"/>
                                <w:szCs w:val="56"/>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7BF66" id="_x0000_t202" coordsize="21600,21600" o:spt="202" path="m,l,21600r21600,l21600,xe">
                <v:stroke joinstyle="miter"/>
                <v:path gradientshapeok="t" o:connecttype="rect"/>
              </v:shapetype>
              <v:shape id="Text Box 2" o:spid="_x0000_s1026" type="#_x0000_t202" style="position:absolute;margin-left:-163.45pt;margin-top:90.8pt;width:271.25pt;height:42.75pt;rotation:-90;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" filled="f" stroked="f">
                <v:textbox>
                  <w:txbxContent>
                    <w:p w14:paraId="5A778358" w14:textId="2BD85DB1" w:rsidR="002C6A50" w:rsidRPr="006068B7" w:rsidRDefault="002C6A50" w:rsidP="002C6A50">
                      <w:pPr>
                        <w:rPr>
                          <w:rFonts w:ascii="MADE TOMMY" w:hAnsi="MADE TOMMY"/>
                          <w:color w:val="5B6770"/>
                          <w:sz w:val="56"/>
                          <w:szCs w:val="56"/>
                        </w:rPr>
                      </w:pPr>
                      <w:r w:rsidRPr="006068B7">
                        <w:rPr>
                          <w:rFonts w:ascii="MADE TOMMY" w:hAnsi="MADE TOMMY"/>
                          <w:color w:val="5B6770"/>
                          <w:sz w:val="56"/>
                          <w:szCs w:val="56"/>
                        </w:rPr>
                        <w:t xml:space="preserve">JOB </w:t>
                      </w:r>
                      <w:r w:rsidR="004A1E91">
                        <w:rPr>
                          <w:rFonts w:ascii="MADE TOMMY" w:hAnsi="MADE TOMMY"/>
                          <w:color w:val="5B6770"/>
                          <w:sz w:val="56"/>
                          <w:szCs w:val="56"/>
                        </w:rPr>
                        <w:t>DESCRIPTION</w:t>
                      </w:r>
                    </w:p>
                  </w:txbxContent>
                </v:textbox>
                <w10:wrap anchorx="margin"/>
              </v:shape>
            </w:pict>
          </mc:Fallback>
        </mc:AlternateContent>
      </w:r>
    </w:p>
    <w:p w14:paraId="558F7719" w14:textId="5561CA5A" w:rsidR="00817F07" w:rsidRPr="00A7011A" w:rsidRDefault="00A7011A" w:rsidP="00A7011A">
      <w:pPr>
        <w:rPr>
          <w:rFonts w:ascii="MADE TOMMY" w:hAnsi="MADE TOMMY"/>
          <w:color w:val="5B6770"/>
          <w:sz w:val="24"/>
          <w:szCs w:val="24"/>
        </w:rPr>
      </w:pPr>
      <w:r w:rsidRPr="00A7011A">
        <w:rPr>
          <w:rFonts w:ascii="MADE TOMMY" w:hAnsi="MADE TOMMY"/>
          <w:color w:val="5B6770"/>
          <w:sz w:val="24"/>
          <w:szCs w:val="24"/>
        </w:rPr>
        <w:t>JOB PURPOSE AND RESPONSIBILITIES</w:t>
      </w:r>
    </w:p>
    <w:p w14:paraId="08D0A46F" w14:textId="70F26A84" w:rsidR="00FB020B" w:rsidRPr="00FB020B" w:rsidRDefault="00FB020B" w:rsidP="00FB020B">
      <w:pPr>
        <w:pStyle w:val="ListParagraph"/>
        <w:widowControl/>
        <w:numPr>
          <w:ilvl w:val="0"/>
          <w:numId w:val="21"/>
        </w:numPr>
        <w:autoSpaceDE/>
        <w:autoSpaceDN/>
        <w:ind w:left="426"/>
        <w:contextualSpacing/>
        <w:rPr>
          <w:rFonts w:ascii="IBM Plex Serif Light" w:hAnsi="IBM Plex Serif Light" w:cstheme="minorHAnsi"/>
          <w:lang w:val="en-US"/>
        </w:rPr>
      </w:pPr>
      <w:r w:rsidRPr="00FB020B">
        <w:rPr>
          <w:rFonts w:ascii="IBM Plex Serif Light" w:hAnsi="IBM Plex Serif Light" w:cstheme="minorHAnsi"/>
          <w:lang w:val="en-US"/>
        </w:rPr>
        <w:t xml:space="preserve">Leading the development of the curriculum, </w:t>
      </w:r>
      <w:r w:rsidR="00CB1AAC">
        <w:rPr>
          <w:rFonts w:ascii="IBM Plex Serif Light" w:hAnsi="IBM Plex Serif Light" w:cstheme="minorHAnsi"/>
          <w:lang w:val="en-US"/>
        </w:rPr>
        <w:t>t</w:t>
      </w:r>
      <w:r w:rsidRPr="00FB020B">
        <w:rPr>
          <w:rFonts w:ascii="IBM Plex Serif Light" w:hAnsi="IBM Plex Serif Light" w:cstheme="minorHAnsi"/>
          <w:lang w:val="en-US"/>
        </w:rPr>
        <w:t xml:space="preserve">eaching </w:t>
      </w:r>
      <w:r w:rsidR="00CB1AAC">
        <w:rPr>
          <w:rFonts w:ascii="IBM Plex Serif Light" w:hAnsi="IBM Plex Serif Light" w:cstheme="minorHAnsi"/>
          <w:lang w:val="en-US"/>
        </w:rPr>
        <w:t>and l</w:t>
      </w:r>
      <w:r w:rsidR="00514311" w:rsidRPr="00FB020B">
        <w:rPr>
          <w:rFonts w:ascii="IBM Plex Serif Light" w:hAnsi="IBM Plex Serif Light" w:cstheme="minorHAnsi"/>
          <w:lang w:val="en-US"/>
        </w:rPr>
        <w:t>earning,</w:t>
      </w:r>
      <w:r w:rsidRPr="00FB020B">
        <w:rPr>
          <w:rFonts w:ascii="IBM Plex Serif Light" w:hAnsi="IBM Plex Serif Light" w:cstheme="minorHAnsi"/>
          <w:lang w:val="en-US"/>
        </w:rPr>
        <w:t xml:space="preserve"> and assessment across </w:t>
      </w:r>
      <w:r w:rsidR="002E2487">
        <w:rPr>
          <w:rFonts w:ascii="IBM Plex Serif Light" w:hAnsi="IBM Plex Serif Light" w:cstheme="minorHAnsi"/>
          <w:lang w:val="en-US"/>
        </w:rPr>
        <w:t>English,</w:t>
      </w:r>
      <w:r w:rsidRPr="00FB020B">
        <w:rPr>
          <w:rFonts w:ascii="IBM Plex Serif Light" w:hAnsi="IBM Plex Serif Light" w:cstheme="minorHAnsi"/>
          <w:lang w:val="en-US"/>
        </w:rPr>
        <w:t xml:space="preserve"> including the development of appropriate </w:t>
      </w:r>
      <w:r w:rsidR="000A347C" w:rsidRPr="00FB020B">
        <w:rPr>
          <w:rFonts w:ascii="IBM Plex Serif Light" w:hAnsi="IBM Plex Serif Light" w:cstheme="minorHAnsi"/>
          <w:lang w:val="en-US"/>
        </w:rPr>
        <w:t>syllabus</w:t>
      </w:r>
      <w:r w:rsidRPr="00FB020B">
        <w:rPr>
          <w:rFonts w:ascii="IBM Plex Serif Light" w:hAnsi="IBM Plex Serif Light" w:cstheme="minorHAnsi"/>
          <w:lang w:val="en-US"/>
        </w:rPr>
        <w:t>, schemes of work, lesson plans, resources, and assessment materials.</w:t>
      </w:r>
    </w:p>
    <w:p w14:paraId="4740F1D1" w14:textId="0ACA2EA0" w:rsidR="00FB020B" w:rsidRPr="00FB020B" w:rsidRDefault="00FB020B" w:rsidP="00FB020B">
      <w:pPr>
        <w:pStyle w:val="ListParagraph"/>
        <w:widowControl/>
        <w:numPr>
          <w:ilvl w:val="0"/>
          <w:numId w:val="21"/>
        </w:numPr>
        <w:autoSpaceDE/>
        <w:autoSpaceDN/>
        <w:spacing w:line="276" w:lineRule="auto"/>
        <w:ind w:left="426"/>
        <w:contextualSpacing/>
        <w:jc w:val="both"/>
        <w:rPr>
          <w:rFonts w:ascii="IBM Plex Serif Light" w:hAnsi="IBM Plex Serif Light"/>
        </w:rPr>
      </w:pPr>
      <w:r w:rsidRPr="00FB020B">
        <w:rPr>
          <w:rFonts w:ascii="IBM Plex Serif Light" w:hAnsi="IBM Plex Serif Light"/>
        </w:rPr>
        <w:t xml:space="preserve">Inspiring and developing your team to offer all </w:t>
      </w:r>
      <w:r>
        <w:rPr>
          <w:rFonts w:ascii="IBM Plex Serif Light" w:hAnsi="IBM Plex Serif Light"/>
        </w:rPr>
        <w:t>students</w:t>
      </w:r>
      <w:r w:rsidRPr="00FB020B">
        <w:rPr>
          <w:rFonts w:ascii="IBM Plex Serif Light" w:hAnsi="IBM Plex Serif Light"/>
        </w:rPr>
        <w:t xml:space="preserve"> a great education in a stimulating environment, providing equality of opportunity for all. </w:t>
      </w:r>
    </w:p>
    <w:p w14:paraId="2189C14F" w14:textId="107A2174" w:rsidR="00FB020B" w:rsidRPr="00FB020B" w:rsidRDefault="00FB020B" w:rsidP="00FB020B">
      <w:pPr>
        <w:pStyle w:val="ListParagraph"/>
        <w:widowControl/>
        <w:numPr>
          <w:ilvl w:val="0"/>
          <w:numId w:val="21"/>
        </w:numPr>
        <w:autoSpaceDE/>
        <w:autoSpaceDN/>
        <w:spacing w:line="276" w:lineRule="auto"/>
        <w:ind w:left="426"/>
        <w:contextualSpacing/>
        <w:jc w:val="both"/>
        <w:rPr>
          <w:rFonts w:ascii="IBM Plex Serif Light" w:hAnsi="IBM Plex Serif Light"/>
        </w:rPr>
      </w:pPr>
      <w:r w:rsidRPr="00FB020B">
        <w:rPr>
          <w:rFonts w:ascii="IBM Plex Serif Light" w:hAnsi="IBM Plex Serif Light"/>
          <w:lang w:val="en-US"/>
        </w:rPr>
        <w:t xml:space="preserve">Managing staff who teach and/or support the teaching of </w:t>
      </w:r>
      <w:r w:rsidR="002E2487">
        <w:rPr>
          <w:rFonts w:ascii="IBM Plex Serif Light" w:hAnsi="IBM Plex Serif Light"/>
          <w:lang w:val="en-US"/>
        </w:rPr>
        <w:t>English</w:t>
      </w:r>
      <w:r w:rsidR="000A347C">
        <w:rPr>
          <w:rFonts w:ascii="IBM Plex Serif Light" w:hAnsi="IBM Plex Serif Light"/>
          <w:lang w:val="en-US"/>
        </w:rPr>
        <w:t>,</w:t>
      </w:r>
      <w:r w:rsidRPr="00FB020B">
        <w:rPr>
          <w:rFonts w:ascii="IBM Plex Serif Light" w:hAnsi="IBM Plex Serif Light"/>
          <w:lang w:val="en-US"/>
        </w:rPr>
        <w:t xml:space="preserve"> supporting their development and ensuring consistent </w:t>
      </w:r>
      <w:r w:rsidR="003D0F52" w:rsidRPr="00FB020B">
        <w:rPr>
          <w:rFonts w:ascii="IBM Plex Serif Light" w:hAnsi="IBM Plex Serif Light"/>
          <w:lang w:val="en-US"/>
        </w:rPr>
        <w:t>high-quality</w:t>
      </w:r>
      <w:r w:rsidR="00CB1AAC">
        <w:rPr>
          <w:rFonts w:ascii="IBM Plex Serif Light" w:hAnsi="IBM Plex Serif Light"/>
          <w:lang w:val="en-US"/>
        </w:rPr>
        <w:t xml:space="preserve"> teaching</w:t>
      </w:r>
      <w:r w:rsidRPr="00FB020B">
        <w:rPr>
          <w:rFonts w:ascii="IBM Plex Serif Light" w:hAnsi="IBM Plex Serif Light"/>
          <w:lang w:val="en-US"/>
        </w:rPr>
        <w:t xml:space="preserve"> for all students.</w:t>
      </w:r>
      <w:r w:rsidRPr="00FB020B">
        <w:rPr>
          <w:rFonts w:ascii="IBM Plex Serif Light" w:hAnsi="IBM Plex Serif Light"/>
          <w:szCs w:val="20"/>
        </w:rPr>
        <w:t xml:space="preserve"> Providing professional support and guidance to colleagues, including modelling effective strategies relating to behaviour for learning; teaching, learning and assessment; intervention and enrichment.</w:t>
      </w:r>
    </w:p>
    <w:p w14:paraId="3CC9BA22" w14:textId="7709E5ED" w:rsidR="00FB020B" w:rsidRPr="00FB020B" w:rsidRDefault="00FB020B" w:rsidP="00FB020B">
      <w:pPr>
        <w:pStyle w:val="ListBullet"/>
        <w:tabs>
          <w:tab w:val="clear" w:pos="360"/>
          <w:tab w:val="num" w:pos="851"/>
        </w:tabs>
        <w:ind w:left="426" w:hanging="425"/>
        <w:rPr>
          <w:rFonts w:ascii="IBM Plex Serif Light" w:hAnsi="IBM Plex Serif Light"/>
          <w:lang w:val="en-US"/>
        </w:rPr>
      </w:pPr>
      <w:r w:rsidRPr="00FB020B">
        <w:rPr>
          <w:rFonts w:ascii="IBM Plex Serif Light" w:hAnsi="IBM Plex Serif Light"/>
          <w:szCs w:val="20"/>
        </w:rPr>
        <w:t>Ensuring staff are afforded opportunities to collaborate in order to drive continuous improvement and high</w:t>
      </w:r>
      <w:r>
        <w:rPr>
          <w:rFonts w:ascii="IBM Plex Serif Light" w:hAnsi="IBM Plex Serif Light"/>
          <w:szCs w:val="20"/>
        </w:rPr>
        <w:t>-</w:t>
      </w:r>
      <w:r w:rsidRPr="00FB020B">
        <w:rPr>
          <w:rFonts w:ascii="IBM Plex Serif Light" w:hAnsi="IBM Plex Serif Light"/>
          <w:szCs w:val="20"/>
        </w:rPr>
        <w:t xml:space="preserve">quality professional development.  </w:t>
      </w:r>
    </w:p>
    <w:p w14:paraId="21F67A4D" w14:textId="2C4C0585" w:rsidR="00FB020B" w:rsidRPr="00FB020B" w:rsidRDefault="00FB020B" w:rsidP="00FB020B">
      <w:pPr>
        <w:pStyle w:val="ListBullet"/>
        <w:tabs>
          <w:tab w:val="clear" w:pos="360"/>
          <w:tab w:val="num" w:pos="851"/>
        </w:tabs>
        <w:ind w:left="426" w:hanging="425"/>
        <w:rPr>
          <w:rFonts w:ascii="IBM Plex Serif Light" w:hAnsi="IBM Plex Serif Light"/>
          <w:lang w:val="en-US"/>
        </w:rPr>
      </w:pPr>
      <w:bookmarkStart w:id="0" w:name="_Hlk71888406"/>
      <w:r w:rsidRPr="00FB020B">
        <w:rPr>
          <w:rFonts w:ascii="IBM Plex Serif Light" w:hAnsi="IBM Plex Serif Light"/>
          <w:lang w:val="en-US"/>
        </w:rPr>
        <w:t xml:space="preserve">Co-ordinating assessment and progress tracking of all students within </w:t>
      </w:r>
      <w:r w:rsidR="00E113A7">
        <w:rPr>
          <w:rFonts w:ascii="IBM Plex Serif Light" w:hAnsi="IBM Plex Serif Light"/>
          <w:lang w:val="en-US"/>
        </w:rPr>
        <w:t>English</w:t>
      </w:r>
      <w:r w:rsidRPr="00FB020B">
        <w:rPr>
          <w:rFonts w:ascii="IBM Plex Serif Light" w:hAnsi="IBM Plex Serif Light"/>
          <w:lang w:val="en-US"/>
        </w:rPr>
        <w:t>, setting ambitious targets, identifying the need for intervention when students fall behind and successfully securing good progress of all students.</w:t>
      </w:r>
    </w:p>
    <w:bookmarkEnd w:id="0"/>
    <w:p w14:paraId="07BEAE8C" w14:textId="77777777" w:rsidR="00FB020B" w:rsidRPr="00FB020B" w:rsidRDefault="00FB020B" w:rsidP="00FB020B">
      <w:pPr>
        <w:pStyle w:val="ListBullet"/>
        <w:tabs>
          <w:tab w:val="clear" w:pos="360"/>
          <w:tab w:val="num" w:pos="851"/>
        </w:tabs>
        <w:ind w:left="426" w:hanging="425"/>
        <w:rPr>
          <w:rFonts w:ascii="IBM Plex Serif Light" w:hAnsi="IBM Plex Serif Light"/>
          <w:lang w:val="en-US"/>
        </w:rPr>
      </w:pPr>
      <w:r w:rsidRPr="00FB020B">
        <w:rPr>
          <w:rFonts w:ascii="IBM Plex Serif Light" w:hAnsi="IBM Plex Serif Light"/>
          <w:lang w:val="en-US"/>
        </w:rPr>
        <w:t>Supporting the development of oracy and literacy across the curriculum, ensuring that all staff contribute to the development of these core skills through effective cross-curricular approaches.</w:t>
      </w:r>
    </w:p>
    <w:p w14:paraId="393AEAC8" w14:textId="77777777" w:rsidR="00FB020B" w:rsidRPr="00FB020B" w:rsidRDefault="00FB020B" w:rsidP="00FB020B">
      <w:pPr>
        <w:pStyle w:val="ListBullet"/>
        <w:tabs>
          <w:tab w:val="clear" w:pos="360"/>
          <w:tab w:val="num" w:pos="851"/>
        </w:tabs>
        <w:ind w:left="426" w:hanging="425"/>
        <w:rPr>
          <w:rFonts w:ascii="IBM Plex Serif Light" w:hAnsi="IBM Plex Serif Light"/>
          <w:lang w:val="en-US"/>
        </w:rPr>
      </w:pPr>
      <w:r w:rsidRPr="00FB020B">
        <w:rPr>
          <w:rFonts w:ascii="IBM Plex Serif Light" w:hAnsi="IBM Plex Serif Light"/>
          <w:lang w:val="en-US"/>
        </w:rPr>
        <w:t>Participating in the life of the school to ensure all students benefit from high quality pastoral support and a range of enrichment opportunities.</w:t>
      </w:r>
    </w:p>
    <w:p w14:paraId="4679D69C" w14:textId="7457D68D" w:rsidR="00FB020B" w:rsidRDefault="00FB020B" w:rsidP="00FB020B">
      <w:pPr>
        <w:pStyle w:val="ListBullet"/>
        <w:tabs>
          <w:tab w:val="clear" w:pos="360"/>
          <w:tab w:val="num" w:pos="851"/>
        </w:tabs>
        <w:ind w:left="426" w:hanging="425"/>
        <w:rPr>
          <w:rFonts w:ascii="IBM Plex Serif Light" w:hAnsi="IBM Plex Serif Light"/>
          <w:lang w:val="en-US"/>
        </w:rPr>
      </w:pPr>
      <w:r w:rsidRPr="00FB020B">
        <w:rPr>
          <w:rFonts w:ascii="IBM Plex Serif Light" w:hAnsi="IBM Plex Serif Light"/>
          <w:lang w:val="en-US"/>
        </w:rPr>
        <w:t xml:space="preserve">Taking an active responsibility for the safeguarding and welfare of all </w:t>
      </w:r>
      <w:r>
        <w:rPr>
          <w:rFonts w:ascii="IBM Plex Serif Light" w:hAnsi="IBM Plex Serif Light"/>
          <w:lang w:val="en-US"/>
        </w:rPr>
        <w:t>students</w:t>
      </w:r>
      <w:r w:rsidRPr="00FB020B">
        <w:rPr>
          <w:rFonts w:ascii="IBM Plex Serif Light" w:hAnsi="IBM Plex Serif Light"/>
          <w:lang w:val="en-US"/>
        </w:rPr>
        <w:t xml:space="preserve"> within the academy</w:t>
      </w:r>
      <w:r>
        <w:rPr>
          <w:rFonts w:ascii="IBM Plex Serif Light" w:hAnsi="IBM Plex Serif Light"/>
          <w:lang w:val="en-US"/>
        </w:rPr>
        <w:t>.</w:t>
      </w:r>
    </w:p>
    <w:p w14:paraId="0D33A813" w14:textId="368F6CFC" w:rsidR="00FB020B" w:rsidRPr="00FB020B" w:rsidRDefault="00FB020B" w:rsidP="00FB020B">
      <w:pPr>
        <w:pStyle w:val="ListBullet"/>
        <w:tabs>
          <w:tab w:val="clear" w:pos="360"/>
          <w:tab w:val="num" w:pos="851"/>
        </w:tabs>
        <w:ind w:left="426" w:hanging="425"/>
        <w:rPr>
          <w:rFonts w:ascii="IBM Plex Serif Light" w:hAnsi="IBM Plex Serif Light"/>
          <w:lang w:val="en-US"/>
        </w:rPr>
      </w:pPr>
      <w:r w:rsidRPr="00FB020B">
        <w:rPr>
          <w:rFonts w:ascii="IBM Plex Serif Light" w:hAnsi="IBM Plex Serif Light"/>
          <w:szCs w:val="20"/>
        </w:rPr>
        <w:t xml:space="preserve">To raise standards of student attainment and achievement within the </w:t>
      </w:r>
      <w:r w:rsidR="002E2487">
        <w:rPr>
          <w:rFonts w:ascii="IBM Plex Serif Light" w:hAnsi="IBM Plex Serif Light"/>
          <w:szCs w:val="20"/>
        </w:rPr>
        <w:t xml:space="preserve">English </w:t>
      </w:r>
      <w:r w:rsidR="00514311">
        <w:rPr>
          <w:rFonts w:ascii="IBM Plex Serif Light" w:hAnsi="IBM Plex Serif Light"/>
          <w:szCs w:val="20"/>
        </w:rPr>
        <w:t>f</w:t>
      </w:r>
      <w:r w:rsidRPr="00FB020B">
        <w:rPr>
          <w:rFonts w:ascii="IBM Plex Serif Light" w:hAnsi="IBM Plex Serif Light"/>
          <w:szCs w:val="20"/>
        </w:rPr>
        <w:t>aculty and to monitor and support student progress, in accordance with the aims of the Academy and the curricular policies determined by the Governing Body and Headteacher of the school.</w:t>
      </w:r>
    </w:p>
    <w:p w14:paraId="37D1E49E" w14:textId="1B839582" w:rsidR="00FB020B" w:rsidRDefault="00FB020B" w:rsidP="00FB020B">
      <w:pPr>
        <w:pStyle w:val="ListBullet"/>
        <w:tabs>
          <w:tab w:val="clear" w:pos="360"/>
          <w:tab w:val="num" w:pos="851"/>
        </w:tabs>
        <w:ind w:left="426" w:hanging="425"/>
        <w:rPr>
          <w:rFonts w:ascii="IBM Plex Serif Light" w:hAnsi="IBM Plex Serif Light"/>
          <w:lang w:val="en-US"/>
        </w:rPr>
      </w:pPr>
      <w:r w:rsidRPr="00FB020B">
        <w:rPr>
          <w:rFonts w:ascii="IBM Plex Serif Light" w:hAnsi="IBM Plex Serif Light"/>
          <w:lang w:val="en-US"/>
        </w:rPr>
        <w:t xml:space="preserve">To raise the profile of </w:t>
      </w:r>
      <w:r w:rsidR="002E2487">
        <w:rPr>
          <w:rFonts w:ascii="IBM Plex Serif Light" w:hAnsi="IBM Plex Serif Light"/>
          <w:lang w:val="en-US"/>
        </w:rPr>
        <w:t>English</w:t>
      </w:r>
      <w:r w:rsidRPr="00FB020B">
        <w:rPr>
          <w:rFonts w:ascii="IBM Plex Serif Light" w:hAnsi="IBM Plex Serif Light"/>
          <w:lang w:val="en-US"/>
        </w:rPr>
        <w:t xml:space="preserve">, </w:t>
      </w:r>
      <w:bookmarkStart w:id="1" w:name="_Hlk71888272"/>
      <w:r w:rsidRPr="00FB020B">
        <w:rPr>
          <w:rFonts w:ascii="IBM Plex Serif Light" w:hAnsi="IBM Plex Serif Light"/>
          <w:lang w:val="en-US"/>
        </w:rPr>
        <w:t xml:space="preserve">instilling a love of </w:t>
      </w:r>
      <w:r w:rsidR="002E2487">
        <w:rPr>
          <w:rFonts w:ascii="IBM Plex Serif Light" w:hAnsi="IBM Plex Serif Light"/>
          <w:lang w:val="en-US"/>
        </w:rPr>
        <w:t xml:space="preserve">English </w:t>
      </w:r>
      <w:r w:rsidRPr="00FB020B">
        <w:rPr>
          <w:rFonts w:ascii="IBM Plex Serif Light" w:hAnsi="IBM Plex Serif Light"/>
          <w:lang w:val="en-US"/>
        </w:rPr>
        <w:t>within the school community and creating opportunities to deepen learning through cross-curricular links.</w:t>
      </w:r>
    </w:p>
    <w:p w14:paraId="17DB00FF" w14:textId="7555DCDB" w:rsidR="00FB020B" w:rsidRPr="00FB020B" w:rsidRDefault="00FB020B" w:rsidP="00FB020B">
      <w:pPr>
        <w:pStyle w:val="ListBullet"/>
        <w:tabs>
          <w:tab w:val="clear" w:pos="360"/>
          <w:tab w:val="num" w:pos="851"/>
        </w:tabs>
        <w:ind w:left="426" w:hanging="425"/>
        <w:rPr>
          <w:rFonts w:ascii="IBM Plex Serif Light" w:hAnsi="IBM Plex Serif Light"/>
          <w:lang w:val="en-US"/>
        </w:rPr>
      </w:pPr>
      <w:r w:rsidRPr="00FB020B">
        <w:rPr>
          <w:rFonts w:ascii="IBM Plex Serif Light" w:hAnsi="IBM Plex Serif Light"/>
          <w:lang w:val="en-US"/>
        </w:rPr>
        <w:t>To develop and embed school-wide approaches to oracy</w:t>
      </w:r>
      <w:r w:rsidR="00E113A7">
        <w:rPr>
          <w:rFonts w:ascii="IBM Plex Serif Light" w:hAnsi="IBM Plex Serif Light"/>
          <w:lang w:val="en-US"/>
        </w:rPr>
        <w:t xml:space="preserve"> and literacy </w:t>
      </w:r>
      <w:r w:rsidRPr="00FB020B">
        <w:rPr>
          <w:rFonts w:ascii="IBM Plex Serif Light" w:hAnsi="IBM Plex Serif Light"/>
          <w:lang w:val="en-US"/>
        </w:rPr>
        <w:t xml:space="preserve">within the </w:t>
      </w:r>
      <w:r w:rsidR="002E2487">
        <w:rPr>
          <w:rFonts w:ascii="IBM Plex Serif Light" w:hAnsi="IBM Plex Serif Light"/>
          <w:lang w:val="en-US"/>
        </w:rPr>
        <w:t xml:space="preserve">English </w:t>
      </w:r>
      <w:r w:rsidRPr="00FB020B">
        <w:rPr>
          <w:rFonts w:ascii="IBM Plex Serif Light" w:hAnsi="IBM Plex Serif Light"/>
          <w:lang w:val="en-US"/>
        </w:rPr>
        <w:t>department</w:t>
      </w:r>
      <w:r>
        <w:rPr>
          <w:rFonts w:ascii="IBM Plex Serif Light" w:hAnsi="IBM Plex Serif Light"/>
          <w:lang w:val="en-US"/>
        </w:rPr>
        <w:t>.</w:t>
      </w:r>
    </w:p>
    <w:bookmarkEnd w:id="1"/>
    <w:p w14:paraId="47C1FD72" w14:textId="238E68BC"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lastRenderedPageBreak/>
        <w:t>To lead the development and enhancement of the teaching practice of staff within the faculty by ensuring accurate feedback is given to staff on their classroom practice which will enable them to improve performance in line with school objectives.</w:t>
      </w:r>
    </w:p>
    <w:p w14:paraId="7824CAD6" w14:textId="77777777"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t xml:space="preserve">To use data effectively to track student progress, ensuring that appropriate intervention activities are provided for students who fall behind so that all students make good progress. </w:t>
      </w:r>
    </w:p>
    <w:p w14:paraId="36867E6F" w14:textId="77777777"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t>To co-ordinate a range of intervention and enrichment including study support after school, weekends and holiday programmes.</w:t>
      </w:r>
    </w:p>
    <w:p w14:paraId="60AD4A8E" w14:textId="77777777"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t>To implement best practice in the effective use of student performance data and student and staff target-setting so that this impacts on classroom practice and contributes to raising achievement.</w:t>
      </w:r>
    </w:p>
    <w:p w14:paraId="73120871" w14:textId="73584181"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t>To e</w:t>
      </w:r>
      <w:r w:rsidR="00723DE6">
        <w:rPr>
          <w:rFonts w:ascii="IBM Plex Serif Light" w:hAnsi="IBM Plex Serif Light"/>
          <w:szCs w:val="20"/>
        </w:rPr>
        <w:t>ncourage</w:t>
      </w:r>
      <w:r w:rsidRPr="00FB020B">
        <w:rPr>
          <w:rFonts w:ascii="IBM Plex Serif Light" w:hAnsi="IBM Plex Serif Light"/>
          <w:szCs w:val="20"/>
        </w:rPr>
        <w:t xml:space="preserve"> an environment which enables people to perform at their best and underpins effective relationships.</w:t>
      </w:r>
    </w:p>
    <w:p w14:paraId="15DAD59C" w14:textId="77777777"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t>To actively monitor student progress and ensure plans are in place for students who are at risk of underachieving.</w:t>
      </w:r>
    </w:p>
    <w:p w14:paraId="07416D36" w14:textId="77777777"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t>To work with colleagues to formulate aims, objectives and strategic plans for the department which have coherence and relevance to the needs of students and to the aims, objectives and strategic plans of the school.</w:t>
      </w:r>
    </w:p>
    <w:p w14:paraId="7407522F" w14:textId="77777777"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t>To motivate colleagues and encourage collaboration within the department and with colleagues across the school.</w:t>
      </w:r>
    </w:p>
    <w:p w14:paraId="57E8BD4C" w14:textId="1A811528"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t>To be involved in identifying staff development needs and ensure that appropriate programmes are designed to meet such needs.</w:t>
      </w:r>
    </w:p>
    <w:p w14:paraId="16B2FFED" w14:textId="77777777"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t xml:space="preserve">To be involved in the application of ICT in the department including the development of resources. </w:t>
      </w:r>
    </w:p>
    <w:p w14:paraId="6C10EF7A" w14:textId="77777777"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t>To monitor standards of student classwork, marking, homework and teacher assessment through regular book scrutiny, learning walks and data meetings.</w:t>
      </w:r>
    </w:p>
    <w:p w14:paraId="60C006FE" w14:textId="40FA36E1" w:rsidR="00FB020B" w:rsidRPr="00FB020B" w:rsidRDefault="00FB020B" w:rsidP="00FB020B">
      <w:pPr>
        <w:pStyle w:val="ListParagraph"/>
        <w:widowControl/>
        <w:numPr>
          <w:ilvl w:val="0"/>
          <w:numId w:val="22"/>
        </w:numPr>
        <w:autoSpaceDE/>
        <w:autoSpaceDN/>
        <w:spacing w:after="200" w:line="276" w:lineRule="auto"/>
        <w:ind w:left="426"/>
        <w:contextualSpacing/>
        <w:jc w:val="both"/>
        <w:rPr>
          <w:rFonts w:ascii="IBM Plex Serif Light" w:hAnsi="IBM Plex Serif Light"/>
          <w:szCs w:val="20"/>
        </w:rPr>
      </w:pPr>
      <w:r w:rsidRPr="00FB020B">
        <w:rPr>
          <w:rFonts w:ascii="IBM Plex Serif Light" w:hAnsi="IBM Plex Serif Light"/>
          <w:szCs w:val="20"/>
        </w:rPr>
        <w:t xml:space="preserve">To keep up to date with national developments in the curriculum area, teaching practice and methodology and actively monitor and respond to curriculum development and initiatives at national, regional, </w:t>
      </w:r>
      <w:r w:rsidR="00514311" w:rsidRPr="00FB020B">
        <w:rPr>
          <w:rFonts w:ascii="IBM Plex Serif Light" w:hAnsi="IBM Plex Serif Light"/>
          <w:szCs w:val="20"/>
        </w:rPr>
        <w:t>local,</w:t>
      </w:r>
      <w:r w:rsidRPr="00FB020B">
        <w:rPr>
          <w:rFonts w:ascii="IBM Plex Serif Light" w:hAnsi="IBM Plex Serif Light"/>
          <w:szCs w:val="20"/>
        </w:rPr>
        <w:t xml:space="preserve"> and school levels.</w:t>
      </w:r>
    </w:p>
    <w:p w14:paraId="057BC1E8" w14:textId="02A9DABC" w:rsidR="0063762A" w:rsidRPr="0063762A" w:rsidRDefault="0063762A" w:rsidP="0063762A">
      <w:pPr>
        <w:pStyle w:val="ListParagraph"/>
        <w:numPr>
          <w:ilvl w:val="0"/>
          <w:numId w:val="23"/>
        </w:numPr>
        <w:rPr>
          <w:rFonts w:ascii="IBM Plex Serif Light" w:hAnsi="IBM Plex Serif Light"/>
          <w:szCs w:val="20"/>
        </w:rPr>
      </w:pPr>
      <w:r w:rsidRPr="0063762A">
        <w:rPr>
          <w:rFonts w:ascii="IBM Plex Serif Light" w:hAnsi="IBM Plex Serif Light"/>
          <w:szCs w:val="20"/>
        </w:rPr>
        <w:t>To act as a role model within English for students and staff by consistently demonstrating best practice as reflected in learning policies and Academy practices.</w:t>
      </w:r>
    </w:p>
    <w:p w14:paraId="409BA0EA" w14:textId="77777777" w:rsidR="00FB020B" w:rsidRPr="00FB020B" w:rsidRDefault="00FB020B" w:rsidP="00FB020B">
      <w:pPr>
        <w:pStyle w:val="ListParagraph"/>
        <w:widowControl/>
        <w:numPr>
          <w:ilvl w:val="0"/>
          <w:numId w:val="23"/>
        </w:numPr>
        <w:autoSpaceDE/>
        <w:autoSpaceDN/>
        <w:spacing w:after="200" w:line="276" w:lineRule="auto"/>
        <w:contextualSpacing/>
        <w:jc w:val="both"/>
        <w:rPr>
          <w:rFonts w:ascii="IBM Plex Serif Light" w:hAnsi="IBM Plex Serif Light"/>
          <w:szCs w:val="20"/>
        </w:rPr>
      </w:pPr>
      <w:r w:rsidRPr="00FB020B">
        <w:rPr>
          <w:rFonts w:ascii="IBM Plex Serif Light" w:hAnsi="IBM Plex Serif Light"/>
          <w:szCs w:val="20"/>
        </w:rPr>
        <w:t>To attend and where appropriate, lead all meetings which come under current responsibilities for example, departmental or CPD.</w:t>
      </w:r>
    </w:p>
    <w:p w14:paraId="2D79078D" w14:textId="77777777" w:rsidR="00FB020B" w:rsidRPr="00FB020B" w:rsidRDefault="00FB020B" w:rsidP="00FB020B">
      <w:pPr>
        <w:pStyle w:val="ListParagraph"/>
        <w:widowControl/>
        <w:numPr>
          <w:ilvl w:val="0"/>
          <w:numId w:val="23"/>
        </w:numPr>
        <w:autoSpaceDE/>
        <w:autoSpaceDN/>
        <w:spacing w:after="200" w:line="276" w:lineRule="auto"/>
        <w:contextualSpacing/>
        <w:jc w:val="both"/>
        <w:rPr>
          <w:rFonts w:ascii="IBM Plex Serif Light" w:hAnsi="IBM Plex Serif Light"/>
          <w:szCs w:val="20"/>
        </w:rPr>
      </w:pPr>
      <w:r w:rsidRPr="00FB020B">
        <w:rPr>
          <w:rFonts w:ascii="IBM Plex Serif Light" w:hAnsi="IBM Plex Serif Light"/>
          <w:szCs w:val="20"/>
        </w:rPr>
        <w:t>To participate in and carry out any administrative and organisational tasks within the remit of the School Teachers’ Pay and Conditions document.</w:t>
      </w:r>
    </w:p>
    <w:p w14:paraId="17237E32" w14:textId="77777777" w:rsidR="00FB020B" w:rsidRPr="00FB020B" w:rsidRDefault="00FB020B" w:rsidP="00FB020B">
      <w:pPr>
        <w:pStyle w:val="ListParagraph"/>
        <w:widowControl/>
        <w:numPr>
          <w:ilvl w:val="0"/>
          <w:numId w:val="23"/>
        </w:numPr>
        <w:autoSpaceDE/>
        <w:autoSpaceDN/>
        <w:spacing w:after="200" w:line="276" w:lineRule="auto"/>
        <w:contextualSpacing/>
        <w:jc w:val="both"/>
        <w:rPr>
          <w:rFonts w:ascii="IBM Plex Serif Light" w:hAnsi="IBM Plex Serif Light"/>
          <w:szCs w:val="20"/>
        </w:rPr>
      </w:pPr>
      <w:r w:rsidRPr="00FB020B">
        <w:rPr>
          <w:rFonts w:ascii="IBM Plex Serif Light" w:hAnsi="IBM Plex Serif Light"/>
          <w:szCs w:val="20"/>
        </w:rPr>
        <w:t>To complete any other duties deemed appropriate to the grade and workload as requested by the Headteacher or the Leadership Team.</w:t>
      </w:r>
    </w:p>
    <w:p w14:paraId="47AD1310" w14:textId="77777777" w:rsidR="00FB020B" w:rsidRPr="00FB020B" w:rsidRDefault="00FB020B" w:rsidP="00FB020B">
      <w:pPr>
        <w:pStyle w:val="ListParagraph"/>
        <w:widowControl/>
        <w:numPr>
          <w:ilvl w:val="0"/>
          <w:numId w:val="23"/>
        </w:numPr>
        <w:autoSpaceDE/>
        <w:autoSpaceDN/>
        <w:spacing w:after="200" w:line="276" w:lineRule="auto"/>
        <w:contextualSpacing/>
        <w:jc w:val="both"/>
        <w:rPr>
          <w:rFonts w:ascii="IBM Plex Serif Light" w:hAnsi="IBM Plex Serif Light"/>
          <w:szCs w:val="20"/>
        </w:rPr>
      </w:pPr>
      <w:r w:rsidRPr="00FB020B">
        <w:rPr>
          <w:rFonts w:ascii="IBM Plex Serif Light" w:hAnsi="IBM Plex Serif Light"/>
          <w:szCs w:val="20"/>
        </w:rPr>
        <w:t>To participate in the operation of the Academy’s Performance Management Scheme.</w:t>
      </w:r>
    </w:p>
    <w:p w14:paraId="55C130EA" w14:textId="77777777" w:rsidR="00FB020B" w:rsidRPr="00FB020B" w:rsidRDefault="00FB020B" w:rsidP="00FB020B">
      <w:pPr>
        <w:pStyle w:val="ListParagraph"/>
        <w:widowControl/>
        <w:numPr>
          <w:ilvl w:val="0"/>
          <w:numId w:val="23"/>
        </w:numPr>
        <w:autoSpaceDE/>
        <w:autoSpaceDN/>
        <w:spacing w:line="276" w:lineRule="auto"/>
        <w:contextualSpacing/>
        <w:jc w:val="both"/>
        <w:rPr>
          <w:rFonts w:ascii="IBM Plex Serif Light" w:hAnsi="IBM Plex Serif Light"/>
          <w:szCs w:val="20"/>
        </w:rPr>
      </w:pPr>
      <w:r w:rsidRPr="00FB020B">
        <w:rPr>
          <w:rFonts w:ascii="IBM Plex Serif Light" w:hAnsi="IBM Plex Serif Light"/>
          <w:szCs w:val="20"/>
        </w:rPr>
        <w:lastRenderedPageBreak/>
        <w:t>Such other duties as may be appropriate to achieve the objectives of the post or assist the Senior Leadership Team in the fulfilment of faculty and academy objectives commensurate with the post holder’s salary grade, abilities and aptitudes.</w:t>
      </w:r>
    </w:p>
    <w:p w14:paraId="6F7E749F" w14:textId="77777777" w:rsidR="00FB020B" w:rsidRDefault="00FB020B" w:rsidP="00FB020B">
      <w:pPr>
        <w:spacing w:after="0"/>
        <w:contextualSpacing/>
        <w:jc w:val="both"/>
        <w:rPr>
          <w:rFonts w:cstheme="minorHAnsi"/>
          <w:b/>
          <w:sz w:val="24"/>
          <w:szCs w:val="24"/>
        </w:rPr>
      </w:pPr>
    </w:p>
    <w:p w14:paraId="3F7F3707" w14:textId="608452EC" w:rsidR="00817F07" w:rsidRPr="00A7011A" w:rsidRDefault="00817F07" w:rsidP="00906B0C">
      <w:pPr>
        <w:rPr>
          <w:rFonts w:ascii="MADE TOMMY" w:hAnsi="MADE TOMMY"/>
          <w:color w:val="5B6770"/>
          <w:sz w:val="24"/>
          <w:szCs w:val="24"/>
        </w:rPr>
      </w:pPr>
      <w:r w:rsidRPr="00A7011A">
        <w:rPr>
          <w:rFonts w:ascii="MADE TOMMY" w:hAnsi="MADE TOMMY"/>
          <w:color w:val="5B6770"/>
          <w:sz w:val="24"/>
          <w:szCs w:val="24"/>
        </w:rPr>
        <w:t xml:space="preserve">SPECIAL CONDITIONS OF EMPLOYMENT </w:t>
      </w:r>
    </w:p>
    <w:p w14:paraId="4DCC49A7" w14:textId="77777777" w:rsidR="00817F07" w:rsidRPr="00A7011A" w:rsidRDefault="00817F07" w:rsidP="00906B0C">
      <w:pPr>
        <w:rPr>
          <w:rFonts w:ascii="MADE TOMMY" w:hAnsi="MADE TOMMY"/>
          <w:color w:val="5B6770"/>
          <w:sz w:val="24"/>
          <w:szCs w:val="24"/>
        </w:rPr>
      </w:pPr>
      <w:r w:rsidRPr="00A7011A">
        <w:rPr>
          <w:rFonts w:ascii="MADE TOMMY" w:hAnsi="MADE TOMMY"/>
          <w:color w:val="5B6770"/>
          <w:sz w:val="24"/>
          <w:szCs w:val="24"/>
        </w:rPr>
        <w:t>REHABILITATION OF OFFENDERS ACT 1974</w:t>
      </w:r>
    </w:p>
    <w:p w14:paraId="31327671" w14:textId="6F01DCDC"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 xml:space="preserve">This job is exempt from the provisions of the Rehabilitation of Offenders Act 1974. Appointment to this job is subject to an enhanced DBS disclosure being obtained, and any relevant convictions </w:t>
      </w:r>
      <w:r w:rsidR="004B5404" w:rsidRPr="00A7011A">
        <w:rPr>
          <w:rFonts w:ascii="IBM Plex Serif Light" w:eastAsia="Arial" w:hAnsi="IBM Plex Serif Light" w:cs="Tahoma"/>
        </w:rPr>
        <w:t>cautions,</w:t>
      </w:r>
      <w:r w:rsidRPr="00A7011A">
        <w:rPr>
          <w:rFonts w:ascii="IBM Plex Serif Light" w:eastAsia="Arial" w:hAnsi="IBM Plex Serif Light" w:cs="Tahoma"/>
        </w:rPr>
        <w:t xml:space="preserve"> and reprimands being considered. Any arrests, convictions cautions or reprimands of relevance, obtained by the jobholder after enhanced DBS clearance has been acquired, must be disclosed to the Headteacher by the jobholder. Failure by the jobholder to do so, or the obtaining by the jobholder of a relevant conviction caution or reprimand, may be managed in accordance with CORE Education Trust Disciplinary Procedure.</w:t>
      </w:r>
    </w:p>
    <w:p w14:paraId="77F6A0AB" w14:textId="77777777" w:rsidR="00817F07" w:rsidRPr="00A7011A" w:rsidRDefault="00817F07" w:rsidP="00906B0C">
      <w:pPr>
        <w:spacing w:after="0" w:line="240" w:lineRule="auto"/>
        <w:ind w:left="360"/>
        <w:jc w:val="both"/>
        <w:rPr>
          <w:rFonts w:ascii="IBM Plex Serif Light" w:hAnsi="IBM Plex Serif Light" w:cstheme="majorHAnsi"/>
        </w:rPr>
      </w:pPr>
    </w:p>
    <w:p w14:paraId="4B7EB53C" w14:textId="77777777"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HEALTH AND SAFETY </w:t>
      </w:r>
    </w:p>
    <w:p w14:paraId="56FB950A" w14:textId="77777777"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CORE Education Trust Health and Safety Policy, and in any risk assessments relevant to the jobholder’s role or circumstances. Both can be accessed via the jobholder’s line manager and must be observed.</w:t>
      </w:r>
    </w:p>
    <w:p w14:paraId="0C917D19" w14:textId="77777777" w:rsidR="00817F07" w:rsidRPr="00A7011A" w:rsidRDefault="00817F07" w:rsidP="00906B0C">
      <w:pPr>
        <w:spacing w:after="0" w:line="240" w:lineRule="auto"/>
        <w:ind w:left="360"/>
        <w:jc w:val="both"/>
        <w:rPr>
          <w:rFonts w:ascii="IBM Plex Serif Light" w:hAnsi="IBM Plex Serif Light" w:cstheme="majorHAnsi"/>
        </w:rPr>
      </w:pPr>
    </w:p>
    <w:p w14:paraId="4478E11A" w14:textId="77777777"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EQUALITY AND DIVERSITY </w:t>
      </w:r>
    </w:p>
    <w:p w14:paraId="6C60850C" w14:textId="605E2412" w:rsidR="00817F07" w:rsidRPr="00FB020B"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CORE Education Trust is committed to equality and values diversity. As such, it is committed to fulfilling its Equality Duty obligations and expects all staff and volunteers to share this commitment. This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encounter with dignity and respect and are entitled to expect this in return.</w:t>
      </w:r>
    </w:p>
    <w:p w14:paraId="5EE61A7D" w14:textId="77777777" w:rsidR="00225066" w:rsidRDefault="00225066" w:rsidP="00906B0C">
      <w:pPr>
        <w:rPr>
          <w:rFonts w:ascii="MADE TOMMY" w:hAnsi="MADE TOMMY"/>
          <w:color w:val="5B6770"/>
          <w:sz w:val="24"/>
          <w:szCs w:val="24"/>
        </w:rPr>
      </w:pPr>
    </w:p>
    <w:p w14:paraId="36FD6C79" w14:textId="030E83E2"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TRAINING AND DEVELOPMENT </w:t>
      </w:r>
    </w:p>
    <w:p w14:paraId="4799BD4B" w14:textId="5FF9F785" w:rsidR="00D2501B" w:rsidRPr="00837871" w:rsidRDefault="00817F07" w:rsidP="00A64FD7">
      <w:pPr>
        <w:contextualSpacing/>
        <w:jc w:val="both"/>
        <w:rPr>
          <w:rFonts w:ascii="IBM Plex Serif Light" w:eastAsia="Arial" w:hAnsi="IBM Plex Serif Light" w:cs="Tahoma"/>
        </w:rPr>
      </w:pPr>
      <w:r w:rsidRPr="00A7011A">
        <w:rPr>
          <w:rFonts w:ascii="IBM Plex Serif Light" w:eastAsia="Arial" w:hAnsi="IBM Plex Serif Light" w:cs="Tahoma"/>
        </w:rPr>
        <w:t xml:space="preserve">The Academy has a shared responsibility with the jobholder for identifying and satisfying training and development needs.  The jobholder is expected to actively contribute to their own continuous professional development and to attend and participate in any training </w:t>
      </w:r>
      <w:r w:rsidRPr="00A7011A">
        <w:rPr>
          <w:rFonts w:ascii="IBM Plex Serif Light" w:eastAsia="Arial" w:hAnsi="IBM Plex Serif Light" w:cs="Tahoma"/>
        </w:rPr>
        <w:lastRenderedPageBreak/>
        <w:t>or development activities required to assist them in undertaking their role and meeting their safeguarding and general obligations.</w:t>
      </w:r>
    </w:p>
    <w:p w14:paraId="043ADC58" w14:textId="77777777" w:rsidR="00A64FD7" w:rsidRPr="00A64FD7" w:rsidRDefault="00A64FD7" w:rsidP="00A64FD7">
      <w:pPr>
        <w:contextualSpacing/>
        <w:jc w:val="both"/>
        <w:rPr>
          <w:rFonts w:ascii="IBM Plex Serif Light" w:eastAsia="Arial" w:hAnsi="IBM Plex Serif Light" w:cs="Tahoma"/>
        </w:rPr>
      </w:pPr>
    </w:p>
    <w:p w14:paraId="2A9B84D8" w14:textId="6FFFCEFE" w:rsidR="00817F07" w:rsidRPr="004B5404" w:rsidRDefault="00817F07" w:rsidP="00906B0C">
      <w:pPr>
        <w:rPr>
          <w:rFonts w:ascii="MADE TOMMY" w:hAnsi="MADE TOMMY"/>
          <w:color w:val="5B6770"/>
          <w:sz w:val="24"/>
          <w:szCs w:val="24"/>
        </w:rPr>
      </w:pPr>
      <w:r w:rsidRPr="004B5404">
        <w:rPr>
          <w:rFonts w:ascii="MADE TOMMY" w:hAnsi="MADE TOMMY"/>
          <w:color w:val="5B6770"/>
          <w:sz w:val="24"/>
          <w:szCs w:val="24"/>
        </w:rPr>
        <w:t>MOBILITY</w:t>
      </w:r>
    </w:p>
    <w:p w14:paraId="635F032A" w14:textId="47F4732B"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The jobholder may be required to transfer to any job appropriate to their grade at such a place as in the service of the Trust they may be required, in accordance with legitimate operational requirements and / or facilitating the avoidance of staffing reductions.</w:t>
      </w:r>
    </w:p>
    <w:p w14:paraId="4F094563" w14:textId="77777777" w:rsidR="00817F07" w:rsidRPr="00A7011A" w:rsidRDefault="00817F07" w:rsidP="00906B0C">
      <w:pPr>
        <w:contextualSpacing/>
        <w:jc w:val="both"/>
        <w:rPr>
          <w:rFonts w:ascii="IBM Plex Serif Light" w:eastAsia="Arial" w:hAnsi="IBM Plex Serif Light" w:cs="Tahoma"/>
        </w:rPr>
      </w:pPr>
    </w:p>
    <w:p w14:paraId="31B7CCB8" w14:textId="77777777"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This job description may be subject to review and / or amendment at any time to reflect the requirements of the job. Amendments will be made in consultation with any existing jobholder and will be commensurate with the grade for the job.  The jobholder is expected to comply with any reasonable management requests.</w:t>
      </w:r>
    </w:p>
    <w:p w14:paraId="73357BF1" w14:textId="77777777" w:rsidR="00817F07" w:rsidRPr="00A7011A" w:rsidRDefault="00817F07" w:rsidP="00906B0C">
      <w:pPr>
        <w:spacing w:after="0" w:line="240" w:lineRule="auto"/>
        <w:jc w:val="both"/>
        <w:rPr>
          <w:rFonts w:ascii="IBM Plex Serif Light" w:hAnsi="IBM Plex Serif Light" w:cstheme="majorHAnsi"/>
          <w:lang w:val="en-US"/>
        </w:rPr>
      </w:pPr>
    </w:p>
    <w:p w14:paraId="65E0C93B" w14:textId="0C2FB655" w:rsidR="00817F07" w:rsidRPr="00B615B2" w:rsidRDefault="00817F07" w:rsidP="00906B0C">
      <w:pPr>
        <w:spacing w:after="0" w:line="240" w:lineRule="auto"/>
        <w:jc w:val="both"/>
        <w:rPr>
          <w:rFonts w:ascii="IBM Plex Serif SemiBold" w:eastAsia="Arial" w:hAnsi="IBM Plex Serif SemiBold" w:cs="Tahoma"/>
        </w:rPr>
      </w:pPr>
      <w:r w:rsidRPr="00B615B2">
        <w:rPr>
          <w:rFonts w:ascii="IBM Plex Serif SemiBold" w:eastAsia="Arial" w:hAnsi="IBM Plex Serif SemiBold" w:cs="Tahoma"/>
        </w:rPr>
        <w:t xml:space="preserve">CORE Education Trust is committed to safeguarding and promoting the welfare of </w:t>
      </w:r>
      <w:r w:rsidR="00225066">
        <w:rPr>
          <w:rFonts w:ascii="IBM Plex Serif SemiBold" w:eastAsia="Arial" w:hAnsi="IBM Plex Serif SemiBold" w:cs="Tahoma"/>
        </w:rPr>
        <w:t>students</w:t>
      </w:r>
      <w:r w:rsidRPr="00B615B2">
        <w:rPr>
          <w:rFonts w:ascii="IBM Plex Serif SemiBold" w:eastAsia="Arial" w:hAnsi="IBM Plex Serif SemiBold" w:cs="Tahoma"/>
        </w:rPr>
        <w:t xml:space="preserve"> and expects all staff to share this commitment. An enhanced DBS (Disclosure and Barring Services) Check is required for all successful applicants.  </w:t>
      </w:r>
    </w:p>
    <w:p w14:paraId="7B94BFDC" w14:textId="77777777" w:rsidR="00817F07" w:rsidRPr="00A7011A" w:rsidRDefault="00817F07" w:rsidP="00906B0C">
      <w:pPr>
        <w:spacing w:after="160" w:line="256" w:lineRule="auto"/>
        <w:rPr>
          <w:rFonts w:ascii="IBM Plex Serif Light" w:hAnsi="IBM Plex Serif Light" w:cstheme="majorHAnsi"/>
          <w:b/>
          <w:lang w:val="en-US"/>
        </w:rPr>
      </w:pPr>
    </w:p>
    <w:tbl>
      <w:tblPr>
        <w:tblStyle w:val="TableGrid"/>
        <w:tblpPr w:leftFromText="180" w:rightFromText="180" w:vertAnchor="text" w:tblpY="-45"/>
        <w:tblW w:w="9529" w:type="dxa"/>
        <w:tblLook w:val="04A0" w:firstRow="1" w:lastRow="0" w:firstColumn="1" w:lastColumn="0" w:noHBand="0" w:noVBand="1"/>
      </w:tblPr>
      <w:tblGrid>
        <w:gridCol w:w="4988"/>
        <w:gridCol w:w="4541"/>
      </w:tblGrid>
      <w:tr w:rsidR="00817F07" w:rsidRPr="00A7011A" w14:paraId="185B54AA" w14:textId="77777777" w:rsidTr="00D714B5">
        <w:trPr>
          <w:trHeight w:val="283"/>
        </w:trPr>
        <w:tc>
          <w:tcPr>
            <w:tcW w:w="4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915C8D" w14:textId="77777777" w:rsidR="00817F07" w:rsidRPr="00B615B2" w:rsidRDefault="00817F07" w:rsidP="00494FF1">
            <w:pPr>
              <w:contextualSpacing/>
              <w:jc w:val="both"/>
              <w:rPr>
                <w:rFonts w:ascii="IBM Plex Serif SemiBold" w:eastAsia="Arial" w:hAnsi="IBM Plex Serif SemiBold" w:cs="Tahoma"/>
              </w:rPr>
            </w:pPr>
            <w:r w:rsidRPr="00B615B2">
              <w:rPr>
                <w:rFonts w:ascii="IBM Plex Serif SemiBold" w:eastAsia="Arial" w:hAnsi="IBM Plex Serif SemiBold" w:cs="Tahoma"/>
              </w:rPr>
              <w:t>Job Description Reviewed on:</w:t>
            </w:r>
          </w:p>
        </w:tc>
        <w:tc>
          <w:tcPr>
            <w:tcW w:w="4541" w:type="dxa"/>
            <w:tcBorders>
              <w:top w:val="single" w:sz="4" w:space="0" w:color="auto"/>
              <w:left w:val="single" w:sz="4" w:space="0" w:color="auto"/>
              <w:bottom w:val="single" w:sz="4" w:space="0" w:color="auto"/>
              <w:right w:val="single" w:sz="4" w:space="0" w:color="auto"/>
            </w:tcBorders>
          </w:tcPr>
          <w:p w14:paraId="279849FE" w14:textId="7D083184" w:rsidR="00817F07" w:rsidRPr="00A7011A" w:rsidRDefault="00FB020B" w:rsidP="00494FF1">
            <w:pPr>
              <w:contextualSpacing/>
              <w:jc w:val="both"/>
              <w:rPr>
                <w:rFonts w:ascii="IBM Plex Serif Light" w:eastAsia="Arial" w:hAnsi="IBM Plex Serif Light" w:cs="Tahoma"/>
              </w:rPr>
            </w:pPr>
            <w:r>
              <w:rPr>
                <w:rFonts w:ascii="IBM Plex Serif Light" w:eastAsia="Arial" w:hAnsi="IBM Plex Serif Light" w:cs="Tahoma"/>
              </w:rPr>
              <w:t>Headteacher</w:t>
            </w:r>
          </w:p>
        </w:tc>
      </w:tr>
      <w:tr w:rsidR="00817F07" w:rsidRPr="00A7011A" w14:paraId="23717798" w14:textId="77777777" w:rsidTr="00494FF1">
        <w:trPr>
          <w:trHeight w:val="298"/>
        </w:trPr>
        <w:tc>
          <w:tcPr>
            <w:tcW w:w="4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BCADD" w14:textId="77777777" w:rsidR="00817F07" w:rsidRPr="00B615B2" w:rsidRDefault="00817F07" w:rsidP="00494FF1">
            <w:pPr>
              <w:contextualSpacing/>
              <w:jc w:val="both"/>
              <w:rPr>
                <w:rFonts w:ascii="IBM Plex Serif SemiBold" w:eastAsia="Arial" w:hAnsi="IBM Plex Serif SemiBold" w:cs="Tahoma"/>
              </w:rPr>
            </w:pPr>
            <w:r w:rsidRPr="00B615B2">
              <w:rPr>
                <w:rFonts w:ascii="IBM Plex Serif SemiBold" w:eastAsia="Arial" w:hAnsi="IBM Plex Serif SemiBold" w:cs="Tahoma"/>
              </w:rPr>
              <w:t>Job Description Reviewed by:</w:t>
            </w:r>
          </w:p>
        </w:tc>
        <w:tc>
          <w:tcPr>
            <w:tcW w:w="4541" w:type="dxa"/>
            <w:tcBorders>
              <w:top w:val="single" w:sz="4" w:space="0" w:color="auto"/>
              <w:left w:val="single" w:sz="4" w:space="0" w:color="auto"/>
              <w:bottom w:val="single" w:sz="4" w:space="0" w:color="auto"/>
              <w:right w:val="single" w:sz="4" w:space="0" w:color="auto"/>
            </w:tcBorders>
          </w:tcPr>
          <w:p w14:paraId="5F32303D" w14:textId="070AE6F1" w:rsidR="00817F07" w:rsidRPr="00A7011A" w:rsidRDefault="00FB020B" w:rsidP="00494FF1">
            <w:pPr>
              <w:contextualSpacing/>
              <w:jc w:val="both"/>
              <w:rPr>
                <w:rFonts w:ascii="IBM Plex Serif Light" w:eastAsia="Arial" w:hAnsi="IBM Plex Serif Light" w:cs="Tahoma"/>
              </w:rPr>
            </w:pPr>
            <w:r>
              <w:rPr>
                <w:rFonts w:ascii="IBM Plex Serif Light" w:eastAsia="Arial" w:hAnsi="IBM Plex Serif Light" w:cs="Tahoma"/>
              </w:rPr>
              <w:t>April 2020</w:t>
            </w:r>
          </w:p>
        </w:tc>
      </w:tr>
    </w:tbl>
    <w:p w14:paraId="5305CE1F" w14:textId="77777777" w:rsidR="00817F07" w:rsidRPr="00A7011A" w:rsidRDefault="00817F07" w:rsidP="00817F07">
      <w:pPr>
        <w:spacing w:after="160" w:line="256" w:lineRule="auto"/>
        <w:ind w:left="360"/>
        <w:rPr>
          <w:rFonts w:ascii="IBM Plex Serif Light" w:hAnsi="IBM Plex Serif Light" w:cstheme="majorHAnsi"/>
          <w:b/>
          <w:lang w:val="en-US"/>
        </w:rPr>
      </w:pPr>
    </w:p>
    <w:p w14:paraId="105D3A5E" w14:textId="2C7226C6" w:rsidR="00F269C3" w:rsidRDefault="00F269C3">
      <w:pPr>
        <w:spacing w:after="160" w:line="259" w:lineRule="auto"/>
        <w:rPr>
          <w:rFonts w:ascii="IBM Plex Serif Light" w:hAnsi="IBM Plex Serif Light"/>
        </w:rPr>
      </w:pPr>
      <w:r>
        <w:rPr>
          <w:rFonts w:ascii="IBM Plex Serif Light" w:hAnsi="IBM Plex Serif Light"/>
        </w:rPr>
        <w:br w:type="page"/>
      </w:r>
    </w:p>
    <w:tbl>
      <w:tblPr>
        <w:tblpPr w:leftFromText="180" w:rightFromText="180" w:vertAnchor="page" w:horzAnchor="margin" w:tblpX="-10" w:tblpY="1642"/>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3017"/>
        <w:gridCol w:w="1834"/>
        <w:gridCol w:w="2937"/>
      </w:tblGrid>
      <w:tr w:rsidR="008C7BC7" w:rsidRPr="00F269C3" w14:paraId="04595A36" w14:textId="77777777" w:rsidTr="00D10031">
        <w:trPr>
          <w:trHeight w:val="557"/>
        </w:trPr>
        <w:tc>
          <w:tcPr>
            <w:tcW w:w="1289" w:type="dxa"/>
            <w:shd w:val="clear" w:color="auto" w:fill="D9D9D9" w:themeFill="background1" w:themeFillShade="D9"/>
            <w:vAlign w:val="center"/>
          </w:tcPr>
          <w:p w14:paraId="1847D3F0" w14:textId="77777777" w:rsidR="008C7BC7" w:rsidRPr="00F269C3" w:rsidRDefault="008C7BC7" w:rsidP="003E57E4">
            <w:pPr>
              <w:contextualSpacing/>
              <w:jc w:val="both"/>
              <w:rPr>
                <w:rFonts w:ascii="IBM Plex Serif SemiBold" w:eastAsia="Arial" w:hAnsi="IBM Plex Serif SemiBold" w:cs="Tahoma"/>
              </w:rPr>
            </w:pPr>
            <w:r w:rsidRPr="00F269C3">
              <w:rPr>
                <w:rFonts w:ascii="IBM Plex Serif SemiBold" w:eastAsia="Arial" w:hAnsi="IBM Plex Serif SemiBold" w:cs="Tahoma"/>
              </w:rPr>
              <w:lastRenderedPageBreak/>
              <w:t xml:space="preserve">Job Title:  </w:t>
            </w:r>
          </w:p>
        </w:tc>
        <w:tc>
          <w:tcPr>
            <w:tcW w:w="3017" w:type="dxa"/>
            <w:vAlign w:val="center"/>
          </w:tcPr>
          <w:p w14:paraId="169A53FD" w14:textId="0E87C34A" w:rsidR="008C7BC7" w:rsidRPr="00F269C3" w:rsidRDefault="007652C0" w:rsidP="003E57E4">
            <w:pPr>
              <w:contextualSpacing/>
              <w:rPr>
                <w:rFonts w:ascii="IBM Plex Serif Light" w:eastAsia="Arial" w:hAnsi="IBM Plex Serif Light" w:cs="Tahoma"/>
              </w:rPr>
            </w:pPr>
            <w:r>
              <w:rPr>
                <w:rFonts w:ascii="IBM Plex Serif Light" w:eastAsia="Arial" w:hAnsi="IBM Plex Serif Light" w:cs="Tahoma"/>
              </w:rPr>
              <w:t xml:space="preserve">Head of </w:t>
            </w:r>
            <w:r w:rsidR="002E2487">
              <w:rPr>
                <w:rFonts w:ascii="IBM Plex Serif Light" w:eastAsia="Arial" w:hAnsi="IBM Plex Serif Light" w:cs="Tahoma"/>
              </w:rPr>
              <w:t xml:space="preserve">English </w:t>
            </w:r>
            <w:r>
              <w:rPr>
                <w:rFonts w:ascii="IBM Plex Serif Light" w:eastAsia="Arial" w:hAnsi="IBM Plex Serif Light" w:cs="Tahoma"/>
              </w:rPr>
              <w:t xml:space="preserve"> </w:t>
            </w:r>
          </w:p>
        </w:tc>
        <w:tc>
          <w:tcPr>
            <w:tcW w:w="1834" w:type="dxa"/>
            <w:shd w:val="clear" w:color="auto" w:fill="D9D9D9" w:themeFill="background1" w:themeFillShade="D9"/>
            <w:vAlign w:val="center"/>
          </w:tcPr>
          <w:p w14:paraId="3994D46C" w14:textId="77777777" w:rsidR="008C7BC7" w:rsidRPr="00F269C3" w:rsidRDefault="008C7BC7" w:rsidP="003E57E4">
            <w:pPr>
              <w:contextualSpacing/>
              <w:rPr>
                <w:rFonts w:ascii="IBM Plex Serif SemiBold" w:eastAsia="Arial" w:hAnsi="IBM Plex Serif SemiBold" w:cs="Tahoma"/>
              </w:rPr>
            </w:pPr>
            <w:r w:rsidRPr="00F269C3">
              <w:rPr>
                <w:rFonts w:ascii="IBM Plex Serif SemiBold" w:eastAsia="Arial" w:hAnsi="IBM Plex Serif SemiBold" w:cs="Tahoma"/>
              </w:rPr>
              <w:t>Reporting to:</w:t>
            </w:r>
          </w:p>
        </w:tc>
        <w:tc>
          <w:tcPr>
            <w:tcW w:w="2937" w:type="dxa"/>
            <w:shd w:val="clear" w:color="auto" w:fill="FFFFFF" w:themeFill="background1"/>
            <w:vAlign w:val="center"/>
          </w:tcPr>
          <w:p w14:paraId="1DA5FFF7" w14:textId="3DAF3D81" w:rsidR="008C7BC7" w:rsidRPr="00F269C3" w:rsidRDefault="00983252" w:rsidP="003E57E4">
            <w:pPr>
              <w:contextualSpacing/>
              <w:rPr>
                <w:rFonts w:ascii="IBM Plex Serif Light" w:eastAsia="Arial" w:hAnsi="IBM Plex Serif Light" w:cs="Tahoma"/>
              </w:rPr>
            </w:pPr>
            <w:r>
              <w:rPr>
                <w:rFonts w:ascii="IBM Plex Serif Light" w:eastAsia="Arial" w:hAnsi="IBM Plex Serif Light" w:cs="Tahoma"/>
              </w:rPr>
              <w:t xml:space="preserve">Head </w:t>
            </w:r>
            <w:r w:rsidR="005856B3">
              <w:rPr>
                <w:rFonts w:ascii="IBM Plex Serif Light" w:eastAsia="Arial" w:hAnsi="IBM Plex Serif Light" w:cs="Tahoma"/>
              </w:rPr>
              <w:t>Teacher</w:t>
            </w:r>
          </w:p>
        </w:tc>
      </w:tr>
      <w:tr w:rsidR="008C7BC7" w:rsidRPr="00F269C3" w14:paraId="359FCDF6" w14:textId="77777777" w:rsidTr="00D10031">
        <w:trPr>
          <w:trHeight w:val="505"/>
        </w:trPr>
        <w:tc>
          <w:tcPr>
            <w:tcW w:w="1289" w:type="dxa"/>
            <w:shd w:val="clear" w:color="auto" w:fill="D9D9D9" w:themeFill="background1" w:themeFillShade="D9"/>
            <w:vAlign w:val="center"/>
          </w:tcPr>
          <w:p w14:paraId="72E674EC" w14:textId="77777777" w:rsidR="008C7BC7" w:rsidRPr="00F269C3" w:rsidRDefault="008C7BC7" w:rsidP="003E57E4">
            <w:pPr>
              <w:contextualSpacing/>
              <w:jc w:val="both"/>
              <w:rPr>
                <w:rFonts w:ascii="IBM Plex Serif SemiBold" w:eastAsia="Arial" w:hAnsi="IBM Plex Serif SemiBold" w:cs="Tahoma"/>
              </w:rPr>
            </w:pPr>
            <w:r w:rsidRPr="00F269C3">
              <w:rPr>
                <w:rFonts w:ascii="IBM Plex Serif SemiBold" w:eastAsia="Arial" w:hAnsi="IBM Plex Serif SemiBold" w:cs="Tahoma"/>
              </w:rPr>
              <w:t>Salary:</w:t>
            </w:r>
          </w:p>
        </w:tc>
        <w:tc>
          <w:tcPr>
            <w:tcW w:w="3017" w:type="dxa"/>
            <w:vAlign w:val="center"/>
          </w:tcPr>
          <w:p w14:paraId="0E20817E" w14:textId="43AAA3E1" w:rsidR="008C7BC7" w:rsidRPr="00F269C3" w:rsidRDefault="000A347C" w:rsidP="003E57E4">
            <w:pPr>
              <w:contextualSpacing/>
              <w:rPr>
                <w:rFonts w:ascii="IBM Plex Serif Light" w:eastAsia="Arial" w:hAnsi="IBM Plex Serif Light" w:cs="Tahoma"/>
              </w:rPr>
            </w:pPr>
            <w:r>
              <w:rPr>
                <w:rFonts w:ascii="IBM Plex Serif Light" w:hAnsi="IBM Plex Serif Light" w:cstheme="majorHAnsi"/>
                <w:bCs/>
              </w:rPr>
              <w:t>MPS/UPS + TLR 1a £8,291</w:t>
            </w:r>
          </w:p>
        </w:tc>
        <w:tc>
          <w:tcPr>
            <w:tcW w:w="1834" w:type="dxa"/>
            <w:shd w:val="clear" w:color="auto" w:fill="D9D9D9" w:themeFill="background1" w:themeFillShade="D9"/>
            <w:vAlign w:val="center"/>
          </w:tcPr>
          <w:p w14:paraId="101466B7" w14:textId="77777777" w:rsidR="008C7BC7" w:rsidRPr="00F269C3" w:rsidRDefault="008C7BC7" w:rsidP="003E57E4">
            <w:pPr>
              <w:contextualSpacing/>
              <w:rPr>
                <w:rFonts w:ascii="IBM Plex Serif SemiBold" w:eastAsia="Arial" w:hAnsi="IBM Plex Serif SemiBold" w:cs="Tahoma"/>
              </w:rPr>
            </w:pPr>
            <w:r w:rsidRPr="00F269C3">
              <w:rPr>
                <w:rFonts w:ascii="IBM Plex Serif SemiBold" w:eastAsia="Arial" w:hAnsi="IBM Plex Serif SemiBold" w:cs="Tahoma"/>
              </w:rPr>
              <w:t>Location:</w:t>
            </w:r>
          </w:p>
        </w:tc>
        <w:tc>
          <w:tcPr>
            <w:tcW w:w="2937" w:type="dxa"/>
            <w:shd w:val="clear" w:color="auto" w:fill="FFFFFF" w:themeFill="background1"/>
            <w:vAlign w:val="center"/>
          </w:tcPr>
          <w:p w14:paraId="79B526D6" w14:textId="48CC974E" w:rsidR="008C7BC7" w:rsidRPr="00F269C3" w:rsidRDefault="005856B3" w:rsidP="003E57E4">
            <w:pPr>
              <w:contextualSpacing/>
              <w:rPr>
                <w:rFonts w:ascii="IBM Plex Serif Light" w:eastAsia="Arial" w:hAnsi="IBM Plex Serif Light" w:cs="Tahoma"/>
              </w:rPr>
            </w:pPr>
            <w:r>
              <w:rPr>
                <w:rFonts w:ascii="IBM Plex Serif Light" w:eastAsia="Arial" w:hAnsi="IBM Plex Serif Light" w:cs="Tahoma"/>
              </w:rPr>
              <w:t>Rockwood</w:t>
            </w:r>
            <w:r w:rsidR="007652C0">
              <w:rPr>
                <w:rFonts w:ascii="IBM Plex Serif Light" w:eastAsia="Arial" w:hAnsi="IBM Plex Serif Light" w:cs="Tahoma"/>
              </w:rPr>
              <w:t xml:space="preserve"> Academy </w:t>
            </w:r>
          </w:p>
        </w:tc>
      </w:tr>
    </w:tbl>
    <w:p w14:paraId="1ABC8FDD" w14:textId="5D530371" w:rsidR="00F269C3" w:rsidRPr="00F269C3" w:rsidRDefault="00F269C3" w:rsidP="003D0F52">
      <w:pPr>
        <w:contextualSpacing/>
        <w:jc w:val="both"/>
        <w:rPr>
          <w:rFonts w:ascii="IBM Plex Serif Light" w:eastAsia="Arial" w:hAnsi="IBM Plex Serif Light" w:cs="Tahoma"/>
        </w:rPr>
      </w:pPr>
    </w:p>
    <w:p w14:paraId="493C0F31" w14:textId="4E656464" w:rsidR="00F269C3" w:rsidRPr="00F269C3" w:rsidRDefault="008C7BC7" w:rsidP="00F269C3">
      <w:pPr>
        <w:contextualSpacing/>
        <w:jc w:val="both"/>
        <w:rPr>
          <w:rFonts w:ascii="IBM Plex Serif Light" w:eastAsia="Arial" w:hAnsi="IBM Plex Serif Light" w:cs="Tahoma"/>
        </w:rPr>
      </w:pPr>
      <w:r w:rsidRPr="00A7011A">
        <w:rPr>
          <w:rFonts w:ascii="IBM Plex Serif Light" w:hAnsi="IBM Plex Serif Light"/>
          <w:noProof/>
        </w:rPr>
        <mc:AlternateContent>
          <mc:Choice Requires="wps">
            <w:drawing>
              <wp:anchor distT="45720" distB="45720" distL="114300" distR="114300" simplePos="0" relativeHeight="251658241" behindDoc="0" locked="0" layoutInCell="1" allowOverlap="1" wp14:anchorId="19884D8A" wp14:editId="6E24DB9C">
                <wp:simplePos x="0" y="0"/>
                <wp:positionH relativeFrom="margin">
                  <wp:posOffset>-2687002</wp:posOffset>
                </wp:positionH>
                <wp:positionV relativeFrom="paragraph">
                  <wp:posOffset>499589</wp:posOffset>
                </wp:positionV>
                <wp:extent cx="4583882" cy="542925"/>
                <wp:effectExtent l="952"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3882" cy="542925"/>
                        </a:xfrm>
                        <a:prstGeom prst="rect">
                          <a:avLst/>
                        </a:prstGeom>
                        <a:noFill/>
                        <a:ln w="9525">
                          <a:noFill/>
                          <a:miter lim="800000"/>
                          <a:headEnd/>
                          <a:tailEnd/>
                        </a:ln>
                      </wps:spPr>
                      <wps:txbx>
                        <w:txbxContent>
                          <w:p w14:paraId="4B0C0C26" w14:textId="26EE537E" w:rsidR="00F269C3" w:rsidRPr="006068B7" w:rsidRDefault="00F269C3" w:rsidP="00F269C3">
                            <w:pPr>
                              <w:rPr>
                                <w:rFonts w:ascii="MADE TOMMY" w:hAnsi="MADE TOMMY"/>
                                <w:color w:val="5B6770"/>
                                <w:sz w:val="56"/>
                                <w:szCs w:val="56"/>
                              </w:rPr>
                            </w:pPr>
                            <w:r>
                              <w:rPr>
                                <w:rFonts w:ascii="MADE TOMMY" w:hAnsi="MADE TOMMY"/>
                                <w:color w:val="5B6770"/>
                                <w:sz w:val="56"/>
                                <w:szCs w:val="56"/>
                              </w:rPr>
                              <w:t>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84D8A" id="_x0000_s1027" type="#_x0000_t202" style="position:absolute;left:0;text-align:left;margin-left:-211.55pt;margin-top:39.35pt;width:360.95pt;height:42.75pt;rotation:-90;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" filled="f" stroked="f">
                <v:textbox>
                  <w:txbxContent>
                    <w:p w14:paraId="4B0C0C26" w14:textId="26EE537E" w:rsidR="00F269C3" w:rsidRPr="006068B7" w:rsidRDefault="00F269C3" w:rsidP="00F269C3">
                      <w:pPr>
                        <w:rPr>
                          <w:rFonts w:ascii="MADE TOMMY" w:hAnsi="MADE TOMMY"/>
                          <w:color w:val="5B6770"/>
                          <w:sz w:val="56"/>
                          <w:szCs w:val="56"/>
                        </w:rPr>
                      </w:pPr>
                      <w:r>
                        <w:rPr>
                          <w:rFonts w:ascii="MADE TOMMY" w:hAnsi="MADE TOMMY"/>
                          <w:color w:val="5B6770"/>
                          <w:sz w:val="56"/>
                          <w:szCs w:val="56"/>
                        </w:rPr>
                        <w:t>PERSON SPECIFICATION</w:t>
                      </w:r>
                    </w:p>
                  </w:txbxContent>
                </v:textbox>
                <w10:wrap anchorx="margin"/>
              </v:shape>
            </w:pict>
          </mc:Fallback>
        </mc:AlternateContent>
      </w:r>
      <w:r w:rsidR="00F269C3" w:rsidRPr="00F269C3">
        <w:rPr>
          <w:rFonts w:ascii="IBM Plex Serif Light" w:eastAsia="Arial" w:hAnsi="IBM Plex Serif Light" w:cs="Tahoma"/>
        </w:rPr>
        <w:t xml:space="preserve">CORE Education Trust is committed to safeguarding and promoting the welfare of </w:t>
      </w:r>
      <w:r w:rsidR="00225066">
        <w:rPr>
          <w:rFonts w:ascii="IBM Plex Serif Light" w:eastAsia="Arial" w:hAnsi="IBM Plex Serif Light" w:cs="Tahoma"/>
        </w:rPr>
        <w:t>students</w:t>
      </w:r>
      <w:r w:rsidR="00F269C3" w:rsidRPr="00F269C3">
        <w:rPr>
          <w:rFonts w:ascii="IBM Plex Serif Light" w:eastAsia="Arial" w:hAnsi="IBM Plex Serif Light" w:cs="Tahoma"/>
        </w:rPr>
        <w:t xml:space="preserve"> and requires all staff and volunteers to share this commitment. All posts will be subject to a DBS clearance at Enhanced level.</w:t>
      </w:r>
    </w:p>
    <w:p w14:paraId="201FAE9C" w14:textId="2F8AA948" w:rsidR="00F269C3" w:rsidRPr="00F269C3" w:rsidRDefault="00F269C3" w:rsidP="00F269C3">
      <w:pPr>
        <w:contextualSpacing/>
        <w:jc w:val="both"/>
        <w:rPr>
          <w:rFonts w:ascii="IBM Plex Serif Light" w:eastAsia="Arial" w:hAnsi="IBM Plex Serif Light" w:cs="Tahoma"/>
        </w:rPr>
      </w:pPr>
    </w:p>
    <w:p w14:paraId="097EF49A" w14:textId="5C53F869" w:rsidR="00F269C3" w:rsidRDefault="00F269C3" w:rsidP="00F269C3">
      <w:pPr>
        <w:contextualSpacing/>
        <w:jc w:val="both"/>
        <w:rPr>
          <w:rFonts w:ascii="IBM Plex Serif Light" w:eastAsia="Arial" w:hAnsi="IBM Plex Serif Light" w:cs="Tahoma"/>
        </w:rPr>
      </w:pPr>
      <w:r w:rsidRPr="00F269C3">
        <w:rPr>
          <w:rFonts w:ascii="IBM Plex Serif Light" w:eastAsia="Arial" w:hAnsi="IBM Plex Serif Light" w:cs="Tahoma"/>
        </w:rPr>
        <w:t>The Person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r>
        <w:rPr>
          <w:rFonts w:ascii="IBM Plex Serif Light" w:eastAsia="Arial" w:hAnsi="IBM Plex Serif Light" w:cs="Tahoma"/>
        </w:rPr>
        <w:t>.</w:t>
      </w:r>
      <w:r w:rsidRPr="00F269C3">
        <w:rPr>
          <w:rFonts w:ascii="IBM Plex Serif Light" w:eastAsia="Arial" w:hAnsi="IBM Plex Serif Light" w:cs="Tahoma"/>
        </w:rPr>
        <w:t xml:space="preserve">  </w:t>
      </w:r>
    </w:p>
    <w:p w14:paraId="1C6DAC6A" w14:textId="77777777" w:rsidR="003D0F52" w:rsidRPr="00F269C3" w:rsidRDefault="003D0F52" w:rsidP="00F269C3">
      <w:pPr>
        <w:contextualSpacing/>
        <w:jc w:val="both"/>
        <w:rPr>
          <w:rFonts w:ascii="IBM Plex Serif Light" w:eastAsia="Arial" w:hAnsi="IBM Plex Serif Light" w:cs="Tahoma"/>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6"/>
        <w:gridCol w:w="1274"/>
        <w:gridCol w:w="1275"/>
      </w:tblGrid>
      <w:tr w:rsidR="003E74CF" w14:paraId="37213723" w14:textId="77777777" w:rsidTr="003D0F52">
        <w:trPr>
          <w:trHeight w:val="367"/>
        </w:trPr>
        <w:tc>
          <w:tcPr>
            <w:tcW w:w="6766" w:type="dxa"/>
            <w:tcBorders>
              <w:top w:val="nil"/>
              <w:left w:val="nil"/>
              <w:bottom w:val="single" w:sz="4" w:space="0" w:color="auto"/>
              <w:right w:val="single" w:sz="4" w:space="0" w:color="auto"/>
            </w:tcBorders>
          </w:tcPr>
          <w:p w14:paraId="74638736" w14:textId="77777777" w:rsidR="003E74CF" w:rsidRDefault="003E74CF" w:rsidP="003E74CF">
            <w:pPr>
              <w:spacing w:after="0" w:line="240" w:lineRule="auto"/>
              <w:jc w:val="both"/>
              <w:rPr>
                <w:rFonts w:cstheme="minorHAnsi"/>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9470D51" w14:textId="40341093" w:rsidR="003E74CF" w:rsidRPr="00203D14" w:rsidRDefault="003E74CF" w:rsidP="003D0F52">
            <w:pPr>
              <w:jc w:val="center"/>
              <w:rPr>
                <w:rFonts w:ascii="IBM Plex Serif SemiBold" w:hAnsi="IBM Plex Serif SemiBold" w:cstheme="minorHAnsi"/>
                <w:lang w:eastAsia="en-GB"/>
              </w:rPr>
            </w:pPr>
            <w:r w:rsidRPr="00203D14">
              <w:rPr>
                <w:rFonts w:ascii="IBM Plex Serif SemiBold" w:hAnsi="IBM Plex Serif SemiBold" w:cstheme="minorHAnsi"/>
                <w:lang w:eastAsia="en-GB"/>
              </w:rPr>
              <w:t>Essential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D6A914" w14:textId="6DB2DF5D" w:rsidR="003E74CF" w:rsidRPr="00203D14" w:rsidRDefault="003E74CF" w:rsidP="003D0F52">
            <w:pPr>
              <w:jc w:val="center"/>
              <w:rPr>
                <w:rFonts w:ascii="IBM Plex Serif SemiBold" w:hAnsi="IBM Plex Serif SemiBold" w:cstheme="minorHAnsi"/>
                <w:lang w:eastAsia="en-GB"/>
              </w:rPr>
            </w:pPr>
            <w:r w:rsidRPr="00203D14">
              <w:rPr>
                <w:rFonts w:ascii="IBM Plex Serif SemiBold" w:hAnsi="IBM Plex Serif SemiBold" w:cstheme="minorHAnsi"/>
                <w:lang w:eastAsia="en-GB"/>
              </w:rPr>
              <w:t>Desirable</w:t>
            </w:r>
          </w:p>
        </w:tc>
      </w:tr>
      <w:tr w:rsidR="00137DA6" w:rsidRPr="00FB020B" w14:paraId="341CA620" w14:textId="77777777" w:rsidTr="003D0F52">
        <w:trPr>
          <w:trHeight w:val="393"/>
        </w:trPr>
        <w:tc>
          <w:tcPr>
            <w:tcW w:w="6766" w:type="dxa"/>
            <w:tcBorders>
              <w:top w:val="nil"/>
              <w:left w:val="single" w:sz="4" w:space="0" w:color="auto"/>
              <w:bottom w:val="nil"/>
              <w:right w:val="single" w:sz="4" w:space="0" w:color="auto"/>
            </w:tcBorders>
            <w:vAlign w:val="center"/>
          </w:tcPr>
          <w:p w14:paraId="00E8CDE1" w14:textId="68CFB297" w:rsidR="00137DA6" w:rsidRPr="00176281" w:rsidRDefault="00137DA6" w:rsidP="003D0F52">
            <w:pPr>
              <w:rPr>
                <w:rFonts w:ascii="MADE TOMMY" w:hAnsi="MADE TOMMY" w:cstheme="minorHAnsi"/>
              </w:rPr>
            </w:pPr>
            <w:r w:rsidRPr="00203D14">
              <w:rPr>
                <w:rFonts w:ascii="IBM Plex Serif SemiBold" w:hAnsi="IBM Plex Serif SemiBold" w:cstheme="minorHAnsi"/>
                <w:lang w:eastAsia="en-GB"/>
              </w:rPr>
              <w:t>Education, Training and Qualifications</w:t>
            </w:r>
          </w:p>
        </w:tc>
        <w:tc>
          <w:tcPr>
            <w:tcW w:w="1274" w:type="dxa"/>
            <w:tcBorders>
              <w:top w:val="nil"/>
              <w:left w:val="single" w:sz="4" w:space="0" w:color="auto"/>
              <w:bottom w:val="nil"/>
              <w:right w:val="single" w:sz="4" w:space="0" w:color="auto"/>
            </w:tcBorders>
          </w:tcPr>
          <w:p w14:paraId="7E2ED992" w14:textId="77777777" w:rsidR="00137DA6" w:rsidRDefault="00137DA6" w:rsidP="00494FF1">
            <w:pPr>
              <w:spacing w:after="0" w:line="240" w:lineRule="auto"/>
              <w:jc w:val="center"/>
              <w:rPr>
                <w:rFonts w:ascii="IBM Plex Serif Light" w:hAnsi="IBM Plex Serif Light" w:cstheme="minorHAnsi"/>
              </w:rPr>
            </w:pPr>
          </w:p>
        </w:tc>
        <w:tc>
          <w:tcPr>
            <w:tcW w:w="1275" w:type="dxa"/>
            <w:tcBorders>
              <w:top w:val="nil"/>
              <w:left w:val="single" w:sz="4" w:space="0" w:color="auto"/>
              <w:bottom w:val="nil"/>
              <w:right w:val="single" w:sz="4" w:space="0" w:color="auto"/>
            </w:tcBorders>
          </w:tcPr>
          <w:p w14:paraId="665DB604" w14:textId="77777777" w:rsidR="00137DA6" w:rsidRPr="00FB020B" w:rsidRDefault="00137DA6" w:rsidP="00494FF1">
            <w:pPr>
              <w:spacing w:after="0" w:line="240" w:lineRule="auto"/>
              <w:jc w:val="center"/>
              <w:rPr>
                <w:rFonts w:ascii="IBM Plex Serif Light" w:hAnsi="IBM Plex Serif Light" w:cstheme="minorHAnsi"/>
              </w:rPr>
            </w:pPr>
          </w:p>
        </w:tc>
      </w:tr>
      <w:tr w:rsidR="003E74CF" w:rsidRPr="00FB020B" w14:paraId="4C6073DA" w14:textId="77777777" w:rsidTr="003E74CF">
        <w:trPr>
          <w:trHeight w:val="393"/>
        </w:trPr>
        <w:tc>
          <w:tcPr>
            <w:tcW w:w="6766" w:type="dxa"/>
            <w:tcBorders>
              <w:top w:val="nil"/>
              <w:left w:val="single" w:sz="4" w:space="0" w:color="auto"/>
              <w:bottom w:val="nil"/>
              <w:right w:val="single" w:sz="4" w:space="0" w:color="auto"/>
            </w:tcBorders>
          </w:tcPr>
          <w:p w14:paraId="729C2163" w14:textId="7008D9F2" w:rsidR="003E74CF" w:rsidRPr="003E74CF" w:rsidRDefault="003E74CF" w:rsidP="00E0579E">
            <w:pPr>
              <w:pStyle w:val="ListParagraph"/>
              <w:widowControl/>
              <w:numPr>
                <w:ilvl w:val="0"/>
                <w:numId w:val="8"/>
              </w:numPr>
              <w:autoSpaceDE/>
              <w:autoSpaceDN/>
              <w:contextualSpacing/>
              <w:jc w:val="both"/>
              <w:rPr>
                <w:rFonts w:ascii="IBM Plex Serif Light" w:hAnsi="IBM Plex Serif Light" w:cstheme="minorHAnsi"/>
              </w:rPr>
            </w:pPr>
            <w:r w:rsidRPr="00FB020B">
              <w:rPr>
                <w:rFonts w:ascii="IBM Plex Serif Light" w:hAnsi="IBM Plex Serif Light" w:cstheme="minorHAnsi"/>
              </w:rPr>
              <w:t>Degree or equivalent</w:t>
            </w:r>
            <w:r w:rsidR="00664AE2">
              <w:rPr>
                <w:rFonts w:ascii="IBM Plex Serif Light" w:hAnsi="IBM Plex Serif Light" w:cstheme="minorHAnsi"/>
              </w:rPr>
              <w:t>.</w:t>
            </w:r>
          </w:p>
        </w:tc>
        <w:tc>
          <w:tcPr>
            <w:tcW w:w="1274" w:type="dxa"/>
            <w:tcBorders>
              <w:top w:val="nil"/>
              <w:left w:val="single" w:sz="4" w:space="0" w:color="auto"/>
              <w:bottom w:val="nil"/>
              <w:right w:val="single" w:sz="4" w:space="0" w:color="auto"/>
            </w:tcBorders>
          </w:tcPr>
          <w:p w14:paraId="68698884" w14:textId="6B28317B" w:rsidR="003E74CF" w:rsidRPr="00FB020B" w:rsidRDefault="003E74CF"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75F82997" w14:textId="078DDD25" w:rsidR="003E74CF" w:rsidRPr="00FB020B" w:rsidRDefault="003E74CF" w:rsidP="00494FF1">
            <w:pPr>
              <w:spacing w:after="0" w:line="240" w:lineRule="auto"/>
              <w:jc w:val="center"/>
              <w:rPr>
                <w:rFonts w:ascii="IBM Plex Serif Light" w:hAnsi="IBM Plex Serif Light" w:cstheme="minorHAnsi"/>
              </w:rPr>
            </w:pPr>
          </w:p>
        </w:tc>
      </w:tr>
      <w:tr w:rsidR="003E74CF" w:rsidRPr="00FB020B" w14:paraId="37C55B47" w14:textId="77777777" w:rsidTr="003E74CF">
        <w:trPr>
          <w:trHeight w:val="393"/>
        </w:trPr>
        <w:tc>
          <w:tcPr>
            <w:tcW w:w="6766" w:type="dxa"/>
            <w:tcBorders>
              <w:top w:val="nil"/>
              <w:left w:val="single" w:sz="4" w:space="0" w:color="auto"/>
              <w:bottom w:val="nil"/>
              <w:right w:val="single" w:sz="4" w:space="0" w:color="auto"/>
            </w:tcBorders>
          </w:tcPr>
          <w:p w14:paraId="2B493E8D" w14:textId="5AEA43B3" w:rsidR="003E74CF" w:rsidRPr="003E74CF" w:rsidRDefault="003E74CF" w:rsidP="00E0579E">
            <w:pPr>
              <w:pStyle w:val="ListParagraph"/>
              <w:widowControl/>
              <w:numPr>
                <w:ilvl w:val="0"/>
                <w:numId w:val="8"/>
              </w:numPr>
              <w:autoSpaceDE/>
              <w:autoSpaceDN/>
              <w:contextualSpacing/>
              <w:jc w:val="both"/>
              <w:rPr>
                <w:rFonts w:ascii="IBM Plex Serif Light" w:hAnsi="IBM Plex Serif Light" w:cstheme="minorHAnsi"/>
              </w:rPr>
            </w:pPr>
            <w:r w:rsidRPr="00FB020B">
              <w:rPr>
                <w:rFonts w:ascii="IBM Plex Serif Light" w:hAnsi="IBM Plex Serif Light" w:cstheme="minorHAnsi"/>
              </w:rPr>
              <w:t>Masters in a relevant subject area</w:t>
            </w:r>
            <w:r w:rsidR="00664AE2">
              <w:rPr>
                <w:rFonts w:ascii="IBM Plex Serif Light" w:hAnsi="IBM Plex Serif Light" w:cstheme="minorHAnsi"/>
              </w:rPr>
              <w:t>.</w:t>
            </w:r>
          </w:p>
        </w:tc>
        <w:tc>
          <w:tcPr>
            <w:tcW w:w="1274" w:type="dxa"/>
            <w:tcBorders>
              <w:top w:val="nil"/>
              <w:left w:val="single" w:sz="4" w:space="0" w:color="auto"/>
              <w:bottom w:val="nil"/>
              <w:right w:val="single" w:sz="4" w:space="0" w:color="auto"/>
            </w:tcBorders>
          </w:tcPr>
          <w:p w14:paraId="0C6A30D9" w14:textId="77777777" w:rsidR="003E74CF" w:rsidRPr="00FB020B" w:rsidRDefault="003E74CF" w:rsidP="00494FF1">
            <w:pPr>
              <w:spacing w:after="0" w:line="240" w:lineRule="auto"/>
              <w:jc w:val="center"/>
              <w:rPr>
                <w:rFonts w:ascii="IBM Plex Serif Light" w:hAnsi="IBM Plex Serif Light" w:cstheme="minorHAnsi"/>
              </w:rPr>
            </w:pPr>
          </w:p>
        </w:tc>
        <w:tc>
          <w:tcPr>
            <w:tcW w:w="1275" w:type="dxa"/>
            <w:tcBorders>
              <w:top w:val="nil"/>
              <w:left w:val="single" w:sz="4" w:space="0" w:color="auto"/>
              <w:bottom w:val="nil"/>
              <w:right w:val="single" w:sz="4" w:space="0" w:color="auto"/>
            </w:tcBorders>
          </w:tcPr>
          <w:p w14:paraId="4DB8709F" w14:textId="12317599" w:rsidR="003E74CF" w:rsidRPr="00FB020B" w:rsidRDefault="003E74CF"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r>
      <w:tr w:rsidR="003E74CF" w:rsidRPr="00FB020B" w14:paraId="33E49AFD" w14:textId="77777777" w:rsidTr="003E74CF">
        <w:trPr>
          <w:trHeight w:val="393"/>
        </w:trPr>
        <w:tc>
          <w:tcPr>
            <w:tcW w:w="6766" w:type="dxa"/>
            <w:tcBorders>
              <w:top w:val="nil"/>
              <w:left w:val="single" w:sz="4" w:space="0" w:color="auto"/>
              <w:bottom w:val="nil"/>
              <w:right w:val="single" w:sz="4" w:space="0" w:color="auto"/>
            </w:tcBorders>
          </w:tcPr>
          <w:p w14:paraId="294B92A1" w14:textId="68341E17" w:rsidR="003E74CF" w:rsidRPr="003E74CF" w:rsidRDefault="003E74CF" w:rsidP="00E0579E">
            <w:pPr>
              <w:pStyle w:val="ListParagraph"/>
              <w:widowControl/>
              <w:numPr>
                <w:ilvl w:val="0"/>
                <w:numId w:val="8"/>
              </w:numPr>
              <w:autoSpaceDE/>
              <w:autoSpaceDN/>
              <w:contextualSpacing/>
              <w:jc w:val="both"/>
              <w:rPr>
                <w:rFonts w:ascii="IBM Plex Serif Light" w:hAnsi="IBM Plex Serif Light" w:cstheme="minorHAnsi"/>
              </w:rPr>
            </w:pPr>
            <w:r w:rsidRPr="00FB020B">
              <w:rPr>
                <w:rFonts w:ascii="IBM Plex Serif Light" w:hAnsi="IBM Plex Serif Light" w:cstheme="minorHAnsi"/>
              </w:rPr>
              <w:t>Qualified teacher status</w:t>
            </w:r>
            <w:r w:rsidR="00664AE2">
              <w:rPr>
                <w:rFonts w:ascii="IBM Plex Serif Light" w:hAnsi="IBM Plex Serif Light" w:cstheme="minorHAnsi"/>
              </w:rPr>
              <w:t>.</w:t>
            </w:r>
          </w:p>
        </w:tc>
        <w:tc>
          <w:tcPr>
            <w:tcW w:w="1274" w:type="dxa"/>
            <w:tcBorders>
              <w:top w:val="nil"/>
              <w:left w:val="single" w:sz="4" w:space="0" w:color="auto"/>
              <w:bottom w:val="nil"/>
              <w:right w:val="single" w:sz="4" w:space="0" w:color="auto"/>
            </w:tcBorders>
          </w:tcPr>
          <w:p w14:paraId="08CF10D4" w14:textId="7FFF3776" w:rsidR="003E74CF" w:rsidRPr="00FB020B" w:rsidRDefault="003E74CF"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15D8A953" w14:textId="303F55E5" w:rsidR="003E74CF" w:rsidRPr="00FB020B" w:rsidRDefault="003E74CF" w:rsidP="00494FF1">
            <w:pPr>
              <w:spacing w:after="0" w:line="240" w:lineRule="auto"/>
              <w:jc w:val="center"/>
              <w:rPr>
                <w:rFonts w:ascii="IBM Plex Serif Light" w:hAnsi="IBM Plex Serif Light" w:cstheme="minorHAnsi"/>
              </w:rPr>
            </w:pPr>
          </w:p>
        </w:tc>
      </w:tr>
      <w:tr w:rsidR="003E74CF" w:rsidRPr="00FB020B" w14:paraId="456EBE9E" w14:textId="77777777" w:rsidTr="006B5796">
        <w:trPr>
          <w:trHeight w:val="393"/>
        </w:trPr>
        <w:tc>
          <w:tcPr>
            <w:tcW w:w="6766" w:type="dxa"/>
            <w:tcBorders>
              <w:top w:val="nil"/>
              <w:left w:val="single" w:sz="4" w:space="0" w:color="auto"/>
              <w:bottom w:val="single" w:sz="4" w:space="0" w:color="auto"/>
              <w:right w:val="single" w:sz="4" w:space="0" w:color="auto"/>
            </w:tcBorders>
          </w:tcPr>
          <w:p w14:paraId="641A9A79" w14:textId="3273400F" w:rsidR="003E74CF" w:rsidRPr="00E0579E" w:rsidRDefault="003E74CF" w:rsidP="003E74CF">
            <w:pPr>
              <w:pStyle w:val="ListParagraph"/>
              <w:widowControl/>
              <w:numPr>
                <w:ilvl w:val="0"/>
                <w:numId w:val="8"/>
              </w:numPr>
              <w:autoSpaceDE/>
              <w:autoSpaceDN/>
              <w:contextualSpacing/>
              <w:jc w:val="both"/>
              <w:rPr>
                <w:rFonts w:ascii="IBM Plex Serif SemiBold" w:hAnsi="IBM Plex Serif SemiBold" w:cstheme="minorHAnsi"/>
              </w:rPr>
            </w:pPr>
            <w:r w:rsidRPr="00FB020B">
              <w:rPr>
                <w:rFonts w:ascii="IBM Plex Serif Light" w:hAnsi="IBM Plex Serif Light" w:cstheme="minorHAnsi"/>
              </w:rPr>
              <w:t>Evidence of and commitment to continuing professional development</w:t>
            </w:r>
            <w:r w:rsidR="00664AE2">
              <w:rPr>
                <w:rFonts w:ascii="IBM Plex Serif Light" w:hAnsi="IBM Plex Serif Light" w:cstheme="minorHAnsi"/>
              </w:rPr>
              <w:t>.</w:t>
            </w:r>
          </w:p>
        </w:tc>
        <w:tc>
          <w:tcPr>
            <w:tcW w:w="1274" w:type="dxa"/>
            <w:tcBorders>
              <w:top w:val="nil"/>
              <w:left w:val="single" w:sz="4" w:space="0" w:color="auto"/>
              <w:bottom w:val="single" w:sz="4" w:space="0" w:color="auto"/>
              <w:right w:val="single" w:sz="4" w:space="0" w:color="auto"/>
            </w:tcBorders>
          </w:tcPr>
          <w:p w14:paraId="18379728" w14:textId="7CFFACC3" w:rsidR="003E74CF" w:rsidRPr="00FB020B" w:rsidRDefault="003E74CF"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single" w:sz="4" w:space="0" w:color="auto"/>
              <w:right w:val="single" w:sz="4" w:space="0" w:color="auto"/>
            </w:tcBorders>
          </w:tcPr>
          <w:p w14:paraId="351D706C" w14:textId="60D64C3C" w:rsidR="003E74CF" w:rsidRPr="00FB020B" w:rsidRDefault="003E74CF" w:rsidP="00494FF1">
            <w:pPr>
              <w:spacing w:after="0" w:line="240" w:lineRule="auto"/>
              <w:jc w:val="center"/>
              <w:rPr>
                <w:rFonts w:ascii="IBM Plex Serif Light" w:hAnsi="IBM Plex Serif Light" w:cstheme="minorHAnsi"/>
              </w:rPr>
            </w:pPr>
          </w:p>
        </w:tc>
      </w:tr>
      <w:tr w:rsidR="00137DA6" w:rsidRPr="00FB020B" w14:paraId="0D1AD5E2" w14:textId="77777777" w:rsidTr="006B5796">
        <w:trPr>
          <w:trHeight w:val="676"/>
        </w:trPr>
        <w:tc>
          <w:tcPr>
            <w:tcW w:w="6766" w:type="dxa"/>
            <w:tcBorders>
              <w:top w:val="nil"/>
              <w:left w:val="single" w:sz="4" w:space="0" w:color="auto"/>
              <w:bottom w:val="nil"/>
              <w:right w:val="single" w:sz="4" w:space="0" w:color="auto"/>
            </w:tcBorders>
          </w:tcPr>
          <w:p w14:paraId="5DC5A44A" w14:textId="01994438" w:rsidR="00137DA6" w:rsidRPr="00176281" w:rsidRDefault="00137DA6" w:rsidP="00203D14">
            <w:pPr>
              <w:rPr>
                <w:rFonts w:ascii="MADE TOMMY" w:hAnsi="MADE TOMMY"/>
              </w:rPr>
            </w:pPr>
            <w:r w:rsidRPr="00203D14">
              <w:rPr>
                <w:rFonts w:ascii="IBM Plex Serif SemiBold" w:hAnsi="IBM Plex Serif SemiBold" w:cstheme="minorHAnsi"/>
                <w:lang w:eastAsia="en-GB"/>
              </w:rPr>
              <w:t>Experience, Knowledge, Skills /Competencies</w:t>
            </w:r>
          </w:p>
        </w:tc>
        <w:tc>
          <w:tcPr>
            <w:tcW w:w="1274" w:type="dxa"/>
            <w:tcBorders>
              <w:top w:val="nil"/>
              <w:left w:val="single" w:sz="4" w:space="0" w:color="auto"/>
              <w:bottom w:val="nil"/>
              <w:right w:val="single" w:sz="4" w:space="0" w:color="auto"/>
            </w:tcBorders>
          </w:tcPr>
          <w:p w14:paraId="023C9FA0" w14:textId="77777777" w:rsidR="00137DA6" w:rsidRDefault="00137DA6" w:rsidP="00494FF1">
            <w:pPr>
              <w:spacing w:after="0" w:line="240" w:lineRule="auto"/>
              <w:jc w:val="center"/>
              <w:rPr>
                <w:rFonts w:ascii="IBM Plex Serif Light" w:hAnsi="IBM Plex Serif Light" w:cstheme="minorHAnsi"/>
              </w:rPr>
            </w:pPr>
          </w:p>
        </w:tc>
        <w:tc>
          <w:tcPr>
            <w:tcW w:w="1275" w:type="dxa"/>
            <w:tcBorders>
              <w:top w:val="nil"/>
              <w:left w:val="single" w:sz="4" w:space="0" w:color="auto"/>
              <w:bottom w:val="nil"/>
              <w:right w:val="single" w:sz="4" w:space="0" w:color="auto"/>
            </w:tcBorders>
          </w:tcPr>
          <w:p w14:paraId="6AC47073" w14:textId="77777777" w:rsidR="00137DA6" w:rsidRPr="00FB020B" w:rsidRDefault="00137DA6" w:rsidP="00494FF1">
            <w:pPr>
              <w:spacing w:after="0" w:line="240" w:lineRule="auto"/>
              <w:jc w:val="center"/>
              <w:rPr>
                <w:rFonts w:ascii="IBM Plex Serif Light" w:hAnsi="IBM Plex Serif Light" w:cstheme="minorHAnsi"/>
              </w:rPr>
            </w:pPr>
          </w:p>
        </w:tc>
      </w:tr>
      <w:tr w:rsidR="00D10031" w:rsidRPr="00FB020B" w14:paraId="56DFF0D3" w14:textId="77777777" w:rsidTr="006B5796">
        <w:trPr>
          <w:trHeight w:val="676"/>
        </w:trPr>
        <w:tc>
          <w:tcPr>
            <w:tcW w:w="6766" w:type="dxa"/>
            <w:tcBorders>
              <w:top w:val="nil"/>
              <w:left w:val="single" w:sz="4" w:space="0" w:color="auto"/>
              <w:bottom w:val="nil"/>
              <w:right w:val="single" w:sz="4" w:space="0" w:color="auto"/>
            </w:tcBorders>
          </w:tcPr>
          <w:p w14:paraId="1CA2F470" w14:textId="0A6D41EA" w:rsidR="00D10031" w:rsidRPr="00E0579E" w:rsidRDefault="00D10031" w:rsidP="00E37B85">
            <w:pPr>
              <w:pStyle w:val="ListBullet"/>
              <w:rPr>
                <w:rFonts w:ascii="IBM Plex Serif SemiBold" w:hAnsi="IBM Plex Serif SemiBold" w:cstheme="minorHAnsi"/>
                <w:lang w:eastAsia="en-GB"/>
              </w:rPr>
            </w:pPr>
            <w:r w:rsidRPr="00FB020B">
              <w:rPr>
                <w:rFonts w:ascii="IBM Plex Serif Light" w:hAnsi="IBM Plex Serif Light"/>
              </w:rPr>
              <w:t>Successful school teaching experience with experience of teaching across the age and ability range</w:t>
            </w:r>
            <w:r w:rsidR="00664AE2">
              <w:rPr>
                <w:rFonts w:ascii="IBM Plex Serif Light" w:hAnsi="IBM Plex Serif Light"/>
              </w:rPr>
              <w:t>.</w:t>
            </w:r>
          </w:p>
        </w:tc>
        <w:tc>
          <w:tcPr>
            <w:tcW w:w="1274" w:type="dxa"/>
            <w:tcBorders>
              <w:top w:val="nil"/>
              <w:left w:val="single" w:sz="4" w:space="0" w:color="auto"/>
              <w:bottom w:val="nil"/>
              <w:right w:val="single" w:sz="4" w:space="0" w:color="auto"/>
            </w:tcBorders>
          </w:tcPr>
          <w:p w14:paraId="20AE11AA" w14:textId="7DD082AE"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2D775AB7" w14:textId="6425FED5"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7682E6BE" w14:textId="77777777" w:rsidTr="004A77DE">
        <w:trPr>
          <w:trHeight w:val="263"/>
        </w:trPr>
        <w:tc>
          <w:tcPr>
            <w:tcW w:w="6766" w:type="dxa"/>
            <w:tcBorders>
              <w:top w:val="nil"/>
              <w:left w:val="single" w:sz="4" w:space="0" w:color="auto"/>
              <w:bottom w:val="nil"/>
              <w:right w:val="single" w:sz="4" w:space="0" w:color="auto"/>
            </w:tcBorders>
          </w:tcPr>
          <w:p w14:paraId="6826C064" w14:textId="05EC70F6" w:rsidR="00D10031" w:rsidRPr="00E37B85" w:rsidRDefault="00D10031" w:rsidP="00E0579E">
            <w:pPr>
              <w:pStyle w:val="ListBullet"/>
              <w:rPr>
                <w:rFonts w:ascii="IBM Plex Serif Light" w:hAnsi="IBM Plex Serif Light"/>
              </w:rPr>
            </w:pPr>
            <w:r w:rsidRPr="00FB020B">
              <w:rPr>
                <w:rFonts w:ascii="IBM Plex Serif Light" w:hAnsi="IBM Plex Serif Light"/>
              </w:rPr>
              <w:t>Well-developed subject knowledge</w:t>
            </w:r>
            <w:r w:rsidR="00664AE2">
              <w:rPr>
                <w:rFonts w:ascii="IBM Plex Serif Light" w:hAnsi="IBM Plex Serif Light"/>
              </w:rPr>
              <w:t>.</w:t>
            </w:r>
          </w:p>
        </w:tc>
        <w:tc>
          <w:tcPr>
            <w:tcW w:w="1274" w:type="dxa"/>
            <w:tcBorders>
              <w:top w:val="nil"/>
              <w:left w:val="single" w:sz="4" w:space="0" w:color="auto"/>
              <w:bottom w:val="nil"/>
              <w:right w:val="single" w:sz="4" w:space="0" w:color="auto"/>
            </w:tcBorders>
          </w:tcPr>
          <w:p w14:paraId="3487B491" w14:textId="43324446"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3C53D0ED" w14:textId="624CB9FB"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25302FFF" w14:textId="77777777" w:rsidTr="004A77DE">
        <w:trPr>
          <w:trHeight w:val="676"/>
        </w:trPr>
        <w:tc>
          <w:tcPr>
            <w:tcW w:w="6766" w:type="dxa"/>
            <w:tcBorders>
              <w:top w:val="nil"/>
              <w:left w:val="single" w:sz="4" w:space="0" w:color="auto"/>
              <w:bottom w:val="nil"/>
              <w:right w:val="single" w:sz="4" w:space="0" w:color="auto"/>
            </w:tcBorders>
          </w:tcPr>
          <w:p w14:paraId="16DAEE47" w14:textId="6D6CB757" w:rsidR="00D10031" w:rsidRPr="00E0579E" w:rsidRDefault="00D10031" w:rsidP="00E37B85">
            <w:pPr>
              <w:pStyle w:val="ListBullet"/>
              <w:rPr>
                <w:rFonts w:ascii="IBM Plex Serif SemiBold" w:hAnsi="IBM Plex Serif SemiBold" w:cstheme="minorHAnsi"/>
                <w:lang w:eastAsia="en-GB"/>
              </w:rPr>
            </w:pPr>
            <w:r w:rsidRPr="00FB020B">
              <w:rPr>
                <w:rFonts w:ascii="IBM Plex Serif Light" w:hAnsi="IBM Plex Serif Light"/>
              </w:rPr>
              <w:t>Knowledge and understanding of the theory and practice of effective teaching and learning</w:t>
            </w:r>
            <w:r>
              <w:rPr>
                <w:rFonts w:ascii="IBM Plex Serif Light" w:hAnsi="IBM Plex Serif Light"/>
              </w:rPr>
              <w:t>.</w:t>
            </w:r>
            <w:r w:rsidRPr="00FB020B">
              <w:rPr>
                <w:rFonts w:ascii="IBM Plex Serif Light" w:hAnsi="IBM Plex Serif Light"/>
              </w:rPr>
              <w:t xml:space="preserve"> </w:t>
            </w:r>
          </w:p>
        </w:tc>
        <w:tc>
          <w:tcPr>
            <w:tcW w:w="1274" w:type="dxa"/>
            <w:tcBorders>
              <w:top w:val="nil"/>
              <w:left w:val="single" w:sz="4" w:space="0" w:color="auto"/>
              <w:bottom w:val="nil"/>
              <w:right w:val="single" w:sz="4" w:space="0" w:color="auto"/>
            </w:tcBorders>
          </w:tcPr>
          <w:p w14:paraId="559821DF" w14:textId="7A71FD07"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10D70D91" w14:textId="6EC34E1A"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0AE83C15" w14:textId="77777777" w:rsidTr="004A77DE">
        <w:trPr>
          <w:trHeight w:val="676"/>
        </w:trPr>
        <w:tc>
          <w:tcPr>
            <w:tcW w:w="6766" w:type="dxa"/>
            <w:tcBorders>
              <w:top w:val="nil"/>
              <w:left w:val="single" w:sz="4" w:space="0" w:color="auto"/>
              <w:bottom w:val="nil"/>
              <w:right w:val="single" w:sz="4" w:space="0" w:color="auto"/>
            </w:tcBorders>
          </w:tcPr>
          <w:p w14:paraId="44AE0594" w14:textId="4DF0F625" w:rsidR="00D10031" w:rsidRPr="00E0579E" w:rsidRDefault="00D10031" w:rsidP="00E37B85">
            <w:pPr>
              <w:pStyle w:val="ListBullet"/>
              <w:rPr>
                <w:rFonts w:ascii="IBM Plex Serif SemiBold" w:hAnsi="IBM Plex Serif SemiBold" w:cstheme="minorHAnsi"/>
                <w:lang w:eastAsia="en-GB"/>
              </w:rPr>
            </w:pPr>
            <w:r w:rsidRPr="00FB020B">
              <w:rPr>
                <w:rFonts w:ascii="IBM Plex Serif Light" w:hAnsi="IBM Plex Serif Light"/>
              </w:rPr>
              <w:t>Knowledge and understanding of key policies in particular: health and safety, child protection, SEND and their implementation in schools</w:t>
            </w:r>
            <w:r>
              <w:rPr>
                <w:rFonts w:ascii="IBM Plex Serif Light" w:hAnsi="IBM Plex Serif Light"/>
              </w:rPr>
              <w:t>.</w:t>
            </w:r>
          </w:p>
        </w:tc>
        <w:tc>
          <w:tcPr>
            <w:tcW w:w="1274" w:type="dxa"/>
            <w:tcBorders>
              <w:top w:val="nil"/>
              <w:left w:val="single" w:sz="4" w:space="0" w:color="auto"/>
              <w:bottom w:val="nil"/>
              <w:right w:val="single" w:sz="4" w:space="0" w:color="auto"/>
            </w:tcBorders>
          </w:tcPr>
          <w:p w14:paraId="39474F88" w14:textId="02050050"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4D066F4A" w14:textId="75C59DE5"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02BD3819" w14:textId="77777777" w:rsidTr="004A77DE">
        <w:trPr>
          <w:trHeight w:val="676"/>
        </w:trPr>
        <w:tc>
          <w:tcPr>
            <w:tcW w:w="6766" w:type="dxa"/>
            <w:tcBorders>
              <w:top w:val="nil"/>
              <w:left w:val="single" w:sz="4" w:space="0" w:color="auto"/>
              <w:bottom w:val="nil"/>
              <w:right w:val="single" w:sz="4" w:space="0" w:color="auto"/>
            </w:tcBorders>
          </w:tcPr>
          <w:p w14:paraId="0A55AF13" w14:textId="7D30F244" w:rsidR="00D10031" w:rsidRPr="00E0579E" w:rsidRDefault="00D10031" w:rsidP="00E37B85">
            <w:pPr>
              <w:pStyle w:val="ListBullet"/>
              <w:rPr>
                <w:rFonts w:ascii="IBM Plex Serif SemiBold" w:hAnsi="IBM Plex Serif SemiBold" w:cstheme="minorHAnsi"/>
                <w:lang w:eastAsia="en-GB"/>
              </w:rPr>
            </w:pPr>
            <w:r w:rsidRPr="00FB020B">
              <w:rPr>
                <w:rFonts w:ascii="IBM Plex Serif Light" w:hAnsi="IBM Plex Serif Light"/>
              </w:rPr>
              <w:t xml:space="preserve">The ability to develop and maintain outstanding relationships with other staff, students, and their parents. </w:t>
            </w:r>
          </w:p>
        </w:tc>
        <w:tc>
          <w:tcPr>
            <w:tcW w:w="1274" w:type="dxa"/>
            <w:tcBorders>
              <w:top w:val="nil"/>
              <w:left w:val="single" w:sz="4" w:space="0" w:color="auto"/>
              <w:bottom w:val="nil"/>
              <w:right w:val="single" w:sz="4" w:space="0" w:color="auto"/>
            </w:tcBorders>
          </w:tcPr>
          <w:p w14:paraId="64946CE3" w14:textId="14E9BFD4"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2EB22188" w14:textId="496C8E1B"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04015CB2" w14:textId="77777777" w:rsidTr="00093153">
        <w:trPr>
          <w:trHeight w:val="676"/>
        </w:trPr>
        <w:tc>
          <w:tcPr>
            <w:tcW w:w="6766" w:type="dxa"/>
            <w:tcBorders>
              <w:top w:val="nil"/>
              <w:left w:val="single" w:sz="4" w:space="0" w:color="auto"/>
              <w:bottom w:val="single" w:sz="4" w:space="0" w:color="auto"/>
              <w:right w:val="single" w:sz="4" w:space="0" w:color="auto"/>
            </w:tcBorders>
          </w:tcPr>
          <w:p w14:paraId="301DDAD2" w14:textId="5E0B5D33" w:rsidR="00D10031" w:rsidRPr="00E37B85" w:rsidRDefault="00D10031" w:rsidP="00E0579E">
            <w:pPr>
              <w:pStyle w:val="ListBullet"/>
              <w:rPr>
                <w:rFonts w:ascii="IBM Plex Serif Light" w:hAnsi="IBM Plex Serif Light"/>
              </w:rPr>
            </w:pPr>
            <w:r w:rsidRPr="00FB020B">
              <w:rPr>
                <w:rFonts w:ascii="IBM Plex Serif Light" w:hAnsi="IBM Plex Serif Light"/>
              </w:rPr>
              <w:t>In depth knowledge of best practice in teaching and learning, including the use of the latest technologies, to support student learning</w:t>
            </w:r>
            <w:r>
              <w:rPr>
                <w:rFonts w:ascii="IBM Plex Serif Light" w:hAnsi="IBM Plex Serif Light"/>
              </w:rPr>
              <w:t>.</w:t>
            </w:r>
          </w:p>
        </w:tc>
        <w:tc>
          <w:tcPr>
            <w:tcW w:w="1274" w:type="dxa"/>
            <w:tcBorders>
              <w:top w:val="nil"/>
              <w:left w:val="single" w:sz="4" w:space="0" w:color="auto"/>
              <w:bottom w:val="single" w:sz="4" w:space="0" w:color="auto"/>
              <w:right w:val="single" w:sz="4" w:space="0" w:color="auto"/>
            </w:tcBorders>
          </w:tcPr>
          <w:p w14:paraId="2641AD58" w14:textId="6670D56C"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single" w:sz="4" w:space="0" w:color="auto"/>
              <w:right w:val="single" w:sz="4" w:space="0" w:color="auto"/>
            </w:tcBorders>
          </w:tcPr>
          <w:p w14:paraId="0125036F" w14:textId="19E5F701"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37A4BA49" w14:textId="77777777" w:rsidTr="00093153">
        <w:trPr>
          <w:trHeight w:val="676"/>
        </w:trPr>
        <w:tc>
          <w:tcPr>
            <w:tcW w:w="6766" w:type="dxa"/>
            <w:tcBorders>
              <w:top w:val="single" w:sz="4" w:space="0" w:color="auto"/>
              <w:left w:val="single" w:sz="4" w:space="0" w:color="auto"/>
              <w:bottom w:val="nil"/>
              <w:right w:val="single" w:sz="4" w:space="0" w:color="auto"/>
            </w:tcBorders>
          </w:tcPr>
          <w:p w14:paraId="434DC1F3" w14:textId="72BF41A5" w:rsidR="00D10031" w:rsidRPr="00E37B85" w:rsidRDefault="00D10031" w:rsidP="00E0579E">
            <w:pPr>
              <w:pStyle w:val="ListBullet"/>
              <w:rPr>
                <w:rFonts w:ascii="IBM Plex Serif Light" w:hAnsi="IBM Plex Serif Light"/>
              </w:rPr>
            </w:pPr>
            <w:r w:rsidRPr="00FB020B">
              <w:rPr>
                <w:rFonts w:ascii="IBM Plex Serif Light" w:hAnsi="IBM Plex Serif Light"/>
              </w:rPr>
              <w:lastRenderedPageBreak/>
              <w:t xml:space="preserve">Plan, prepare and deliver stimulating and engaging lessons, which make effective use of cross curricular links </w:t>
            </w:r>
            <w:r w:rsidRPr="00A64FD7">
              <w:rPr>
                <w:rFonts w:ascii="IBM Plex Serif Light" w:eastAsia="Times New Roman" w:hAnsi="IBM Plex Serif Light" w:cstheme="minorHAnsi"/>
                <w:lang w:eastAsia="en-GB"/>
              </w:rPr>
              <w:t>and</w:t>
            </w:r>
            <w:r w:rsidRPr="00FB020B">
              <w:rPr>
                <w:rFonts w:ascii="IBM Plex Serif Light" w:hAnsi="IBM Plex Serif Light"/>
              </w:rPr>
              <w:t xml:space="preserve"> teach children how to learn</w:t>
            </w:r>
            <w:r>
              <w:rPr>
                <w:rFonts w:ascii="IBM Plex Serif Light" w:hAnsi="IBM Plex Serif Light"/>
              </w:rPr>
              <w:t>.</w:t>
            </w:r>
          </w:p>
        </w:tc>
        <w:tc>
          <w:tcPr>
            <w:tcW w:w="1274" w:type="dxa"/>
            <w:tcBorders>
              <w:top w:val="single" w:sz="4" w:space="0" w:color="auto"/>
              <w:left w:val="single" w:sz="4" w:space="0" w:color="auto"/>
              <w:bottom w:val="nil"/>
              <w:right w:val="single" w:sz="4" w:space="0" w:color="auto"/>
            </w:tcBorders>
          </w:tcPr>
          <w:p w14:paraId="3D5A5022" w14:textId="11B883ED"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single" w:sz="4" w:space="0" w:color="auto"/>
              <w:left w:val="single" w:sz="4" w:space="0" w:color="auto"/>
              <w:bottom w:val="nil"/>
              <w:right w:val="single" w:sz="4" w:space="0" w:color="auto"/>
            </w:tcBorders>
            <w:shd w:val="clear" w:color="auto" w:fill="FFFFFF" w:themeFill="background1"/>
          </w:tcPr>
          <w:p w14:paraId="0CCD3631" w14:textId="220BE4EE"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22DD0B6D" w14:textId="77777777" w:rsidTr="004A77DE">
        <w:trPr>
          <w:trHeight w:val="676"/>
        </w:trPr>
        <w:tc>
          <w:tcPr>
            <w:tcW w:w="6766" w:type="dxa"/>
            <w:tcBorders>
              <w:top w:val="nil"/>
              <w:left w:val="single" w:sz="4" w:space="0" w:color="auto"/>
              <w:bottom w:val="nil"/>
              <w:right w:val="single" w:sz="4" w:space="0" w:color="auto"/>
            </w:tcBorders>
          </w:tcPr>
          <w:p w14:paraId="458B5D1C" w14:textId="185DCA22" w:rsidR="00D10031" w:rsidRPr="00896D95" w:rsidRDefault="00D10031" w:rsidP="00896D95">
            <w:pPr>
              <w:pStyle w:val="ListBullet"/>
              <w:rPr>
                <w:rFonts w:ascii="IBM Plex Serif Light" w:hAnsi="IBM Plex Serif Light"/>
              </w:rPr>
            </w:pPr>
            <w:r w:rsidRPr="00FB020B">
              <w:rPr>
                <w:rFonts w:ascii="IBM Plex Serif Light" w:hAnsi="IBM Plex Serif Light"/>
              </w:rPr>
              <w:t>Assess and record the progress of pupils’ learning to inform next steps and monitor progress</w:t>
            </w:r>
            <w:r>
              <w:rPr>
                <w:rFonts w:ascii="IBM Plex Serif Light" w:hAnsi="IBM Plex Serif Light"/>
              </w:rPr>
              <w:t>.</w:t>
            </w:r>
          </w:p>
        </w:tc>
        <w:tc>
          <w:tcPr>
            <w:tcW w:w="1274" w:type="dxa"/>
            <w:tcBorders>
              <w:top w:val="nil"/>
              <w:left w:val="single" w:sz="4" w:space="0" w:color="auto"/>
              <w:bottom w:val="nil"/>
              <w:right w:val="single" w:sz="4" w:space="0" w:color="auto"/>
            </w:tcBorders>
          </w:tcPr>
          <w:p w14:paraId="14FAF336" w14:textId="6EA9DFF4"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56D42004" w14:textId="22A7A894"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687BE62E" w14:textId="77777777" w:rsidTr="004A77DE">
        <w:trPr>
          <w:trHeight w:val="676"/>
        </w:trPr>
        <w:tc>
          <w:tcPr>
            <w:tcW w:w="6766" w:type="dxa"/>
            <w:tcBorders>
              <w:top w:val="nil"/>
              <w:left w:val="single" w:sz="4" w:space="0" w:color="auto"/>
              <w:bottom w:val="nil"/>
              <w:right w:val="single" w:sz="4" w:space="0" w:color="auto"/>
            </w:tcBorders>
          </w:tcPr>
          <w:p w14:paraId="150C2380" w14:textId="297A7600" w:rsidR="00D10031" w:rsidRPr="00896D95" w:rsidRDefault="00D10031" w:rsidP="00E0579E">
            <w:pPr>
              <w:pStyle w:val="ListBullet"/>
              <w:rPr>
                <w:rFonts w:ascii="IBM Plex Serif Light" w:hAnsi="IBM Plex Serif Light" w:cstheme="minorHAnsi"/>
                <w:lang w:eastAsia="en-GB"/>
              </w:rPr>
            </w:pPr>
            <w:r w:rsidRPr="00896D95">
              <w:rPr>
                <w:rFonts w:ascii="IBM Plex Serif Light" w:hAnsi="IBM Plex Serif Light" w:cstheme="minorHAnsi"/>
                <w:lang w:eastAsia="en-GB"/>
              </w:rPr>
              <w:t>Teach, using an increasingly wide range of teaching strategies to meet different learning needs and abilities.</w:t>
            </w:r>
          </w:p>
        </w:tc>
        <w:tc>
          <w:tcPr>
            <w:tcW w:w="1274" w:type="dxa"/>
            <w:tcBorders>
              <w:top w:val="nil"/>
              <w:left w:val="single" w:sz="4" w:space="0" w:color="auto"/>
              <w:bottom w:val="nil"/>
              <w:right w:val="single" w:sz="4" w:space="0" w:color="auto"/>
            </w:tcBorders>
          </w:tcPr>
          <w:p w14:paraId="08482348" w14:textId="06019113"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4C154EC6" w14:textId="06A5234E"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2F53EDD3" w14:textId="77777777" w:rsidTr="004A77DE">
        <w:trPr>
          <w:trHeight w:val="676"/>
        </w:trPr>
        <w:tc>
          <w:tcPr>
            <w:tcW w:w="6766" w:type="dxa"/>
            <w:tcBorders>
              <w:top w:val="nil"/>
              <w:left w:val="single" w:sz="4" w:space="0" w:color="auto"/>
              <w:bottom w:val="nil"/>
              <w:right w:val="single" w:sz="4" w:space="0" w:color="auto"/>
            </w:tcBorders>
          </w:tcPr>
          <w:p w14:paraId="743A7442" w14:textId="7ACE0EC3" w:rsidR="00D10031" w:rsidRPr="00896D95" w:rsidRDefault="00D10031" w:rsidP="00E0579E">
            <w:pPr>
              <w:pStyle w:val="ListBullet"/>
              <w:rPr>
                <w:rFonts w:ascii="IBM Plex Serif Light" w:hAnsi="IBM Plex Serif Light" w:cstheme="minorHAnsi"/>
                <w:lang w:eastAsia="en-GB"/>
              </w:rPr>
            </w:pPr>
            <w:r w:rsidRPr="00896D95">
              <w:rPr>
                <w:rFonts w:ascii="IBM Plex Serif Light" w:hAnsi="IBM Plex Serif Light" w:cstheme="minorHAnsi"/>
                <w:lang w:eastAsia="en-GB"/>
              </w:rPr>
              <w:t>Successfully deploy a wide range of effective behaviour management strategies</w:t>
            </w:r>
            <w:r w:rsidR="00664AE2">
              <w:rPr>
                <w:rFonts w:ascii="IBM Plex Serif Light" w:hAnsi="IBM Plex Serif Light" w:cstheme="minorHAnsi"/>
                <w:lang w:eastAsia="en-GB"/>
              </w:rPr>
              <w:t>.</w:t>
            </w:r>
          </w:p>
        </w:tc>
        <w:tc>
          <w:tcPr>
            <w:tcW w:w="1274" w:type="dxa"/>
            <w:tcBorders>
              <w:top w:val="nil"/>
              <w:left w:val="single" w:sz="4" w:space="0" w:color="auto"/>
              <w:bottom w:val="nil"/>
              <w:right w:val="single" w:sz="4" w:space="0" w:color="auto"/>
            </w:tcBorders>
          </w:tcPr>
          <w:p w14:paraId="56D94089" w14:textId="05273C14"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4E18FAA2" w14:textId="0E2259BC"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1AE7E83F" w14:textId="77777777" w:rsidTr="004A77DE">
        <w:trPr>
          <w:trHeight w:val="351"/>
        </w:trPr>
        <w:tc>
          <w:tcPr>
            <w:tcW w:w="6766" w:type="dxa"/>
            <w:tcBorders>
              <w:top w:val="nil"/>
              <w:left w:val="single" w:sz="4" w:space="0" w:color="auto"/>
              <w:bottom w:val="nil"/>
              <w:right w:val="single" w:sz="4" w:space="0" w:color="auto"/>
            </w:tcBorders>
          </w:tcPr>
          <w:p w14:paraId="41D775D8" w14:textId="67AB559F" w:rsidR="00D10031" w:rsidRPr="00896D95" w:rsidRDefault="00D10031" w:rsidP="00E0579E">
            <w:pPr>
              <w:pStyle w:val="ListBullet"/>
              <w:rPr>
                <w:rFonts w:ascii="IBM Plex Serif Light" w:hAnsi="IBM Plex Serif Light" w:cstheme="minorHAnsi"/>
                <w:lang w:eastAsia="en-GB"/>
              </w:rPr>
            </w:pPr>
            <w:r w:rsidRPr="00896D95">
              <w:rPr>
                <w:rFonts w:ascii="IBM Plex Serif Light" w:hAnsi="IBM Plex Serif Light" w:cstheme="minorHAnsi"/>
                <w:lang w:eastAsia="en-GB"/>
              </w:rPr>
              <w:t>Line management experience</w:t>
            </w:r>
            <w:r w:rsidR="00664AE2">
              <w:rPr>
                <w:rFonts w:ascii="IBM Plex Serif Light" w:hAnsi="IBM Plex Serif Light" w:cstheme="minorHAnsi"/>
                <w:lang w:eastAsia="en-GB"/>
              </w:rPr>
              <w:t>.</w:t>
            </w:r>
          </w:p>
        </w:tc>
        <w:tc>
          <w:tcPr>
            <w:tcW w:w="1274" w:type="dxa"/>
            <w:tcBorders>
              <w:top w:val="nil"/>
              <w:left w:val="single" w:sz="4" w:space="0" w:color="auto"/>
              <w:bottom w:val="nil"/>
              <w:right w:val="single" w:sz="4" w:space="0" w:color="auto"/>
            </w:tcBorders>
          </w:tcPr>
          <w:p w14:paraId="77183723" w14:textId="4D388B41"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3E032D26" w14:textId="3C612D6B"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7670EC5D" w14:textId="77777777" w:rsidTr="004A77DE">
        <w:trPr>
          <w:trHeight w:val="245"/>
        </w:trPr>
        <w:tc>
          <w:tcPr>
            <w:tcW w:w="6766" w:type="dxa"/>
            <w:tcBorders>
              <w:top w:val="nil"/>
              <w:left w:val="single" w:sz="4" w:space="0" w:color="auto"/>
              <w:bottom w:val="nil"/>
              <w:right w:val="single" w:sz="4" w:space="0" w:color="auto"/>
            </w:tcBorders>
          </w:tcPr>
          <w:p w14:paraId="4DC57068" w14:textId="6B003C16" w:rsidR="00D10031" w:rsidRPr="00896D95" w:rsidRDefault="00D10031" w:rsidP="00E0579E">
            <w:pPr>
              <w:pStyle w:val="ListBullet"/>
              <w:rPr>
                <w:rFonts w:ascii="IBM Plex Serif Light" w:hAnsi="IBM Plex Serif Light" w:cstheme="minorHAnsi"/>
                <w:lang w:eastAsia="en-GB"/>
              </w:rPr>
            </w:pPr>
            <w:r w:rsidRPr="00896D95">
              <w:rPr>
                <w:rFonts w:ascii="IBM Plex Serif Light" w:hAnsi="IBM Plex Serif Light" w:cstheme="minorHAnsi"/>
                <w:lang w:eastAsia="en-GB"/>
              </w:rPr>
              <w:t>Experience of middle leadership</w:t>
            </w:r>
            <w:r w:rsidR="00664AE2">
              <w:rPr>
                <w:rFonts w:ascii="IBM Plex Serif Light" w:hAnsi="IBM Plex Serif Light" w:cstheme="minorHAnsi"/>
                <w:lang w:eastAsia="en-GB"/>
              </w:rPr>
              <w:t>.</w:t>
            </w:r>
          </w:p>
        </w:tc>
        <w:tc>
          <w:tcPr>
            <w:tcW w:w="1274" w:type="dxa"/>
            <w:tcBorders>
              <w:top w:val="nil"/>
              <w:left w:val="single" w:sz="4" w:space="0" w:color="auto"/>
              <w:bottom w:val="nil"/>
              <w:right w:val="single" w:sz="4" w:space="0" w:color="auto"/>
            </w:tcBorders>
          </w:tcPr>
          <w:p w14:paraId="17EFF8AE" w14:textId="0D431B1A"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1414A0FE" w14:textId="5355A6E1"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7EA7A7C5" w14:textId="77777777" w:rsidTr="004A77DE">
        <w:trPr>
          <w:trHeight w:val="720"/>
        </w:trPr>
        <w:tc>
          <w:tcPr>
            <w:tcW w:w="6766" w:type="dxa"/>
            <w:tcBorders>
              <w:top w:val="nil"/>
              <w:left w:val="single" w:sz="4" w:space="0" w:color="auto"/>
              <w:bottom w:val="nil"/>
              <w:right w:val="single" w:sz="4" w:space="0" w:color="auto"/>
            </w:tcBorders>
          </w:tcPr>
          <w:p w14:paraId="65289F8C" w14:textId="5CA4091C" w:rsidR="00D10031" w:rsidRPr="00896D95" w:rsidRDefault="00D10031" w:rsidP="00E0579E">
            <w:pPr>
              <w:pStyle w:val="ListBullet"/>
              <w:rPr>
                <w:rFonts w:ascii="IBM Plex Serif Light" w:hAnsi="IBM Plex Serif Light" w:cstheme="minorHAnsi"/>
                <w:lang w:eastAsia="en-GB"/>
              </w:rPr>
            </w:pPr>
            <w:r w:rsidRPr="00896D95">
              <w:rPr>
                <w:rFonts w:ascii="IBM Plex Serif Light" w:hAnsi="IBM Plex Serif Light" w:cstheme="minorHAnsi"/>
                <w:lang w:eastAsia="en-GB"/>
              </w:rPr>
              <w:t>Communicate effectively both verbally and in writing, to a range of audiences.</w:t>
            </w:r>
          </w:p>
        </w:tc>
        <w:tc>
          <w:tcPr>
            <w:tcW w:w="1274" w:type="dxa"/>
            <w:tcBorders>
              <w:top w:val="nil"/>
              <w:left w:val="single" w:sz="4" w:space="0" w:color="auto"/>
              <w:bottom w:val="nil"/>
              <w:right w:val="single" w:sz="4" w:space="0" w:color="auto"/>
            </w:tcBorders>
          </w:tcPr>
          <w:p w14:paraId="32047262" w14:textId="627369CB"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0ADA958B" w14:textId="4BB9CD43" w:rsidR="00D10031" w:rsidRPr="00FB020B" w:rsidRDefault="00D10031" w:rsidP="00494FF1">
            <w:pPr>
              <w:spacing w:after="0" w:line="240" w:lineRule="auto"/>
              <w:jc w:val="center"/>
              <w:rPr>
                <w:rFonts w:ascii="IBM Plex Serif Light" w:hAnsi="IBM Plex Serif Light" w:cstheme="minorHAnsi"/>
              </w:rPr>
            </w:pPr>
          </w:p>
        </w:tc>
      </w:tr>
      <w:tr w:rsidR="00D10031" w:rsidRPr="00FB020B" w14:paraId="6250DA5C" w14:textId="77777777" w:rsidTr="006B5796">
        <w:trPr>
          <w:trHeight w:val="676"/>
        </w:trPr>
        <w:tc>
          <w:tcPr>
            <w:tcW w:w="6766" w:type="dxa"/>
            <w:tcBorders>
              <w:top w:val="nil"/>
              <w:left w:val="single" w:sz="4" w:space="0" w:color="auto"/>
              <w:bottom w:val="single" w:sz="4" w:space="0" w:color="auto"/>
              <w:right w:val="single" w:sz="4" w:space="0" w:color="auto"/>
            </w:tcBorders>
          </w:tcPr>
          <w:p w14:paraId="00DC2C34" w14:textId="4E194779" w:rsidR="00D10031" w:rsidRPr="00896D95" w:rsidRDefault="00D10031" w:rsidP="00896D95">
            <w:pPr>
              <w:pStyle w:val="ListBullet"/>
              <w:rPr>
                <w:rFonts w:ascii="IBM Plex Serif Light" w:hAnsi="IBM Plex Serif Light" w:cstheme="minorHAnsi"/>
                <w:lang w:eastAsia="en-GB"/>
              </w:rPr>
            </w:pPr>
            <w:r w:rsidRPr="00896D95">
              <w:rPr>
                <w:rFonts w:ascii="IBM Plex Serif Light" w:hAnsi="IBM Plex Serif Light" w:cstheme="minorHAnsi"/>
                <w:lang w:eastAsia="en-GB"/>
              </w:rPr>
              <w:t>Make effective use of ICT across the curriculum when teaching and planning</w:t>
            </w:r>
            <w:r w:rsidR="00664AE2">
              <w:rPr>
                <w:rFonts w:ascii="IBM Plex Serif Light" w:hAnsi="IBM Plex Serif Light" w:cstheme="minorHAnsi"/>
                <w:lang w:eastAsia="en-GB"/>
              </w:rPr>
              <w:t>.</w:t>
            </w:r>
          </w:p>
        </w:tc>
        <w:tc>
          <w:tcPr>
            <w:tcW w:w="1274" w:type="dxa"/>
            <w:tcBorders>
              <w:top w:val="nil"/>
              <w:left w:val="single" w:sz="4" w:space="0" w:color="auto"/>
              <w:bottom w:val="single" w:sz="4" w:space="0" w:color="auto"/>
              <w:right w:val="single" w:sz="4" w:space="0" w:color="auto"/>
            </w:tcBorders>
          </w:tcPr>
          <w:p w14:paraId="2A1D88E0" w14:textId="00AE772D" w:rsidR="00D10031" w:rsidRPr="00FB020B" w:rsidRDefault="00D10031"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single" w:sz="4" w:space="0" w:color="auto"/>
              <w:right w:val="single" w:sz="4" w:space="0" w:color="auto"/>
            </w:tcBorders>
          </w:tcPr>
          <w:p w14:paraId="07F1CCF7" w14:textId="5215D1C6" w:rsidR="00D10031" w:rsidRPr="00FB020B" w:rsidRDefault="00D10031" w:rsidP="00494FF1">
            <w:pPr>
              <w:spacing w:after="0" w:line="240" w:lineRule="auto"/>
              <w:jc w:val="center"/>
              <w:rPr>
                <w:rFonts w:ascii="IBM Plex Serif Light" w:hAnsi="IBM Plex Serif Light" w:cstheme="minorHAnsi"/>
              </w:rPr>
            </w:pPr>
          </w:p>
        </w:tc>
      </w:tr>
      <w:tr w:rsidR="00137DA6" w:rsidRPr="00FB020B" w14:paraId="0BDD3C8D" w14:textId="77777777" w:rsidTr="006B5796">
        <w:trPr>
          <w:trHeight w:val="517"/>
        </w:trPr>
        <w:tc>
          <w:tcPr>
            <w:tcW w:w="6766" w:type="dxa"/>
            <w:tcBorders>
              <w:top w:val="nil"/>
              <w:left w:val="single" w:sz="4" w:space="0" w:color="auto"/>
              <w:bottom w:val="nil"/>
              <w:right w:val="single" w:sz="4" w:space="0" w:color="auto"/>
            </w:tcBorders>
          </w:tcPr>
          <w:p w14:paraId="3E6508E3" w14:textId="66E701AD" w:rsidR="00137DA6" w:rsidRPr="00176281" w:rsidRDefault="00137DA6" w:rsidP="00203D14">
            <w:pPr>
              <w:rPr>
                <w:rFonts w:ascii="MADE TOMMY" w:hAnsi="MADE TOMMY" w:cstheme="minorHAnsi"/>
              </w:rPr>
            </w:pPr>
            <w:r w:rsidRPr="00203D14">
              <w:rPr>
                <w:rFonts w:ascii="IBM Plex Serif SemiBold" w:hAnsi="IBM Plex Serif SemiBold" w:cstheme="minorHAnsi"/>
                <w:lang w:eastAsia="en-GB"/>
              </w:rPr>
              <w:t>Personal Attributes</w:t>
            </w:r>
          </w:p>
        </w:tc>
        <w:tc>
          <w:tcPr>
            <w:tcW w:w="1274" w:type="dxa"/>
            <w:tcBorders>
              <w:top w:val="nil"/>
              <w:left w:val="single" w:sz="4" w:space="0" w:color="auto"/>
              <w:bottom w:val="nil"/>
              <w:right w:val="single" w:sz="4" w:space="0" w:color="auto"/>
            </w:tcBorders>
          </w:tcPr>
          <w:p w14:paraId="4512BC6A" w14:textId="77777777" w:rsidR="00137DA6" w:rsidRDefault="00137DA6" w:rsidP="00494FF1">
            <w:pPr>
              <w:spacing w:after="0" w:line="240" w:lineRule="auto"/>
              <w:jc w:val="center"/>
              <w:rPr>
                <w:rFonts w:ascii="IBM Plex Serif Light" w:hAnsi="IBM Plex Serif Light" w:cstheme="minorHAnsi"/>
              </w:rPr>
            </w:pPr>
          </w:p>
        </w:tc>
        <w:tc>
          <w:tcPr>
            <w:tcW w:w="1275" w:type="dxa"/>
            <w:tcBorders>
              <w:top w:val="nil"/>
              <w:left w:val="single" w:sz="4" w:space="0" w:color="auto"/>
              <w:bottom w:val="nil"/>
              <w:right w:val="single" w:sz="4" w:space="0" w:color="auto"/>
            </w:tcBorders>
          </w:tcPr>
          <w:p w14:paraId="7AD30113" w14:textId="77777777" w:rsidR="00137DA6" w:rsidRPr="00FB020B" w:rsidRDefault="00137DA6" w:rsidP="00494FF1">
            <w:pPr>
              <w:spacing w:after="0" w:line="240" w:lineRule="auto"/>
              <w:jc w:val="center"/>
              <w:rPr>
                <w:rFonts w:ascii="IBM Plex Serif Light" w:hAnsi="IBM Plex Serif Light" w:cstheme="minorHAnsi"/>
              </w:rPr>
            </w:pPr>
          </w:p>
        </w:tc>
      </w:tr>
      <w:tr w:rsidR="004A77DE" w:rsidRPr="00FB020B" w14:paraId="0E0F8171" w14:textId="77777777" w:rsidTr="006B5796">
        <w:trPr>
          <w:trHeight w:val="517"/>
        </w:trPr>
        <w:tc>
          <w:tcPr>
            <w:tcW w:w="6766" w:type="dxa"/>
            <w:tcBorders>
              <w:top w:val="nil"/>
              <w:left w:val="single" w:sz="4" w:space="0" w:color="auto"/>
              <w:bottom w:val="nil"/>
              <w:right w:val="single" w:sz="4" w:space="0" w:color="auto"/>
            </w:tcBorders>
          </w:tcPr>
          <w:p w14:paraId="78D7545D" w14:textId="77777777" w:rsidR="00DF6182" w:rsidRPr="00DF6182" w:rsidRDefault="00DF6182" w:rsidP="00DF6182">
            <w:pPr>
              <w:pStyle w:val="ListParagraph"/>
              <w:numPr>
                <w:ilvl w:val="0"/>
                <w:numId w:val="10"/>
              </w:numPr>
              <w:rPr>
                <w:rFonts w:ascii="IBM Plex Serif Light" w:hAnsi="IBM Plex Serif Light" w:cstheme="minorHAnsi"/>
              </w:rPr>
            </w:pPr>
            <w:r w:rsidRPr="00DF6182">
              <w:rPr>
                <w:rFonts w:ascii="IBM Plex Serif Light" w:hAnsi="IBM Plex Serif Light" w:cstheme="minorHAnsi"/>
              </w:rPr>
              <w:t>Demonstrate resilience</w:t>
            </w:r>
            <w:r w:rsidR="004A77DE" w:rsidRPr="00FB020B">
              <w:rPr>
                <w:rFonts w:ascii="IBM Plex Serif Light" w:hAnsi="IBM Plex Serif Light" w:cstheme="minorHAnsi"/>
              </w:rPr>
              <w:t>, the ability to work under pressure and meet deadlines</w:t>
            </w:r>
            <w:r w:rsidR="004A77DE">
              <w:rPr>
                <w:rFonts w:ascii="IBM Plex Serif Light" w:hAnsi="IBM Plex Serif Light" w:cstheme="minorHAnsi"/>
              </w:rPr>
              <w:t>.</w:t>
            </w:r>
          </w:p>
          <w:p w14:paraId="50606EF6" w14:textId="674122E2" w:rsidR="004A77DE" w:rsidRPr="00D10031" w:rsidRDefault="004A77DE" w:rsidP="00137DA6">
            <w:pPr>
              <w:pStyle w:val="ListParagraph"/>
              <w:widowControl/>
              <w:autoSpaceDE/>
              <w:autoSpaceDN/>
              <w:ind w:left="360" w:firstLine="0"/>
              <w:contextualSpacing/>
              <w:rPr>
                <w:rFonts w:ascii="IBM Plex Serif Light" w:hAnsi="IBM Plex Serif Light" w:cstheme="minorHAnsi"/>
              </w:rPr>
            </w:pPr>
          </w:p>
        </w:tc>
        <w:tc>
          <w:tcPr>
            <w:tcW w:w="1274" w:type="dxa"/>
            <w:tcBorders>
              <w:top w:val="nil"/>
              <w:left w:val="single" w:sz="4" w:space="0" w:color="auto"/>
              <w:bottom w:val="nil"/>
              <w:right w:val="single" w:sz="4" w:space="0" w:color="auto"/>
            </w:tcBorders>
          </w:tcPr>
          <w:p w14:paraId="3ADFF68F" w14:textId="2949CF52" w:rsidR="004A77DE" w:rsidRPr="00FB020B" w:rsidRDefault="004A77DE"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3BECFF6B" w14:textId="71829D78" w:rsidR="004A77DE" w:rsidRPr="00FB020B" w:rsidRDefault="004A77DE" w:rsidP="00494FF1">
            <w:pPr>
              <w:spacing w:after="0" w:line="240" w:lineRule="auto"/>
              <w:jc w:val="center"/>
              <w:rPr>
                <w:rFonts w:ascii="IBM Plex Serif Light" w:hAnsi="IBM Plex Serif Light" w:cstheme="minorHAnsi"/>
              </w:rPr>
            </w:pPr>
          </w:p>
        </w:tc>
      </w:tr>
      <w:tr w:rsidR="004A77DE" w:rsidRPr="00FB020B" w14:paraId="01BCBE41" w14:textId="77777777" w:rsidTr="006B5796">
        <w:trPr>
          <w:trHeight w:val="517"/>
        </w:trPr>
        <w:tc>
          <w:tcPr>
            <w:tcW w:w="6766" w:type="dxa"/>
            <w:tcBorders>
              <w:top w:val="nil"/>
              <w:left w:val="single" w:sz="4" w:space="0" w:color="auto"/>
              <w:bottom w:val="nil"/>
              <w:right w:val="single" w:sz="4" w:space="0" w:color="auto"/>
            </w:tcBorders>
          </w:tcPr>
          <w:p w14:paraId="03E5902A" w14:textId="7F8320D4" w:rsidR="004A77DE" w:rsidRPr="00D10031" w:rsidRDefault="004A77DE" w:rsidP="00E0579E">
            <w:pPr>
              <w:pStyle w:val="ListParagraph"/>
              <w:widowControl/>
              <w:numPr>
                <w:ilvl w:val="0"/>
                <w:numId w:val="10"/>
              </w:numPr>
              <w:autoSpaceDE/>
              <w:autoSpaceDN/>
              <w:contextualSpacing/>
              <w:rPr>
                <w:rFonts w:ascii="IBM Plex Serif Light" w:hAnsi="IBM Plex Serif Light" w:cstheme="minorHAnsi"/>
              </w:rPr>
            </w:pPr>
            <w:r w:rsidRPr="00FB020B">
              <w:rPr>
                <w:rFonts w:ascii="IBM Plex Serif Light" w:hAnsi="IBM Plex Serif Light" w:cstheme="minorHAnsi"/>
              </w:rPr>
              <w:t>Ability to think strategically, creatively and to prioritise</w:t>
            </w:r>
            <w:r>
              <w:rPr>
                <w:rFonts w:ascii="IBM Plex Serif Light" w:hAnsi="IBM Plex Serif Light" w:cstheme="minorHAnsi"/>
              </w:rPr>
              <w:t>.</w:t>
            </w:r>
          </w:p>
        </w:tc>
        <w:tc>
          <w:tcPr>
            <w:tcW w:w="1274" w:type="dxa"/>
            <w:tcBorders>
              <w:top w:val="nil"/>
              <w:left w:val="single" w:sz="4" w:space="0" w:color="auto"/>
              <w:bottom w:val="nil"/>
              <w:right w:val="single" w:sz="4" w:space="0" w:color="auto"/>
            </w:tcBorders>
          </w:tcPr>
          <w:p w14:paraId="4410D9CE" w14:textId="0FA332AA" w:rsidR="004A77DE" w:rsidRPr="00FB020B" w:rsidRDefault="004A77DE"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3DF52C99" w14:textId="4499319B" w:rsidR="004A77DE" w:rsidRPr="00FB020B" w:rsidRDefault="004A77DE" w:rsidP="00494FF1">
            <w:pPr>
              <w:spacing w:after="0" w:line="240" w:lineRule="auto"/>
              <w:jc w:val="center"/>
              <w:rPr>
                <w:rFonts w:ascii="IBM Plex Serif Light" w:hAnsi="IBM Plex Serif Light" w:cstheme="minorHAnsi"/>
              </w:rPr>
            </w:pPr>
          </w:p>
        </w:tc>
      </w:tr>
      <w:tr w:rsidR="004A77DE" w:rsidRPr="00FB020B" w14:paraId="7BA8B9B4" w14:textId="77777777" w:rsidTr="004A77DE">
        <w:trPr>
          <w:trHeight w:val="517"/>
        </w:trPr>
        <w:tc>
          <w:tcPr>
            <w:tcW w:w="6766" w:type="dxa"/>
            <w:tcBorders>
              <w:top w:val="nil"/>
              <w:left w:val="single" w:sz="4" w:space="0" w:color="auto"/>
              <w:bottom w:val="nil"/>
              <w:right w:val="single" w:sz="4" w:space="0" w:color="auto"/>
            </w:tcBorders>
          </w:tcPr>
          <w:p w14:paraId="6BC32AE3" w14:textId="4B7F9152" w:rsidR="004A77DE" w:rsidRDefault="004A77DE" w:rsidP="00E0579E">
            <w:pPr>
              <w:pStyle w:val="ListParagraph"/>
              <w:widowControl/>
              <w:numPr>
                <w:ilvl w:val="0"/>
                <w:numId w:val="10"/>
              </w:numPr>
              <w:autoSpaceDE/>
              <w:autoSpaceDN/>
              <w:contextualSpacing/>
              <w:rPr>
                <w:rFonts w:ascii="IBM Plex Serif Light" w:hAnsi="IBM Plex Serif Light" w:cstheme="minorHAnsi"/>
              </w:rPr>
            </w:pPr>
            <w:r w:rsidRPr="00FB020B">
              <w:rPr>
                <w:rFonts w:ascii="IBM Plex Serif Light" w:hAnsi="IBM Plex Serif Light" w:cstheme="minorHAnsi"/>
              </w:rPr>
              <w:t>Excellent communication skills (including written, oral and presentation skills)</w:t>
            </w:r>
            <w:r w:rsidR="007D10E0">
              <w:rPr>
                <w:rFonts w:ascii="IBM Plex Serif Light" w:hAnsi="IBM Plex Serif Light" w:cstheme="minorHAnsi"/>
              </w:rPr>
              <w:t>.</w:t>
            </w:r>
          </w:p>
          <w:p w14:paraId="40DB80D4" w14:textId="402F259F" w:rsidR="004A77DE" w:rsidRPr="00D10031" w:rsidRDefault="004A77DE" w:rsidP="00DF6182">
            <w:pPr>
              <w:pStyle w:val="ListParagraph"/>
              <w:widowControl/>
              <w:autoSpaceDE/>
              <w:autoSpaceDN/>
              <w:ind w:left="360" w:firstLine="0"/>
              <w:contextualSpacing/>
              <w:rPr>
                <w:rFonts w:ascii="IBM Plex Serif Light" w:hAnsi="IBM Plex Serif Light" w:cstheme="minorHAnsi"/>
              </w:rPr>
            </w:pPr>
          </w:p>
        </w:tc>
        <w:tc>
          <w:tcPr>
            <w:tcW w:w="1274" w:type="dxa"/>
            <w:tcBorders>
              <w:top w:val="nil"/>
              <w:left w:val="single" w:sz="4" w:space="0" w:color="auto"/>
              <w:bottom w:val="nil"/>
              <w:right w:val="single" w:sz="4" w:space="0" w:color="auto"/>
            </w:tcBorders>
          </w:tcPr>
          <w:p w14:paraId="1673A40D" w14:textId="02DB6E3E" w:rsidR="004A77DE" w:rsidRPr="00FB020B" w:rsidRDefault="004A77DE"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15FBE5B9" w14:textId="42F04429" w:rsidR="004A77DE" w:rsidRPr="00FB020B" w:rsidRDefault="004A77DE" w:rsidP="00494FF1">
            <w:pPr>
              <w:spacing w:after="0" w:line="240" w:lineRule="auto"/>
              <w:jc w:val="center"/>
              <w:rPr>
                <w:rFonts w:ascii="IBM Plex Serif Light" w:hAnsi="IBM Plex Serif Light" w:cstheme="minorHAnsi"/>
              </w:rPr>
            </w:pPr>
          </w:p>
        </w:tc>
      </w:tr>
      <w:tr w:rsidR="004A77DE" w:rsidRPr="00FB020B" w14:paraId="10C91794" w14:textId="77777777" w:rsidTr="004A77DE">
        <w:trPr>
          <w:trHeight w:val="517"/>
        </w:trPr>
        <w:tc>
          <w:tcPr>
            <w:tcW w:w="6766" w:type="dxa"/>
            <w:tcBorders>
              <w:top w:val="nil"/>
              <w:left w:val="single" w:sz="4" w:space="0" w:color="auto"/>
              <w:bottom w:val="nil"/>
              <w:right w:val="single" w:sz="4" w:space="0" w:color="auto"/>
            </w:tcBorders>
          </w:tcPr>
          <w:p w14:paraId="12E923E2" w14:textId="506EF37B" w:rsidR="004A77DE" w:rsidRPr="00D10031" w:rsidRDefault="004A77DE" w:rsidP="00E0579E">
            <w:pPr>
              <w:pStyle w:val="ListParagraph"/>
              <w:widowControl/>
              <w:numPr>
                <w:ilvl w:val="0"/>
                <w:numId w:val="11"/>
              </w:numPr>
              <w:autoSpaceDE/>
              <w:autoSpaceDN/>
              <w:contextualSpacing/>
              <w:rPr>
                <w:rFonts w:ascii="IBM Plex Serif Light" w:hAnsi="IBM Plex Serif Light" w:cstheme="minorHAnsi"/>
              </w:rPr>
            </w:pPr>
            <w:r w:rsidRPr="00FB020B">
              <w:rPr>
                <w:rFonts w:ascii="IBM Plex Serif Light" w:hAnsi="IBM Plex Serif Light" w:cstheme="minorHAnsi"/>
              </w:rPr>
              <w:t>Excellent interpersonal skills</w:t>
            </w:r>
            <w:r w:rsidR="007D10E0">
              <w:rPr>
                <w:rFonts w:ascii="IBM Plex Serif Light" w:hAnsi="IBM Plex Serif Light" w:cstheme="minorHAnsi"/>
              </w:rPr>
              <w:t>.</w:t>
            </w:r>
          </w:p>
        </w:tc>
        <w:tc>
          <w:tcPr>
            <w:tcW w:w="1274" w:type="dxa"/>
            <w:tcBorders>
              <w:top w:val="nil"/>
              <w:left w:val="single" w:sz="4" w:space="0" w:color="auto"/>
              <w:bottom w:val="nil"/>
              <w:right w:val="single" w:sz="4" w:space="0" w:color="auto"/>
            </w:tcBorders>
          </w:tcPr>
          <w:p w14:paraId="0B994F70" w14:textId="3720E2C4" w:rsidR="004A77DE" w:rsidRPr="00FB020B" w:rsidRDefault="004A77DE"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nil"/>
              <w:right w:val="single" w:sz="4" w:space="0" w:color="auto"/>
            </w:tcBorders>
          </w:tcPr>
          <w:p w14:paraId="786333DA" w14:textId="2560BF58" w:rsidR="004A77DE" w:rsidRPr="00FB020B" w:rsidRDefault="004A77DE" w:rsidP="00494FF1">
            <w:pPr>
              <w:spacing w:after="0" w:line="240" w:lineRule="auto"/>
              <w:jc w:val="center"/>
              <w:rPr>
                <w:rFonts w:ascii="IBM Plex Serif Light" w:hAnsi="IBM Plex Serif Light" w:cstheme="minorHAnsi"/>
              </w:rPr>
            </w:pPr>
          </w:p>
        </w:tc>
      </w:tr>
      <w:tr w:rsidR="004A77DE" w:rsidRPr="00FB020B" w14:paraId="15FCA027" w14:textId="77777777" w:rsidTr="004A77DE">
        <w:trPr>
          <w:trHeight w:val="517"/>
        </w:trPr>
        <w:tc>
          <w:tcPr>
            <w:tcW w:w="6766" w:type="dxa"/>
            <w:tcBorders>
              <w:top w:val="nil"/>
              <w:left w:val="single" w:sz="4" w:space="0" w:color="auto"/>
              <w:bottom w:val="single" w:sz="4" w:space="0" w:color="auto"/>
              <w:right w:val="single" w:sz="4" w:space="0" w:color="auto"/>
            </w:tcBorders>
          </w:tcPr>
          <w:p w14:paraId="0D9A331B" w14:textId="73325DDF" w:rsidR="004A77DE" w:rsidRPr="00E0579E" w:rsidRDefault="004A77DE" w:rsidP="00D10031">
            <w:pPr>
              <w:pStyle w:val="ListParagraph"/>
              <w:widowControl/>
              <w:numPr>
                <w:ilvl w:val="0"/>
                <w:numId w:val="11"/>
              </w:numPr>
              <w:autoSpaceDE/>
              <w:autoSpaceDN/>
              <w:contextualSpacing/>
              <w:rPr>
                <w:rFonts w:ascii="IBM Plex Serif SemiBold" w:hAnsi="IBM Plex Serif SemiBold" w:cstheme="minorHAnsi"/>
              </w:rPr>
            </w:pPr>
            <w:r w:rsidRPr="00FB020B">
              <w:rPr>
                <w:rFonts w:ascii="IBM Plex Serif Light" w:hAnsi="IBM Plex Serif Light" w:cstheme="minorHAnsi"/>
              </w:rPr>
              <w:t>A commitment to CORE Education Trust’s vision, values, aims and the objectives of its academies programme</w:t>
            </w:r>
            <w:r>
              <w:rPr>
                <w:rFonts w:ascii="IBM Plex Serif Light" w:hAnsi="IBM Plex Serif Light" w:cstheme="minorHAnsi"/>
              </w:rPr>
              <w:t>.</w:t>
            </w:r>
          </w:p>
        </w:tc>
        <w:tc>
          <w:tcPr>
            <w:tcW w:w="1274" w:type="dxa"/>
            <w:tcBorders>
              <w:top w:val="nil"/>
              <w:left w:val="single" w:sz="4" w:space="0" w:color="auto"/>
              <w:bottom w:val="single" w:sz="4" w:space="0" w:color="auto"/>
              <w:right w:val="single" w:sz="4" w:space="0" w:color="auto"/>
            </w:tcBorders>
          </w:tcPr>
          <w:p w14:paraId="3E99C2BC" w14:textId="03A8536C" w:rsidR="004A77DE" w:rsidRPr="00FB020B" w:rsidRDefault="004A77DE" w:rsidP="00494FF1">
            <w:pPr>
              <w:spacing w:after="0" w:line="240" w:lineRule="auto"/>
              <w:jc w:val="center"/>
              <w:rPr>
                <w:rFonts w:ascii="IBM Plex Serif Light" w:hAnsi="IBM Plex Serif Light" w:cstheme="minorHAnsi"/>
              </w:rPr>
            </w:pPr>
            <w:r>
              <w:rPr>
                <w:rFonts w:ascii="IBM Plex Serif Light" w:hAnsi="IBM Plex Serif Light" w:cstheme="minorHAnsi"/>
              </w:rPr>
              <w:t>X</w:t>
            </w:r>
          </w:p>
        </w:tc>
        <w:tc>
          <w:tcPr>
            <w:tcW w:w="1275" w:type="dxa"/>
            <w:tcBorders>
              <w:top w:val="nil"/>
              <w:left w:val="single" w:sz="4" w:space="0" w:color="auto"/>
              <w:bottom w:val="single" w:sz="4" w:space="0" w:color="auto"/>
              <w:right w:val="single" w:sz="4" w:space="0" w:color="auto"/>
            </w:tcBorders>
          </w:tcPr>
          <w:p w14:paraId="7D1B28E4" w14:textId="220BED42" w:rsidR="004A77DE" w:rsidRPr="00FB020B" w:rsidRDefault="004A77DE" w:rsidP="00494FF1">
            <w:pPr>
              <w:spacing w:after="0" w:line="240" w:lineRule="auto"/>
              <w:jc w:val="center"/>
              <w:rPr>
                <w:rFonts w:ascii="IBM Plex Serif Light" w:hAnsi="IBM Plex Serif Light" w:cstheme="minorHAnsi"/>
              </w:rPr>
            </w:pPr>
          </w:p>
        </w:tc>
      </w:tr>
    </w:tbl>
    <w:p w14:paraId="667A5C6F" w14:textId="77777777" w:rsidR="00F269C3" w:rsidRPr="00FB020B" w:rsidRDefault="00F269C3" w:rsidP="00F269C3">
      <w:pPr>
        <w:rPr>
          <w:rFonts w:ascii="IBM Plex Serif Light" w:hAnsi="IBM Plex Serif Light"/>
        </w:rPr>
      </w:pPr>
    </w:p>
    <w:p w14:paraId="3246392C" w14:textId="3364B462" w:rsidR="002552AB" w:rsidRDefault="002552AB">
      <w:pPr>
        <w:spacing w:after="160" w:line="259" w:lineRule="auto"/>
        <w:rPr>
          <w:rFonts w:ascii="IBM Plex Serif Light" w:hAnsi="IBM Plex Serif Light"/>
        </w:rPr>
      </w:pPr>
      <w:r>
        <w:rPr>
          <w:rFonts w:ascii="IBM Plex Serif Light" w:hAnsi="IBM Plex Serif Light"/>
        </w:rPr>
        <w:br w:type="page"/>
      </w:r>
    </w:p>
    <w:p w14:paraId="41C81714" w14:textId="49E9570A" w:rsidR="00107087" w:rsidRPr="00365101" w:rsidRDefault="002552AB" w:rsidP="00107087">
      <w:pPr>
        <w:contextualSpacing/>
        <w:rPr>
          <w:rFonts w:ascii="IBM Plex Serif Light" w:eastAsia="Arial" w:hAnsi="IBM Plex Serif Light" w:cs="Tahoma"/>
          <w:sz w:val="21"/>
          <w:szCs w:val="21"/>
        </w:rPr>
      </w:pPr>
      <w:r w:rsidRPr="00A7011A">
        <w:rPr>
          <w:rFonts w:ascii="IBM Plex Serif Light" w:hAnsi="IBM Plex Serif Light"/>
          <w:noProof/>
        </w:rPr>
        <w:lastRenderedPageBreak/>
        <mc:AlternateContent>
          <mc:Choice Requires="wps">
            <w:drawing>
              <wp:anchor distT="45720" distB="45720" distL="114300" distR="114300" simplePos="0" relativeHeight="251658242" behindDoc="0" locked="0" layoutInCell="1" allowOverlap="1" wp14:anchorId="3CDFA7F3" wp14:editId="60425978">
                <wp:simplePos x="0" y="0"/>
                <wp:positionH relativeFrom="leftMargin">
                  <wp:posOffset>-1735137</wp:posOffset>
                </wp:positionH>
                <wp:positionV relativeFrom="paragraph">
                  <wp:posOffset>323694</wp:posOffset>
                </wp:positionV>
                <wp:extent cx="4583882" cy="542925"/>
                <wp:effectExtent l="952"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3882" cy="542925"/>
                        </a:xfrm>
                        <a:prstGeom prst="rect">
                          <a:avLst/>
                        </a:prstGeom>
                        <a:noFill/>
                        <a:ln w="9525">
                          <a:noFill/>
                          <a:miter lim="800000"/>
                          <a:headEnd/>
                          <a:tailEnd/>
                        </a:ln>
                      </wps:spPr>
                      <wps:txbx>
                        <w:txbxContent>
                          <w:p w14:paraId="7115F3CC" w14:textId="68876C47" w:rsidR="002552AB" w:rsidRPr="006068B7" w:rsidRDefault="002552AB" w:rsidP="002552AB">
                            <w:pPr>
                              <w:rPr>
                                <w:rFonts w:ascii="MADE TOMMY" w:hAnsi="MADE TOMMY"/>
                                <w:color w:val="5B6770"/>
                                <w:sz w:val="56"/>
                                <w:szCs w:val="56"/>
                              </w:rPr>
                            </w:pPr>
                            <w:r>
                              <w:rPr>
                                <w:rFonts w:ascii="MADE TOMMY" w:hAnsi="MADE TOMMY"/>
                                <w:color w:val="5B6770"/>
                                <w:sz w:val="56"/>
                                <w:szCs w:val="56"/>
                              </w:rPr>
                              <w:t>HOW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FA7F3" id="Text Box 6" o:spid="_x0000_s1028" type="#_x0000_t202" style="position:absolute;margin-left:-136.6pt;margin-top:25.5pt;width:360.95pt;height:42.75pt;rotation:-90;z-index:25165824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" filled="f" stroked="f">
                <v:textbox>
                  <w:txbxContent>
                    <w:p w14:paraId="7115F3CC" w14:textId="68876C47" w:rsidR="002552AB" w:rsidRPr="006068B7" w:rsidRDefault="002552AB" w:rsidP="002552AB">
                      <w:pPr>
                        <w:rPr>
                          <w:rFonts w:ascii="MADE TOMMY" w:hAnsi="MADE TOMMY"/>
                          <w:color w:val="5B6770"/>
                          <w:sz w:val="56"/>
                          <w:szCs w:val="56"/>
                        </w:rPr>
                      </w:pPr>
                      <w:r>
                        <w:rPr>
                          <w:rFonts w:ascii="MADE TOMMY" w:hAnsi="MADE TOMMY"/>
                          <w:color w:val="5B6770"/>
                          <w:sz w:val="56"/>
                          <w:szCs w:val="56"/>
                        </w:rPr>
                        <w:t>HOW TO APPLY</w:t>
                      </w:r>
                    </w:p>
                  </w:txbxContent>
                </v:textbox>
                <w10:wrap anchorx="margin"/>
              </v:shape>
            </w:pict>
          </mc:Fallback>
        </mc:AlternateContent>
      </w:r>
      <w:r w:rsidR="00704A4D">
        <w:rPr>
          <w:rFonts w:ascii="IBM Plex Serif Light" w:hAnsi="IBM Plex Serif Light"/>
          <w:noProof/>
        </w:rPr>
        <w:t>For</w:t>
      </w:r>
      <w:r w:rsidR="00107087">
        <w:rPr>
          <w:rFonts w:ascii="IBM Plex Serif Light" w:hAnsi="IBM Plex Serif Light"/>
          <w:sz w:val="21"/>
          <w:szCs w:val="21"/>
        </w:rPr>
        <w:t xml:space="preserve"> </w:t>
      </w:r>
      <w:r w:rsidR="00107087" w:rsidRPr="00FB2849">
        <w:rPr>
          <w:rFonts w:ascii="IBM Plex Serif Light" w:hAnsi="IBM Plex Serif Light"/>
          <w:sz w:val="21"/>
          <w:szCs w:val="21"/>
        </w:rPr>
        <w:t>further information about this exciting opportunity, or an informal</w:t>
      </w:r>
      <w:r w:rsidR="00107087" w:rsidRPr="00FB2849">
        <w:rPr>
          <w:rFonts w:ascii="IBM Plex Serif Light" w:hAnsi="IBM Plex Serif Light"/>
          <w:sz w:val="21"/>
          <w:szCs w:val="21"/>
        </w:rPr>
        <w:br/>
        <w:t xml:space="preserve">discussion please </w:t>
      </w:r>
      <w:r w:rsidR="00107087">
        <w:rPr>
          <w:rFonts w:ascii="IBM Plex Serif Light" w:hAnsi="IBM Plex Serif Light"/>
          <w:sz w:val="21"/>
          <w:szCs w:val="21"/>
        </w:rPr>
        <w:t xml:space="preserve">contact </w:t>
      </w:r>
      <w:hyperlink r:id="rId10" w:history="1">
        <w:r w:rsidR="005856B3" w:rsidRPr="00653A82">
          <w:rPr>
            <w:rStyle w:val="Hyperlink"/>
            <w:rFonts w:ascii="IBM Plex Serif Light" w:hAnsi="IBM Plex Serif Light"/>
            <w:sz w:val="21"/>
            <w:szCs w:val="21"/>
          </w:rPr>
          <w:t>recruitment@core-education.co.uk</w:t>
        </w:r>
      </w:hyperlink>
      <w:r w:rsidR="005856B3">
        <w:rPr>
          <w:rFonts w:ascii="IBM Plex Serif Light" w:hAnsi="IBM Plex Serif Light"/>
          <w:sz w:val="21"/>
          <w:szCs w:val="21"/>
        </w:rPr>
        <w:t xml:space="preserve"> </w:t>
      </w:r>
      <w:r w:rsidR="00107087">
        <w:rPr>
          <w:rFonts w:ascii="IBM Plex Serif Light" w:hAnsi="IBM Plex Serif Light"/>
          <w:sz w:val="21"/>
          <w:szCs w:val="21"/>
        </w:rPr>
        <w:t xml:space="preserve"> </w:t>
      </w:r>
    </w:p>
    <w:p w14:paraId="342A1FA6" w14:textId="77777777" w:rsidR="00107087" w:rsidRPr="00FB2849" w:rsidRDefault="00107087" w:rsidP="00107087">
      <w:pPr>
        <w:contextualSpacing/>
        <w:rPr>
          <w:rFonts w:ascii="IBM Plex Serif Light" w:hAnsi="IBM Plex Serif Light"/>
          <w:sz w:val="21"/>
          <w:szCs w:val="21"/>
        </w:rPr>
      </w:pPr>
    </w:p>
    <w:p w14:paraId="4F0D04C9" w14:textId="2CCF5854" w:rsidR="00107087" w:rsidRDefault="00107087" w:rsidP="00107087">
      <w:pPr>
        <w:rPr>
          <w:rFonts w:ascii="IBM Plex Serif Light" w:hAnsi="IBM Plex Serif Light"/>
          <w:sz w:val="21"/>
          <w:szCs w:val="21"/>
        </w:rPr>
      </w:pPr>
      <w:r w:rsidRPr="00FB2849">
        <w:rPr>
          <w:rFonts w:ascii="IBM Plex Serif Light" w:hAnsi="IBM Plex Serif Light"/>
          <w:sz w:val="21"/>
          <w:szCs w:val="21"/>
        </w:rPr>
        <w:t xml:space="preserve">To apply for this role please </w:t>
      </w:r>
      <w:r>
        <w:rPr>
          <w:rFonts w:ascii="IBM Plex Serif Light" w:hAnsi="IBM Plex Serif Light"/>
          <w:sz w:val="21"/>
          <w:szCs w:val="21"/>
        </w:rPr>
        <w:t>submit your CORE application form</w:t>
      </w:r>
      <w:r w:rsidRPr="00FB2849">
        <w:rPr>
          <w:rFonts w:ascii="IBM Plex Serif Light" w:hAnsi="IBM Plex Serif Light"/>
          <w:sz w:val="21"/>
          <w:szCs w:val="21"/>
        </w:rPr>
        <w:t xml:space="preserve"> </w:t>
      </w:r>
      <w:r w:rsidR="00F475D4">
        <w:rPr>
          <w:rFonts w:ascii="IBM Plex Serif Light" w:hAnsi="IBM Plex Serif Light"/>
          <w:sz w:val="21"/>
          <w:szCs w:val="21"/>
        </w:rPr>
        <w:t>to</w:t>
      </w:r>
      <w:r w:rsidRPr="00FB2849">
        <w:rPr>
          <w:rFonts w:ascii="IBM Plex Serif Light" w:hAnsi="IBM Plex Serif Light"/>
          <w:sz w:val="21"/>
          <w:szCs w:val="21"/>
        </w:rPr>
        <w:t xml:space="preserve"> </w:t>
      </w:r>
      <w:hyperlink r:id="rId11" w:history="1">
        <w:r w:rsidRPr="00FB2849">
          <w:rPr>
            <w:rStyle w:val="Hyperlink"/>
            <w:rFonts w:ascii="IBM Plex Serif Light" w:hAnsi="IBM Plex Serif Light"/>
            <w:sz w:val="21"/>
            <w:szCs w:val="21"/>
          </w:rPr>
          <w:t>recruitment@CORE-education.co.uk</w:t>
        </w:r>
      </w:hyperlink>
      <w:r w:rsidRPr="00FB2849">
        <w:rPr>
          <w:rFonts w:ascii="IBM Plex Serif Light" w:hAnsi="IBM Plex Serif Light"/>
          <w:sz w:val="21"/>
          <w:szCs w:val="21"/>
        </w:rPr>
        <w:t xml:space="preserve"> </w:t>
      </w:r>
      <w:r>
        <w:rPr>
          <w:rFonts w:ascii="IBM Plex Serif Light" w:hAnsi="IBM Plex Serif Light"/>
          <w:sz w:val="21"/>
          <w:szCs w:val="21"/>
        </w:rPr>
        <w:t xml:space="preserve">by </w:t>
      </w:r>
      <w:r w:rsidR="005856B3">
        <w:rPr>
          <w:rFonts w:ascii="IBM Plex Serif Light" w:hAnsi="IBM Plex Serif Light"/>
          <w:sz w:val="21"/>
          <w:szCs w:val="21"/>
        </w:rPr>
        <w:t>Sunday 30.01.2022</w:t>
      </w:r>
      <w:r>
        <w:rPr>
          <w:rFonts w:ascii="IBM Plex Serif Light" w:hAnsi="IBM Plex Serif Light"/>
          <w:sz w:val="21"/>
          <w:szCs w:val="21"/>
        </w:rPr>
        <w:t xml:space="preserve">. </w:t>
      </w:r>
    </w:p>
    <w:p w14:paraId="417D78EC" w14:textId="77777777" w:rsidR="00107087" w:rsidRPr="00FB2849" w:rsidRDefault="00107087" w:rsidP="00107087">
      <w:pPr>
        <w:rPr>
          <w:rFonts w:ascii="IBM Plex Serif Light" w:hAnsi="IBM Plex Serif Light"/>
          <w:sz w:val="21"/>
          <w:szCs w:val="21"/>
        </w:rPr>
      </w:pPr>
      <w:r w:rsidRPr="00FB2849">
        <w:rPr>
          <w:rFonts w:ascii="IBM Plex Serif Light" w:hAnsi="IBM Plex Serif Light"/>
          <w:sz w:val="21"/>
          <w:szCs w:val="21"/>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224A52AC" w14:textId="3D3B7DFF" w:rsidR="0096096E" w:rsidRDefault="00107087" w:rsidP="00107087">
      <w:pPr>
        <w:rPr>
          <w:rFonts w:ascii="IBM Plex Serif Light" w:hAnsi="IBM Plex Serif Light"/>
          <w:sz w:val="21"/>
          <w:szCs w:val="21"/>
        </w:rPr>
      </w:pPr>
      <w:r w:rsidRPr="00FB2849">
        <w:rPr>
          <w:rFonts w:ascii="IBM Plex Serif Light" w:hAnsi="IBM Plex Serif Light"/>
          <w:sz w:val="21"/>
          <w:szCs w:val="21"/>
        </w:rPr>
        <w:t>CORE Education Trust is committed to promoting equality, challenging discrimination, and developing community cohesion. We welcome applications from all sections of the community. We are an Equal Opportunities and Living Wage employer</w:t>
      </w:r>
      <w:r>
        <w:rPr>
          <w:rFonts w:ascii="IBM Plex Serif Light" w:hAnsi="IBM Plex Serif Light"/>
          <w:sz w:val="21"/>
          <w:szCs w:val="21"/>
        </w:rPr>
        <w:t>.</w:t>
      </w:r>
    </w:p>
    <w:p w14:paraId="13E69080" w14:textId="11C1D3F5" w:rsidR="00107087" w:rsidRDefault="00107087" w:rsidP="00107087">
      <w:pPr>
        <w:rPr>
          <w:rFonts w:ascii="IBM Plex Serif Light" w:hAnsi="IBM Plex Serif Light"/>
          <w:sz w:val="21"/>
          <w:szCs w:val="21"/>
        </w:rPr>
      </w:pPr>
    </w:p>
    <w:p w14:paraId="78B51ECD" w14:textId="75B4E21E" w:rsidR="00107087" w:rsidRPr="00A7011A" w:rsidRDefault="00107087" w:rsidP="00107087">
      <w:pPr>
        <w:rPr>
          <w:rFonts w:ascii="IBM Plex Serif Light" w:hAnsi="IBM Plex Serif Light"/>
        </w:rPr>
      </w:pPr>
      <w:r>
        <w:rPr>
          <w:rFonts w:ascii="IBM Plex Serif Light" w:hAnsi="IBM Plex Serif Light"/>
          <w:noProof/>
        </w:rPr>
        <mc:AlternateContent>
          <mc:Choice Requires="wps">
            <w:drawing>
              <wp:anchor distT="0" distB="0" distL="114300" distR="114300" simplePos="0" relativeHeight="251658245" behindDoc="0" locked="0" layoutInCell="1" allowOverlap="1" wp14:anchorId="7272F8EA" wp14:editId="104B0889">
                <wp:simplePos x="0" y="0"/>
                <wp:positionH relativeFrom="column">
                  <wp:posOffset>-892810</wp:posOffset>
                </wp:positionH>
                <wp:positionV relativeFrom="paragraph">
                  <wp:posOffset>130492</wp:posOffset>
                </wp:positionV>
                <wp:extent cx="4039870" cy="0"/>
                <wp:effectExtent l="0" t="19050" r="55880" b="38100"/>
                <wp:wrapNone/>
                <wp:docPr id="11" name="Straight Connector 11"/>
                <wp:cNvGraphicFramePr/>
                <a:graphic xmlns:a="http://schemas.openxmlformats.org/drawingml/2006/main">
                  <a:graphicData uri="http://schemas.microsoft.com/office/word/2010/wordprocessingShape">
                    <wps:wsp>
                      <wps:cNvCnPr/>
                      <wps:spPr>
                        <a:xfrm>
                          <a:off x="0" y="0"/>
                          <a:ext cx="4039870" cy="0"/>
                        </a:xfrm>
                        <a:prstGeom prst="line">
                          <a:avLst/>
                        </a:prstGeom>
                        <a:ln w="57150">
                          <a:solidFill>
                            <a:srgbClr val="5B67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E2973" id="Straight Connector 11"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70.3pt,10.25pt" to="24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" strokecolor="#5b6770" strokeweight="4.5pt">
                <v:stroke joinstyle="miter"/>
              </v:line>
            </w:pict>
          </mc:Fallback>
        </mc:AlternateContent>
      </w:r>
      <w:r w:rsidRPr="00B073FF">
        <w:rPr>
          <w:rFonts w:ascii="IBM Plex Serif Light" w:hAnsi="IBM Plex Serif Light"/>
          <w:noProof/>
        </w:rPr>
        <w:drawing>
          <wp:anchor distT="0" distB="0" distL="114300" distR="114300" simplePos="0" relativeHeight="251658250" behindDoc="0" locked="0" layoutInCell="1" allowOverlap="1" wp14:anchorId="39E95D54" wp14:editId="4B56DF84">
            <wp:simplePos x="0" y="0"/>
            <wp:positionH relativeFrom="column">
              <wp:posOffset>2845435</wp:posOffset>
            </wp:positionH>
            <wp:positionV relativeFrom="paragraph">
              <wp:posOffset>4263707</wp:posOffset>
            </wp:positionV>
            <wp:extent cx="159488" cy="15948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488" cy="1594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IBM Plex Serif Light" w:hAnsi="IBM Plex Serif Light"/>
          <w:noProof/>
        </w:rPr>
        <w:drawing>
          <wp:anchor distT="0" distB="0" distL="114300" distR="114300" simplePos="0" relativeHeight="251658247" behindDoc="0" locked="0" layoutInCell="1" allowOverlap="1" wp14:anchorId="2FDB05E0" wp14:editId="37538A31">
            <wp:simplePos x="0" y="0"/>
            <wp:positionH relativeFrom="margin">
              <wp:posOffset>-204787</wp:posOffset>
            </wp:positionH>
            <wp:positionV relativeFrom="paragraph">
              <wp:posOffset>3911282</wp:posOffset>
            </wp:positionV>
            <wp:extent cx="137795" cy="1377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BM Plex Serif Light" w:hAnsi="IBM Plex Serif Light"/>
          <w:noProof/>
        </w:rPr>
        <w:drawing>
          <wp:anchor distT="0" distB="0" distL="114300" distR="114300" simplePos="0" relativeHeight="251658246" behindDoc="0" locked="0" layoutInCell="1" allowOverlap="1" wp14:anchorId="42DF92BC" wp14:editId="34AFD1B2">
            <wp:simplePos x="0" y="0"/>
            <wp:positionH relativeFrom="column">
              <wp:posOffset>44767</wp:posOffset>
            </wp:positionH>
            <wp:positionV relativeFrom="paragraph">
              <wp:posOffset>3908743</wp:posOffset>
            </wp:positionV>
            <wp:extent cx="159385" cy="1593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11A">
        <w:rPr>
          <w:rFonts w:ascii="IBM Plex Serif Light" w:hAnsi="IBM Plex Serif Light"/>
          <w:noProof/>
        </w:rPr>
        <mc:AlternateContent>
          <mc:Choice Requires="wps">
            <w:drawing>
              <wp:anchor distT="45720" distB="45720" distL="114300" distR="114300" simplePos="0" relativeHeight="251658243" behindDoc="0" locked="0" layoutInCell="1" allowOverlap="1" wp14:anchorId="658082F4" wp14:editId="3E5B1C83">
                <wp:simplePos x="0" y="0"/>
                <wp:positionH relativeFrom="margin">
                  <wp:posOffset>-233363</wp:posOffset>
                </wp:positionH>
                <wp:positionV relativeFrom="paragraph">
                  <wp:posOffset>1876425</wp:posOffset>
                </wp:positionV>
                <wp:extent cx="3051175" cy="261560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615609"/>
                        </a:xfrm>
                        <a:prstGeom prst="rect">
                          <a:avLst/>
                        </a:prstGeom>
                        <a:noFill/>
                        <a:ln w="9525">
                          <a:noFill/>
                          <a:miter lim="800000"/>
                          <a:headEnd/>
                          <a:tailEnd/>
                        </a:ln>
                      </wps:spPr>
                      <wps:txbx>
                        <w:txbxContent>
                          <w:p w14:paraId="312D9A63" w14:textId="77777777" w:rsidR="00955CFB" w:rsidRPr="00955CFB" w:rsidRDefault="00955CFB" w:rsidP="00955CFB">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CORE Education Trust</w:t>
                            </w:r>
                            <w:r w:rsidRPr="00955CFB">
                              <w:rPr>
                                <w:rFonts w:ascii="IBM Plex Serif Light" w:hAnsi="IBM Plex Serif Light"/>
                                <w:color w:val="5A5B5E"/>
                              </w:rPr>
                              <w:br/>
                              <w:t>55 St Paul’s Square</w:t>
                            </w:r>
                            <w:r w:rsidRPr="00955CFB">
                              <w:rPr>
                                <w:rFonts w:ascii="IBM Plex Serif Light" w:hAnsi="IBM Plex Serif Light"/>
                                <w:color w:val="5A5B5E"/>
                              </w:rPr>
                              <w:br/>
                              <w:t>Birmingham</w:t>
                            </w:r>
                            <w:r w:rsidRPr="00955CFB">
                              <w:rPr>
                                <w:rFonts w:ascii="IBM Plex Serif Light" w:hAnsi="IBM Plex Serif Light"/>
                                <w:color w:val="5A5B5E"/>
                              </w:rPr>
                              <w:br/>
                              <w:t>B3 1QS</w:t>
                            </w:r>
                          </w:p>
                          <w:p w14:paraId="38DC1CEE" w14:textId="1BFAD0B0" w:rsidR="008C23B5" w:rsidRDefault="00955CFB" w:rsidP="008C23B5">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0121 389 2824</w:t>
                            </w:r>
                            <w:r w:rsidRPr="00955CFB">
                              <w:rPr>
                                <w:rFonts w:ascii="IBM Plex Serif Light" w:hAnsi="IBM Plex Serif Light"/>
                                <w:color w:val="5A5B5E"/>
                              </w:rPr>
                              <w:br/>
                            </w:r>
                            <w:hyperlink r:id="rId14" w:history="1">
                              <w:r w:rsidRPr="00955CFB">
                                <w:rPr>
                                  <w:rStyle w:val="Hyperlink"/>
                                  <w:rFonts w:ascii="IBM Plex Serif Light" w:hAnsi="IBM Plex Serif Light"/>
                                  <w:color w:val="0070C0"/>
                                </w:rPr>
                                <w:t>enquiry@core-education.co.uk</w:t>
                              </w:r>
                            </w:hyperlink>
                            <w:r w:rsidR="008C23B5">
                              <w:rPr>
                                <w:rFonts w:ascii="IBM Plex Serif Light" w:hAnsi="IBM Plex Serif Light"/>
                                <w:color w:val="0070C0"/>
                              </w:rPr>
                              <w:br/>
                            </w:r>
                            <w:r w:rsidR="008C23B5" w:rsidRPr="008C23B5">
                              <w:rPr>
                                <w:rFonts w:ascii="IBM Plex Serif Light" w:hAnsi="IBM Plex Serif Light"/>
                                <w:color w:val="5A5B5E"/>
                              </w:rPr>
                              <w:t>CEO</w:t>
                            </w:r>
                            <w:r w:rsidR="008C23B5">
                              <w:rPr>
                                <w:rFonts w:ascii="IBM Plex Serif Light" w:hAnsi="IBM Plex Serif Light"/>
                                <w:color w:val="5A5B5E"/>
                              </w:rPr>
                              <w:t>:</w:t>
                            </w:r>
                            <w:r w:rsidR="008C23B5" w:rsidRPr="008C23B5">
                              <w:rPr>
                                <w:rFonts w:ascii="IBM Plex Serif Light" w:hAnsi="IBM Plex Serif Light"/>
                                <w:color w:val="5A5B5E"/>
                              </w:rPr>
                              <w:t xml:space="preserve"> Adrian Packer CBE</w:t>
                            </w:r>
                          </w:p>
                          <w:p w14:paraId="6AAC47D6" w14:textId="5947535C" w:rsidR="008C23B5" w:rsidRPr="00B526D7" w:rsidRDefault="005856B3" w:rsidP="008C23B5">
                            <w:pPr>
                              <w:pStyle w:val="has-text-align-center"/>
                              <w:shd w:val="clear" w:color="auto" w:fill="FFFFFF"/>
                              <w:spacing w:before="0" w:beforeAutospacing="0" w:after="150" w:afterAutospacing="0" w:line="336" w:lineRule="atLeast"/>
                              <w:rPr>
                                <w:rFonts w:ascii="IBM Plex Serif Light" w:hAnsi="IBM Plex Serif Light"/>
                                <w:color w:val="5A5B5E"/>
                              </w:rPr>
                            </w:pPr>
                            <w:hyperlink r:id="rId15" w:history="1">
                              <w:r w:rsidR="008C23B5" w:rsidRPr="00C36753">
                                <w:rPr>
                                  <w:rStyle w:val="Hyperlink"/>
                                  <w:rFonts w:ascii="IBM Plex Serif Light" w:hAnsi="IBM Plex Serif Light"/>
                                </w:rPr>
                                <w:t>www.core-edcuation.co.uk</w:t>
                              </w:r>
                            </w:hyperlink>
                            <w:r w:rsidR="008C23B5">
                              <w:rPr>
                                <w:rFonts w:ascii="IBM Plex Serif Light" w:hAnsi="IBM Plex Serif Light"/>
                                <w:color w:val="5A5B5E"/>
                              </w:rPr>
                              <w:br/>
                            </w:r>
                            <w:r w:rsidR="00B073FF">
                              <w:rPr>
                                <w:rFonts w:ascii="IBM Plex Serif Light" w:hAnsi="IBM Plex Serif Light"/>
                                <w:color w:val="5A5B5E"/>
                              </w:rPr>
                              <w:t xml:space="preserve">      </w:t>
                            </w:r>
                            <w:r w:rsidR="00B526D7">
                              <w:rPr>
                                <w:rFonts w:ascii="IBM Plex Serif Light" w:hAnsi="IBM Plex Serif Light"/>
                                <w:color w:val="5A5B5E"/>
                              </w:rPr>
                              <w:t xml:space="preserve">     @COREeducate</w:t>
                            </w:r>
                            <w:r w:rsidR="00B526D7">
                              <w:rPr>
                                <w:rFonts w:ascii="IBM Plex Serif Light" w:hAnsi="IBM Plex Serif Light"/>
                                <w:color w:val="5A5B5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082F4" id="Text Box 7" o:spid="_x0000_s1029" type="#_x0000_t202" style="position:absolute;margin-left:-18.4pt;margin-top:147.75pt;width:240.25pt;height:205.9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" filled="f" stroked="f">
                <v:textbox>
                  <w:txbxContent>
                    <w:p w14:paraId="312D9A63" w14:textId="77777777" w:rsidR="00955CFB" w:rsidRPr="00955CFB" w:rsidRDefault="00955CFB" w:rsidP="00955CFB">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CORE Education Trust</w:t>
                      </w:r>
                      <w:r w:rsidRPr="00955CFB">
                        <w:rPr>
                          <w:rFonts w:ascii="IBM Plex Serif Light" w:hAnsi="IBM Plex Serif Light"/>
                          <w:color w:val="5A5B5E"/>
                        </w:rPr>
                        <w:br/>
                        <w:t>55 St Paul’s Square</w:t>
                      </w:r>
                      <w:r w:rsidRPr="00955CFB">
                        <w:rPr>
                          <w:rFonts w:ascii="IBM Plex Serif Light" w:hAnsi="IBM Plex Serif Light"/>
                          <w:color w:val="5A5B5E"/>
                        </w:rPr>
                        <w:br/>
                        <w:t>Birmingham</w:t>
                      </w:r>
                      <w:r w:rsidRPr="00955CFB">
                        <w:rPr>
                          <w:rFonts w:ascii="IBM Plex Serif Light" w:hAnsi="IBM Plex Serif Light"/>
                          <w:color w:val="5A5B5E"/>
                        </w:rPr>
                        <w:br/>
                        <w:t>B3 1QS</w:t>
                      </w:r>
                    </w:p>
                    <w:p w14:paraId="38DC1CEE" w14:textId="1BFAD0B0" w:rsidR="008C23B5" w:rsidRDefault="00955CFB" w:rsidP="008C23B5">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0121 389 2824</w:t>
                      </w:r>
                      <w:r w:rsidRPr="00955CFB">
                        <w:rPr>
                          <w:rFonts w:ascii="IBM Plex Serif Light" w:hAnsi="IBM Plex Serif Light"/>
                          <w:color w:val="5A5B5E"/>
                        </w:rPr>
                        <w:br/>
                      </w:r>
                      <w:hyperlink r:id="rId16" w:history="1">
                        <w:r w:rsidRPr="00955CFB">
                          <w:rPr>
                            <w:rStyle w:val="Hyperlink"/>
                            <w:rFonts w:ascii="IBM Plex Serif Light" w:hAnsi="IBM Plex Serif Light"/>
                            <w:color w:val="0070C0"/>
                          </w:rPr>
                          <w:t>enquiry@core-education.co.uk</w:t>
                        </w:r>
                      </w:hyperlink>
                      <w:r w:rsidR="008C23B5">
                        <w:rPr>
                          <w:rFonts w:ascii="IBM Plex Serif Light" w:hAnsi="IBM Plex Serif Light"/>
                          <w:color w:val="0070C0"/>
                        </w:rPr>
                        <w:br/>
                      </w:r>
                      <w:r w:rsidR="008C23B5" w:rsidRPr="008C23B5">
                        <w:rPr>
                          <w:rFonts w:ascii="IBM Plex Serif Light" w:hAnsi="IBM Plex Serif Light"/>
                          <w:color w:val="5A5B5E"/>
                        </w:rPr>
                        <w:t>CEO</w:t>
                      </w:r>
                      <w:r w:rsidR="008C23B5">
                        <w:rPr>
                          <w:rFonts w:ascii="IBM Plex Serif Light" w:hAnsi="IBM Plex Serif Light"/>
                          <w:color w:val="5A5B5E"/>
                        </w:rPr>
                        <w:t>:</w:t>
                      </w:r>
                      <w:r w:rsidR="008C23B5" w:rsidRPr="008C23B5">
                        <w:rPr>
                          <w:rFonts w:ascii="IBM Plex Serif Light" w:hAnsi="IBM Plex Serif Light"/>
                          <w:color w:val="5A5B5E"/>
                        </w:rPr>
                        <w:t xml:space="preserve"> Adrian Packer CBE</w:t>
                      </w:r>
                    </w:p>
                    <w:p w14:paraId="6AAC47D6" w14:textId="5947535C" w:rsidR="008C23B5" w:rsidRPr="00B526D7" w:rsidRDefault="005856B3" w:rsidP="008C23B5">
                      <w:pPr>
                        <w:pStyle w:val="has-text-align-center"/>
                        <w:shd w:val="clear" w:color="auto" w:fill="FFFFFF"/>
                        <w:spacing w:before="0" w:beforeAutospacing="0" w:after="150" w:afterAutospacing="0" w:line="336" w:lineRule="atLeast"/>
                        <w:rPr>
                          <w:rFonts w:ascii="IBM Plex Serif Light" w:hAnsi="IBM Plex Serif Light"/>
                          <w:color w:val="5A5B5E"/>
                        </w:rPr>
                      </w:pPr>
                      <w:hyperlink r:id="rId17" w:history="1">
                        <w:r w:rsidR="008C23B5" w:rsidRPr="00C36753">
                          <w:rPr>
                            <w:rStyle w:val="Hyperlink"/>
                            <w:rFonts w:ascii="IBM Plex Serif Light" w:hAnsi="IBM Plex Serif Light"/>
                          </w:rPr>
                          <w:t>www.core-edcuation.co.uk</w:t>
                        </w:r>
                      </w:hyperlink>
                      <w:r w:rsidR="008C23B5">
                        <w:rPr>
                          <w:rFonts w:ascii="IBM Plex Serif Light" w:hAnsi="IBM Plex Serif Light"/>
                          <w:color w:val="5A5B5E"/>
                        </w:rPr>
                        <w:br/>
                      </w:r>
                      <w:r w:rsidR="00B073FF">
                        <w:rPr>
                          <w:rFonts w:ascii="IBM Plex Serif Light" w:hAnsi="IBM Plex Serif Light"/>
                          <w:color w:val="5A5B5E"/>
                        </w:rPr>
                        <w:t xml:space="preserve">      </w:t>
                      </w:r>
                      <w:r w:rsidR="00B526D7">
                        <w:rPr>
                          <w:rFonts w:ascii="IBM Plex Serif Light" w:hAnsi="IBM Plex Serif Light"/>
                          <w:color w:val="5A5B5E"/>
                        </w:rPr>
                        <w:t xml:space="preserve">     @COREeducate</w:t>
                      </w:r>
                      <w:r w:rsidR="00B526D7">
                        <w:rPr>
                          <w:rFonts w:ascii="IBM Plex Serif Light" w:hAnsi="IBM Plex Serif Light"/>
                          <w:color w:val="5A5B5E"/>
                        </w:rPr>
                        <w:br/>
                      </w:r>
                    </w:p>
                  </w:txbxContent>
                </v:textbox>
                <w10:wrap anchorx="margin"/>
              </v:shape>
            </w:pict>
          </mc:Fallback>
        </mc:AlternateContent>
      </w:r>
      <w:r>
        <w:rPr>
          <w:rFonts w:ascii="Times New Roman" w:hAnsi="Times New Roman" w:cs="Times New Roman"/>
          <w:noProof/>
          <w:sz w:val="24"/>
          <w:szCs w:val="24"/>
        </w:rPr>
        <w:drawing>
          <wp:anchor distT="36576" distB="36576" distL="36576" distR="36576" simplePos="0" relativeHeight="251658244" behindDoc="0" locked="0" layoutInCell="1" allowOverlap="1" wp14:anchorId="06C166CE" wp14:editId="2991727B">
            <wp:simplePos x="0" y="0"/>
            <wp:positionH relativeFrom="leftMargin">
              <wp:posOffset>709613</wp:posOffset>
            </wp:positionH>
            <wp:positionV relativeFrom="paragraph">
              <wp:posOffset>272415</wp:posOffset>
            </wp:positionV>
            <wp:extent cx="1307465" cy="1686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7465" cy="1686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07087" w:rsidRPr="00A7011A" w:rsidSect="004B5404">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A024" w14:textId="77777777" w:rsidR="00C2016F" w:rsidRDefault="00C2016F" w:rsidP="00E60F56">
      <w:pPr>
        <w:spacing w:after="0" w:line="240" w:lineRule="auto"/>
      </w:pPr>
      <w:r>
        <w:separator/>
      </w:r>
    </w:p>
  </w:endnote>
  <w:endnote w:type="continuationSeparator" w:id="0">
    <w:p w14:paraId="6AE2DE0F" w14:textId="77777777" w:rsidR="00C2016F" w:rsidRDefault="00C2016F" w:rsidP="00E60F56">
      <w:pPr>
        <w:spacing w:after="0" w:line="240" w:lineRule="auto"/>
      </w:pPr>
      <w:r>
        <w:continuationSeparator/>
      </w:r>
    </w:p>
  </w:endnote>
  <w:endnote w:type="continuationNotice" w:id="1">
    <w:p w14:paraId="3CE54273" w14:textId="77777777" w:rsidR="00C2016F" w:rsidRDefault="00C20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SemiBold">
    <w:charset w:val="00"/>
    <w:family w:val="roman"/>
    <w:pitch w:val="variable"/>
    <w:sig w:usb0="A000026F" w:usb1="5000203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IBM Plex Serif Light">
    <w:panose1 w:val="02060403050000000000"/>
    <w:charset w:val="00"/>
    <w:family w:val="roman"/>
    <w:notTrueType/>
    <w:pitch w:val="variable"/>
    <w:sig w:usb0="A000006F" w:usb1="5000207B" w:usb2="00000000" w:usb3="00000000" w:csb0="00000193" w:csb1="00000000"/>
  </w:font>
  <w:font w:name="MADE TOMMY">
    <w:panose1 w:val="02000503000000020004"/>
    <w:charset w:val="00"/>
    <w:family w:val="modern"/>
    <w:notTrueType/>
    <w:pitch w:val="variable"/>
    <w:sig w:usb0="A000002F" w:usb1="1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9CE5" w14:textId="0094CA64" w:rsidR="004B5404" w:rsidRDefault="004B5404">
    <w:pPr>
      <w:pStyle w:val="Foot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7AA507A2" wp14:editId="5E1CF658">
          <wp:simplePos x="0" y="0"/>
          <wp:positionH relativeFrom="margin">
            <wp:posOffset>590003</wp:posOffset>
          </wp:positionH>
          <wp:positionV relativeFrom="paragraph">
            <wp:posOffset>-100330</wp:posOffset>
          </wp:positionV>
          <wp:extent cx="4566285" cy="1828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6285"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C5D4" w14:textId="77777777" w:rsidR="00C2016F" w:rsidRDefault="00C2016F" w:rsidP="00E60F56">
      <w:pPr>
        <w:spacing w:after="0" w:line="240" w:lineRule="auto"/>
      </w:pPr>
      <w:r>
        <w:separator/>
      </w:r>
    </w:p>
  </w:footnote>
  <w:footnote w:type="continuationSeparator" w:id="0">
    <w:p w14:paraId="4AE09513" w14:textId="77777777" w:rsidR="00C2016F" w:rsidRDefault="00C2016F" w:rsidP="00E60F56">
      <w:pPr>
        <w:spacing w:after="0" w:line="240" w:lineRule="auto"/>
      </w:pPr>
      <w:r>
        <w:continuationSeparator/>
      </w:r>
    </w:p>
  </w:footnote>
  <w:footnote w:type="continuationNotice" w:id="1">
    <w:p w14:paraId="07B8D089" w14:textId="77777777" w:rsidR="00C2016F" w:rsidRDefault="00C201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2A7E" w14:textId="6C242FC4" w:rsidR="004B5404" w:rsidRDefault="004B5404">
    <w:pPr>
      <w:pStyle w:val="Header"/>
    </w:pPr>
    <w:r w:rsidRPr="00A7011A">
      <w:rPr>
        <w:rFonts w:ascii="IBM Plex Serif Light" w:hAnsi="IBM Plex Serif Light" w:cstheme="minorHAnsi"/>
        <w:b/>
        <w:bCs/>
        <w:noProof/>
      </w:rPr>
      <w:drawing>
        <wp:anchor distT="0" distB="0" distL="114300" distR="114300" simplePos="0" relativeHeight="251658241" behindDoc="1" locked="0" layoutInCell="1" allowOverlap="1" wp14:anchorId="43495DF3" wp14:editId="0D7517C8">
          <wp:simplePos x="0" y="0"/>
          <wp:positionH relativeFrom="column">
            <wp:posOffset>4733925</wp:posOffset>
          </wp:positionH>
          <wp:positionV relativeFrom="paragraph">
            <wp:posOffset>-3345180</wp:posOffset>
          </wp:positionV>
          <wp:extent cx="4083050" cy="4724400"/>
          <wp:effectExtent l="0" t="0" r="0" b="0"/>
          <wp:wrapTight wrapText="bothSides">
            <wp:wrapPolygon edited="0">
              <wp:start x="7861" y="0"/>
              <wp:lineTo x="7458" y="348"/>
              <wp:lineTo x="7357" y="784"/>
              <wp:lineTo x="7458" y="1394"/>
              <wp:lineTo x="4938" y="2177"/>
              <wp:lineTo x="4132" y="2526"/>
              <wp:lineTo x="2419" y="4006"/>
              <wp:lineTo x="1109" y="4442"/>
              <wp:lineTo x="302" y="4965"/>
              <wp:lineTo x="403" y="5661"/>
              <wp:lineTo x="2822" y="6968"/>
              <wp:lineTo x="0" y="8187"/>
              <wp:lineTo x="0" y="8535"/>
              <wp:lineTo x="705" y="9755"/>
              <wp:lineTo x="403" y="10103"/>
              <wp:lineTo x="403" y="10713"/>
              <wp:lineTo x="907" y="11148"/>
              <wp:lineTo x="1008" y="12542"/>
              <wp:lineTo x="0" y="13935"/>
              <wp:lineTo x="0" y="15329"/>
              <wp:lineTo x="2620" y="15329"/>
              <wp:lineTo x="2923" y="16723"/>
              <wp:lineTo x="2116" y="17245"/>
              <wp:lineTo x="2016" y="17594"/>
              <wp:lineTo x="2217" y="18116"/>
              <wp:lineTo x="2217" y="18203"/>
              <wp:lineTo x="6047" y="19510"/>
              <wp:lineTo x="7861" y="21513"/>
              <wp:lineTo x="7961" y="21513"/>
              <wp:lineTo x="9070" y="21513"/>
              <wp:lineTo x="12900" y="21513"/>
              <wp:lineTo x="14814" y="21339"/>
              <wp:lineTo x="14714" y="20903"/>
              <wp:lineTo x="16528" y="20903"/>
              <wp:lineTo x="19652" y="20032"/>
              <wp:lineTo x="19652" y="19510"/>
              <wp:lineTo x="18342" y="18116"/>
              <wp:lineTo x="21365" y="16723"/>
              <wp:lineTo x="21466" y="16548"/>
              <wp:lineTo x="21466" y="15590"/>
              <wp:lineTo x="20559" y="15329"/>
              <wp:lineTo x="20559" y="13761"/>
              <wp:lineTo x="18543" y="13500"/>
              <wp:lineTo x="9070" y="12542"/>
              <wp:lineTo x="8566" y="11758"/>
              <wp:lineTo x="8062" y="11148"/>
              <wp:lineTo x="8667" y="10365"/>
              <wp:lineTo x="7155" y="10016"/>
              <wp:lineTo x="8868" y="9755"/>
              <wp:lineTo x="9272" y="9494"/>
              <wp:lineTo x="6954" y="8361"/>
              <wp:lineTo x="12698" y="8361"/>
              <wp:lineTo x="19047" y="7665"/>
              <wp:lineTo x="18946" y="6968"/>
              <wp:lineTo x="19752" y="6968"/>
              <wp:lineTo x="20962" y="6097"/>
              <wp:lineTo x="20861" y="5574"/>
              <wp:lineTo x="20357" y="4181"/>
              <wp:lineTo x="20760" y="4094"/>
              <wp:lineTo x="20861" y="3310"/>
              <wp:lineTo x="20659" y="2787"/>
              <wp:lineTo x="17031" y="1394"/>
              <wp:lineTo x="17233" y="697"/>
              <wp:lineTo x="14411" y="174"/>
              <wp:lineTo x="8969" y="0"/>
              <wp:lineTo x="786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83050" cy="472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8A0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C74AC"/>
    <w:multiLevelType w:val="hybridMultilevel"/>
    <w:tmpl w:val="989AD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93321BE"/>
    <w:multiLevelType w:val="hybridMultilevel"/>
    <w:tmpl w:val="1B90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4E7BB2"/>
    <w:multiLevelType w:val="hybridMultilevel"/>
    <w:tmpl w:val="C20CCB04"/>
    <w:lvl w:ilvl="0" w:tplc="05F6F16A">
      <w:start w:val="1"/>
      <w:numFmt w:val="bullet"/>
      <w:lvlText w:val="•"/>
      <w:lvlJc w:val="left"/>
      <w:pPr>
        <w:ind w:left="360" w:hanging="360"/>
      </w:pPr>
      <w:rPr>
        <w:rFonts w:asciiTheme="minorHAnsi" w:eastAsiaTheme="minorHAnsi" w:hAnsiTheme="minorHAns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B690F5C"/>
    <w:multiLevelType w:val="hybridMultilevel"/>
    <w:tmpl w:val="EC3AF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B26903"/>
    <w:multiLevelType w:val="hybridMultilevel"/>
    <w:tmpl w:val="840C5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E32E80"/>
    <w:multiLevelType w:val="hybridMultilevel"/>
    <w:tmpl w:val="1FA2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F70407"/>
    <w:multiLevelType w:val="hybridMultilevel"/>
    <w:tmpl w:val="48848310"/>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762C8"/>
    <w:multiLevelType w:val="hybridMultilevel"/>
    <w:tmpl w:val="4754F21C"/>
    <w:lvl w:ilvl="0" w:tplc="CA56EB34">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B27B4"/>
    <w:multiLevelType w:val="hybridMultilevel"/>
    <w:tmpl w:val="E016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180A65"/>
    <w:multiLevelType w:val="hybridMultilevel"/>
    <w:tmpl w:val="C0CAB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290FBF"/>
    <w:multiLevelType w:val="hybridMultilevel"/>
    <w:tmpl w:val="9CD6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41F1D"/>
    <w:multiLevelType w:val="hybridMultilevel"/>
    <w:tmpl w:val="D700D6F0"/>
    <w:lvl w:ilvl="0" w:tplc="6B9A852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2E86561"/>
    <w:multiLevelType w:val="hybridMultilevel"/>
    <w:tmpl w:val="DAD6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E6567"/>
    <w:multiLevelType w:val="hybridMultilevel"/>
    <w:tmpl w:val="F9E0A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8F42A0F"/>
    <w:multiLevelType w:val="hybridMultilevel"/>
    <w:tmpl w:val="CC6E476A"/>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18"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6C81F4D"/>
    <w:multiLevelType w:val="hybridMultilevel"/>
    <w:tmpl w:val="EEA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BC50AE3"/>
    <w:multiLevelType w:val="hybridMultilevel"/>
    <w:tmpl w:val="A184B23E"/>
    <w:lvl w:ilvl="0" w:tplc="08090001">
      <w:start w:val="1"/>
      <w:numFmt w:val="bullet"/>
      <w:lvlText w:val=""/>
      <w:lvlJc w:val="left"/>
      <w:pPr>
        <w:ind w:left="360" w:hanging="360"/>
      </w:pPr>
      <w:rPr>
        <w:rFonts w:ascii="Symbol" w:hAnsi="Symbol" w:hint="default"/>
      </w:rPr>
    </w:lvl>
    <w:lvl w:ilvl="1" w:tplc="9202BB56">
      <w:start w:val="1"/>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A94198"/>
    <w:multiLevelType w:val="hybridMultilevel"/>
    <w:tmpl w:val="475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6"/>
  </w:num>
  <w:num w:numId="5">
    <w:abstractNumId w:val="5"/>
  </w:num>
  <w:num w:numId="6">
    <w:abstractNumId w:val="4"/>
  </w:num>
  <w:num w:numId="7">
    <w:abstractNumId w:val="13"/>
  </w:num>
  <w:num w:numId="8">
    <w:abstractNumId w:val="16"/>
  </w:num>
  <w:num w:numId="9">
    <w:abstractNumId w:val="20"/>
  </w:num>
  <w:num w:numId="10">
    <w:abstractNumId w:val="18"/>
  </w:num>
  <w:num w:numId="11">
    <w:abstractNumId w:val="2"/>
  </w:num>
  <w:num w:numId="12">
    <w:abstractNumId w:val="19"/>
  </w:num>
  <w:num w:numId="13">
    <w:abstractNumId w:val="12"/>
  </w:num>
  <w:num w:numId="14">
    <w:abstractNumId w:val="22"/>
  </w:num>
  <w:num w:numId="15">
    <w:abstractNumId w:val="14"/>
  </w:num>
  <w:num w:numId="16">
    <w:abstractNumId w:val="0"/>
  </w:num>
  <w:num w:numId="17">
    <w:abstractNumId w:val="9"/>
  </w:num>
  <w:num w:numId="18">
    <w:abstractNumId w:val="21"/>
  </w:num>
  <w:num w:numId="19">
    <w:abstractNumId w:val="1"/>
  </w:num>
  <w:num w:numId="20">
    <w:abstractNumId w:val="8"/>
  </w:num>
  <w:num w:numId="21">
    <w:abstractNumId w:val="15"/>
  </w:num>
  <w:num w:numId="22">
    <w:abstractNumId w:val="3"/>
  </w:num>
  <w:num w:numId="23">
    <w:abstractNumId w:val="17"/>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MDUzsrCwMDUxMDBQ0lEKTi0uzszPAykwrQUAPkMLgSwAAAA="/>
  </w:docVars>
  <w:rsids>
    <w:rsidRoot w:val="00817F07"/>
    <w:rsid w:val="00041E8E"/>
    <w:rsid w:val="00042B38"/>
    <w:rsid w:val="00052E9B"/>
    <w:rsid w:val="000565F1"/>
    <w:rsid w:val="00063DD9"/>
    <w:rsid w:val="00080A2F"/>
    <w:rsid w:val="00087A77"/>
    <w:rsid w:val="00093153"/>
    <w:rsid w:val="000A347C"/>
    <w:rsid w:val="000B290A"/>
    <w:rsid w:val="000D19AE"/>
    <w:rsid w:val="00107087"/>
    <w:rsid w:val="00117F54"/>
    <w:rsid w:val="00127E4A"/>
    <w:rsid w:val="00134073"/>
    <w:rsid w:val="00137DA6"/>
    <w:rsid w:val="0014580A"/>
    <w:rsid w:val="00176281"/>
    <w:rsid w:val="00203D14"/>
    <w:rsid w:val="00225066"/>
    <w:rsid w:val="00240282"/>
    <w:rsid w:val="002552AB"/>
    <w:rsid w:val="00296D62"/>
    <w:rsid w:val="002A0C72"/>
    <w:rsid w:val="002C6A50"/>
    <w:rsid w:val="002E2487"/>
    <w:rsid w:val="002F4E27"/>
    <w:rsid w:val="0035054A"/>
    <w:rsid w:val="003508C4"/>
    <w:rsid w:val="003609D5"/>
    <w:rsid w:val="003D0F52"/>
    <w:rsid w:val="003E51A3"/>
    <w:rsid w:val="003E57E4"/>
    <w:rsid w:val="003E74CF"/>
    <w:rsid w:val="003F4722"/>
    <w:rsid w:val="00432F0C"/>
    <w:rsid w:val="00451BDC"/>
    <w:rsid w:val="0049272E"/>
    <w:rsid w:val="00494FF1"/>
    <w:rsid w:val="004A1E91"/>
    <w:rsid w:val="004A2348"/>
    <w:rsid w:val="004A77DE"/>
    <w:rsid w:val="004B5404"/>
    <w:rsid w:val="004B55C5"/>
    <w:rsid w:val="004B5697"/>
    <w:rsid w:val="004C0060"/>
    <w:rsid w:val="004C2667"/>
    <w:rsid w:val="004D11D4"/>
    <w:rsid w:val="004E0D72"/>
    <w:rsid w:val="00514311"/>
    <w:rsid w:val="005856B3"/>
    <w:rsid w:val="005C29F2"/>
    <w:rsid w:val="00604027"/>
    <w:rsid w:val="00617675"/>
    <w:rsid w:val="00623B22"/>
    <w:rsid w:val="00625280"/>
    <w:rsid w:val="00634B61"/>
    <w:rsid w:val="0063762A"/>
    <w:rsid w:val="00643DBB"/>
    <w:rsid w:val="00661BB9"/>
    <w:rsid w:val="00664AE2"/>
    <w:rsid w:val="0066598B"/>
    <w:rsid w:val="00670DBF"/>
    <w:rsid w:val="006A55FA"/>
    <w:rsid w:val="006B5796"/>
    <w:rsid w:val="006C4B68"/>
    <w:rsid w:val="00704A4D"/>
    <w:rsid w:val="00707412"/>
    <w:rsid w:val="00723DE6"/>
    <w:rsid w:val="00724280"/>
    <w:rsid w:val="00731AC0"/>
    <w:rsid w:val="00731F8C"/>
    <w:rsid w:val="00734150"/>
    <w:rsid w:val="0075455D"/>
    <w:rsid w:val="007652C0"/>
    <w:rsid w:val="00790251"/>
    <w:rsid w:val="007B5AE9"/>
    <w:rsid w:val="007B747B"/>
    <w:rsid w:val="007D10E0"/>
    <w:rsid w:val="00803FD9"/>
    <w:rsid w:val="00817F07"/>
    <w:rsid w:val="00837871"/>
    <w:rsid w:val="00856B97"/>
    <w:rsid w:val="00866968"/>
    <w:rsid w:val="00874BDF"/>
    <w:rsid w:val="00896D95"/>
    <w:rsid w:val="008C23B5"/>
    <w:rsid w:val="008C7BC7"/>
    <w:rsid w:val="008D493E"/>
    <w:rsid w:val="00906B0C"/>
    <w:rsid w:val="00946158"/>
    <w:rsid w:val="00955CFB"/>
    <w:rsid w:val="0096096E"/>
    <w:rsid w:val="00962B38"/>
    <w:rsid w:val="00983252"/>
    <w:rsid w:val="0098619C"/>
    <w:rsid w:val="009A1014"/>
    <w:rsid w:val="009C6160"/>
    <w:rsid w:val="009F7EA7"/>
    <w:rsid w:val="00A267CE"/>
    <w:rsid w:val="00A30375"/>
    <w:rsid w:val="00A319A1"/>
    <w:rsid w:val="00A54DCD"/>
    <w:rsid w:val="00A64FD7"/>
    <w:rsid w:val="00A7011A"/>
    <w:rsid w:val="00AA392D"/>
    <w:rsid w:val="00B073FF"/>
    <w:rsid w:val="00B332D1"/>
    <w:rsid w:val="00B526D7"/>
    <w:rsid w:val="00B54378"/>
    <w:rsid w:val="00B615B2"/>
    <w:rsid w:val="00B7018B"/>
    <w:rsid w:val="00B734D4"/>
    <w:rsid w:val="00BE3DE8"/>
    <w:rsid w:val="00BE575B"/>
    <w:rsid w:val="00C12E72"/>
    <w:rsid w:val="00C2016F"/>
    <w:rsid w:val="00C25FE1"/>
    <w:rsid w:val="00C26F2C"/>
    <w:rsid w:val="00C274DB"/>
    <w:rsid w:val="00C30E3F"/>
    <w:rsid w:val="00C44955"/>
    <w:rsid w:val="00C84233"/>
    <w:rsid w:val="00C91B9B"/>
    <w:rsid w:val="00CA15C1"/>
    <w:rsid w:val="00CB1AAC"/>
    <w:rsid w:val="00CB30D3"/>
    <w:rsid w:val="00CC7702"/>
    <w:rsid w:val="00CE6581"/>
    <w:rsid w:val="00D04AC7"/>
    <w:rsid w:val="00D10031"/>
    <w:rsid w:val="00D2289F"/>
    <w:rsid w:val="00D2501B"/>
    <w:rsid w:val="00D4112D"/>
    <w:rsid w:val="00D42A52"/>
    <w:rsid w:val="00D45F93"/>
    <w:rsid w:val="00D714B5"/>
    <w:rsid w:val="00D7205E"/>
    <w:rsid w:val="00D86CAA"/>
    <w:rsid w:val="00DC1BBC"/>
    <w:rsid w:val="00DC3D12"/>
    <w:rsid w:val="00DC7292"/>
    <w:rsid w:val="00DD36E2"/>
    <w:rsid w:val="00DF6182"/>
    <w:rsid w:val="00E0579E"/>
    <w:rsid w:val="00E113A7"/>
    <w:rsid w:val="00E12FF2"/>
    <w:rsid w:val="00E37B85"/>
    <w:rsid w:val="00E43214"/>
    <w:rsid w:val="00E60F56"/>
    <w:rsid w:val="00E7054C"/>
    <w:rsid w:val="00E92BD7"/>
    <w:rsid w:val="00EA0B80"/>
    <w:rsid w:val="00EB4E6A"/>
    <w:rsid w:val="00F25AE4"/>
    <w:rsid w:val="00F269C3"/>
    <w:rsid w:val="00F330F4"/>
    <w:rsid w:val="00F475D4"/>
    <w:rsid w:val="00FA220D"/>
    <w:rsid w:val="00FB020B"/>
    <w:rsid w:val="00FE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4E185"/>
  <w15:chartTrackingRefBased/>
  <w15:docId w15:val="{9651101E-9576-4BD9-80C9-26F5E43A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1"/>
    <w:basedOn w:val="Normal"/>
    <w:uiPriority w:val="34"/>
    <w:qFormat/>
    <w:rsid w:val="00817F07"/>
    <w:pPr>
      <w:widowControl w:val="0"/>
      <w:autoSpaceDE w:val="0"/>
      <w:autoSpaceDN w:val="0"/>
      <w:spacing w:after="0" w:line="240" w:lineRule="auto"/>
      <w:ind w:left="900" w:hanging="360"/>
    </w:pPr>
    <w:rPr>
      <w:rFonts w:ascii="Calibri" w:eastAsia="Calibri" w:hAnsi="Calibri" w:cs="Calibri"/>
      <w:lang w:eastAsia="en-GB" w:bidi="en-GB"/>
    </w:rPr>
  </w:style>
  <w:style w:type="paragraph" w:styleId="Header">
    <w:name w:val="header"/>
    <w:basedOn w:val="Normal"/>
    <w:link w:val="HeaderChar"/>
    <w:uiPriority w:val="99"/>
    <w:unhideWhenUsed/>
    <w:rsid w:val="00E6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56"/>
  </w:style>
  <w:style w:type="paragraph" w:styleId="Footer">
    <w:name w:val="footer"/>
    <w:basedOn w:val="Normal"/>
    <w:link w:val="FooterChar"/>
    <w:uiPriority w:val="99"/>
    <w:unhideWhenUsed/>
    <w:rsid w:val="00E6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56"/>
  </w:style>
  <w:style w:type="character" w:styleId="Hyperlink">
    <w:name w:val="Hyperlink"/>
    <w:basedOn w:val="DefaultParagraphFont"/>
    <w:uiPriority w:val="99"/>
    <w:unhideWhenUsed/>
    <w:rsid w:val="0096096E"/>
    <w:rPr>
      <w:color w:val="0563C1" w:themeColor="hyperlink"/>
      <w:u w:val="single"/>
    </w:rPr>
  </w:style>
  <w:style w:type="character" w:styleId="UnresolvedMention">
    <w:name w:val="Unresolved Mention"/>
    <w:basedOn w:val="DefaultParagraphFont"/>
    <w:uiPriority w:val="99"/>
    <w:semiHidden/>
    <w:unhideWhenUsed/>
    <w:rsid w:val="0096096E"/>
    <w:rPr>
      <w:color w:val="605E5C"/>
      <w:shd w:val="clear" w:color="auto" w:fill="E1DFDD"/>
    </w:rPr>
  </w:style>
  <w:style w:type="paragraph" w:styleId="NormalWeb">
    <w:name w:val="Normal (Web)"/>
    <w:basedOn w:val="Normal"/>
    <w:uiPriority w:val="99"/>
    <w:unhideWhenUsed/>
    <w:rsid w:val="009609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center">
    <w:name w:val="has-text-align-center"/>
    <w:basedOn w:val="Normal"/>
    <w:rsid w:val="00955C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225066"/>
    <w:pPr>
      <w:numPr>
        <w:numId w:val="16"/>
      </w:numPr>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729">
      <w:bodyDiv w:val="1"/>
      <w:marLeft w:val="0"/>
      <w:marRight w:val="0"/>
      <w:marTop w:val="0"/>
      <w:marBottom w:val="0"/>
      <w:divBdr>
        <w:top w:val="none" w:sz="0" w:space="0" w:color="auto"/>
        <w:left w:val="none" w:sz="0" w:space="0" w:color="auto"/>
        <w:bottom w:val="none" w:sz="0" w:space="0" w:color="auto"/>
        <w:right w:val="none" w:sz="0" w:space="0" w:color="auto"/>
      </w:divBdr>
    </w:div>
    <w:div w:id="20266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core-edcuation.co.uk" TargetMode="External"/><Relationship Id="rId2" Type="http://schemas.openxmlformats.org/officeDocument/2006/relationships/customXml" Target="../customXml/item2.xml"/><Relationship Id="rId16" Type="http://schemas.openxmlformats.org/officeDocument/2006/relationships/hyperlink" Target="mailto:enquiry@core-education.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ore-education.co.uk" TargetMode="External"/><Relationship Id="rId5" Type="http://schemas.openxmlformats.org/officeDocument/2006/relationships/styles" Target="styles.xml"/><Relationship Id="rId15" Type="http://schemas.openxmlformats.org/officeDocument/2006/relationships/hyperlink" Target="http://www.core-edcuation.co.uk" TargetMode="External"/><Relationship Id="rId10" Type="http://schemas.openxmlformats.org/officeDocument/2006/relationships/hyperlink" Target="mailto:recruitment@core-education.co.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y@core-education.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4485F-8044-4641-AEC1-EB4C34100588}">
  <ds:schemaRefs>
    <ds:schemaRef ds:uri="http://schemas.microsoft.com/sharepoint/v3/contenttype/forms"/>
  </ds:schemaRefs>
</ds:datastoreItem>
</file>

<file path=customXml/itemProps2.xml><?xml version="1.0" encoding="utf-8"?>
<ds:datastoreItem xmlns:ds="http://schemas.openxmlformats.org/officeDocument/2006/customXml" ds:itemID="{90C7476A-AB9B-4F5F-A863-317BB9EA53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DAE73-BEC2-4428-AF0D-9473299AD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1960</Words>
  <Characters>9862</Characters>
  <Application>Microsoft Office Word</Application>
  <DocSecurity>0</DocSecurity>
  <Lines>318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Reid</dc:creator>
  <cp:keywords/>
  <dc:description/>
  <cp:lastModifiedBy>Emma Ruffinato</cp:lastModifiedBy>
  <cp:revision>2</cp:revision>
  <cp:lastPrinted>2021-05-20T12:45:00Z</cp:lastPrinted>
  <dcterms:created xsi:type="dcterms:W3CDTF">2022-01-12T15:34:00Z</dcterms:created>
  <dcterms:modified xsi:type="dcterms:W3CDTF">2022-01-12T15:34:00Z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