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32B5" w14:textId="128F9C80" w:rsidR="003E3031" w:rsidRDefault="00650B91">
      <w:pPr>
        <w:rPr>
          <w:rFonts w:ascii="Sarabun" w:hAnsi="Sarabun" w:cs="Sarabun"/>
        </w:rPr>
      </w:pPr>
      <w:r>
        <w:rPr>
          <w:rFonts w:ascii="Sarabun" w:hAnsi="Sarabun" w:cs="Sarabun"/>
          <w:noProof/>
        </w:rPr>
        <mc:AlternateContent>
          <mc:Choice Requires="wps">
            <w:drawing>
              <wp:anchor distT="0" distB="0" distL="114300" distR="114300" simplePos="0" relativeHeight="251655680" behindDoc="0" locked="0" layoutInCell="1" allowOverlap="1" wp14:anchorId="678532B9" wp14:editId="2A739FBC">
                <wp:simplePos x="0" y="0"/>
                <wp:positionH relativeFrom="margin">
                  <wp:align>center</wp:align>
                </wp:positionH>
                <wp:positionV relativeFrom="paragraph">
                  <wp:posOffset>2054225</wp:posOffset>
                </wp:positionV>
                <wp:extent cx="7105650" cy="7429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105650" cy="7429500"/>
                        </a:xfrm>
                        <a:prstGeom prst="rect">
                          <a:avLst/>
                        </a:prstGeom>
                        <a:noFill/>
                        <a:ln w="6350">
                          <a:noFill/>
                        </a:ln>
                      </wps:spPr>
                      <wps:txbx>
                        <w:txbxContent>
                          <w:p w14:paraId="678532BB" w14:textId="7A15DCDB" w:rsidR="003E3031" w:rsidRDefault="007215E1">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Head</w:t>
                            </w:r>
                            <w:r w:rsidR="00E20A3B">
                              <w:rPr>
                                <w:rFonts w:asciiTheme="minorHAnsi" w:hAnsiTheme="minorHAnsi" w:cstheme="minorHAnsi"/>
                                <w:b/>
                                <w:color w:val="000000" w:themeColor="text1"/>
                                <w:sz w:val="32"/>
                                <w:szCs w:val="32"/>
                                <w:u w:val="single"/>
                              </w:rPr>
                              <w:t xml:space="preserve"> of </w:t>
                            </w:r>
                            <w:r w:rsidR="00650B91">
                              <w:rPr>
                                <w:rFonts w:asciiTheme="minorHAnsi" w:hAnsiTheme="minorHAnsi" w:cstheme="minorHAnsi"/>
                                <w:b/>
                                <w:color w:val="000000" w:themeColor="text1"/>
                                <w:sz w:val="32"/>
                                <w:szCs w:val="32"/>
                                <w:u w:val="single"/>
                              </w:rPr>
                              <w:t>History</w:t>
                            </w:r>
                          </w:p>
                          <w:p w14:paraId="678532BC" w14:textId="42C651D6"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650B91">
                              <w:rPr>
                                <w:rFonts w:asciiTheme="minorHAnsi" w:hAnsiTheme="minorHAnsi" w:cstheme="minorHAnsi"/>
                              </w:rPr>
                              <w:t>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7777777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 xml:space="preserve">Permanent </w:t>
                            </w:r>
                          </w:p>
                          <w:p w14:paraId="678532BF" w14:textId="1E995EA8"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r w:rsidR="007215E1">
                              <w:rPr>
                                <w:rFonts w:asciiTheme="minorHAnsi" w:hAnsiTheme="minorHAnsi" w:cstheme="minorHAnsi"/>
                              </w:rPr>
                              <w:t>plus TLR2b</w:t>
                            </w:r>
                          </w:p>
                          <w:p w14:paraId="678532C0" w14:textId="77777777" w:rsidR="003E3031" w:rsidRDefault="003E3031">
                            <w:pPr>
                              <w:jc w:val="both"/>
                              <w:rPr>
                                <w:rFonts w:asciiTheme="minorHAnsi" w:hAnsiTheme="minorHAnsi" w:cstheme="minorHAnsi"/>
                              </w:rPr>
                            </w:pPr>
                          </w:p>
                          <w:p w14:paraId="678532C2" w14:textId="39F35DBB" w:rsidR="003E3031" w:rsidRDefault="00AA0784">
                            <w:pPr>
                              <w:jc w:val="both"/>
                              <w:rPr>
                                <w:rFonts w:ascii="Calibri" w:hAnsi="Calibri" w:cs="Calibri"/>
                                <w:color w:val="222222"/>
                                <w:shd w:val="clear" w:color="auto" w:fill="FFFFFF"/>
                              </w:rPr>
                            </w:pPr>
                            <w:r w:rsidRPr="00AA0784">
                              <w:rPr>
                                <w:rFonts w:ascii="Calibri" w:hAnsi="Calibri" w:cs="Calibri"/>
                                <w:color w:val="222222"/>
                                <w:shd w:val="clear" w:color="auto" w:fill="FFFFFF"/>
                              </w:rPr>
                              <w:t xml:space="preserve">We are seeking to appoint a versatile and highly effective </w:t>
                            </w:r>
                            <w:r w:rsidR="008A4CEC">
                              <w:rPr>
                                <w:rFonts w:ascii="Calibri" w:hAnsi="Calibri" w:cs="Calibri"/>
                                <w:color w:val="222222"/>
                                <w:shd w:val="clear" w:color="auto" w:fill="FFFFFF"/>
                              </w:rPr>
                              <w:t xml:space="preserve">Head of History </w:t>
                            </w:r>
                            <w:r w:rsidRPr="00AA0784">
                              <w:rPr>
                                <w:rFonts w:ascii="Calibri" w:hAnsi="Calibri" w:cs="Calibri"/>
                                <w:color w:val="222222"/>
                                <w:shd w:val="clear" w:color="auto" w:fill="FFFFFF"/>
                              </w:rPr>
                              <w:t xml:space="preserve">who can bring their love for the subject and complement our team with innovation and energy. Like us, you will be </w:t>
                            </w:r>
                            <w:proofErr w:type="spellStart"/>
                            <w:r w:rsidRPr="00AA0784">
                              <w:rPr>
                                <w:rFonts w:ascii="Calibri" w:hAnsi="Calibri" w:cs="Calibri"/>
                                <w:color w:val="222222"/>
                                <w:shd w:val="clear" w:color="auto" w:fill="FFFFFF"/>
                              </w:rPr>
                              <w:t>organised</w:t>
                            </w:r>
                            <w:proofErr w:type="spellEnd"/>
                            <w:r w:rsidRPr="00AA0784">
                              <w:rPr>
                                <w:rFonts w:ascii="Calibri" w:hAnsi="Calibri" w:cs="Calibri"/>
                                <w:color w:val="222222"/>
                                <w:shd w:val="clear" w:color="auto" w:fill="FFFFFF"/>
                              </w:rPr>
                              <w:t>, dynamic and hardworking combined with having excellent subject knowledge, a desire to positively impact students’ learning and achieve highly. Staff are exceptionally well supported within the</w:t>
                            </w:r>
                            <w:r w:rsidR="00BD6D6F">
                              <w:rPr>
                                <w:rFonts w:ascii="Calibri" w:hAnsi="Calibri" w:cs="Calibri"/>
                                <w:color w:val="222222"/>
                                <w:shd w:val="clear" w:color="auto" w:fill="FFFFFF"/>
                              </w:rPr>
                              <w:t xml:space="preserve"> </w:t>
                            </w:r>
                            <w:proofErr w:type="gramStart"/>
                            <w:r w:rsidR="00BD6D6F">
                              <w:rPr>
                                <w:rFonts w:ascii="Calibri" w:hAnsi="Calibri" w:cs="Calibri"/>
                                <w:color w:val="222222"/>
                                <w:shd w:val="clear" w:color="auto" w:fill="FFFFFF"/>
                              </w:rPr>
                              <w:t>faculty</w:t>
                            </w:r>
                            <w:r w:rsidRPr="00AA0784">
                              <w:rPr>
                                <w:rFonts w:ascii="Calibri" w:hAnsi="Calibri" w:cs="Calibri"/>
                                <w:color w:val="222222"/>
                                <w:shd w:val="clear" w:color="auto" w:fill="FFFFFF"/>
                              </w:rPr>
                              <w:t>,</w:t>
                            </w:r>
                            <w:proofErr w:type="gramEnd"/>
                            <w:r w:rsidRPr="00AA0784">
                              <w:rPr>
                                <w:rFonts w:ascii="Calibri" w:hAnsi="Calibri" w:cs="Calibri"/>
                                <w:color w:val="222222"/>
                                <w:shd w:val="clear" w:color="auto" w:fill="FFFFFF"/>
                              </w:rPr>
                              <w:t xml:space="preserve"> it is very much an open-door school where collegiality and team work is valued to the highest degree. Above all you will be dedicated to giving all our students the best that you can be. </w:t>
                            </w:r>
                          </w:p>
                          <w:p w14:paraId="0F4C46D2" w14:textId="77777777" w:rsidR="00AA0784" w:rsidRDefault="00AA0784">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able to deliver History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Aspire to be a talented, dynamic and an ambitious teacher, who will ensure outstanding progress for </w:t>
                            </w:r>
                            <w:proofErr w:type="gramStart"/>
                            <w:r>
                              <w:rPr>
                                <w:rFonts w:asciiTheme="minorHAnsi" w:hAnsiTheme="minorHAnsi" w:cstheme="minorHAnsi"/>
                              </w:rPr>
                              <w:t>all  students</w:t>
                            </w:r>
                            <w:proofErr w:type="gramEnd"/>
                            <w:r>
                              <w:rPr>
                                <w:rFonts w:asciiTheme="minorHAnsi" w:hAnsiTheme="minorHAnsi" w:cstheme="minorHAnsi"/>
                              </w:rPr>
                              <w:t>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D0" w14:textId="77777777" w:rsidR="003E3031" w:rsidRDefault="003E3031">
                            <w:pPr>
                              <w:jc w:val="both"/>
                              <w:rPr>
                                <w:rFonts w:asciiTheme="minorHAnsi" w:eastAsia="Times New Roman" w:hAnsiTheme="minorHAnsi" w:cstheme="minorHAnsi"/>
                                <w:lang w:eastAsia="en-GB"/>
                              </w:rPr>
                            </w:pPr>
                          </w:p>
                          <w:p w14:paraId="678532D1" w14:textId="2D83A498" w:rsidR="003E3031" w:rsidRDefault="00E20A3B">
                            <w:pPr>
                              <w:jc w:val="both"/>
                              <w:rPr>
                                <w:rStyle w:val="Hyperlink"/>
                                <w:rFonts w:asciiTheme="minorHAnsi" w:hAnsiTheme="minorHAnsi" w:cstheme="minorHAnsi"/>
                                <w:b/>
                                <w:color w:val="auto"/>
                              </w:rPr>
                            </w:pPr>
                            <w:r>
                              <w:rPr>
                                <w:rFonts w:asciiTheme="minorHAnsi" w:hAnsiTheme="minorHAnsi" w:cstheme="minorHAnsi"/>
                                <w:b/>
                              </w:rPr>
                              <w:t>Closing date for application: 9am</w:t>
                            </w:r>
                            <w:r w:rsidR="002F2278">
                              <w:rPr>
                                <w:rFonts w:asciiTheme="minorHAnsi" w:hAnsiTheme="minorHAnsi" w:cstheme="minorHAnsi"/>
                                <w:b/>
                              </w:rPr>
                              <w:t xml:space="preserve"> </w:t>
                            </w:r>
                            <w:r w:rsidR="008A4CEC">
                              <w:rPr>
                                <w:rFonts w:asciiTheme="minorHAnsi" w:hAnsiTheme="minorHAnsi" w:cstheme="minorHAnsi"/>
                                <w:b/>
                              </w:rPr>
                              <w:t>Friday 1</w:t>
                            </w:r>
                            <w:r w:rsidR="008A4CEC" w:rsidRPr="008A4CEC">
                              <w:rPr>
                                <w:rFonts w:asciiTheme="minorHAnsi" w:hAnsiTheme="minorHAnsi" w:cstheme="minorHAnsi"/>
                                <w:b/>
                                <w:vertAlign w:val="superscript"/>
                              </w:rPr>
                              <w:t>st</w:t>
                            </w:r>
                            <w:r w:rsidR="008A4CEC">
                              <w:rPr>
                                <w:rFonts w:asciiTheme="minorHAnsi" w:hAnsiTheme="minorHAnsi" w:cstheme="minorHAnsi"/>
                                <w:b/>
                              </w:rPr>
                              <w:t xml:space="preserve"> May </w:t>
                            </w:r>
                            <w:r w:rsidR="002F2278">
                              <w:rPr>
                                <w:rFonts w:asciiTheme="minorHAnsi" w:hAnsiTheme="minorHAnsi" w:cstheme="minorHAnsi"/>
                                <w:b/>
                              </w:rPr>
                              <w:t>2026</w:t>
                            </w:r>
                            <w:r>
                              <w:rPr>
                                <w:rFonts w:asciiTheme="minorHAnsi" w:hAnsiTheme="minorHAnsi" w:cstheme="minorHAnsi"/>
                                <w:b/>
                              </w:rPr>
                              <w:t xml:space="preserve">. Interview date: </w:t>
                            </w:r>
                            <w:r w:rsidR="008A4CEC">
                              <w:rPr>
                                <w:rFonts w:asciiTheme="minorHAnsi" w:hAnsiTheme="minorHAnsi" w:cstheme="minorHAnsi"/>
                                <w:b/>
                              </w:rPr>
                              <w:t xml:space="preserve">Week commencing </w:t>
                            </w:r>
                            <w:r w:rsidR="00D21D26">
                              <w:rPr>
                                <w:rFonts w:asciiTheme="minorHAnsi" w:hAnsiTheme="minorHAnsi" w:cstheme="minorHAnsi"/>
                                <w:b/>
                              </w:rPr>
                              <w:t>4</w:t>
                            </w:r>
                            <w:r w:rsidR="00D21D26" w:rsidRPr="00D21D26">
                              <w:rPr>
                                <w:rFonts w:asciiTheme="minorHAnsi" w:hAnsiTheme="minorHAnsi" w:cstheme="minorHAnsi"/>
                                <w:b/>
                                <w:vertAlign w:val="superscript"/>
                              </w:rPr>
                              <w:t>th</w:t>
                            </w:r>
                            <w:r w:rsidR="00D21D26">
                              <w:rPr>
                                <w:rFonts w:asciiTheme="minorHAnsi" w:hAnsiTheme="minorHAnsi" w:cstheme="minorHAnsi"/>
                                <w:b/>
                              </w:rPr>
                              <w:t xml:space="preserve"> May 2026.</w:t>
                            </w:r>
                          </w:p>
                          <w:p w14:paraId="678532D2" w14:textId="77777777" w:rsidR="003E3031" w:rsidRDefault="003E3031">
                            <w:pPr>
                              <w:jc w:val="both"/>
                              <w:rPr>
                                <w:rStyle w:val="Hyperlink"/>
                                <w:rFonts w:asciiTheme="minorHAnsi" w:hAnsiTheme="minorHAnsi" w:cstheme="minorHAnsi"/>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532B9" id="_x0000_t202" coordsize="21600,21600" o:spt="202" path="m,l,21600r21600,l21600,xe">
                <v:stroke joinstyle="miter"/>
                <v:path gradientshapeok="t" o:connecttype="rect"/>
              </v:shapetype>
              <v:shape id="Text Box 7" o:spid="_x0000_s1026" type="#_x0000_t202" style="position:absolute;margin-left:0;margin-top:161.75pt;width:559.5pt;height:58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" filled="f" stroked="f" strokeweight=".5pt">
                <v:textbox>
                  <w:txbxContent>
                    <w:p w14:paraId="678532BB" w14:textId="7A15DCDB" w:rsidR="003E3031" w:rsidRDefault="007215E1">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Head</w:t>
                      </w:r>
                      <w:r w:rsidR="00E20A3B">
                        <w:rPr>
                          <w:rFonts w:asciiTheme="minorHAnsi" w:hAnsiTheme="minorHAnsi" w:cstheme="minorHAnsi"/>
                          <w:b/>
                          <w:color w:val="000000" w:themeColor="text1"/>
                          <w:sz w:val="32"/>
                          <w:szCs w:val="32"/>
                          <w:u w:val="single"/>
                        </w:rPr>
                        <w:t xml:space="preserve"> of </w:t>
                      </w:r>
                      <w:r w:rsidR="00650B91">
                        <w:rPr>
                          <w:rFonts w:asciiTheme="minorHAnsi" w:hAnsiTheme="minorHAnsi" w:cstheme="minorHAnsi"/>
                          <w:b/>
                          <w:color w:val="000000" w:themeColor="text1"/>
                          <w:sz w:val="32"/>
                          <w:szCs w:val="32"/>
                          <w:u w:val="single"/>
                        </w:rPr>
                        <w:t>History</w:t>
                      </w:r>
                    </w:p>
                    <w:p w14:paraId="678532BC" w14:textId="42C651D6"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650B91">
                        <w:rPr>
                          <w:rFonts w:asciiTheme="minorHAnsi" w:hAnsiTheme="minorHAnsi" w:cstheme="minorHAnsi"/>
                        </w:rPr>
                        <w:t>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7777777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 xml:space="preserve">Permanent </w:t>
                      </w:r>
                    </w:p>
                    <w:p w14:paraId="678532BF" w14:textId="1E995EA8"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r w:rsidR="007215E1">
                        <w:rPr>
                          <w:rFonts w:asciiTheme="minorHAnsi" w:hAnsiTheme="minorHAnsi" w:cstheme="minorHAnsi"/>
                        </w:rPr>
                        <w:t>plus TLR2b</w:t>
                      </w:r>
                    </w:p>
                    <w:p w14:paraId="678532C0" w14:textId="77777777" w:rsidR="003E3031" w:rsidRDefault="003E3031">
                      <w:pPr>
                        <w:jc w:val="both"/>
                        <w:rPr>
                          <w:rFonts w:asciiTheme="minorHAnsi" w:hAnsiTheme="minorHAnsi" w:cstheme="minorHAnsi"/>
                        </w:rPr>
                      </w:pPr>
                    </w:p>
                    <w:p w14:paraId="678532C2" w14:textId="39F35DBB" w:rsidR="003E3031" w:rsidRDefault="00AA0784">
                      <w:pPr>
                        <w:jc w:val="both"/>
                        <w:rPr>
                          <w:rFonts w:ascii="Calibri" w:hAnsi="Calibri" w:cs="Calibri"/>
                          <w:color w:val="222222"/>
                          <w:shd w:val="clear" w:color="auto" w:fill="FFFFFF"/>
                        </w:rPr>
                      </w:pPr>
                      <w:r w:rsidRPr="00AA0784">
                        <w:rPr>
                          <w:rFonts w:ascii="Calibri" w:hAnsi="Calibri" w:cs="Calibri"/>
                          <w:color w:val="222222"/>
                          <w:shd w:val="clear" w:color="auto" w:fill="FFFFFF"/>
                        </w:rPr>
                        <w:t xml:space="preserve">We are seeking to appoint a versatile and highly effective </w:t>
                      </w:r>
                      <w:r w:rsidR="008A4CEC">
                        <w:rPr>
                          <w:rFonts w:ascii="Calibri" w:hAnsi="Calibri" w:cs="Calibri"/>
                          <w:color w:val="222222"/>
                          <w:shd w:val="clear" w:color="auto" w:fill="FFFFFF"/>
                        </w:rPr>
                        <w:t xml:space="preserve">Head of History </w:t>
                      </w:r>
                      <w:r w:rsidRPr="00AA0784">
                        <w:rPr>
                          <w:rFonts w:ascii="Calibri" w:hAnsi="Calibri" w:cs="Calibri"/>
                          <w:color w:val="222222"/>
                          <w:shd w:val="clear" w:color="auto" w:fill="FFFFFF"/>
                        </w:rPr>
                        <w:t xml:space="preserve">who can bring their love for the subject and complement our team with innovation and energy. Like us, you will be </w:t>
                      </w:r>
                      <w:proofErr w:type="spellStart"/>
                      <w:r w:rsidRPr="00AA0784">
                        <w:rPr>
                          <w:rFonts w:ascii="Calibri" w:hAnsi="Calibri" w:cs="Calibri"/>
                          <w:color w:val="222222"/>
                          <w:shd w:val="clear" w:color="auto" w:fill="FFFFFF"/>
                        </w:rPr>
                        <w:t>organised</w:t>
                      </w:r>
                      <w:proofErr w:type="spellEnd"/>
                      <w:r w:rsidRPr="00AA0784">
                        <w:rPr>
                          <w:rFonts w:ascii="Calibri" w:hAnsi="Calibri" w:cs="Calibri"/>
                          <w:color w:val="222222"/>
                          <w:shd w:val="clear" w:color="auto" w:fill="FFFFFF"/>
                        </w:rPr>
                        <w:t>, dynamic and hardworking combined with having excellent subject knowledge, a desire to positively impact students’ learning and achieve highly. Staff are exceptionally well supported within the</w:t>
                      </w:r>
                      <w:r w:rsidR="00BD6D6F">
                        <w:rPr>
                          <w:rFonts w:ascii="Calibri" w:hAnsi="Calibri" w:cs="Calibri"/>
                          <w:color w:val="222222"/>
                          <w:shd w:val="clear" w:color="auto" w:fill="FFFFFF"/>
                        </w:rPr>
                        <w:t xml:space="preserve"> </w:t>
                      </w:r>
                      <w:proofErr w:type="gramStart"/>
                      <w:r w:rsidR="00BD6D6F">
                        <w:rPr>
                          <w:rFonts w:ascii="Calibri" w:hAnsi="Calibri" w:cs="Calibri"/>
                          <w:color w:val="222222"/>
                          <w:shd w:val="clear" w:color="auto" w:fill="FFFFFF"/>
                        </w:rPr>
                        <w:t>faculty</w:t>
                      </w:r>
                      <w:r w:rsidRPr="00AA0784">
                        <w:rPr>
                          <w:rFonts w:ascii="Calibri" w:hAnsi="Calibri" w:cs="Calibri"/>
                          <w:color w:val="222222"/>
                          <w:shd w:val="clear" w:color="auto" w:fill="FFFFFF"/>
                        </w:rPr>
                        <w:t>,</w:t>
                      </w:r>
                      <w:proofErr w:type="gramEnd"/>
                      <w:r w:rsidRPr="00AA0784">
                        <w:rPr>
                          <w:rFonts w:ascii="Calibri" w:hAnsi="Calibri" w:cs="Calibri"/>
                          <w:color w:val="222222"/>
                          <w:shd w:val="clear" w:color="auto" w:fill="FFFFFF"/>
                        </w:rPr>
                        <w:t xml:space="preserve"> it is very much an open-door school where collegiality and team work is valued to the highest degree. Above all you will be dedicated to giving all our students the best that you can be. </w:t>
                      </w:r>
                    </w:p>
                    <w:p w14:paraId="0F4C46D2" w14:textId="77777777" w:rsidR="00AA0784" w:rsidRDefault="00AA0784">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able to deliver History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Aspire to be a talented, dynamic and an ambitious teacher, who will ensure outstanding progress for </w:t>
                      </w:r>
                      <w:proofErr w:type="gramStart"/>
                      <w:r>
                        <w:rPr>
                          <w:rFonts w:asciiTheme="minorHAnsi" w:hAnsiTheme="minorHAnsi" w:cstheme="minorHAnsi"/>
                        </w:rPr>
                        <w:t>all  students</w:t>
                      </w:r>
                      <w:proofErr w:type="gramEnd"/>
                      <w:r>
                        <w:rPr>
                          <w:rFonts w:asciiTheme="minorHAnsi" w:hAnsiTheme="minorHAnsi" w:cstheme="minorHAnsi"/>
                        </w:rPr>
                        <w:t>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D0" w14:textId="77777777" w:rsidR="003E3031" w:rsidRDefault="003E3031">
                      <w:pPr>
                        <w:jc w:val="both"/>
                        <w:rPr>
                          <w:rFonts w:asciiTheme="minorHAnsi" w:eastAsia="Times New Roman" w:hAnsiTheme="minorHAnsi" w:cstheme="minorHAnsi"/>
                          <w:lang w:eastAsia="en-GB"/>
                        </w:rPr>
                      </w:pPr>
                    </w:p>
                    <w:p w14:paraId="678532D1" w14:textId="2D83A498" w:rsidR="003E3031" w:rsidRDefault="00E20A3B">
                      <w:pPr>
                        <w:jc w:val="both"/>
                        <w:rPr>
                          <w:rStyle w:val="Hyperlink"/>
                          <w:rFonts w:asciiTheme="minorHAnsi" w:hAnsiTheme="minorHAnsi" w:cstheme="minorHAnsi"/>
                          <w:b/>
                          <w:color w:val="auto"/>
                        </w:rPr>
                      </w:pPr>
                      <w:r>
                        <w:rPr>
                          <w:rFonts w:asciiTheme="minorHAnsi" w:hAnsiTheme="minorHAnsi" w:cstheme="minorHAnsi"/>
                          <w:b/>
                        </w:rPr>
                        <w:t>Closing date for application: 9am</w:t>
                      </w:r>
                      <w:r w:rsidR="002F2278">
                        <w:rPr>
                          <w:rFonts w:asciiTheme="minorHAnsi" w:hAnsiTheme="minorHAnsi" w:cstheme="minorHAnsi"/>
                          <w:b/>
                        </w:rPr>
                        <w:t xml:space="preserve"> </w:t>
                      </w:r>
                      <w:r w:rsidR="008A4CEC">
                        <w:rPr>
                          <w:rFonts w:asciiTheme="minorHAnsi" w:hAnsiTheme="minorHAnsi" w:cstheme="minorHAnsi"/>
                          <w:b/>
                        </w:rPr>
                        <w:t>Friday 1</w:t>
                      </w:r>
                      <w:r w:rsidR="008A4CEC" w:rsidRPr="008A4CEC">
                        <w:rPr>
                          <w:rFonts w:asciiTheme="minorHAnsi" w:hAnsiTheme="minorHAnsi" w:cstheme="minorHAnsi"/>
                          <w:b/>
                          <w:vertAlign w:val="superscript"/>
                        </w:rPr>
                        <w:t>st</w:t>
                      </w:r>
                      <w:r w:rsidR="008A4CEC">
                        <w:rPr>
                          <w:rFonts w:asciiTheme="minorHAnsi" w:hAnsiTheme="minorHAnsi" w:cstheme="minorHAnsi"/>
                          <w:b/>
                        </w:rPr>
                        <w:t xml:space="preserve"> May </w:t>
                      </w:r>
                      <w:r w:rsidR="002F2278">
                        <w:rPr>
                          <w:rFonts w:asciiTheme="minorHAnsi" w:hAnsiTheme="minorHAnsi" w:cstheme="minorHAnsi"/>
                          <w:b/>
                        </w:rPr>
                        <w:t>2026</w:t>
                      </w:r>
                      <w:r>
                        <w:rPr>
                          <w:rFonts w:asciiTheme="minorHAnsi" w:hAnsiTheme="minorHAnsi" w:cstheme="minorHAnsi"/>
                          <w:b/>
                        </w:rPr>
                        <w:t xml:space="preserve">. Interview date: </w:t>
                      </w:r>
                      <w:r w:rsidR="008A4CEC">
                        <w:rPr>
                          <w:rFonts w:asciiTheme="minorHAnsi" w:hAnsiTheme="minorHAnsi" w:cstheme="minorHAnsi"/>
                          <w:b/>
                        </w:rPr>
                        <w:t xml:space="preserve">Week commencing </w:t>
                      </w:r>
                      <w:r w:rsidR="00D21D26">
                        <w:rPr>
                          <w:rFonts w:asciiTheme="minorHAnsi" w:hAnsiTheme="minorHAnsi" w:cstheme="minorHAnsi"/>
                          <w:b/>
                        </w:rPr>
                        <w:t>4</w:t>
                      </w:r>
                      <w:r w:rsidR="00D21D26" w:rsidRPr="00D21D26">
                        <w:rPr>
                          <w:rFonts w:asciiTheme="minorHAnsi" w:hAnsiTheme="minorHAnsi" w:cstheme="minorHAnsi"/>
                          <w:b/>
                          <w:vertAlign w:val="superscript"/>
                        </w:rPr>
                        <w:t>th</w:t>
                      </w:r>
                      <w:r w:rsidR="00D21D26">
                        <w:rPr>
                          <w:rFonts w:asciiTheme="minorHAnsi" w:hAnsiTheme="minorHAnsi" w:cstheme="minorHAnsi"/>
                          <w:b/>
                        </w:rPr>
                        <w:t xml:space="preserve"> May 2026.</w:t>
                      </w:r>
                    </w:p>
                    <w:p w14:paraId="678532D2" w14:textId="77777777" w:rsidR="003E3031" w:rsidRDefault="003E3031">
                      <w:pPr>
                        <w:jc w:val="both"/>
                        <w:rPr>
                          <w:rStyle w:val="Hyperlink"/>
                          <w:rFonts w:asciiTheme="minorHAnsi" w:hAnsiTheme="minorHAnsi" w:cstheme="minorHAnsi"/>
                          <w:b/>
                          <w:color w:val="auto"/>
                        </w:rPr>
                      </w:pPr>
                    </w:p>
                  </w:txbxContent>
                </v:textbox>
                <w10:wrap anchorx="margin"/>
              </v:shape>
            </w:pict>
          </mc:Fallback>
        </mc:AlternateContent>
      </w:r>
      <w:r>
        <w:rPr>
          <w:noProof/>
        </w:rPr>
        <w:drawing>
          <wp:anchor distT="0" distB="0" distL="114300" distR="114300" simplePos="0" relativeHeight="251658752" behindDoc="0" locked="0" layoutInCell="1" allowOverlap="1" wp14:anchorId="58CC361A" wp14:editId="76BADAEB">
            <wp:simplePos x="0" y="0"/>
            <wp:positionH relativeFrom="margin">
              <wp:align>left</wp:align>
            </wp:positionH>
            <wp:positionV relativeFrom="margin">
              <wp:posOffset>-635</wp:posOffset>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p w14:paraId="678532B6" w14:textId="5686F5C6" w:rsidR="003E3031" w:rsidRDefault="003E3031">
      <w:pPr>
        <w:rPr>
          <w:rFonts w:ascii="Sarabun" w:hAnsi="Sarabun" w:cs="Sarabun"/>
        </w:rPr>
      </w:pPr>
    </w:p>
    <w:sectPr w:rsidR="003E3031">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arabun">
    <w:altName w:val="Leelawadee UI"/>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7D0"/>
    <w:multiLevelType w:val="hybridMultilevel"/>
    <w:tmpl w:val="BB6A8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37DF0"/>
    <w:multiLevelType w:val="hybridMultilevel"/>
    <w:tmpl w:val="3A2E82FC"/>
    <w:lvl w:ilvl="0" w:tplc="339A24AC">
      <w:start w:val="9"/>
      <w:numFmt w:val="bullet"/>
      <w:lvlText w:val=""/>
      <w:lvlJc w:val="left"/>
      <w:pPr>
        <w:ind w:left="720" w:hanging="360"/>
      </w:pPr>
      <w:rPr>
        <w:rFonts w:ascii="Symbol" w:eastAsia="MS Mincho"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4117BA"/>
    <w:multiLevelType w:val="hybridMultilevel"/>
    <w:tmpl w:val="00B0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129984">
    <w:abstractNumId w:val="3"/>
  </w:num>
  <w:num w:numId="2" w16cid:durableId="2043283682">
    <w:abstractNumId w:val="0"/>
  </w:num>
  <w:num w:numId="3" w16cid:durableId="648285531">
    <w:abstractNumId w:val="2"/>
  </w:num>
  <w:num w:numId="4" w16cid:durableId="4375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31"/>
    <w:rsid w:val="002F2278"/>
    <w:rsid w:val="00337789"/>
    <w:rsid w:val="003E3031"/>
    <w:rsid w:val="00650B91"/>
    <w:rsid w:val="00720671"/>
    <w:rsid w:val="007215E1"/>
    <w:rsid w:val="008A4CEC"/>
    <w:rsid w:val="00AA0784"/>
    <w:rsid w:val="00B85D28"/>
    <w:rsid w:val="00BD6D6F"/>
    <w:rsid w:val="00CA6901"/>
    <w:rsid w:val="00CC384F"/>
    <w:rsid w:val="00D21D26"/>
    <w:rsid w:val="00E20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2B5"/>
  <w15:chartTrackingRefBased/>
  <w15:docId w15:val="{E1736EF1-CF77-1245-A3A6-43490E96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Spaced">
    <w:name w:val="NormalSpaced"/>
    <w:basedOn w:val="Normal"/>
    <w:next w:val="Normal"/>
    <w:pPr>
      <w:spacing w:after="240" w:line="300" w:lineRule="atLeast"/>
      <w:jc w:val="both"/>
    </w:pPr>
    <w:rPr>
      <w:rFonts w:ascii="Times New Roman" w:eastAsia="Times New Roman" w:hAnsi="Times New Roman"/>
      <w:sz w:val="22"/>
      <w:szCs w:val="20"/>
      <w:lang w:val="en-GB"/>
    </w:rPr>
  </w:style>
  <w:style w:type="paragraph" w:styleId="BodyText">
    <w:name w:val="Body Text"/>
    <w:basedOn w:val="Normal"/>
    <w:link w:val="BodyTextChar"/>
    <w:uiPriority w:val="1"/>
    <w:qFormat/>
    <w:pPr>
      <w:widowControl w:val="0"/>
      <w:autoSpaceDE w:val="0"/>
      <w:autoSpaceDN w:val="0"/>
    </w:pPr>
    <w:rPr>
      <w:rFonts w:ascii="Minion Pro" w:eastAsia="Minion Pro" w:hAnsi="Minion Pro" w:cs="Minion Pro"/>
      <w:lang w:val="en-GB"/>
    </w:rPr>
  </w:style>
  <w:style w:type="character" w:customStyle="1" w:styleId="BodyTextChar">
    <w:name w:val="Body Text Char"/>
    <w:basedOn w:val="DefaultParagraphFont"/>
    <w:link w:val="BodyText"/>
    <w:uiPriority w:val="1"/>
    <w:rPr>
      <w:rFonts w:ascii="Minion Pro" w:eastAsia="Minion Pro" w:hAnsi="Minion Pro" w:cs="Minion Pro"/>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a823b60cf2f34dd4aff1a24c4cbf4b68">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b4be1a0bd16450740bc16f8e57300f5b"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C223-346A-4E2B-844F-3952C9A94B5A}">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customXml/itemProps2.xml><?xml version="1.0" encoding="utf-8"?>
<ds:datastoreItem xmlns:ds="http://schemas.openxmlformats.org/officeDocument/2006/customXml" ds:itemID="{90E5BB7E-E963-4A1A-87B3-0B410079412E}">
  <ds:schemaRefs>
    <ds:schemaRef ds:uri="http://schemas.openxmlformats.org/officeDocument/2006/bibliography"/>
  </ds:schemaRefs>
</ds:datastoreItem>
</file>

<file path=customXml/itemProps3.xml><?xml version="1.0" encoding="utf-8"?>
<ds:datastoreItem xmlns:ds="http://schemas.openxmlformats.org/officeDocument/2006/customXml" ds:itemID="{E23AE1D0-7D00-4A23-9F07-3C2174060519}">
  <ds:schemaRefs>
    <ds:schemaRef ds:uri="http://schemas.microsoft.com/sharepoint/v3/contenttype/forms"/>
  </ds:schemaRefs>
</ds:datastoreItem>
</file>

<file path=customXml/itemProps4.xml><?xml version="1.0" encoding="utf-8"?>
<ds:datastoreItem xmlns:ds="http://schemas.openxmlformats.org/officeDocument/2006/customXml" ds:itemID="{4269152F-BA10-4786-B666-5940749D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Wiegand T</cp:lastModifiedBy>
  <cp:revision>7</cp:revision>
  <cp:lastPrinted>2022-11-10T10:34:00Z</cp:lastPrinted>
  <dcterms:created xsi:type="dcterms:W3CDTF">2026-03-05T16:12:00Z</dcterms:created>
  <dcterms:modified xsi:type="dcterms:W3CDTF">2026-04-24T09:16:00Z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