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357F0E">
      <w:pPr>
        <w:pStyle w:val="Heading1"/>
        <w:ind w:left="0"/>
      </w:pPr>
      <w:r>
        <w:t>Information for Applicants</w:t>
      </w:r>
    </w:p>
    <w:p w14:paraId="6E1379D2" w14:textId="77777777" w:rsidR="00F01360" w:rsidRPr="00F01360" w:rsidRDefault="00F01360" w:rsidP="00F01360">
      <w:pPr>
        <w:rPr>
          <w:sz w:val="6"/>
        </w:rPr>
      </w:pPr>
    </w:p>
    <w:p w14:paraId="5AF612EB" w14:textId="2F4298A5" w:rsidR="0066627A" w:rsidRDefault="00D4557A" w:rsidP="2DD8EB62">
      <w:pPr>
        <w:ind w:left="0"/>
        <w:rPr>
          <w:b/>
          <w:bCs/>
          <w:sz w:val="28"/>
          <w:szCs w:val="28"/>
        </w:rPr>
      </w:pPr>
      <w:r>
        <w:rPr>
          <w:b/>
          <w:bCs/>
          <w:sz w:val="28"/>
          <w:szCs w:val="28"/>
        </w:rPr>
        <w:t>Head of House</w:t>
      </w:r>
      <w:r w:rsidR="005B066F" w:rsidRPr="2DD8EB62">
        <w:rPr>
          <w:b/>
          <w:bCs/>
          <w:sz w:val="28"/>
          <w:szCs w:val="28"/>
        </w:rPr>
        <w:t xml:space="preserve"> </w:t>
      </w:r>
      <w:r w:rsidR="006C020D">
        <w:rPr>
          <w:b/>
          <w:bCs/>
          <w:sz w:val="28"/>
          <w:szCs w:val="28"/>
        </w:rPr>
        <w:t>(MPS/UPS + TLR 1a £</w:t>
      </w:r>
      <w:r w:rsidR="00AE337C">
        <w:rPr>
          <w:b/>
          <w:bCs/>
          <w:sz w:val="28"/>
          <w:szCs w:val="28"/>
        </w:rPr>
        <w:t>9,272</w:t>
      </w:r>
      <w:r w:rsidR="006C020D">
        <w:rPr>
          <w:b/>
          <w:bCs/>
          <w:sz w:val="28"/>
          <w:szCs w:val="28"/>
        </w:rPr>
        <w:t>)</w:t>
      </w:r>
    </w:p>
    <w:p w14:paraId="3E105769" w14:textId="7C359F0D" w:rsidR="00806EE9" w:rsidRDefault="001C03E1" w:rsidP="2DD8EB62">
      <w:pPr>
        <w:ind w:left="0"/>
        <w:rPr>
          <w:b/>
          <w:bCs/>
          <w:sz w:val="28"/>
          <w:szCs w:val="28"/>
        </w:rPr>
      </w:pPr>
      <w:r>
        <w:rPr>
          <w:b/>
          <w:bCs/>
          <w:sz w:val="28"/>
          <w:szCs w:val="28"/>
        </w:rPr>
        <w:t xml:space="preserve">Full-time </w:t>
      </w:r>
    </w:p>
    <w:p w14:paraId="25B386CF" w14:textId="4B5A7996" w:rsidR="00D4557A" w:rsidRPr="00667F23" w:rsidRDefault="00D4557A" w:rsidP="00357F0E">
      <w:pPr>
        <w:pStyle w:val="xmsonormal"/>
        <w:shd w:val="clear" w:color="auto" w:fill="FFFFFF"/>
        <w:spacing w:before="0" w:beforeAutospacing="0" w:after="0" w:afterAutospacing="0"/>
        <w:rPr>
          <w:rFonts w:ascii="Tahoma" w:hAnsi="Tahoma" w:cs="Tahoma"/>
          <w:color w:val="242424"/>
          <w:sz w:val="22"/>
          <w:szCs w:val="22"/>
          <w:shd w:val="clear" w:color="auto" w:fill="FFFFFF"/>
        </w:rPr>
      </w:pPr>
      <w:r w:rsidRPr="00667F23">
        <w:rPr>
          <w:rFonts w:ascii="Tahoma" w:hAnsi="Tahoma" w:cs="Tahoma"/>
          <w:color w:val="242424"/>
          <w:sz w:val="22"/>
          <w:szCs w:val="22"/>
          <w:shd w:val="clear" w:color="auto" w:fill="FFFFFF"/>
        </w:rPr>
        <w:t>Great Western Academy opened in 2018 with students in year 7, with the Sixth Form opening in 2019. The Academy now has</w:t>
      </w:r>
      <w:r w:rsidR="00667F23" w:rsidRPr="00667F23">
        <w:rPr>
          <w:rFonts w:ascii="Tahoma" w:hAnsi="Tahoma" w:cs="Tahoma"/>
          <w:color w:val="242424"/>
          <w:sz w:val="22"/>
          <w:szCs w:val="22"/>
          <w:shd w:val="clear" w:color="auto" w:fill="FFFFFF"/>
        </w:rPr>
        <w:t xml:space="preserve"> over</w:t>
      </w:r>
      <w:r w:rsidRPr="00667F23">
        <w:rPr>
          <w:rFonts w:ascii="Tahoma" w:hAnsi="Tahoma" w:cs="Tahoma"/>
          <w:color w:val="242424"/>
          <w:sz w:val="22"/>
          <w:szCs w:val="22"/>
          <w:shd w:val="clear" w:color="auto" w:fill="FFFFFF"/>
        </w:rPr>
        <w:t xml:space="preserve"> 9</w:t>
      </w:r>
      <w:r w:rsidR="00667F23" w:rsidRPr="00667F23">
        <w:rPr>
          <w:rFonts w:ascii="Tahoma" w:hAnsi="Tahoma" w:cs="Tahoma"/>
          <w:color w:val="242424"/>
          <w:sz w:val="22"/>
          <w:szCs w:val="22"/>
          <w:shd w:val="clear" w:color="auto" w:fill="FFFFFF"/>
        </w:rPr>
        <w:t>5</w:t>
      </w:r>
      <w:r w:rsidRPr="00667F23">
        <w:rPr>
          <w:rFonts w:ascii="Tahoma" w:hAnsi="Tahoma" w:cs="Tahoma"/>
          <w:color w:val="242424"/>
          <w:sz w:val="22"/>
          <w:szCs w:val="22"/>
          <w:shd w:val="clear" w:color="auto" w:fill="FFFFFF"/>
        </w:rPr>
        <w:t xml:space="preserve">0 students across all year groups with the first year 11 cohort sitting GCSE exams </w:t>
      </w:r>
      <w:r w:rsidR="00667F23" w:rsidRPr="00667F23">
        <w:rPr>
          <w:rFonts w:ascii="Tahoma" w:hAnsi="Tahoma" w:cs="Tahoma"/>
          <w:color w:val="242424"/>
          <w:sz w:val="22"/>
          <w:szCs w:val="22"/>
          <w:shd w:val="clear" w:color="auto" w:fill="FFFFFF"/>
        </w:rPr>
        <w:t>last</w:t>
      </w:r>
      <w:r w:rsidRPr="00667F23">
        <w:rPr>
          <w:rFonts w:ascii="Tahoma" w:hAnsi="Tahoma" w:cs="Tahoma"/>
          <w:color w:val="242424"/>
          <w:sz w:val="22"/>
          <w:szCs w:val="22"/>
          <w:shd w:val="clear" w:color="auto" w:fill="FFFFFF"/>
        </w:rPr>
        <w:t xml:space="preserve"> summer</w:t>
      </w:r>
      <w:r w:rsidR="00667F23" w:rsidRPr="00667F23">
        <w:rPr>
          <w:rFonts w:ascii="Tahoma" w:hAnsi="Tahoma" w:cs="Tahoma"/>
          <w:color w:val="242424"/>
          <w:sz w:val="22"/>
          <w:szCs w:val="22"/>
          <w:shd w:val="clear" w:color="auto" w:fill="FFFFFF"/>
        </w:rPr>
        <w:t xml:space="preserve"> and achieving strong results, including a positive </w:t>
      </w:r>
      <w:r w:rsidR="00667F23">
        <w:rPr>
          <w:rFonts w:ascii="Tahoma" w:hAnsi="Tahoma" w:cs="Tahoma"/>
          <w:color w:val="242424"/>
          <w:sz w:val="22"/>
          <w:szCs w:val="22"/>
          <w:shd w:val="clear" w:color="auto" w:fill="FFFFFF"/>
        </w:rPr>
        <w:t>P</w:t>
      </w:r>
      <w:r w:rsidR="00667F23" w:rsidRPr="00667F23">
        <w:rPr>
          <w:rFonts w:ascii="Tahoma" w:hAnsi="Tahoma" w:cs="Tahoma"/>
          <w:color w:val="242424"/>
          <w:sz w:val="22"/>
          <w:szCs w:val="22"/>
          <w:shd w:val="clear" w:color="auto" w:fill="FFFFFF"/>
        </w:rPr>
        <w:t>rogress 8 overall and, individually, for two thirds of the cohort</w:t>
      </w:r>
      <w:r w:rsidRPr="00667F23">
        <w:rPr>
          <w:rFonts w:ascii="Tahoma" w:hAnsi="Tahoma" w:cs="Tahoma"/>
          <w:color w:val="242424"/>
          <w:sz w:val="22"/>
          <w:szCs w:val="22"/>
          <w:shd w:val="clear" w:color="auto" w:fill="FFFFFF"/>
        </w:rPr>
        <w:t xml:space="preserve">. We have already had </w:t>
      </w:r>
      <w:r w:rsidR="00667F23" w:rsidRPr="00667F23">
        <w:rPr>
          <w:rFonts w:ascii="Tahoma" w:hAnsi="Tahoma" w:cs="Tahoma"/>
          <w:color w:val="242424"/>
          <w:sz w:val="22"/>
          <w:szCs w:val="22"/>
          <w:shd w:val="clear" w:color="auto" w:fill="FFFFFF"/>
        </w:rPr>
        <w:t>three</w:t>
      </w:r>
      <w:r w:rsidRPr="00667F23">
        <w:rPr>
          <w:rFonts w:ascii="Tahoma" w:hAnsi="Tahoma" w:cs="Tahoma"/>
          <w:color w:val="242424"/>
          <w:sz w:val="22"/>
          <w:szCs w:val="22"/>
          <w:shd w:val="clear" w:color="auto" w:fill="FFFFFF"/>
        </w:rPr>
        <w:t xml:space="preserve"> years of excellent A-level outcomes, with students reaching impressive university, </w:t>
      </w:r>
      <w:proofErr w:type="gramStart"/>
      <w:r w:rsidRPr="00667F23">
        <w:rPr>
          <w:rFonts w:ascii="Tahoma" w:hAnsi="Tahoma" w:cs="Tahoma"/>
          <w:color w:val="242424"/>
          <w:sz w:val="22"/>
          <w:szCs w:val="22"/>
          <w:shd w:val="clear" w:color="auto" w:fill="FFFFFF"/>
        </w:rPr>
        <w:t>apprenticeship</w:t>
      </w:r>
      <w:proofErr w:type="gramEnd"/>
      <w:r w:rsidRPr="00667F23">
        <w:rPr>
          <w:rFonts w:ascii="Tahoma" w:hAnsi="Tahoma" w:cs="Tahoma"/>
          <w:color w:val="242424"/>
          <w:sz w:val="22"/>
          <w:szCs w:val="22"/>
          <w:shd w:val="clear" w:color="auto" w:fill="FFFFFF"/>
        </w:rPr>
        <w:t xml:space="preserve"> and work-based destinations, including three to Oxford and Cambridge and apprenticeships with prestigious organisations.</w:t>
      </w:r>
    </w:p>
    <w:p w14:paraId="31BBFCCF" w14:textId="13DE6AF7" w:rsidR="006C020D" w:rsidRPr="00667F23" w:rsidRDefault="006C020D" w:rsidP="00357F0E">
      <w:pPr>
        <w:pStyle w:val="xmsonormal"/>
        <w:shd w:val="clear" w:color="auto" w:fill="FFFFFF"/>
        <w:spacing w:before="0" w:beforeAutospacing="0" w:after="0" w:afterAutospacing="0"/>
        <w:rPr>
          <w:rFonts w:ascii="Tahoma" w:hAnsi="Tahoma" w:cs="Tahoma"/>
          <w:color w:val="242424"/>
          <w:sz w:val="22"/>
          <w:szCs w:val="22"/>
          <w:shd w:val="clear" w:color="auto" w:fill="FFFFFF"/>
        </w:rPr>
      </w:pPr>
    </w:p>
    <w:p w14:paraId="56BA506F" w14:textId="5A4D3ED9" w:rsidR="006C020D" w:rsidRPr="00667F23" w:rsidRDefault="006C020D" w:rsidP="00357F0E">
      <w:pPr>
        <w:pStyle w:val="xmsonormal"/>
        <w:shd w:val="clear" w:color="auto" w:fill="FFFFFF"/>
        <w:spacing w:before="0" w:beforeAutospacing="0" w:after="0" w:afterAutospacing="0"/>
        <w:rPr>
          <w:rFonts w:ascii="Tahoma" w:hAnsi="Tahoma" w:cs="Tahoma"/>
          <w:color w:val="242424"/>
          <w:sz w:val="22"/>
          <w:szCs w:val="22"/>
          <w:shd w:val="clear" w:color="auto" w:fill="FFFFFF"/>
        </w:rPr>
      </w:pPr>
      <w:r w:rsidRPr="00667F23">
        <w:rPr>
          <w:rFonts w:ascii="Tahoma" w:hAnsi="Tahoma" w:cs="Tahoma"/>
          <w:color w:val="242424"/>
          <w:sz w:val="22"/>
          <w:szCs w:val="22"/>
          <w:shd w:val="clear" w:color="auto" w:fill="FFFFFF"/>
        </w:rPr>
        <w:t xml:space="preserve">Our three Heads of House are key middle leaders in the school, responsible – with support from senior leaders and non-teaching pastoral leads - for all aspects of our ‘Care’ provision. Full details can be found in the advert and job description. If you have questions prior to application </w:t>
      </w:r>
      <w:r w:rsidR="00667F23" w:rsidRPr="00667F23">
        <w:rPr>
          <w:rFonts w:ascii="Tahoma" w:hAnsi="Tahoma" w:cs="Tahoma"/>
          <w:color w:val="242424"/>
          <w:sz w:val="22"/>
          <w:szCs w:val="22"/>
          <w:shd w:val="clear" w:color="auto" w:fill="FFFFFF"/>
        </w:rPr>
        <w:t xml:space="preserve">or would like to visit or speak with </w:t>
      </w:r>
      <w:proofErr w:type="gramStart"/>
      <w:r w:rsidR="00667F23" w:rsidRPr="00667F23">
        <w:rPr>
          <w:rFonts w:ascii="Tahoma" w:hAnsi="Tahoma" w:cs="Tahoma"/>
          <w:color w:val="242424"/>
          <w:sz w:val="22"/>
          <w:szCs w:val="22"/>
          <w:shd w:val="clear" w:color="auto" w:fill="FFFFFF"/>
        </w:rPr>
        <w:t>Principal</w:t>
      </w:r>
      <w:proofErr w:type="gramEnd"/>
      <w:r w:rsidR="00667F23" w:rsidRPr="00667F23">
        <w:rPr>
          <w:rFonts w:ascii="Tahoma" w:hAnsi="Tahoma" w:cs="Tahoma"/>
          <w:color w:val="242424"/>
          <w:sz w:val="22"/>
          <w:szCs w:val="22"/>
          <w:shd w:val="clear" w:color="auto" w:fill="FFFFFF"/>
        </w:rPr>
        <w:t xml:space="preserve"> </w:t>
      </w:r>
      <w:r w:rsidRPr="00667F23">
        <w:rPr>
          <w:rFonts w:ascii="Tahoma" w:hAnsi="Tahoma" w:cs="Tahoma"/>
          <w:color w:val="242424"/>
          <w:sz w:val="22"/>
          <w:szCs w:val="22"/>
          <w:shd w:val="clear" w:color="auto" w:fill="FFFFFF"/>
        </w:rPr>
        <w:t xml:space="preserve">please contact </w:t>
      </w:r>
      <w:hyperlink r:id="rId12" w:history="1">
        <w:r w:rsidRPr="00667F23">
          <w:rPr>
            <w:rStyle w:val="Hyperlink"/>
            <w:rFonts w:ascii="Tahoma" w:hAnsi="Tahoma" w:cs="Tahoma"/>
            <w:sz w:val="22"/>
            <w:szCs w:val="22"/>
            <w:shd w:val="clear" w:color="auto" w:fill="FFFFFF"/>
          </w:rPr>
          <w:t>recruitment@gwacademy.co.uk</w:t>
        </w:r>
      </w:hyperlink>
      <w:r w:rsidR="00667F23" w:rsidRPr="00667F23">
        <w:rPr>
          <w:rFonts w:ascii="Tahoma" w:hAnsi="Tahoma" w:cs="Tahoma"/>
          <w:color w:val="242424"/>
          <w:sz w:val="22"/>
          <w:szCs w:val="22"/>
          <w:shd w:val="clear" w:color="auto" w:fill="FFFFFF"/>
        </w:rPr>
        <w:t>.</w:t>
      </w:r>
    </w:p>
    <w:p w14:paraId="7A36D5F9" w14:textId="4D9BC929" w:rsidR="00667F23" w:rsidRPr="00667F23" w:rsidRDefault="00667F23" w:rsidP="00357F0E">
      <w:pPr>
        <w:pStyle w:val="xmsonormal"/>
        <w:shd w:val="clear" w:color="auto" w:fill="FFFFFF"/>
        <w:spacing w:before="0" w:beforeAutospacing="0" w:after="0" w:afterAutospacing="0"/>
        <w:rPr>
          <w:rFonts w:ascii="Tahoma" w:hAnsi="Tahoma" w:cs="Tahoma"/>
          <w:color w:val="242424"/>
          <w:sz w:val="22"/>
          <w:szCs w:val="22"/>
          <w:shd w:val="clear" w:color="auto" w:fill="FFFFFF"/>
        </w:rPr>
      </w:pPr>
    </w:p>
    <w:p w14:paraId="2E2561B3" w14:textId="7E29E4D0" w:rsidR="00667F23" w:rsidRPr="00667F23" w:rsidRDefault="00667F23" w:rsidP="00357F0E">
      <w:pPr>
        <w:pStyle w:val="xmsonormal"/>
        <w:shd w:val="clear" w:color="auto" w:fill="FFFFFF"/>
        <w:spacing w:before="0" w:beforeAutospacing="0" w:after="0" w:afterAutospacing="0"/>
        <w:rPr>
          <w:rFonts w:ascii="Tahoma" w:hAnsi="Tahoma" w:cs="Tahoma"/>
          <w:color w:val="242424"/>
          <w:sz w:val="22"/>
          <w:szCs w:val="22"/>
          <w:shd w:val="clear" w:color="auto" w:fill="FFFFFF"/>
        </w:rPr>
      </w:pPr>
      <w:r w:rsidRPr="00667F23">
        <w:rPr>
          <w:rFonts w:ascii="Tahoma" w:hAnsi="Tahoma" w:cs="Tahoma"/>
          <w:color w:val="242424"/>
          <w:sz w:val="22"/>
          <w:szCs w:val="22"/>
          <w:shd w:val="clear" w:color="auto" w:fill="FFFFFF"/>
        </w:rPr>
        <w:t>Our House system is special to the school, with students and staff feeling a strong allegiance to their House and enjoying the friendly competition it provides, driven by ACE points for Achievement, Care and Excellence, and by a series of events.</w:t>
      </w:r>
    </w:p>
    <w:p w14:paraId="61A337F2" w14:textId="111675D8" w:rsidR="00357F0E" w:rsidRPr="00667F23" w:rsidRDefault="00357F0E" w:rsidP="00357F0E">
      <w:pPr>
        <w:pStyle w:val="xmsonormal"/>
        <w:shd w:val="clear" w:color="auto" w:fill="FFFFFF"/>
        <w:spacing w:before="0" w:beforeAutospacing="0" w:after="0" w:afterAutospacing="0"/>
        <w:rPr>
          <w:rFonts w:ascii="Calibri" w:hAnsi="Calibri" w:cs="Calibri"/>
          <w:sz w:val="22"/>
          <w:szCs w:val="22"/>
        </w:rPr>
      </w:pPr>
      <w:r w:rsidRPr="00667F23">
        <w:rPr>
          <w:rFonts w:ascii="Tahoma" w:hAnsi="Tahoma" w:cs="Tahoma"/>
          <w:sz w:val="22"/>
          <w:szCs w:val="22"/>
          <w:bdr w:val="none" w:sz="0" w:space="0" w:color="auto" w:frame="1"/>
        </w:rPr>
        <w:t> </w:t>
      </w:r>
    </w:p>
    <w:p w14:paraId="048DD799" w14:textId="77777777" w:rsidR="00357F0E" w:rsidRPr="00667F23" w:rsidRDefault="00357F0E" w:rsidP="00357F0E">
      <w:pPr>
        <w:ind w:left="0"/>
        <w:rPr>
          <w:rFonts w:ascii="Tahoma" w:eastAsiaTheme="minorEastAsia" w:hAnsi="Tahoma" w:cs="Tahoma"/>
          <w:lang w:val="en-US"/>
        </w:rPr>
      </w:pPr>
      <w:r w:rsidRPr="00667F23">
        <w:rPr>
          <w:rFonts w:ascii="Tahoma" w:eastAsiaTheme="minorEastAsia" w:hAnsi="Tahoma" w:cs="Tahoma"/>
          <w:lang w:val="en-US"/>
        </w:rPr>
        <w:t xml:space="preserve">Great Western Academy aims to radically improve the life chances of every student who attends. Our </w:t>
      </w:r>
      <w:proofErr w:type="gramStart"/>
      <w:r w:rsidRPr="00667F23">
        <w:rPr>
          <w:rFonts w:ascii="Tahoma" w:eastAsiaTheme="minorEastAsia" w:hAnsi="Tahoma" w:cs="Tahoma"/>
          <w:lang w:val="en-US"/>
        </w:rPr>
        <w:t>brand new</w:t>
      </w:r>
      <w:proofErr w:type="gramEnd"/>
      <w:r w:rsidRPr="00667F23">
        <w:rPr>
          <w:rFonts w:ascii="Tahoma" w:eastAsiaTheme="minorEastAsia" w:hAnsi="Tahoma" w:cs="Tahoma"/>
          <w:lang w:val="en-US"/>
        </w:rPr>
        <w:t xml:space="preserve"> building and state-of-the-art facilities help us to achieve this, but it is the fantastic team of staff who turn our vision into reality. If you have the proven ability to inspire students in the classroom and beyond then this provides you with an exciting opportunity to further shape your practice and develop your career.</w:t>
      </w:r>
    </w:p>
    <w:p w14:paraId="45364B45" w14:textId="3AC5294B" w:rsidR="00C35E8E" w:rsidRPr="00667F23" w:rsidRDefault="005E35A0" w:rsidP="00991F1C">
      <w:pPr>
        <w:pStyle w:val="Level1Numbering"/>
        <w:numPr>
          <w:ilvl w:val="0"/>
          <w:numId w:val="0"/>
        </w:numPr>
        <w:ind w:left="357" w:hanging="357"/>
        <w:contextualSpacing/>
        <w:rPr>
          <w:sz w:val="24"/>
          <w:szCs w:val="24"/>
        </w:rPr>
      </w:pPr>
      <w:r w:rsidRPr="00667F23">
        <w:rPr>
          <w:sz w:val="24"/>
          <w:szCs w:val="24"/>
        </w:rPr>
        <w:t>Application process</w:t>
      </w:r>
    </w:p>
    <w:p w14:paraId="38CDE7A1" w14:textId="77777777" w:rsidR="00C35E8E" w:rsidRPr="00667F23" w:rsidRDefault="00C35E8E" w:rsidP="00C35E8E">
      <w:pPr>
        <w:pStyle w:val="Level1Numbering"/>
        <w:numPr>
          <w:ilvl w:val="0"/>
          <w:numId w:val="0"/>
        </w:numPr>
        <w:ind w:left="357"/>
        <w:contextualSpacing/>
      </w:pPr>
    </w:p>
    <w:p w14:paraId="332E5B8F" w14:textId="77777777" w:rsidR="00494207" w:rsidRPr="00667F23" w:rsidRDefault="00494207" w:rsidP="00991F1C">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sz w:val="22"/>
          <w:szCs w:val="22"/>
        </w:rPr>
        <w:t>Please complete the application form, and the equalities form, supplied and enclose a supporting letter, either in the space provided on the application form or as a separate document. The application form should be completed in full in black ink or type. A CV is not required</w:t>
      </w:r>
      <w:r w:rsidRPr="00667F23">
        <w:rPr>
          <w:rStyle w:val="normaltextrun"/>
          <w:rFonts w:ascii="Tahoma" w:eastAsiaTheme="majorEastAsia" w:hAnsi="Tahoma" w:cs="Tahoma"/>
          <w:b/>
          <w:bCs/>
          <w:sz w:val="22"/>
          <w:szCs w:val="22"/>
        </w:rPr>
        <w:t xml:space="preserve"> </w:t>
      </w:r>
      <w:r w:rsidRPr="00667F23">
        <w:rPr>
          <w:rStyle w:val="normaltextrun"/>
          <w:rFonts w:ascii="Tahoma" w:eastAsiaTheme="majorEastAsia" w:hAnsi="Tahoma" w:cs="Tahoma"/>
          <w:sz w:val="22"/>
          <w:szCs w:val="22"/>
        </w:rPr>
        <w:t>and should not be submitted as part of the application.</w:t>
      </w:r>
      <w:r w:rsidRPr="00667F23">
        <w:rPr>
          <w:rStyle w:val="eop"/>
          <w:rFonts w:ascii="Tahoma" w:hAnsi="Tahoma" w:cs="Tahoma"/>
          <w:sz w:val="22"/>
          <w:szCs w:val="22"/>
        </w:rPr>
        <w:t> </w:t>
      </w:r>
    </w:p>
    <w:p w14:paraId="147B5DE9" w14:textId="77777777" w:rsidR="00494207" w:rsidRPr="00667F23" w:rsidRDefault="00494207" w:rsidP="00494207">
      <w:pPr>
        <w:pStyle w:val="paragraph"/>
        <w:spacing w:before="0" w:beforeAutospacing="0" w:after="0" w:afterAutospacing="0"/>
        <w:ind w:left="345"/>
        <w:textAlignment w:val="baseline"/>
        <w:rPr>
          <w:rFonts w:ascii="Tahoma" w:hAnsi="Tahoma" w:cs="Tahoma"/>
          <w:sz w:val="22"/>
          <w:szCs w:val="22"/>
        </w:rPr>
      </w:pPr>
      <w:r w:rsidRPr="00667F23">
        <w:rPr>
          <w:rStyle w:val="eop"/>
          <w:rFonts w:ascii="Tahoma" w:hAnsi="Tahoma" w:cs="Tahoma"/>
          <w:sz w:val="22"/>
          <w:szCs w:val="22"/>
        </w:rPr>
        <w:t> </w:t>
      </w:r>
    </w:p>
    <w:p w14:paraId="5BCE68C4" w14:textId="77777777" w:rsidR="00494207" w:rsidRPr="00667F23" w:rsidRDefault="00494207" w:rsidP="00991F1C">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sz w:val="22"/>
          <w:szCs w:val="22"/>
        </w:rPr>
        <w:t>Your supporting letter should be no more than 2 sides of A4 (with a font size no smaller than 11) and should enhance your application by providing further information, matched to the person specification, about your suitability for the post. This should include evidence of the impact on student outcomes you have made in your career to date. </w:t>
      </w:r>
      <w:r w:rsidRPr="00667F23">
        <w:rPr>
          <w:rStyle w:val="eop"/>
          <w:rFonts w:ascii="Tahoma" w:hAnsi="Tahoma" w:cs="Tahoma"/>
          <w:sz w:val="22"/>
          <w:szCs w:val="22"/>
        </w:rPr>
        <w:t> </w:t>
      </w:r>
    </w:p>
    <w:p w14:paraId="18961F17" w14:textId="77777777" w:rsidR="00494207" w:rsidRPr="00667F23" w:rsidRDefault="00494207" w:rsidP="00494207">
      <w:pPr>
        <w:pStyle w:val="paragraph"/>
        <w:spacing w:before="0" w:beforeAutospacing="0" w:after="0" w:afterAutospacing="0"/>
        <w:ind w:left="345"/>
        <w:textAlignment w:val="baseline"/>
        <w:rPr>
          <w:rFonts w:ascii="Tahoma" w:hAnsi="Tahoma" w:cs="Tahoma"/>
          <w:sz w:val="16"/>
          <w:szCs w:val="16"/>
        </w:rPr>
      </w:pPr>
      <w:r w:rsidRPr="00667F23">
        <w:rPr>
          <w:rStyle w:val="eop"/>
          <w:rFonts w:ascii="Tahoma" w:hAnsi="Tahoma" w:cs="Tahoma"/>
          <w:sz w:val="20"/>
          <w:szCs w:val="20"/>
        </w:rPr>
        <w:t> </w:t>
      </w:r>
    </w:p>
    <w:p w14:paraId="523380CF" w14:textId="7292C1C7" w:rsidR="00494207" w:rsidRPr="00667F23" w:rsidRDefault="00494207" w:rsidP="00991F1C">
      <w:pPr>
        <w:pStyle w:val="paragraph"/>
        <w:spacing w:before="0" w:beforeAutospacing="0" w:after="0" w:afterAutospacing="0"/>
        <w:textAlignment w:val="baseline"/>
        <w:rPr>
          <w:rStyle w:val="eop"/>
          <w:rFonts w:ascii="Tahoma" w:hAnsi="Tahoma" w:cs="Tahoma"/>
          <w:sz w:val="22"/>
          <w:szCs w:val="22"/>
        </w:rPr>
      </w:pPr>
      <w:r w:rsidRPr="00667F23">
        <w:rPr>
          <w:rStyle w:val="normaltextrun"/>
          <w:rFonts w:ascii="Tahoma" w:eastAsiaTheme="majorEastAsia" w:hAnsi="Tahoma" w:cs="Tahoma"/>
          <w:sz w:val="22"/>
          <w:szCs w:val="22"/>
        </w:rPr>
        <w:t xml:space="preserve">Electronic applications should be returned via email to </w:t>
      </w:r>
      <w:hyperlink r:id="rId13" w:tgtFrame="_blank" w:history="1">
        <w:r w:rsidRPr="00667F23">
          <w:rPr>
            <w:rStyle w:val="normaltextrun"/>
            <w:rFonts w:ascii="Tahoma" w:eastAsiaTheme="majorEastAsia" w:hAnsi="Tahoma" w:cs="Tahoma"/>
            <w:b/>
            <w:bCs/>
            <w:color w:val="0563C1"/>
            <w:sz w:val="22"/>
            <w:szCs w:val="22"/>
            <w:u w:val="single"/>
          </w:rPr>
          <w:t>recruitment@gwacademy.co.uk</w:t>
        </w:r>
      </w:hyperlink>
      <w:r w:rsidRPr="00667F23">
        <w:rPr>
          <w:rStyle w:val="normaltextrun"/>
          <w:rFonts w:ascii="Tahoma" w:eastAsiaTheme="majorEastAsia" w:hAnsi="Tahoma" w:cs="Tahoma"/>
          <w:b/>
          <w:bCs/>
          <w:sz w:val="22"/>
          <w:szCs w:val="22"/>
        </w:rPr>
        <w:t> </w:t>
      </w:r>
      <w:r w:rsidRPr="00667F23">
        <w:rPr>
          <w:rStyle w:val="eop"/>
          <w:rFonts w:ascii="Tahoma" w:hAnsi="Tahoma" w:cs="Tahoma"/>
          <w:sz w:val="22"/>
          <w:szCs w:val="22"/>
        </w:rPr>
        <w:t> </w:t>
      </w:r>
    </w:p>
    <w:p w14:paraId="0320E456" w14:textId="77777777" w:rsidR="00494207" w:rsidRPr="00667F23" w:rsidRDefault="00494207" w:rsidP="00494207">
      <w:pPr>
        <w:pStyle w:val="paragraph"/>
        <w:spacing w:before="0" w:beforeAutospacing="0" w:after="0" w:afterAutospacing="0"/>
        <w:ind w:left="345"/>
        <w:textAlignment w:val="baseline"/>
        <w:rPr>
          <w:rFonts w:ascii="Tahoma" w:hAnsi="Tahoma" w:cs="Tahoma"/>
          <w:sz w:val="22"/>
          <w:szCs w:val="22"/>
        </w:rPr>
      </w:pPr>
    </w:p>
    <w:p w14:paraId="1CE15BAB" w14:textId="58C4983A" w:rsidR="00494207" w:rsidRPr="00667F23" w:rsidRDefault="00494207" w:rsidP="0B3B1B51">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b/>
          <w:bCs/>
          <w:sz w:val="22"/>
          <w:szCs w:val="22"/>
        </w:rPr>
        <w:t>Closing Date:</w:t>
      </w:r>
      <w:r w:rsidRPr="00667F23">
        <w:rPr>
          <w:sz w:val="22"/>
          <w:szCs w:val="22"/>
        </w:rPr>
        <w:tab/>
      </w:r>
      <w:r w:rsidR="619254AA" w:rsidRPr="00AE337C">
        <w:rPr>
          <w:rStyle w:val="normaltextrun"/>
          <w:rFonts w:ascii="Tahoma" w:eastAsiaTheme="majorEastAsia" w:hAnsi="Tahoma" w:cs="Tahoma"/>
          <w:b/>
          <w:bCs/>
          <w:sz w:val="22"/>
          <w:szCs w:val="22"/>
        </w:rPr>
        <w:t>9am</w:t>
      </w:r>
      <w:r w:rsidR="00357F0E" w:rsidRPr="00AE337C">
        <w:rPr>
          <w:rStyle w:val="normaltextrun"/>
          <w:rFonts w:ascii="Tahoma" w:eastAsiaTheme="majorEastAsia" w:hAnsi="Tahoma" w:cs="Tahoma"/>
          <w:b/>
          <w:bCs/>
          <w:sz w:val="22"/>
          <w:szCs w:val="22"/>
        </w:rPr>
        <w:t xml:space="preserve"> on </w:t>
      </w:r>
      <w:r w:rsidR="00667F23" w:rsidRPr="00AE337C">
        <w:rPr>
          <w:rStyle w:val="normaltextrun"/>
          <w:rFonts w:ascii="Tahoma" w:eastAsiaTheme="majorEastAsia" w:hAnsi="Tahoma" w:cs="Tahoma"/>
          <w:b/>
          <w:bCs/>
          <w:sz w:val="22"/>
          <w:szCs w:val="22"/>
        </w:rPr>
        <w:t>Tuesday 7</w:t>
      </w:r>
      <w:r w:rsidR="00667F23" w:rsidRPr="00AE337C">
        <w:rPr>
          <w:rStyle w:val="normaltextrun"/>
          <w:rFonts w:ascii="Tahoma" w:eastAsiaTheme="majorEastAsia" w:hAnsi="Tahoma" w:cs="Tahoma"/>
          <w:b/>
          <w:bCs/>
          <w:sz w:val="22"/>
          <w:szCs w:val="22"/>
          <w:vertAlign w:val="superscript"/>
        </w:rPr>
        <w:t>th</w:t>
      </w:r>
      <w:r w:rsidR="00667F23" w:rsidRPr="00AE337C">
        <w:rPr>
          <w:rStyle w:val="normaltextrun"/>
          <w:rFonts w:ascii="Tahoma" w:eastAsiaTheme="majorEastAsia" w:hAnsi="Tahoma" w:cs="Tahoma"/>
          <w:b/>
          <w:bCs/>
          <w:sz w:val="22"/>
          <w:szCs w:val="22"/>
        </w:rPr>
        <w:t xml:space="preserve"> May</w:t>
      </w:r>
      <w:r w:rsidR="006C020D" w:rsidRPr="00AE337C">
        <w:rPr>
          <w:rStyle w:val="normaltextrun"/>
          <w:rFonts w:ascii="Tahoma" w:eastAsiaTheme="majorEastAsia" w:hAnsi="Tahoma" w:cs="Tahoma"/>
          <w:b/>
          <w:bCs/>
          <w:sz w:val="22"/>
          <w:szCs w:val="22"/>
        </w:rPr>
        <w:t xml:space="preserve"> 202</w:t>
      </w:r>
      <w:r w:rsidR="00667F23" w:rsidRPr="00AE337C">
        <w:rPr>
          <w:rStyle w:val="normaltextrun"/>
          <w:rFonts w:ascii="Tahoma" w:eastAsiaTheme="majorEastAsia" w:hAnsi="Tahoma" w:cs="Tahoma"/>
          <w:b/>
          <w:bCs/>
          <w:sz w:val="22"/>
          <w:szCs w:val="22"/>
        </w:rPr>
        <w:t>4</w:t>
      </w:r>
    </w:p>
    <w:p w14:paraId="37B499E2" w14:textId="77777777" w:rsidR="00AE337C" w:rsidRDefault="00494207" w:rsidP="0B3B1B51">
      <w:pPr>
        <w:pStyle w:val="paragraph"/>
        <w:spacing w:before="0" w:beforeAutospacing="0" w:after="0" w:afterAutospacing="0"/>
        <w:textAlignment w:val="baseline"/>
        <w:rPr>
          <w:rStyle w:val="normaltextrun"/>
          <w:rFonts w:ascii="Tahoma" w:eastAsiaTheme="majorEastAsia" w:hAnsi="Tahoma" w:cs="Tahoma"/>
          <w:color w:val="000000"/>
          <w:sz w:val="22"/>
          <w:szCs w:val="22"/>
          <w:shd w:val="clear" w:color="auto" w:fill="FFFFFF"/>
        </w:rPr>
      </w:pPr>
      <w:r w:rsidRPr="00667F23">
        <w:rPr>
          <w:rStyle w:val="normaltextrun"/>
          <w:rFonts w:ascii="Tahoma" w:eastAsiaTheme="majorEastAsia" w:hAnsi="Tahoma" w:cs="Tahoma"/>
          <w:b/>
          <w:bCs/>
          <w:sz w:val="22"/>
          <w:szCs w:val="22"/>
        </w:rPr>
        <w:t>Interviews:</w:t>
      </w:r>
      <w:r w:rsidRPr="00667F23">
        <w:rPr>
          <w:rStyle w:val="tabchar"/>
          <w:rFonts w:ascii="Tahoma" w:hAnsi="Tahoma" w:cs="Tahoma"/>
          <w:sz w:val="22"/>
          <w:szCs w:val="22"/>
        </w:rPr>
        <w:tab/>
      </w:r>
      <w:r w:rsidR="00667F23" w:rsidRPr="00667F23">
        <w:rPr>
          <w:rStyle w:val="tabchar"/>
          <w:rFonts w:ascii="Tahoma" w:hAnsi="Tahoma" w:cs="Tahoma"/>
          <w:sz w:val="22"/>
          <w:szCs w:val="22"/>
        </w:rPr>
        <w:t xml:space="preserve">   </w:t>
      </w:r>
      <w:r w:rsidR="00667F23">
        <w:rPr>
          <w:rStyle w:val="tabchar"/>
          <w:rFonts w:ascii="Tahoma" w:hAnsi="Tahoma" w:cs="Tahoma"/>
          <w:sz w:val="22"/>
          <w:szCs w:val="22"/>
        </w:rPr>
        <w:tab/>
      </w:r>
      <w:r w:rsidRPr="00667F23">
        <w:rPr>
          <w:rStyle w:val="normaltextrun"/>
          <w:rFonts w:ascii="Tahoma" w:eastAsiaTheme="majorEastAsia" w:hAnsi="Tahoma" w:cs="Tahoma"/>
          <w:color w:val="000000"/>
          <w:sz w:val="22"/>
          <w:szCs w:val="22"/>
          <w:shd w:val="clear" w:color="auto" w:fill="FFFFFF"/>
          <w:lang w:val="en-US"/>
        </w:rPr>
        <w:t xml:space="preserve">Interviews will take place </w:t>
      </w:r>
      <w:r w:rsidR="00667F23" w:rsidRPr="00667F23">
        <w:rPr>
          <w:rStyle w:val="normaltextrun"/>
          <w:rFonts w:ascii="Tahoma" w:eastAsiaTheme="majorEastAsia" w:hAnsi="Tahoma" w:cs="Tahoma"/>
          <w:color w:val="000000"/>
          <w:sz w:val="22"/>
          <w:szCs w:val="22"/>
          <w:shd w:val="clear" w:color="auto" w:fill="FFFFFF"/>
          <w:lang w:val="en-US"/>
        </w:rPr>
        <w:t xml:space="preserve">later that </w:t>
      </w:r>
      <w:r w:rsidR="003159E8" w:rsidRPr="00667F23">
        <w:rPr>
          <w:rStyle w:val="normaltextrun"/>
          <w:rFonts w:ascii="Tahoma" w:eastAsiaTheme="majorEastAsia" w:hAnsi="Tahoma" w:cs="Tahoma"/>
          <w:color w:val="000000"/>
          <w:sz w:val="22"/>
          <w:szCs w:val="22"/>
          <w:shd w:val="clear" w:color="auto" w:fill="FFFFFF"/>
          <w:lang w:val="en-US"/>
        </w:rPr>
        <w:t xml:space="preserve">week </w:t>
      </w:r>
      <w:r w:rsidR="00667F23" w:rsidRPr="00667F23">
        <w:rPr>
          <w:rStyle w:val="normaltextrun"/>
          <w:rFonts w:ascii="Tahoma" w:eastAsiaTheme="majorEastAsia" w:hAnsi="Tahoma" w:cs="Tahoma"/>
          <w:color w:val="000000"/>
          <w:sz w:val="22"/>
          <w:szCs w:val="22"/>
          <w:shd w:val="clear" w:color="auto" w:fill="FFFFFF"/>
          <w:lang w:val="en-US"/>
        </w:rPr>
        <w:t xml:space="preserve">or in the week </w:t>
      </w:r>
      <w:r w:rsidR="003159E8" w:rsidRPr="00667F23">
        <w:rPr>
          <w:rStyle w:val="normaltextrun"/>
          <w:rFonts w:ascii="Tahoma" w:eastAsiaTheme="majorEastAsia" w:hAnsi="Tahoma" w:cs="Tahoma"/>
          <w:color w:val="000000"/>
          <w:sz w:val="22"/>
          <w:szCs w:val="22"/>
          <w:shd w:val="clear" w:color="auto" w:fill="FFFFFF"/>
          <w:lang w:val="en-US"/>
        </w:rPr>
        <w:t xml:space="preserve">beginning </w:t>
      </w:r>
      <w:r w:rsidR="006C020D" w:rsidRPr="00667F23">
        <w:rPr>
          <w:rStyle w:val="normaltextrun"/>
          <w:rFonts w:ascii="Tahoma" w:eastAsiaTheme="majorEastAsia" w:hAnsi="Tahoma" w:cs="Tahoma"/>
          <w:color w:val="000000"/>
          <w:sz w:val="22"/>
          <w:szCs w:val="22"/>
          <w:shd w:val="clear" w:color="auto" w:fill="FFFFFF"/>
          <w:lang w:val="en-US"/>
        </w:rPr>
        <w:t>13</w:t>
      </w:r>
      <w:r w:rsidR="006C020D" w:rsidRPr="00667F23">
        <w:rPr>
          <w:rStyle w:val="normaltextrun"/>
          <w:rFonts w:ascii="Tahoma" w:eastAsiaTheme="majorEastAsia" w:hAnsi="Tahoma" w:cs="Tahoma"/>
          <w:color w:val="000000"/>
          <w:sz w:val="22"/>
          <w:szCs w:val="22"/>
          <w:shd w:val="clear" w:color="auto" w:fill="FFFFFF"/>
          <w:vertAlign w:val="superscript"/>
          <w:lang w:val="en-US"/>
        </w:rPr>
        <w:t>th</w:t>
      </w:r>
      <w:r w:rsidR="006C020D" w:rsidRPr="00667F23">
        <w:rPr>
          <w:rStyle w:val="normaltextrun"/>
          <w:rFonts w:ascii="Tahoma" w:eastAsiaTheme="majorEastAsia" w:hAnsi="Tahoma" w:cs="Tahoma"/>
          <w:color w:val="000000"/>
          <w:sz w:val="22"/>
          <w:szCs w:val="22"/>
          <w:shd w:val="clear" w:color="auto" w:fill="FFFFFF"/>
          <w:lang w:val="en-US"/>
        </w:rPr>
        <w:t xml:space="preserve"> </w:t>
      </w:r>
      <w:r w:rsidR="00667F23" w:rsidRPr="00667F23">
        <w:rPr>
          <w:rStyle w:val="normaltextrun"/>
          <w:rFonts w:ascii="Tahoma" w:eastAsiaTheme="majorEastAsia" w:hAnsi="Tahoma" w:cs="Tahoma"/>
          <w:color w:val="000000"/>
          <w:sz w:val="22"/>
          <w:szCs w:val="22"/>
          <w:shd w:val="clear" w:color="auto" w:fill="FFFFFF"/>
          <w:lang w:val="en-US"/>
        </w:rPr>
        <w:t>May</w:t>
      </w:r>
      <w:r w:rsidRPr="00667F23">
        <w:rPr>
          <w:rStyle w:val="normaltextrun"/>
          <w:rFonts w:ascii="Tahoma" w:eastAsiaTheme="majorEastAsia" w:hAnsi="Tahoma" w:cs="Tahoma"/>
          <w:color w:val="000000"/>
          <w:sz w:val="22"/>
          <w:szCs w:val="22"/>
          <w:shd w:val="clear" w:color="auto" w:fill="FFFFFF"/>
        </w:rPr>
        <w:t>  </w:t>
      </w:r>
    </w:p>
    <w:p w14:paraId="21935C8E" w14:textId="77777777" w:rsidR="00AE337C" w:rsidRDefault="00AE337C" w:rsidP="0B3B1B51">
      <w:pPr>
        <w:pStyle w:val="paragraph"/>
        <w:spacing w:before="0" w:beforeAutospacing="0" w:after="0" w:afterAutospacing="0"/>
        <w:textAlignment w:val="baseline"/>
        <w:rPr>
          <w:rStyle w:val="normaltextrun"/>
          <w:rFonts w:ascii="Tahoma" w:eastAsiaTheme="majorEastAsia" w:hAnsi="Tahoma" w:cs="Tahoma"/>
          <w:color w:val="000000"/>
          <w:sz w:val="22"/>
          <w:szCs w:val="22"/>
          <w:shd w:val="clear" w:color="auto" w:fill="FFFFFF"/>
        </w:rPr>
      </w:pPr>
    </w:p>
    <w:p w14:paraId="0C867A21" w14:textId="2AE56399" w:rsidR="00494207" w:rsidRPr="00AE337C" w:rsidRDefault="00AE337C" w:rsidP="0B3B1B51">
      <w:pPr>
        <w:pStyle w:val="paragraph"/>
        <w:spacing w:before="0" w:beforeAutospacing="0" w:after="0" w:afterAutospacing="0"/>
        <w:textAlignment w:val="baseline"/>
        <w:rPr>
          <w:rFonts w:ascii="Tahoma" w:hAnsi="Tahoma" w:cs="Tahoma"/>
          <w:b/>
          <w:bCs/>
          <w:sz w:val="22"/>
          <w:szCs w:val="22"/>
        </w:rPr>
      </w:pPr>
      <w:r w:rsidRPr="00AE337C">
        <w:rPr>
          <w:rStyle w:val="normaltextrun"/>
          <w:rFonts w:ascii="Tahoma" w:eastAsiaTheme="majorEastAsia" w:hAnsi="Tahoma" w:cs="Tahoma"/>
          <w:b/>
          <w:bCs/>
          <w:color w:val="000000"/>
          <w:sz w:val="22"/>
          <w:szCs w:val="22"/>
          <w:shd w:val="clear" w:color="auto" w:fill="FFFFFF"/>
        </w:rPr>
        <w:t>Please note we may interview before the closing date (and close the advert early) depending on the suitability, and number of, applicants.</w:t>
      </w:r>
      <w:r w:rsidR="00494207" w:rsidRPr="00AE337C">
        <w:rPr>
          <w:rStyle w:val="eop"/>
          <w:rFonts w:ascii="Tahoma" w:hAnsi="Tahoma" w:cs="Tahoma"/>
          <w:b/>
          <w:bCs/>
          <w:color w:val="000000"/>
          <w:sz w:val="22"/>
          <w:szCs w:val="22"/>
        </w:rPr>
        <w:t> </w:t>
      </w:r>
    </w:p>
    <w:p w14:paraId="1E07F0A6" w14:textId="77777777" w:rsidR="00494207" w:rsidRPr="00667F23" w:rsidRDefault="00494207" w:rsidP="00494207">
      <w:pPr>
        <w:pStyle w:val="paragraph"/>
        <w:spacing w:before="0" w:beforeAutospacing="0" w:after="0" w:afterAutospacing="0"/>
        <w:ind w:left="2115" w:hanging="1770"/>
        <w:textAlignment w:val="baseline"/>
        <w:rPr>
          <w:rFonts w:ascii="Tahoma" w:hAnsi="Tahoma" w:cs="Tahoma"/>
          <w:sz w:val="22"/>
          <w:szCs w:val="22"/>
        </w:rPr>
      </w:pPr>
      <w:r w:rsidRPr="00667F23">
        <w:rPr>
          <w:rStyle w:val="eop"/>
          <w:rFonts w:ascii="Tahoma" w:hAnsi="Tahoma" w:cs="Tahoma"/>
          <w:sz w:val="22"/>
          <w:szCs w:val="22"/>
        </w:rPr>
        <w:t> </w:t>
      </w:r>
    </w:p>
    <w:p w14:paraId="31A7CDAC" w14:textId="77777777" w:rsidR="00494207" w:rsidRPr="00667F23" w:rsidRDefault="00494207" w:rsidP="00991F1C">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b/>
          <w:bCs/>
          <w:sz w:val="22"/>
          <w:szCs w:val="22"/>
        </w:rPr>
        <w:t xml:space="preserve">References: </w:t>
      </w:r>
      <w:r w:rsidRPr="00667F23">
        <w:rPr>
          <w:rStyle w:val="normaltextrun"/>
          <w:rFonts w:ascii="Tahoma" w:eastAsiaTheme="majorEastAsia" w:hAnsi="Tahoma" w:cs="Tahoma"/>
          <w:sz w:val="22"/>
          <w:szCs w:val="22"/>
        </w:rPr>
        <w:t>References will be taken up prior to interview.</w:t>
      </w:r>
      <w:r w:rsidRPr="00667F23">
        <w:rPr>
          <w:rStyle w:val="eop"/>
          <w:rFonts w:ascii="Tahoma" w:hAnsi="Tahoma" w:cs="Tahoma"/>
          <w:sz w:val="22"/>
          <w:szCs w:val="22"/>
        </w:rPr>
        <w:t> </w:t>
      </w:r>
    </w:p>
    <w:p w14:paraId="0D8A1043" w14:textId="77777777" w:rsidR="00494207" w:rsidRPr="00667F23" w:rsidRDefault="00494207" w:rsidP="00991F1C">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sz w:val="22"/>
          <w:szCs w:val="22"/>
        </w:rPr>
        <w:t>The interview process will include observation of your teaching, and a variety of other tasks and activities.</w:t>
      </w:r>
      <w:r w:rsidRPr="00667F23">
        <w:rPr>
          <w:rStyle w:val="scxw113535625"/>
          <w:rFonts w:ascii="Tahoma" w:hAnsi="Tahoma" w:cs="Tahoma"/>
          <w:sz w:val="22"/>
          <w:szCs w:val="22"/>
        </w:rPr>
        <w:t> </w:t>
      </w:r>
      <w:r w:rsidRPr="00667F23">
        <w:rPr>
          <w:rFonts w:ascii="Tahoma" w:hAnsi="Tahoma" w:cs="Tahoma"/>
          <w:sz w:val="22"/>
          <w:szCs w:val="22"/>
        </w:rPr>
        <w:br/>
      </w:r>
      <w:r w:rsidRPr="00667F23">
        <w:rPr>
          <w:rStyle w:val="eop"/>
          <w:rFonts w:ascii="Tahoma" w:hAnsi="Tahoma" w:cs="Tahoma"/>
          <w:sz w:val="22"/>
          <w:szCs w:val="22"/>
        </w:rPr>
        <w:t> </w:t>
      </w:r>
    </w:p>
    <w:p w14:paraId="049E867A" w14:textId="77777777" w:rsidR="00494207" w:rsidRPr="00667F23" w:rsidRDefault="00494207" w:rsidP="00991F1C">
      <w:pPr>
        <w:pStyle w:val="paragraph"/>
        <w:spacing w:before="0" w:beforeAutospacing="0" w:after="0" w:afterAutospacing="0"/>
        <w:textAlignment w:val="baseline"/>
        <w:rPr>
          <w:rFonts w:ascii="Tahoma" w:hAnsi="Tahoma" w:cs="Tahoma"/>
          <w:sz w:val="22"/>
          <w:szCs w:val="22"/>
        </w:rPr>
      </w:pPr>
      <w:r w:rsidRPr="00667F23">
        <w:rPr>
          <w:rStyle w:val="normaltextrun"/>
          <w:rFonts w:ascii="Tahoma" w:eastAsiaTheme="majorEastAsia" w:hAnsi="Tahoma" w:cs="Tahoma"/>
          <w:i/>
          <w:iCs/>
          <w:sz w:val="22"/>
          <w:szCs w:val="22"/>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r w:rsidRPr="00667F23">
        <w:rPr>
          <w:rStyle w:val="eop"/>
          <w:rFonts w:ascii="Tahoma" w:hAnsi="Tahoma" w:cs="Tahoma"/>
          <w:sz w:val="22"/>
          <w:szCs w:val="22"/>
        </w:rPr>
        <w:t> </w:t>
      </w:r>
    </w:p>
    <w:p w14:paraId="3A40D4CB" w14:textId="3530FB88" w:rsidR="00BE29D9" w:rsidRPr="00667F23" w:rsidRDefault="00BE29D9" w:rsidP="00494207">
      <w:pPr>
        <w:contextualSpacing/>
        <w:rPr>
          <w:sz w:val="20"/>
          <w:szCs w:val="20"/>
        </w:rPr>
      </w:pPr>
    </w:p>
    <w:sectPr w:rsidR="00BE29D9" w:rsidRPr="00667F23"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3777" w14:textId="77777777" w:rsidR="00D93AEF" w:rsidRDefault="00D93AEF" w:rsidP="00806EE9">
      <w:pPr>
        <w:spacing w:after="0" w:line="240" w:lineRule="auto"/>
      </w:pPr>
      <w:r>
        <w:separator/>
      </w:r>
    </w:p>
  </w:endnote>
  <w:endnote w:type="continuationSeparator" w:id="0">
    <w:p w14:paraId="25ABC9D5" w14:textId="77777777" w:rsidR="00D93AEF" w:rsidRDefault="00D93AEF"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2DE5BE52"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C22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2C2">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15EA" w14:textId="77777777" w:rsidR="00D93AEF" w:rsidRDefault="00D93AEF" w:rsidP="00806EE9">
      <w:pPr>
        <w:spacing w:after="0" w:line="240" w:lineRule="auto"/>
      </w:pPr>
      <w:r>
        <w:separator/>
      </w:r>
    </w:p>
  </w:footnote>
  <w:footnote w:type="continuationSeparator" w:id="0">
    <w:p w14:paraId="56F70307" w14:textId="77777777" w:rsidR="00D93AEF" w:rsidRDefault="00D93AEF"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497507">
    <w:abstractNumId w:val="1"/>
  </w:num>
  <w:num w:numId="2" w16cid:durableId="204894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53C3C"/>
    <w:rsid w:val="00183176"/>
    <w:rsid w:val="001C03E1"/>
    <w:rsid w:val="001C690C"/>
    <w:rsid w:val="001D64CE"/>
    <w:rsid w:val="002060FA"/>
    <w:rsid w:val="0022350C"/>
    <w:rsid w:val="00270C46"/>
    <w:rsid w:val="00286ED2"/>
    <w:rsid w:val="002E24B4"/>
    <w:rsid w:val="00315969"/>
    <w:rsid w:val="003159E8"/>
    <w:rsid w:val="0035453F"/>
    <w:rsid w:val="00355111"/>
    <w:rsid w:val="00357F0E"/>
    <w:rsid w:val="0039367D"/>
    <w:rsid w:val="003E71B9"/>
    <w:rsid w:val="00436861"/>
    <w:rsid w:val="00494207"/>
    <w:rsid w:val="005372E5"/>
    <w:rsid w:val="00545CDD"/>
    <w:rsid w:val="005B066F"/>
    <w:rsid w:val="005E35A0"/>
    <w:rsid w:val="005E75B5"/>
    <w:rsid w:val="005F6247"/>
    <w:rsid w:val="006222E6"/>
    <w:rsid w:val="00622B0E"/>
    <w:rsid w:val="0066627A"/>
    <w:rsid w:val="00667F23"/>
    <w:rsid w:val="006C020D"/>
    <w:rsid w:val="007128B8"/>
    <w:rsid w:val="00750381"/>
    <w:rsid w:val="008025F4"/>
    <w:rsid w:val="00806EE9"/>
    <w:rsid w:val="008551A9"/>
    <w:rsid w:val="00863F8A"/>
    <w:rsid w:val="00864DDD"/>
    <w:rsid w:val="0087290B"/>
    <w:rsid w:val="00886AAB"/>
    <w:rsid w:val="008B7D6C"/>
    <w:rsid w:val="008D27EC"/>
    <w:rsid w:val="008E77AC"/>
    <w:rsid w:val="009720FA"/>
    <w:rsid w:val="00991F1C"/>
    <w:rsid w:val="00A07D9C"/>
    <w:rsid w:val="00A27A41"/>
    <w:rsid w:val="00A93404"/>
    <w:rsid w:val="00AC22C2"/>
    <w:rsid w:val="00AE337C"/>
    <w:rsid w:val="00B40A10"/>
    <w:rsid w:val="00B74546"/>
    <w:rsid w:val="00B94AB8"/>
    <w:rsid w:val="00BE29D9"/>
    <w:rsid w:val="00BE3958"/>
    <w:rsid w:val="00C04249"/>
    <w:rsid w:val="00C35E8E"/>
    <w:rsid w:val="00CC342F"/>
    <w:rsid w:val="00CE6C24"/>
    <w:rsid w:val="00D2398F"/>
    <w:rsid w:val="00D305DE"/>
    <w:rsid w:val="00D4557A"/>
    <w:rsid w:val="00D61A35"/>
    <w:rsid w:val="00D93AEF"/>
    <w:rsid w:val="00DD57F1"/>
    <w:rsid w:val="00DE07C8"/>
    <w:rsid w:val="00E00AD4"/>
    <w:rsid w:val="00EE2E27"/>
    <w:rsid w:val="00F01360"/>
    <w:rsid w:val="00F04EF2"/>
    <w:rsid w:val="00FC5FCC"/>
    <w:rsid w:val="00FE620D"/>
    <w:rsid w:val="0B3B1B51"/>
    <w:rsid w:val="2402B3FC"/>
    <w:rsid w:val="2DD8EB62"/>
    <w:rsid w:val="3BE15B5B"/>
    <w:rsid w:val="448DD443"/>
    <w:rsid w:val="537ECB6C"/>
    <w:rsid w:val="6192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paragraph" w:customStyle="1" w:styleId="paragraph">
    <w:name w:val="paragraph"/>
    <w:basedOn w:val="Normal"/>
    <w:rsid w:val="00494207"/>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4207"/>
  </w:style>
  <w:style w:type="character" w:customStyle="1" w:styleId="eop">
    <w:name w:val="eop"/>
    <w:basedOn w:val="DefaultParagraphFont"/>
    <w:rsid w:val="00494207"/>
  </w:style>
  <w:style w:type="character" w:customStyle="1" w:styleId="tabchar">
    <w:name w:val="tabchar"/>
    <w:basedOn w:val="DefaultParagraphFont"/>
    <w:rsid w:val="00494207"/>
  </w:style>
  <w:style w:type="character" w:customStyle="1" w:styleId="scxw113535625">
    <w:name w:val="scxw113535625"/>
    <w:basedOn w:val="DefaultParagraphFont"/>
    <w:rsid w:val="00494207"/>
  </w:style>
  <w:style w:type="paragraph" w:customStyle="1" w:styleId="xmsonormal">
    <w:name w:val="x_msonormal"/>
    <w:basedOn w:val="Normal"/>
    <w:rsid w:val="00357F0E"/>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C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0378">
      <w:bodyDiv w:val="1"/>
      <w:marLeft w:val="0"/>
      <w:marRight w:val="0"/>
      <w:marTop w:val="0"/>
      <w:marBottom w:val="0"/>
      <w:divBdr>
        <w:top w:val="none" w:sz="0" w:space="0" w:color="auto"/>
        <w:left w:val="none" w:sz="0" w:space="0" w:color="auto"/>
        <w:bottom w:val="none" w:sz="0" w:space="0" w:color="auto"/>
        <w:right w:val="none" w:sz="0" w:space="0" w:color="auto"/>
      </w:divBdr>
      <w:divsChild>
        <w:div w:id="542521086">
          <w:marLeft w:val="0"/>
          <w:marRight w:val="0"/>
          <w:marTop w:val="0"/>
          <w:marBottom w:val="0"/>
          <w:divBdr>
            <w:top w:val="none" w:sz="0" w:space="0" w:color="auto"/>
            <w:left w:val="none" w:sz="0" w:space="0" w:color="auto"/>
            <w:bottom w:val="none" w:sz="0" w:space="0" w:color="auto"/>
            <w:right w:val="none" w:sz="0" w:space="0" w:color="auto"/>
          </w:divBdr>
        </w:div>
        <w:div w:id="1173373390">
          <w:marLeft w:val="0"/>
          <w:marRight w:val="0"/>
          <w:marTop w:val="0"/>
          <w:marBottom w:val="0"/>
          <w:divBdr>
            <w:top w:val="none" w:sz="0" w:space="0" w:color="auto"/>
            <w:left w:val="none" w:sz="0" w:space="0" w:color="auto"/>
            <w:bottom w:val="none" w:sz="0" w:space="0" w:color="auto"/>
            <w:right w:val="none" w:sz="0" w:space="0" w:color="auto"/>
          </w:divBdr>
        </w:div>
        <w:div w:id="255671673">
          <w:marLeft w:val="0"/>
          <w:marRight w:val="0"/>
          <w:marTop w:val="0"/>
          <w:marBottom w:val="0"/>
          <w:divBdr>
            <w:top w:val="none" w:sz="0" w:space="0" w:color="auto"/>
            <w:left w:val="none" w:sz="0" w:space="0" w:color="auto"/>
            <w:bottom w:val="none" w:sz="0" w:space="0" w:color="auto"/>
            <w:right w:val="none" w:sz="0" w:space="0" w:color="auto"/>
          </w:divBdr>
        </w:div>
        <w:div w:id="2020235343">
          <w:marLeft w:val="0"/>
          <w:marRight w:val="0"/>
          <w:marTop w:val="0"/>
          <w:marBottom w:val="0"/>
          <w:divBdr>
            <w:top w:val="none" w:sz="0" w:space="0" w:color="auto"/>
            <w:left w:val="none" w:sz="0" w:space="0" w:color="auto"/>
            <w:bottom w:val="none" w:sz="0" w:space="0" w:color="auto"/>
            <w:right w:val="none" w:sz="0" w:space="0" w:color="auto"/>
          </w:divBdr>
        </w:div>
        <w:div w:id="1996058199">
          <w:marLeft w:val="0"/>
          <w:marRight w:val="0"/>
          <w:marTop w:val="0"/>
          <w:marBottom w:val="0"/>
          <w:divBdr>
            <w:top w:val="none" w:sz="0" w:space="0" w:color="auto"/>
            <w:left w:val="none" w:sz="0" w:space="0" w:color="auto"/>
            <w:bottom w:val="none" w:sz="0" w:space="0" w:color="auto"/>
            <w:right w:val="none" w:sz="0" w:space="0" w:color="auto"/>
          </w:divBdr>
        </w:div>
        <w:div w:id="905144047">
          <w:marLeft w:val="0"/>
          <w:marRight w:val="0"/>
          <w:marTop w:val="0"/>
          <w:marBottom w:val="0"/>
          <w:divBdr>
            <w:top w:val="none" w:sz="0" w:space="0" w:color="auto"/>
            <w:left w:val="none" w:sz="0" w:space="0" w:color="auto"/>
            <w:bottom w:val="none" w:sz="0" w:space="0" w:color="auto"/>
            <w:right w:val="none" w:sz="0" w:space="0" w:color="auto"/>
          </w:divBdr>
        </w:div>
        <w:div w:id="294288518">
          <w:marLeft w:val="0"/>
          <w:marRight w:val="0"/>
          <w:marTop w:val="0"/>
          <w:marBottom w:val="0"/>
          <w:divBdr>
            <w:top w:val="none" w:sz="0" w:space="0" w:color="auto"/>
            <w:left w:val="none" w:sz="0" w:space="0" w:color="auto"/>
            <w:bottom w:val="none" w:sz="0" w:space="0" w:color="auto"/>
            <w:right w:val="none" w:sz="0" w:space="0" w:color="auto"/>
          </w:divBdr>
        </w:div>
        <w:div w:id="1242135027">
          <w:marLeft w:val="0"/>
          <w:marRight w:val="0"/>
          <w:marTop w:val="0"/>
          <w:marBottom w:val="0"/>
          <w:divBdr>
            <w:top w:val="none" w:sz="0" w:space="0" w:color="auto"/>
            <w:left w:val="none" w:sz="0" w:space="0" w:color="auto"/>
            <w:bottom w:val="none" w:sz="0" w:space="0" w:color="auto"/>
            <w:right w:val="none" w:sz="0" w:space="0" w:color="auto"/>
          </w:divBdr>
        </w:div>
        <w:div w:id="91511308">
          <w:marLeft w:val="0"/>
          <w:marRight w:val="0"/>
          <w:marTop w:val="0"/>
          <w:marBottom w:val="0"/>
          <w:divBdr>
            <w:top w:val="none" w:sz="0" w:space="0" w:color="auto"/>
            <w:left w:val="none" w:sz="0" w:space="0" w:color="auto"/>
            <w:bottom w:val="none" w:sz="0" w:space="0" w:color="auto"/>
            <w:right w:val="none" w:sz="0" w:space="0" w:color="auto"/>
          </w:divBdr>
        </w:div>
        <w:div w:id="471601170">
          <w:marLeft w:val="0"/>
          <w:marRight w:val="0"/>
          <w:marTop w:val="0"/>
          <w:marBottom w:val="0"/>
          <w:divBdr>
            <w:top w:val="none" w:sz="0" w:space="0" w:color="auto"/>
            <w:left w:val="none" w:sz="0" w:space="0" w:color="auto"/>
            <w:bottom w:val="none" w:sz="0" w:space="0" w:color="auto"/>
            <w:right w:val="none" w:sz="0" w:space="0" w:color="auto"/>
          </w:divBdr>
        </w:div>
        <w:div w:id="526792650">
          <w:marLeft w:val="0"/>
          <w:marRight w:val="0"/>
          <w:marTop w:val="0"/>
          <w:marBottom w:val="0"/>
          <w:divBdr>
            <w:top w:val="none" w:sz="0" w:space="0" w:color="auto"/>
            <w:left w:val="none" w:sz="0" w:space="0" w:color="auto"/>
            <w:bottom w:val="none" w:sz="0" w:space="0" w:color="auto"/>
            <w:right w:val="none" w:sz="0" w:space="0" w:color="auto"/>
          </w:divBdr>
        </w:div>
      </w:divsChild>
    </w:div>
    <w:div w:id="2143766403">
      <w:bodyDiv w:val="1"/>
      <w:marLeft w:val="0"/>
      <w:marRight w:val="0"/>
      <w:marTop w:val="0"/>
      <w:marBottom w:val="0"/>
      <w:divBdr>
        <w:top w:val="none" w:sz="0" w:space="0" w:color="auto"/>
        <w:left w:val="none" w:sz="0" w:space="0" w:color="auto"/>
        <w:bottom w:val="none" w:sz="0" w:space="0" w:color="auto"/>
        <w:right w:val="none" w:sz="0" w:space="0" w:color="auto"/>
      </w:divBdr>
      <w:divsChild>
        <w:div w:id="2051102818">
          <w:marLeft w:val="0"/>
          <w:marRight w:val="0"/>
          <w:marTop w:val="0"/>
          <w:marBottom w:val="0"/>
          <w:divBdr>
            <w:top w:val="none" w:sz="0" w:space="0" w:color="auto"/>
            <w:left w:val="none" w:sz="0" w:space="0" w:color="auto"/>
            <w:bottom w:val="none" w:sz="0" w:space="0" w:color="auto"/>
            <w:right w:val="none" w:sz="0" w:space="0" w:color="auto"/>
          </w:divBdr>
        </w:div>
        <w:div w:id="1293054106">
          <w:marLeft w:val="0"/>
          <w:marRight w:val="0"/>
          <w:marTop w:val="0"/>
          <w:marBottom w:val="0"/>
          <w:divBdr>
            <w:top w:val="none" w:sz="0" w:space="0" w:color="auto"/>
            <w:left w:val="none" w:sz="0" w:space="0" w:color="auto"/>
            <w:bottom w:val="none" w:sz="0" w:space="0" w:color="auto"/>
            <w:right w:val="none" w:sz="0" w:space="0" w:color="auto"/>
          </w:divBdr>
        </w:div>
        <w:div w:id="158931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gwacadem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0DBF6-75B3-4D8F-973B-D97541007DE8}">
  <ds:schemaRefs>
    <ds:schemaRef ds:uri="http://schemas.openxmlformats.org/officeDocument/2006/bibliography"/>
  </ds:schemaRefs>
</ds:datastoreItem>
</file>

<file path=customXml/itemProps2.xml><?xml version="1.0" encoding="utf-8"?>
<ds:datastoreItem xmlns:ds="http://schemas.openxmlformats.org/officeDocument/2006/customXml" ds:itemID="{1F77F9C1-F9FB-4F18-8B17-7EC14EF0A9DF}">
  <ds:schemaRefs>
    <ds:schemaRef ds:uri="http://schemas.microsoft.com/sharepoint/v3/contenttype/forms"/>
  </ds:schemaRefs>
</ds:datastoreItem>
</file>

<file path=customXml/itemProps3.xml><?xml version="1.0" encoding="utf-8"?>
<ds:datastoreItem xmlns:ds="http://schemas.openxmlformats.org/officeDocument/2006/customXml" ds:itemID="{0AE3B7F7-97AE-443F-BC2D-585882EA87EC}">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4.xml><?xml version="1.0" encoding="utf-8"?>
<ds:datastoreItem xmlns:ds="http://schemas.openxmlformats.org/officeDocument/2006/customXml" ds:itemID="{F5743DCE-43D0-428B-8EDE-D8C5FCA8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D Horn</cp:lastModifiedBy>
  <cp:revision>2</cp:revision>
  <cp:lastPrinted>2024-04-24T10:28:00Z</cp:lastPrinted>
  <dcterms:created xsi:type="dcterms:W3CDTF">2024-04-24T10:30:00Z</dcterms:created>
  <dcterms:modified xsi:type="dcterms:W3CDTF">2024-04-24T10:30:00Z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Order">
    <vt:r8>61200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