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80" w:rsidRDefault="00B6188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This specification describes the qualifications, skills and personal qualities needed by the successful applicant for the post.</w:t>
      </w:r>
    </w:p>
    <w:p w:rsidR="00B61880" w:rsidRDefault="00B61880">
      <w:pPr>
        <w:rPr>
          <w:rFonts w:ascii="Arial" w:hAnsi="Arial" w:cs="Arial"/>
          <w:b/>
          <w:sz w:val="22"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6771"/>
        <w:gridCol w:w="4391"/>
      </w:tblGrid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7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Essential</w:t>
            </w:r>
          </w:p>
        </w:tc>
        <w:tc>
          <w:tcPr>
            <w:tcW w:w="1671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</w:t>
            </w:r>
          </w:p>
        </w:tc>
        <w:tc>
          <w:tcPr>
            <w:tcW w:w="2575" w:type="pct"/>
          </w:tcPr>
          <w:p w:rsidR="00B61880" w:rsidRDefault="007E6DD4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Relevant </w:t>
            </w:r>
            <w:r w:rsidR="00B61880">
              <w:rPr>
                <w:rFonts w:ascii="Arial" w:hAnsi="Arial" w:cs="Arial"/>
                <w:sz w:val="22"/>
              </w:rPr>
              <w:t>Degree</w:t>
            </w:r>
          </w:p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Qualified Teacher Status</w:t>
            </w:r>
            <w:r w:rsidR="007A39A2">
              <w:rPr>
                <w:rFonts w:ascii="Arial" w:hAnsi="Arial" w:cs="Arial"/>
                <w:sz w:val="22"/>
              </w:rPr>
              <w:t xml:space="preserve"> (QTS/QTLS)</w:t>
            </w:r>
          </w:p>
          <w:p w:rsidR="00920A21" w:rsidRDefault="00920A21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Relevant pastoral training</w:t>
            </w:r>
          </w:p>
        </w:tc>
        <w:tc>
          <w:tcPr>
            <w:tcW w:w="1671" w:type="pct"/>
          </w:tcPr>
          <w:p w:rsidR="00B61880" w:rsidRDefault="00920A21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Leadership training</w:t>
            </w:r>
          </w:p>
        </w:tc>
      </w:tr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Knowledge and Experience</w:t>
            </w:r>
          </w:p>
        </w:tc>
        <w:tc>
          <w:tcPr>
            <w:tcW w:w="2575" w:type="pct"/>
          </w:tcPr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</w:t>
            </w:r>
            <w:r w:rsidR="007E6DD4">
              <w:rPr>
                <w:rFonts w:ascii="Arial" w:hAnsi="Arial" w:cs="Arial"/>
                <w:sz w:val="22"/>
              </w:rPr>
              <w:t xml:space="preserve">of </w:t>
            </w:r>
            <w:r>
              <w:rPr>
                <w:rFonts w:ascii="Arial" w:hAnsi="Arial" w:cs="Arial"/>
                <w:sz w:val="22"/>
              </w:rPr>
              <w:t>working in a school’s pastoral system including acting as a tutor</w:t>
            </w:r>
          </w:p>
          <w:p w:rsidR="00821384" w:rsidRDefault="00821384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Communication with parents/carers</w:t>
            </w:r>
          </w:p>
          <w:p w:rsidR="007D42C4" w:rsidRDefault="007D42C4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ability to teach a subject to </w:t>
            </w:r>
            <w:r w:rsidR="00BD02A0">
              <w:rPr>
                <w:rFonts w:ascii="Arial" w:hAnsi="Arial" w:cs="Arial"/>
                <w:sz w:val="22"/>
              </w:rPr>
              <w:t xml:space="preserve">at least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 xml:space="preserve">KS3 </w:t>
            </w:r>
            <w:r w:rsidRPr="002B5709">
              <w:rPr>
                <w:rFonts w:ascii="Arial" w:hAnsi="Arial" w:cs="Arial"/>
                <w:sz w:val="22"/>
              </w:rPr>
              <w:t>and KS4</w:t>
            </w:r>
          </w:p>
        </w:tc>
        <w:tc>
          <w:tcPr>
            <w:tcW w:w="1671" w:type="pct"/>
          </w:tcPr>
          <w:p w:rsidR="00B61880" w:rsidRDefault="0089045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Leading a pastoral initiative</w:t>
            </w:r>
          </w:p>
          <w:p w:rsidR="007E6DD4" w:rsidRPr="002B7408" w:rsidRDefault="007E6DD4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trike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 xml:space="preserve">Experience of working </w:t>
            </w:r>
            <w:r w:rsidR="00BD02A0">
              <w:rPr>
                <w:rFonts w:ascii="Arial" w:hAnsi="Arial" w:cs="Arial"/>
                <w:sz w:val="22"/>
              </w:rPr>
              <w:t xml:space="preserve">in </w:t>
            </w:r>
            <w:r w:rsidR="0032665B" w:rsidRPr="002B7408">
              <w:rPr>
                <w:rFonts w:ascii="Arial" w:hAnsi="Arial" w:cs="Arial"/>
                <w:sz w:val="22"/>
              </w:rPr>
              <w:t>a pastoral leadership role</w:t>
            </w:r>
          </w:p>
          <w:p w:rsidR="007D42C4" w:rsidRPr="00BD02A0" w:rsidRDefault="00BD02A0" w:rsidP="00BD02A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Mentoring, Counselling or Coaching experience</w:t>
            </w:r>
          </w:p>
        </w:tc>
      </w:tr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2"/>
              </w:rPr>
              <w:t>Abilities and aptitudes</w:t>
            </w:r>
          </w:p>
        </w:tc>
        <w:tc>
          <w:tcPr>
            <w:tcW w:w="2575" w:type="pct"/>
          </w:tcPr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ability to maintain excellent standards of wo</w:t>
            </w:r>
            <w:r w:rsidR="00890450">
              <w:rPr>
                <w:rFonts w:ascii="Arial" w:hAnsi="Arial" w:cs="Arial"/>
                <w:sz w:val="22"/>
              </w:rPr>
              <w:t>rk and conduct in the classroom</w:t>
            </w:r>
          </w:p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proactive team </w:t>
            </w:r>
            <w:r w:rsidR="00890450">
              <w:rPr>
                <w:rFonts w:ascii="Arial" w:hAnsi="Arial" w:cs="Arial"/>
                <w:sz w:val="22"/>
              </w:rPr>
              <w:t>leader</w:t>
            </w:r>
            <w:r>
              <w:rPr>
                <w:rFonts w:ascii="Arial" w:hAnsi="Arial" w:cs="Arial"/>
                <w:sz w:val="22"/>
              </w:rPr>
              <w:t xml:space="preserve"> who recognises their responsibility to themselves and to their colleagues to develop further the aims of the school through participating in </w:t>
            </w:r>
            <w:r w:rsidR="00890450">
              <w:rPr>
                <w:rFonts w:ascii="Arial" w:hAnsi="Arial" w:cs="Arial"/>
                <w:sz w:val="22"/>
              </w:rPr>
              <w:t xml:space="preserve">the development of the pastoral system and academic mentoring </w:t>
            </w:r>
            <w:r>
              <w:rPr>
                <w:rFonts w:ascii="Arial" w:hAnsi="Arial" w:cs="Arial"/>
                <w:sz w:val="22"/>
              </w:rPr>
              <w:t>work and working with student</w:t>
            </w:r>
            <w:r w:rsidR="00890450">
              <w:rPr>
                <w:rFonts w:ascii="Arial" w:hAnsi="Arial" w:cs="Arial"/>
                <w:sz w:val="22"/>
              </w:rPr>
              <w:t>s and their parents</w:t>
            </w:r>
            <w:r w:rsidR="007E6DD4">
              <w:rPr>
                <w:rFonts w:ascii="Arial" w:hAnsi="Arial" w:cs="Arial"/>
                <w:sz w:val="22"/>
              </w:rPr>
              <w:t>/carers</w:t>
            </w:r>
            <w:r w:rsidR="00890450">
              <w:rPr>
                <w:rFonts w:ascii="Arial" w:hAnsi="Arial" w:cs="Arial"/>
                <w:sz w:val="22"/>
              </w:rPr>
              <w:t xml:space="preserve"> as partners</w:t>
            </w:r>
          </w:p>
          <w:p w:rsidR="00B61880" w:rsidRDefault="00361036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Good communication skills, including </w:t>
            </w:r>
            <w:r w:rsidR="00890450">
              <w:rPr>
                <w:rFonts w:ascii="Arial" w:hAnsi="Arial" w:cs="Arial"/>
                <w:sz w:val="22"/>
              </w:rPr>
              <w:t>the ability to resolve conflict</w:t>
            </w:r>
          </w:p>
          <w:p w:rsidR="00B61880" w:rsidRDefault="0089045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ability to listen</w:t>
            </w:r>
          </w:p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possession of high-level administr</w:t>
            </w:r>
            <w:r w:rsidR="00890450">
              <w:rPr>
                <w:rFonts w:ascii="Arial" w:hAnsi="Arial" w:cs="Arial"/>
                <w:sz w:val="22"/>
              </w:rPr>
              <w:t>ative and organisational skills</w:t>
            </w:r>
          </w:p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Participation in the range</w:t>
            </w:r>
            <w:r w:rsidR="004714D6">
              <w:rPr>
                <w:rFonts w:ascii="Arial" w:hAnsi="Arial" w:cs="Arial"/>
                <w:sz w:val="22"/>
              </w:rPr>
              <w:t xml:space="preserve"> of extra-</w:t>
            </w:r>
            <w:r w:rsidR="00890450">
              <w:rPr>
                <w:rFonts w:ascii="Arial" w:hAnsi="Arial" w:cs="Arial"/>
                <w:sz w:val="22"/>
              </w:rPr>
              <w:t>curricular activities</w:t>
            </w:r>
          </w:p>
          <w:p w:rsidR="00890450" w:rsidRDefault="00B61880" w:rsidP="00F170C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willingness to use ICT to</w:t>
            </w:r>
            <w:r w:rsidR="00361036">
              <w:rPr>
                <w:rFonts w:ascii="Arial" w:hAnsi="Arial" w:cs="Arial"/>
                <w:sz w:val="22"/>
              </w:rPr>
              <w:t xml:space="preserve"> enhance learning opportunities </w:t>
            </w:r>
            <w:r w:rsidR="00890450">
              <w:rPr>
                <w:rFonts w:ascii="Arial" w:hAnsi="Arial" w:cs="Arial"/>
                <w:sz w:val="22"/>
              </w:rPr>
              <w:t>and to interrogate student data</w:t>
            </w:r>
          </w:p>
          <w:p w:rsidR="0015667B" w:rsidRPr="00F170C0" w:rsidRDefault="0015667B" w:rsidP="00F170C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>The ability to work using your own initiative</w:t>
            </w:r>
          </w:p>
        </w:tc>
        <w:tc>
          <w:tcPr>
            <w:tcW w:w="1671" w:type="pct"/>
          </w:tcPr>
          <w:p w:rsidR="00B61880" w:rsidRPr="0015667B" w:rsidRDefault="0015667B" w:rsidP="0015667B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>The ability and willingness to lead on whole school initiatives</w:t>
            </w:r>
          </w:p>
        </w:tc>
      </w:tr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Educational Vision and Values</w:t>
            </w:r>
          </w:p>
        </w:tc>
        <w:tc>
          <w:tcPr>
            <w:tcW w:w="2575" w:type="pct"/>
          </w:tcPr>
          <w:p w:rsidR="00B61880" w:rsidRDefault="00383012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</w:t>
            </w:r>
            <w:r w:rsidR="00890450">
              <w:rPr>
                <w:rFonts w:ascii="Arial" w:hAnsi="Arial" w:cs="Arial"/>
                <w:sz w:val="22"/>
              </w:rPr>
              <w:t>commitment</w:t>
            </w:r>
            <w:r>
              <w:rPr>
                <w:rFonts w:ascii="Arial" w:hAnsi="Arial" w:cs="Arial"/>
                <w:sz w:val="22"/>
              </w:rPr>
              <w:t xml:space="preserve"> to work in a Christian community and to support the school’s ethos, including </w:t>
            </w:r>
            <w:r w:rsidR="00890450">
              <w:rPr>
                <w:rFonts w:ascii="Arial" w:hAnsi="Arial" w:cs="Arial"/>
                <w:sz w:val="22"/>
              </w:rPr>
              <w:t xml:space="preserve">leading, </w:t>
            </w:r>
            <w:r>
              <w:rPr>
                <w:rFonts w:ascii="Arial" w:hAnsi="Arial" w:cs="Arial"/>
                <w:sz w:val="22"/>
              </w:rPr>
              <w:t xml:space="preserve">organising </w:t>
            </w:r>
            <w:r w:rsidR="00890450">
              <w:rPr>
                <w:rFonts w:ascii="Arial" w:hAnsi="Arial" w:cs="Arial"/>
                <w:sz w:val="22"/>
              </w:rPr>
              <w:t>and</w:t>
            </w:r>
            <w:r>
              <w:rPr>
                <w:rFonts w:ascii="Arial" w:hAnsi="Arial" w:cs="Arial"/>
                <w:sz w:val="22"/>
              </w:rPr>
              <w:t xml:space="preserve"> contributing to daily acts of worship</w:t>
            </w:r>
          </w:p>
          <w:p w:rsidR="0015667B" w:rsidRPr="002B7408" w:rsidRDefault="0015667B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>A commitment to ensuring that every young person can fulfil their potential, developing academically and personally throughout their school lives</w:t>
            </w:r>
          </w:p>
          <w:p w:rsidR="0015667B" w:rsidRDefault="0015667B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>A recognition that young people make mistakes and a commitment to helping them learn and grow from them</w:t>
            </w:r>
          </w:p>
        </w:tc>
        <w:tc>
          <w:tcPr>
            <w:tcW w:w="1671" w:type="pct"/>
          </w:tcPr>
          <w:p w:rsidR="00B61880" w:rsidRDefault="00B61880" w:rsidP="00890450">
            <w:pPr>
              <w:spacing w:before="20" w:after="20"/>
              <w:rPr>
                <w:rFonts w:ascii="Arial" w:hAnsi="Arial" w:cs="Arial"/>
                <w:sz w:val="22"/>
              </w:rPr>
            </w:pPr>
          </w:p>
        </w:tc>
      </w:tr>
      <w:tr w:rsidR="00B61880" w:rsidTr="00E16B20">
        <w:tc>
          <w:tcPr>
            <w:tcW w:w="755" w:type="pct"/>
          </w:tcPr>
          <w:p w:rsidR="00B61880" w:rsidRDefault="00B61880">
            <w:pPr>
              <w:spacing w:before="40"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Personal Qualities</w:t>
            </w:r>
          </w:p>
        </w:tc>
        <w:tc>
          <w:tcPr>
            <w:tcW w:w="2575" w:type="pct"/>
          </w:tcPr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</w:t>
            </w:r>
            <w:r w:rsidR="00890450">
              <w:rPr>
                <w:rFonts w:ascii="Arial" w:hAnsi="Arial" w:cs="Arial"/>
                <w:sz w:val="22"/>
              </w:rPr>
              <w:t>sonal integrity and sensitivity</w:t>
            </w:r>
          </w:p>
          <w:p w:rsidR="00B61880" w:rsidRDefault="00B61880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 e</w:t>
            </w:r>
            <w:r w:rsidR="00890450">
              <w:rPr>
                <w:rFonts w:ascii="Arial" w:hAnsi="Arial" w:cs="Arial"/>
                <w:sz w:val="22"/>
              </w:rPr>
              <w:t>nthusiasm to inspire students an</w:t>
            </w:r>
            <w:r w:rsidR="007E6DD4">
              <w:rPr>
                <w:rFonts w:ascii="Arial" w:hAnsi="Arial" w:cs="Arial"/>
                <w:sz w:val="22"/>
              </w:rPr>
              <w:t>d their parents/carers</w:t>
            </w:r>
          </w:p>
          <w:p w:rsidR="00B61880" w:rsidRDefault="007A39A2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585A1B">
              <w:rPr>
                <w:rFonts w:ascii="Arial" w:hAnsi="Arial" w:cs="Arial"/>
                <w:sz w:val="22"/>
              </w:rPr>
              <w:t>Meet the Fitness to Teach standard</w:t>
            </w:r>
          </w:p>
          <w:p w:rsidR="0015667B" w:rsidRDefault="0015667B" w:rsidP="00890450">
            <w:pPr>
              <w:numPr>
                <w:ilvl w:val="0"/>
                <w:numId w:val="9"/>
              </w:numPr>
              <w:spacing w:before="20" w:after="20"/>
              <w:rPr>
                <w:rFonts w:ascii="Arial" w:hAnsi="Arial" w:cs="Arial"/>
                <w:sz w:val="22"/>
              </w:rPr>
            </w:pPr>
            <w:r w:rsidRPr="002B7408">
              <w:rPr>
                <w:rFonts w:ascii="Arial" w:hAnsi="Arial" w:cs="Arial"/>
                <w:sz w:val="22"/>
              </w:rPr>
              <w:t>Energy and positivity</w:t>
            </w:r>
          </w:p>
        </w:tc>
        <w:tc>
          <w:tcPr>
            <w:tcW w:w="1671" w:type="pct"/>
          </w:tcPr>
          <w:p w:rsidR="00B61880" w:rsidRDefault="00B61880" w:rsidP="00890450">
            <w:pPr>
              <w:spacing w:before="20" w:after="20"/>
              <w:rPr>
                <w:rFonts w:ascii="Arial" w:hAnsi="Arial" w:cs="Arial"/>
                <w:sz w:val="22"/>
              </w:rPr>
            </w:pPr>
          </w:p>
        </w:tc>
      </w:tr>
    </w:tbl>
    <w:p w:rsidR="00B61880" w:rsidRDefault="00B61880"/>
    <w:p w:rsidR="00B61880" w:rsidRDefault="00B61880">
      <w:pPr>
        <w:pStyle w:val="Header"/>
        <w:tabs>
          <w:tab w:val="clear" w:pos="4153"/>
          <w:tab w:val="clear" w:pos="8306"/>
        </w:tabs>
      </w:pPr>
    </w:p>
    <w:sectPr w:rsidR="00B61880" w:rsidSect="001E5D21">
      <w:headerReference w:type="default" r:id="rId7"/>
      <w:footerReference w:type="default" r:id="rId8"/>
      <w:pgSz w:w="15840" w:h="12240" w:orient="landscape"/>
      <w:pgMar w:top="1134" w:right="1588" w:bottom="851" w:left="1588" w:header="720" w:footer="7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A7" w:rsidRDefault="00581EA7">
      <w:r>
        <w:separator/>
      </w:r>
    </w:p>
  </w:endnote>
  <w:endnote w:type="continuationSeparator" w:id="0">
    <w:p w:rsidR="00581EA7" w:rsidRDefault="0058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D4" w:rsidRDefault="007E6DD4">
    <w:pPr>
      <w:pStyle w:val="Footer"/>
      <w:jc w:val="center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St Mary Redcliffe and </w:t>
    </w: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b/>
            <w:bCs/>
            <w:sz w:val="22"/>
          </w:rPr>
          <w:t>Temple</w:t>
        </w:r>
      </w:smartTag>
    </w:smartTag>
    <w:r>
      <w:rPr>
        <w:rFonts w:ascii="Arial" w:hAnsi="Arial" w:cs="Arial"/>
        <w:b/>
        <w:bCs/>
        <w:sz w:val="22"/>
      </w:rPr>
      <w:t xml:space="preserve"> is a Christian school committed to its policy of Equal Opportunities for all its employees.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A7" w:rsidRDefault="00581EA7">
      <w:r>
        <w:separator/>
      </w:r>
    </w:p>
  </w:footnote>
  <w:footnote w:type="continuationSeparator" w:id="0">
    <w:p w:rsidR="00581EA7" w:rsidRDefault="0058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DD4" w:rsidRDefault="007E6DD4">
    <w:pPr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St Mary Redcliffe and </w:t>
    </w:r>
    <w:smartTag w:uri="urn:schemas-microsoft-com:office:smarttags" w:element="place">
      <w:smartTag w:uri="urn:schemas-microsoft-com:office:smarttags" w:element="PlaceType">
        <w:r>
          <w:rPr>
            <w:rFonts w:ascii="Arial" w:hAnsi="Arial" w:cs="Arial"/>
            <w:b/>
            <w:bCs/>
            <w:sz w:val="22"/>
          </w:rPr>
          <w:t>Temple</w:t>
        </w:r>
      </w:smartTag>
      <w:r>
        <w:rPr>
          <w:rFonts w:ascii="Arial" w:hAnsi="Arial" w:cs="Arial"/>
          <w:b/>
          <w:bCs/>
          <w:sz w:val="22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bCs/>
            <w:sz w:val="22"/>
          </w:rPr>
          <w:t>School</w:t>
        </w:r>
      </w:smartTag>
    </w:smartTag>
  </w:p>
  <w:p w:rsidR="007E6DD4" w:rsidRDefault="007E6DD4">
    <w:pPr>
      <w:pStyle w:val="Heading4"/>
    </w:pPr>
    <w:r>
      <w:t xml:space="preserve">Person Specification for a </w:t>
    </w:r>
    <w:r w:rsidR="00BF78A9">
      <w:t>Pastoral Leader/</w:t>
    </w:r>
    <w:r>
      <w:t>Head of House</w:t>
    </w:r>
  </w:p>
  <w:p w:rsidR="007E6DD4" w:rsidRDefault="007E6DD4">
    <w:pPr>
      <w:rPr>
        <w:rFonts w:ascii="Arial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9BA"/>
    <w:multiLevelType w:val="hybridMultilevel"/>
    <w:tmpl w:val="23561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123F2"/>
    <w:multiLevelType w:val="hybridMultilevel"/>
    <w:tmpl w:val="779AC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A72FA"/>
    <w:multiLevelType w:val="hybridMultilevel"/>
    <w:tmpl w:val="77B02712"/>
    <w:lvl w:ilvl="0" w:tplc="50D69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4452C"/>
    <w:multiLevelType w:val="hybridMultilevel"/>
    <w:tmpl w:val="B4CEC03A"/>
    <w:lvl w:ilvl="0" w:tplc="864A564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B56C19"/>
    <w:multiLevelType w:val="hybridMultilevel"/>
    <w:tmpl w:val="B2749E9A"/>
    <w:lvl w:ilvl="0" w:tplc="8180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CB73A2"/>
    <w:multiLevelType w:val="hybridMultilevel"/>
    <w:tmpl w:val="81261C68"/>
    <w:lvl w:ilvl="0" w:tplc="20D2A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AC"/>
    <w:rsid w:val="0003417A"/>
    <w:rsid w:val="00071354"/>
    <w:rsid w:val="00113C23"/>
    <w:rsid w:val="001412FD"/>
    <w:rsid w:val="00143F09"/>
    <w:rsid w:val="0015667B"/>
    <w:rsid w:val="001E5D21"/>
    <w:rsid w:val="00240E6D"/>
    <w:rsid w:val="0025593E"/>
    <w:rsid w:val="00267AB1"/>
    <w:rsid w:val="00272702"/>
    <w:rsid w:val="0028719E"/>
    <w:rsid w:val="002A5B6C"/>
    <w:rsid w:val="002B5709"/>
    <w:rsid w:val="002B7408"/>
    <w:rsid w:val="0032665B"/>
    <w:rsid w:val="00361036"/>
    <w:rsid w:val="00383012"/>
    <w:rsid w:val="003A3440"/>
    <w:rsid w:val="004714D6"/>
    <w:rsid w:val="004C6D79"/>
    <w:rsid w:val="004D0EFD"/>
    <w:rsid w:val="00581EA7"/>
    <w:rsid w:val="005E2F12"/>
    <w:rsid w:val="00662DE0"/>
    <w:rsid w:val="007A39A2"/>
    <w:rsid w:val="007D42C4"/>
    <w:rsid w:val="007E6DD4"/>
    <w:rsid w:val="00821384"/>
    <w:rsid w:val="00890450"/>
    <w:rsid w:val="00920A21"/>
    <w:rsid w:val="00966C7A"/>
    <w:rsid w:val="00A64A5D"/>
    <w:rsid w:val="00B61880"/>
    <w:rsid w:val="00BD02A0"/>
    <w:rsid w:val="00BF78A9"/>
    <w:rsid w:val="00DC3BAC"/>
    <w:rsid w:val="00E16B20"/>
    <w:rsid w:val="00F170C0"/>
    <w:rsid w:val="00F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64E4A638"/>
  <w15:docId w15:val="{B1B57132-EC87-4ABC-8BCB-952D8055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6"/>
      </w:numPr>
      <w:outlineLvl w:val="0"/>
    </w:pPr>
    <w:rPr>
      <w:b/>
    </w:rPr>
  </w:style>
  <w:style w:type="paragraph" w:styleId="Heading2">
    <w:name w:val="heading 2"/>
    <w:basedOn w:val="Normal"/>
    <w:next w:val="Normal"/>
    <w:autoRedefine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56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Mary Redcliffe and Temple School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E Ward</dc:creator>
  <cp:lastModifiedBy>Esther Ward</cp:lastModifiedBy>
  <cp:revision>6</cp:revision>
  <cp:lastPrinted>2016-03-24T10:59:00Z</cp:lastPrinted>
  <dcterms:created xsi:type="dcterms:W3CDTF">2021-01-15T10:42:00Z</dcterms:created>
  <dcterms:modified xsi:type="dcterms:W3CDTF">2021-12-07T08:26:00Z</dcterms:modified>
</cp:coreProperties>
</file>