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547"/>
        <w:gridCol w:w="7796"/>
      </w:tblGrid>
      <w:tr w:rsidR="00E42B48">
        <w:trPr>
          <w:trHeight w:val="526"/>
        </w:trPr>
        <w:tc>
          <w:tcPr>
            <w:tcW w:w="2547" w:type="dxa"/>
            <w:shd w:val="clear" w:color="auto" w:fill="D9D9D9" w:themeFill="background1" w:themeFillShade="D9"/>
            <w:vAlign w:val="center"/>
          </w:tcPr>
          <w:p w:rsidR="00E42B48" w:rsidRDefault="003B4F25">
            <w:pPr>
              <w:rPr>
                <w:b/>
              </w:rPr>
            </w:pPr>
            <w:r>
              <w:rPr>
                <w:b/>
                <w:i/>
                <w:color w:val="141412"/>
                <w:sz w:val="24"/>
                <w:szCs w:val="24"/>
                <w:lang w:val="en-US"/>
              </w:rPr>
              <w:t xml:space="preserve"> </w:t>
            </w:r>
            <w:r>
              <w:rPr>
                <w:b/>
              </w:rPr>
              <w:t xml:space="preserve">Job Title: </w:t>
            </w:r>
          </w:p>
        </w:tc>
        <w:tc>
          <w:tcPr>
            <w:tcW w:w="7796" w:type="dxa"/>
            <w:vAlign w:val="center"/>
          </w:tcPr>
          <w:p w:rsidR="00E42B48" w:rsidRDefault="003B4F25">
            <w:pPr>
              <w:jc w:val="center"/>
            </w:pPr>
            <w:r>
              <w:rPr>
                <w:b/>
              </w:rPr>
              <w:t xml:space="preserve">Teacher </w:t>
            </w:r>
          </w:p>
        </w:tc>
      </w:tr>
      <w:tr w:rsidR="00E42B48">
        <w:trPr>
          <w:trHeight w:val="269"/>
        </w:trPr>
        <w:tc>
          <w:tcPr>
            <w:tcW w:w="2547" w:type="dxa"/>
            <w:shd w:val="clear" w:color="auto" w:fill="D9D9D9" w:themeFill="background1" w:themeFillShade="D9"/>
          </w:tcPr>
          <w:p w:rsidR="00E42B48" w:rsidRDefault="003B4F25">
            <w:pPr>
              <w:rPr>
                <w:b/>
              </w:rPr>
            </w:pPr>
            <w:r>
              <w:rPr>
                <w:b/>
              </w:rPr>
              <w:t>Salary Range:</w:t>
            </w:r>
          </w:p>
        </w:tc>
        <w:tc>
          <w:tcPr>
            <w:tcW w:w="7796" w:type="dxa"/>
          </w:tcPr>
          <w:p w:rsidR="00E42B48" w:rsidRDefault="003B4F25">
            <w:pPr>
              <w:jc w:val="center"/>
            </w:pPr>
            <w:r>
              <w:t>MPS/UPS</w:t>
            </w:r>
          </w:p>
        </w:tc>
      </w:tr>
      <w:tr w:rsidR="00E42B48">
        <w:tc>
          <w:tcPr>
            <w:tcW w:w="2547" w:type="dxa"/>
            <w:shd w:val="clear" w:color="auto" w:fill="D9D9D9" w:themeFill="background1" w:themeFillShade="D9"/>
          </w:tcPr>
          <w:p w:rsidR="00E42B48" w:rsidRDefault="003B4F25">
            <w:pPr>
              <w:rPr>
                <w:b/>
              </w:rPr>
            </w:pPr>
            <w:r>
              <w:rPr>
                <w:b/>
              </w:rPr>
              <w:t>Hours:</w:t>
            </w:r>
          </w:p>
        </w:tc>
        <w:tc>
          <w:tcPr>
            <w:tcW w:w="7796" w:type="dxa"/>
          </w:tcPr>
          <w:p w:rsidR="00E42B48" w:rsidRDefault="003B4F25">
            <w:pPr>
              <w:jc w:val="center"/>
            </w:pPr>
            <w:r>
              <w:t>Full time/ Part time</w:t>
            </w:r>
          </w:p>
        </w:tc>
      </w:tr>
      <w:tr w:rsidR="00E42B48">
        <w:trPr>
          <w:trHeight w:val="335"/>
        </w:trPr>
        <w:tc>
          <w:tcPr>
            <w:tcW w:w="2547" w:type="dxa"/>
            <w:shd w:val="clear" w:color="auto" w:fill="D9D9D9" w:themeFill="background1" w:themeFillShade="D9"/>
            <w:vAlign w:val="center"/>
          </w:tcPr>
          <w:p w:rsidR="00E42B48" w:rsidRDefault="003B4F25">
            <w:pPr>
              <w:rPr>
                <w:b/>
              </w:rPr>
            </w:pPr>
            <w:r>
              <w:rPr>
                <w:b/>
              </w:rPr>
              <w:t xml:space="preserve">Base: </w:t>
            </w:r>
          </w:p>
        </w:tc>
        <w:tc>
          <w:tcPr>
            <w:tcW w:w="7796" w:type="dxa"/>
            <w:vAlign w:val="center"/>
          </w:tcPr>
          <w:p w:rsidR="00E42B48" w:rsidRDefault="003B4F25">
            <w:pPr>
              <w:jc w:val="center"/>
            </w:pPr>
            <w:proofErr w:type="spellStart"/>
            <w:r>
              <w:t>Hayle</w:t>
            </w:r>
            <w:proofErr w:type="spellEnd"/>
            <w:r>
              <w:t xml:space="preserve"> Academy</w:t>
            </w:r>
          </w:p>
        </w:tc>
      </w:tr>
      <w:tr w:rsidR="00E42B48">
        <w:trPr>
          <w:trHeight w:val="411"/>
        </w:trPr>
        <w:tc>
          <w:tcPr>
            <w:tcW w:w="2547" w:type="dxa"/>
            <w:shd w:val="clear" w:color="auto" w:fill="D9D9D9" w:themeFill="background1" w:themeFillShade="D9"/>
            <w:vAlign w:val="center"/>
          </w:tcPr>
          <w:p w:rsidR="00E42B48" w:rsidRDefault="003B4F25">
            <w:pPr>
              <w:rPr>
                <w:b/>
              </w:rPr>
            </w:pPr>
            <w:r>
              <w:rPr>
                <w:b/>
              </w:rPr>
              <w:t>Responsible to:</w:t>
            </w:r>
          </w:p>
        </w:tc>
        <w:tc>
          <w:tcPr>
            <w:tcW w:w="7796" w:type="dxa"/>
            <w:vAlign w:val="center"/>
          </w:tcPr>
          <w:p w:rsidR="00E42B48" w:rsidRDefault="003B4F25">
            <w:pPr>
              <w:jc w:val="center"/>
            </w:pPr>
            <w:r>
              <w:t>Head of Faculty and Leadership Team Line Manager</w:t>
            </w:r>
          </w:p>
          <w:p w:rsidR="00E42B48" w:rsidRDefault="00E42B48">
            <w:pPr>
              <w:jc w:val="center"/>
            </w:pPr>
          </w:p>
        </w:tc>
      </w:tr>
      <w:tr w:rsidR="00E42B48">
        <w:tc>
          <w:tcPr>
            <w:tcW w:w="2547" w:type="dxa"/>
            <w:shd w:val="clear" w:color="auto" w:fill="D9D9D9" w:themeFill="background1" w:themeFillShade="D9"/>
          </w:tcPr>
          <w:p w:rsidR="00E42B48" w:rsidRDefault="003B4F25">
            <w:pPr>
              <w:rPr>
                <w:b/>
              </w:rPr>
            </w:pPr>
            <w:r>
              <w:rPr>
                <w:b/>
              </w:rPr>
              <w:t>Responsible for:</w:t>
            </w:r>
          </w:p>
        </w:tc>
        <w:tc>
          <w:tcPr>
            <w:tcW w:w="7796" w:type="dxa"/>
          </w:tcPr>
          <w:p w:rsidR="00E42B48" w:rsidRDefault="003B4F25">
            <w:pPr>
              <w:jc w:val="center"/>
              <w:rPr>
                <w:rFonts w:ascii="Century Gothic" w:hAnsi="Century Gothic" w:cs="Calibri"/>
              </w:rPr>
            </w:pPr>
            <w:r>
              <w:t xml:space="preserve">The </w:t>
            </w:r>
            <w:r>
              <w:t>provision of high quality teaching, intervention and student support</w:t>
            </w:r>
          </w:p>
        </w:tc>
      </w:tr>
      <w:tr w:rsidR="00E42B48">
        <w:tc>
          <w:tcPr>
            <w:tcW w:w="2547" w:type="dxa"/>
            <w:shd w:val="clear" w:color="auto" w:fill="D9D9D9" w:themeFill="background1" w:themeFillShade="D9"/>
          </w:tcPr>
          <w:p w:rsidR="00E42B48" w:rsidRDefault="003B4F25">
            <w:pPr>
              <w:rPr>
                <w:b/>
              </w:rPr>
            </w:pPr>
            <w:r>
              <w:rPr>
                <w:b/>
              </w:rPr>
              <w:t xml:space="preserve">Important Functional Relationships: Internal/External </w:t>
            </w:r>
          </w:p>
        </w:tc>
        <w:tc>
          <w:tcPr>
            <w:tcW w:w="7796" w:type="dxa"/>
          </w:tcPr>
          <w:p w:rsidR="00E42B48" w:rsidRDefault="003B4F25">
            <w:pPr>
              <w:jc w:val="center"/>
            </w:pPr>
            <w:r>
              <w:rPr>
                <w:u w:val="single"/>
              </w:rPr>
              <w:t>Internal:</w:t>
            </w:r>
            <w:r>
              <w:t xml:space="preserve">  Executive </w:t>
            </w:r>
            <w:proofErr w:type="spellStart"/>
            <w:r>
              <w:t>Headteacher</w:t>
            </w:r>
            <w:proofErr w:type="spellEnd"/>
            <w:r>
              <w:t>, Head of School, School leadership team, staff, students</w:t>
            </w:r>
          </w:p>
          <w:p w:rsidR="00E42B48" w:rsidRDefault="00E42B48">
            <w:pPr>
              <w:jc w:val="center"/>
              <w:rPr>
                <w:sz w:val="12"/>
                <w:szCs w:val="12"/>
              </w:rPr>
            </w:pPr>
          </w:p>
          <w:p w:rsidR="00E42B48" w:rsidRDefault="003B4F25">
            <w:pPr>
              <w:jc w:val="center"/>
            </w:pPr>
            <w:r>
              <w:rPr>
                <w:u w:val="single"/>
              </w:rPr>
              <w:t>External:</w:t>
            </w:r>
            <w:r>
              <w:t xml:space="preserve">  Parents, visitors to the scho</w:t>
            </w:r>
            <w:r>
              <w:t>ol</w:t>
            </w:r>
          </w:p>
          <w:p w:rsidR="00E42B48" w:rsidRDefault="00E42B48">
            <w:pPr>
              <w:jc w:val="center"/>
            </w:pPr>
          </w:p>
        </w:tc>
      </w:tr>
    </w:tbl>
    <w:p w:rsidR="00E42B48" w:rsidRDefault="00E42B48">
      <w:pPr>
        <w:pStyle w:val="NoSpacing"/>
        <w:rPr>
          <w:b/>
        </w:rPr>
      </w:pPr>
    </w:p>
    <w:tbl>
      <w:tblPr>
        <w:tblStyle w:val="TableGrid"/>
        <w:tblW w:w="0" w:type="auto"/>
        <w:tblLook w:val="04A0" w:firstRow="1" w:lastRow="0" w:firstColumn="1" w:lastColumn="0" w:noHBand="0" w:noVBand="1"/>
      </w:tblPr>
      <w:tblGrid>
        <w:gridCol w:w="10456"/>
      </w:tblGrid>
      <w:tr w:rsidR="00E42B48">
        <w:tc>
          <w:tcPr>
            <w:tcW w:w="15388" w:type="dxa"/>
            <w:shd w:val="clear" w:color="auto" w:fill="D9D9D9" w:themeFill="background1" w:themeFillShade="D9"/>
          </w:tcPr>
          <w:p w:rsidR="00E42B48" w:rsidRDefault="003B4F25">
            <w:pPr>
              <w:contextualSpacing/>
              <w:rPr>
                <w:rFonts w:cstheme="minorHAnsi"/>
                <w:b/>
              </w:rPr>
            </w:pPr>
            <w:r>
              <w:rPr>
                <w:rFonts w:cstheme="minorHAnsi"/>
                <w:b/>
              </w:rPr>
              <w:t>Key Purpose of the Role</w:t>
            </w:r>
            <w:r>
              <w:rPr>
                <w:b/>
              </w:rPr>
              <w:t>:</w:t>
            </w:r>
          </w:p>
        </w:tc>
      </w:tr>
      <w:tr w:rsidR="00E42B48">
        <w:tc>
          <w:tcPr>
            <w:tcW w:w="15388" w:type="dxa"/>
          </w:tcPr>
          <w:p w:rsidR="00E42B48" w:rsidRDefault="00E42B48">
            <w:pPr>
              <w:pStyle w:val="NoSpacing"/>
              <w:rPr>
                <w:sz w:val="12"/>
                <w:szCs w:val="12"/>
              </w:rPr>
            </w:pPr>
          </w:p>
          <w:p w:rsidR="00E42B48" w:rsidRDefault="003B4F25">
            <w:pPr>
              <w:pStyle w:val="ListParagraph"/>
              <w:numPr>
                <w:ilvl w:val="0"/>
                <w:numId w:val="5"/>
              </w:numPr>
              <w:rPr>
                <w:rFonts w:cstheme="minorHAnsi"/>
              </w:rPr>
            </w:pPr>
            <w:r>
              <w:rPr>
                <w:rFonts w:cstheme="minorHAnsi"/>
              </w:rPr>
              <w:t xml:space="preserve">To provide high quality teaching, intervention and student support. </w:t>
            </w:r>
          </w:p>
          <w:p w:rsidR="00E42B48" w:rsidRDefault="00E42B48">
            <w:pPr>
              <w:ind w:left="720"/>
            </w:pPr>
          </w:p>
        </w:tc>
      </w:tr>
    </w:tbl>
    <w:p w:rsidR="00E42B48" w:rsidRDefault="00E42B48">
      <w:pPr>
        <w:pStyle w:val="NoSpacing"/>
        <w:rPr>
          <w:b/>
        </w:rPr>
      </w:pPr>
    </w:p>
    <w:tbl>
      <w:tblPr>
        <w:tblStyle w:val="TableGrid"/>
        <w:tblW w:w="0" w:type="auto"/>
        <w:tblLook w:val="04A0" w:firstRow="1" w:lastRow="0" w:firstColumn="1" w:lastColumn="0" w:noHBand="0" w:noVBand="1"/>
      </w:tblPr>
      <w:tblGrid>
        <w:gridCol w:w="10456"/>
      </w:tblGrid>
      <w:tr w:rsidR="00E42B48">
        <w:tc>
          <w:tcPr>
            <w:tcW w:w="15388" w:type="dxa"/>
            <w:shd w:val="clear" w:color="auto" w:fill="D9D9D9" w:themeFill="background1" w:themeFillShade="D9"/>
          </w:tcPr>
          <w:p w:rsidR="00E42B48" w:rsidRDefault="003B4F25">
            <w:pPr>
              <w:pStyle w:val="NoSpacing"/>
              <w:rPr>
                <w:b/>
              </w:rPr>
            </w:pPr>
            <w:r>
              <w:rPr>
                <w:b/>
              </w:rPr>
              <w:t>Main Duties and Responsibilities:</w:t>
            </w:r>
          </w:p>
        </w:tc>
      </w:tr>
      <w:tr w:rsidR="00E42B48">
        <w:tc>
          <w:tcPr>
            <w:tcW w:w="15388" w:type="dxa"/>
          </w:tcPr>
          <w:p w:rsidR="00E42B48" w:rsidRDefault="003B4F25">
            <w:pPr>
              <w:numPr>
                <w:ilvl w:val="0"/>
                <w:numId w:val="4"/>
              </w:numPr>
              <w:jc w:val="both"/>
              <w:rPr>
                <w:rFonts w:ascii="Calibri" w:hAnsi="Calibri" w:cs="Calibri"/>
              </w:rPr>
            </w:pPr>
            <w:r>
              <w:rPr>
                <w:rFonts w:ascii="Calibri" w:hAnsi="Calibri" w:cs="Calibri"/>
              </w:rPr>
              <w:t xml:space="preserve">Teach across the 11-16 age and ability range. </w:t>
            </w:r>
          </w:p>
          <w:p w:rsidR="00E42B48" w:rsidRDefault="003B4F25">
            <w:pPr>
              <w:numPr>
                <w:ilvl w:val="0"/>
                <w:numId w:val="4"/>
              </w:numPr>
              <w:jc w:val="both"/>
              <w:rPr>
                <w:rFonts w:ascii="Calibri" w:hAnsi="Calibri" w:cs="Calibri"/>
              </w:rPr>
            </w:pPr>
            <w:r>
              <w:rPr>
                <w:rFonts w:ascii="Calibri" w:hAnsi="Calibri" w:cs="Calibri"/>
              </w:rPr>
              <w:t xml:space="preserve">Contribute to the development of teaching through the implementation </w:t>
            </w:r>
            <w:r>
              <w:rPr>
                <w:rFonts w:ascii="Calibri" w:hAnsi="Calibri" w:cs="Calibri"/>
              </w:rPr>
              <w:t>and delivery of an appropriately, broad, balanced, relevant and differentiated curriculum for students within the school.</w:t>
            </w:r>
          </w:p>
          <w:p w:rsidR="00E42B48" w:rsidRDefault="003B4F25">
            <w:pPr>
              <w:numPr>
                <w:ilvl w:val="0"/>
                <w:numId w:val="4"/>
              </w:numPr>
              <w:jc w:val="both"/>
              <w:rPr>
                <w:rFonts w:ascii="Calibri" w:hAnsi="Calibri" w:cs="Calibri"/>
              </w:rPr>
            </w:pPr>
            <w:r>
              <w:rPr>
                <w:rFonts w:ascii="Calibri" w:hAnsi="Calibri" w:cs="Calibri"/>
              </w:rPr>
              <w:t>Contribute to the sustained and rapid improvement of the quality of teaching and progress of students through planning, assessment, cu</w:t>
            </w:r>
            <w:r>
              <w:rPr>
                <w:rFonts w:ascii="Calibri" w:hAnsi="Calibri" w:cs="Calibri"/>
              </w:rPr>
              <w:t xml:space="preserve">rriculum development and sharing of practice. </w:t>
            </w:r>
          </w:p>
          <w:p w:rsidR="00E42B48" w:rsidRDefault="003B4F25">
            <w:pPr>
              <w:numPr>
                <w:ilvl w:val="0"/>
                <w:numId w:val="4"/>
              </w:numPr>
              <w:jc w:val="both"/>
              <w:rPr>
                <w:rFonts w:ascii="Calibri" w:hAnsi="Calibri" w:cs="Calibri"/>
              </w:rPr>
            </w:pPr>
            <w:r>
              <w:rPr>
                <w:rFonts w:ascii="Calibri" w:hAnsi="Calibri" w:cs="Calibri"/>
              </w:rPr>
              <w:t>Facilitate and encourage an appropriate, challenging and exciting learning experience, which provides students with the opportunity to achieve their individual potential. Innovate and share learning from trial</w:t>
            </w:r>
            <w:r>
              <w:rPr>
                <w:rFonts w:ascii="Calibri" w:hAnsi="Calibri" w:cs="Calibri"/>
              </w:rPr>
              <w:t xml:space="preserve">ling new approaches. </w:t>
            </w:r>
          </w:p>
          <w:p w:rsidR="00E42B48" w:rsidRDefault="003B4F25">
            <w:pPr>
              <w:numPr>
                <w:ilvl w:val="0"/>
                <w:numId w:val="4"/>
              </w:numPr>
              <w:jc w:val="both"/>
              <w:rPr>
                <w:rFonts w:ascii="Calibri" w:hAnsi="Calibri" w:cs="Calibri"/>
              </w:rPr>
            </w:pPr>
            <w:r>
              <w:rPr>
                <w:rFonts w:ascii="Calibri" w:hAnsi="Calibri" w:cs="Calibri"/>
              </w:rPr>
              <w:t>Set targets, monitor, evaluate and promote the progress and development of students.</w:t>
            </w:r>
          </w:p>
          <w:p w:rsidR="00E42B48" w:rsidRDefault="003B4F25">
            <w:pPr>
              <w:numPr>
                <w:ilvl w:val="0"/>
                <w:numId w:val="4"/>
              </w:numPr>
              <w:jc w:val="both"/>
              <w:rPr>
                <w:rFonts w:ascii="Calibri" w:hAnsi="Calibri" w:cs="Calibri"/>
              </w:rPr>
            </w:pPr>
            <w:r>
              <w:rPr>
                <w:rFonts w:ascii="Calibri" w:hAnsi="Calibri" w:cs="Calibri"/>
              </w:rPr>
              <w:t>Participate in CPD activities to support the development of the school and subject team.</w:t>
            </w:r>
          </w:p>
          <w:p w:rsidR="00E42B48" w:rsidRDefault="003B4F25">
            <w:pPr>
              <w:numPr>
                <w:ilvl w:val="0"/>
                <w:numId w:val="4"/>
              </w:numPr>
              <w:jc w:val="both"/>
              <w:rPr>
                <w:rFonts w:ascii="Calibri" w:hAnsi="Calibri" w:cs="Calibri"/>
              </w:rPr>
            </w:pPr>
            <w:r>
              <w:rPr>
                <w:rFonts w:ascii="Calibri" w:hAnsi="Calibri" w:cs="Calibri"/>
              </w:rPr>
              <w:t xml:space="preserve">Lead and participate in a range of extra-curricular </w:t>
            </w:r>
            <w:r>
              <w:rPr>
                <w:rFonts w:ascii="Calibri" w:hAnsi="Calibri" w:cs="Calibri"/>
              </w:rPr>
              <w:t>activities which enrich and broaden students learning and life-experiences.</w:t>
            </w:r>
          </w:p>
          <w:p w:rsidR="00E42B48" w:rsidRDefault="003B4F25">
            <w:pPr>
              <w:numPr>
                <w:ilvl w:val="0"/>
                <w:numId w:val="4"/>
              </w:numPr>
              <w:jc w:val="both"/>
              <w:rPr>
                <w:rFonts w:ascii="Calibri" w:hAnsi="Calibri" w:cs="Calibri"/>
              </w:rPr>
            </w:pPr>
            <w:r>
              <w:rPr>
                <w:rFonts w:ascii="Calibri" w:hAnsi="Calibri" w:cs="Calibri"/>
              </w:rPr>
              <w:t xml:space="preserve">Exploit all opportunities to embed the school’s culture of high attendance, role modelling the importance of punctuality and high attendance to others within the school community. </w:t>
            </w:r>
          </w:p>
          <w:p w:rsidR="00E42B48" w:rsidRDefault="003B4F25">
            <w:pPr>
              <w:numPr>
                <w:ilvl w:val="0"/>
                <w:numId w:val="4"/>
              </w:numPr>
              <w:jc w:val="both"/>
              <w:rPr>
                <w:rFonts w:ascii="Calibri" w:hAnsi="Calibri" w:cs="Calibri"/>
              </w:rPr>
            </w:pPr>
            <w:r>
              <w:rPr>
                <w:rFonts w:ascii="Calibri" w:hAnsi="Calibri" w:cs="Calibri"/>
              </w:rPr>
              <w:t>Actively support the school’s expectations for behaviour, role modelling the school values to others within the school community. Implement the school’s behaviour policy consistently, fairly and respectfully and provide advice and support to colleagues. Ta</w:t>
            </w:r>
            <w:r>
              <w:rPr>
                <w:rFonts w:ascii="Calibri" w:hAnsi="Calibri" w:cs="Calibri"/>
              </w:rPr>
              <w:t xml:space="preserve">ke action to develop mutually respectful relationships with stakeholders. Role model de-escalation strategies to avoid and minimise conflict and confrontation and use restorative approaches to repair and resolve conflict when it does arise. </w:t>
            </w:r>
          </w:p>
          <w:p w:rsidR="00E42B48" w:rsidRDefault="003B4F25">
            <w:pPr>
              <w:numPr>
                <w:ilvl w:val="0"/>
                <w:numId w:val="4"/>
              </w:numPr>
              <w:jc w:val="both"/>
              <w:rPr>
                <w:rFonts w:ascii="Calibri" w:hAnsi="Calibri" w:cs="Calibri"/>
              </w:rPr>
            </w:pPr>
            <w:r>
              <w:rPr>
                <w:rFonts w:ascii="Calibri" w:hAnsi="Calibri" w:cs="Calibri"/>
              </w:rPr>
              <w:t>Be an effectiv</w:t>
            </w:r>
            <w:r>
              <w:rPr>
                <w:rFonts w:ascii="Calibri" w:hAnsi="Calibri" w:cs="Calibri"/>
              </w:rPr>
              <w:t>e Form Tutor by providing high quality mentoring, guidance and support for students. Develop and foster effective relationships with parents and carers through clear, regular and effective use of the school’s communication tools.</w:t>
            </w:r>
          </w:p>
          <w:p w:rsidR="00E42B48" w:rsidRDefault="003B4F25">
            <w:pPr>
              <w:numPr>
                <w:ilvl w:val="0"/>
                <w:numId w:val="4"/>
              </w:numPr>
              <w:jc w:val="both"/>
              <w:rPr>
                <w:rFonts w:ascii="Calibri" w:hAnsi="Calibri" w:cs="Calibri"/>
              </w:rPr>
            </w:pPr>
            <w:r>
              <w:rPr>
                <w:rFonts w:ascii="Calibri" w:hAnsi="Calibri" w:cs="Calibri"/>
              </w:rPr>
              <w:t xml:space="preserve">Liaise with the </w:t>
            </w:r>
            <w:proofErr w:type="spellStart"/>
            <w:r>
              <w:rPr>
                <w:rFonts w:ascii="Calibri" w:hAnsi="Calibri" w:cs="Calibri"/>
              </w:rPr>
              <w:t>SENDCo</w:t>
            </w:r>
            <w:proofErr w:type="spellEnd"/>
            <w:r>
              <w:rPr>
                <w:rFonts w:ascii="Calibri" w:hAnsi="Calibri" w:cs="Calibri"/>
              </w:rPr>
              <w:t xml:space="preserve"> and</w:t>
            </w:r>
            <w:r>
              <w:rPr>
                <w:rFonts w:ascii="Calibri" w:hAnsi="Calibri" w:cs="Calibri"/>
              </w:rPr>
              <w:t xml:space="preserve"> Learning Support assistants to ensure that students identified as SEND make high rates of progress and are provided with appropriate support to meet their needs. </w:t>
            </w:r>
          </w:p>
          <w:p w:rsidR="00E42B48" w:rsidRDefault="003B4F25">
            <w:pPr>
              <w:numPr>
                <w:ilvl w:val="0"/>
                <w:numId w:val="4"/>
              </w:numPr>
              <w:jc w:val="both"/>
              <w:rPr>
                <w:rFonts w:ascii="Calibri" w:hAnsi="Calibri" w:cs="Calibri"/>
              </w:rPr>
            </w:pPr>
            <w:r>
              <w:rPr>
                <w:rFonts w:ascii="Calibri" w:hAnsi="Calibri" w:cs="Calibri"/>
              </w:rPr>
              <w:t>Have particular regard for the needs and barriers faced by disadvantaged and vulnerable chil</w:t>
            </w:r>
            <w:r>
              <w:rPr>
                <w:rFonts w:ascii="Calibri" w:hAnsi="Calibri" w:cs="Calibri"/>
              </w:rPr>
              <w:t xml:space="preserve">dren and provide effective teaching and support to ensure that they make strong progress in their educational and social development, supporting successful progression to post 16 </w:t>
            </w:r>
            <w:proofErr w:type="gramStart"/>
            <w:r>
              <w:rPr>
                <w:rFonts w:ascii="Calibri" w:hAnsi="Calibri" w:cs="Calibri"/>
              </w:rPr>
              <w:t>education</w:t>
            </w:r>
            <w:proofErr w:type="gramEnd"/>
            <w:r>
              <w:rPr>
                <w:rFonts w:ascii="Calibri" w:hAnsi="Calibri" w:cs="Calibri"/>
              </w:rPr>
              <w:t xml:space="preserve">. </w:t>
            </w:r>
          </w:p>
          <w:p w:rsidR="00E42B48" w:rsidRDefault="003B4F25">
            <w:pPr>
              <w:numPr>
                <w:ilvl w:val="0"/>
                <w:numId w:val="4"/>
              </w:numPr>
              <w:autoSpaceDE w:val="0"/>
              <w:autoSpaceDN w:val="0"/>
              <w:adjustRightInd w:val="0"/>
              <w:jc w:val="both"/>
              <w:rPr>
                <w:rFonts w:ascii="Calibri" w:hAnsi="Calibri" w:cs="Calibri"/>
                <w:lang w:val="en-US"/>
              </w:rPr>
            </w:pPr>
            <w:r>
              <w:rPr>
                <w:rFonts w:ascii="Calibri" w:hAnsi="Calibri" w:cs="Calibri"/>
                <w:lang w:val="en-US"/>
              </w:rPr>
              <w:lastRenderedPageBreak/>
              <w:t>Be aware of and work in accordance with the school’s child protec</w:t>
            </w:r>
            <w:r>
              <w:rPr>
                <w:rFonts w:ascii="Calibri" w:hAnsi="Calibri" w:cs="Calibri"/>
                <w:lang w:val="en-US"/>
              </w:rPr>
              <w:t xml:space="preserve">tion policies and procedures in order to safeguard and promote the welfare of children and to raise any concerns relating to such procedures, which may be noted during the course of duty. </w:t>
            </w:r>
          </w:p>
          <w:p w:rsidR="00E42B48" w:rsidRDefault="003B4F25">
            <w:pPr>
              <w:numPr>
                <w:ilvl w:val="0"/>
                <w:numId w:val="4"/>
              </w:numPr>
              <w:autoSpaceDE w:val="0"/>
              <w:autoSpaceDN w:val="0"/>
              <w:adjustRightInd w:val="0"/>
              <w:jc w:val="both"/>
              <w:rPr>
                <w:rFonts w:ascii="Calibri" w:hAnsi="Calibri" w:cs="Calibri"/>
                <w:lang w:val="en-US"/>
              </w:rPr>
            </w:pPr>
            <w:r>
              <w:rPr>
                <w:rFonts w:ascii="Calibri" w:hAnsi="Calibri" w:cs="Calibri"/>
                <w:lang w:val="en-US"/>
              </w:rPr>
              <w:t>Be pro-active in identifying and celebrating success, excellence an</w:t>
            </w:r>
            <w:r>
              <w:rPr>
                <w:rFonts w:ascii="Calibri" w:hAnsi="Calibri" w:cs="Calibri"/>
                <w:lang w:val="en-US"/>
              </w:rPr>
              <w:t>d achievement within the school community, making a positive contribution to the school’s ethos and supporting the positive climate for learning for all members of the school community. Exploit communication (e.g. via the school’s social media platform and</w:t>
            </w:r>
            <w:r>
              <w:rPr>
                <w:rFonts w:ascii="Calibri" w:hAnsi="Calibri" w:cs="Calibri"/>
                <w:lang w:val="en-US"/>
              </w:rPr>
              <w:t xml:space="preserve"> website) to share and celebrate the success of members of the school community. </w:t>
            </w:r>
          </w:p>
          <w:p w:rsidR="00E42B48" w:rsidRDefault="003B4F25">
            <w:pPr>
              <w:numPr>
                <w:ilvl w:val="0"/>
                <w:numId w:val="4"/>
              </w:numPr>
              <w:autoSpaceDE w:val="0"/>
              <w:autoSpaceDN w:val="0"/>
              <w:adjustRightInd w:val="0"/>
              <w:jc w:val="both"/>
              <w:rPr>
                <w:rFonts w:ascii="Calibri" w:hAnsi="Calibri" w:cs="Calibri"/>
                <w:lang w:val="en-US"/>
              </w:rPr>
            </w:pPr>
            <w:r>
              <w:rPr>
                <w:rFonts w:ascii="Calibri" w:hAnsi="Calibri" w:cs="Calibri"/>
                <w:lang w:val="en-US"/>
              </w:rPr>
              <w:t>Celebrate diversity and inclusion and be a positive role model, giving full support to the school’s policies regarding equality of opportunity, the school’s code of conduct a</w:t>
            </w:r>
            <w:r>
              <w:rPr>
                <w:rFonts w:ascii="Calibri" w:hAnsi="Calibri" w:cs="Calibri"/>
                <w:lang w:val="en-US"/>
              </w:rPr>
              <w:t xml:space="preserve">nd national legislation. </w:t>
            </w:r>
          </w:p>
          <w:p w:rsidR="00E42B48" w:rsidRDefault="003B4F25">
            <w:pPr>
              <w:numPr>
                <w:ilvl w:val="0"/>
                <w:numId w:val="4"/>
              </w:numPr>
              <w:autoSpaceDE w:val="0"/>
              <w:autoSpaceDN w:val="0"/>
              <w:adjustRightInd w:val="0"/>
              <w:jc w:val="both"/>
              <w:rPr>
                <w:rFonts w:ascii="Calibri" w:hAnsi="Calibri" w:cs="Calibri"/>
                <w:b/>
                <w:lang w:val="en-US"/>
              </w:rPr>
            </w:pPr>
            <w:r>
              <w:rPr>
                <w:rFonts w:ascii="Calibri" w:hAnsi="Calibri" w:cs="Calibri"/>
                <w:b/>
                <w:lang w:val="en-US"/>
              </w:rPr>
              <w:t xml:space="preserve">Understand and consistently apply the national standards for teachers to all aspects of practice. </w:t>
            </w:r>
          </w:p>
          <w:p w:rsidR="00E42B48" w:rsidRDefault="003B4F25">
            <w:pPr>
              <w:numPr>
                <w:ilvl w:val="0"/>
                <w:numId w:val="4"/>
              </w:numPr>
              <w:autoSpaceDE w:val="0"/>
              <w:autoSpaceDN w:val="0"/>
              <w:adjustRightInd w:val="0"/>
              <w:jc w:val="both"/>
              <w:rPr>
                <w:rFonts w:ascii="Calibri" w:hAnsi="Calibri" w:cs="Calibri"/>
                <w:lang w:val="en-US"/>
              </w:rPr>
            </w:pPr>
            <w:r>
              <w:rPr>
                <w:rFonts w:ascii="Calibri" w:hAnsi="Calibri" w:cs="Calibri"/>
                <w:lang w:val="en-US"/>
              </w:rPr>
              <w:t>Share knowledge, understand and skills with colleagues within the school and Trust partner schools in a way that fosters collaborat</w:t>
            </w:r>
            <w:r>
              <w:rPr>
                <w:rFonts w:ascii="Calibri" w:hAnsi="Calibri" w:cs="Calibri"/>
                <w:lang w:val="en-US"/>
              </w:rPr>
              <w:t>ion and builds positive partnerships for the benefit of the school, students and the wider community</w:t>
            </w:r>
          </w:p>
          <w:p w:rsidR="00E42B48" w:rsidRDefault="003B4F25">
            <w:pPr>
              <w:numPr>
                <w:ilvl w:val="0"/>
                <w:numId w:val="4"/>
              </w:numPr>
              <w:autoSpaceDE w:val="0"/>
              <w:autoSpaceDN w:val="0"/>
              <w:adjustRightInd w:val="0"/>
              <w:jc w:val="both"/>
              <w:rPr>
                <w:rFonts w:ascii="Calibri" w:hAnsi="Calibri" w:cs="Calibri"/>
                <w:lang w:val="en-US"/>
              </w:rPr>
            </w:pPr>
            <w:r>
              <w:rPr>
                <w:rFonts w:ascii="Calibri" w:hAnsi="Calibri" w:cs="Calibri"/>
                <w:lang w:val="en-US"/>
              </w:rPr>
              <w:t xml:space="preserve">Exploit opportunities to connect to the community: proactively identifying and building partnerships with employers and local community </w:t>
            </w:r>
            <w:proofErr w:type="spellStart"/>
            <w:r>
              <w:rPr>
                <w:rFonts w:ascii="Calibri" w:hAnsi="Calibri" w:cs="Calibri"/>
                <w:lang w:val="en-US"/>
              </w:rPr>
              <w:t>organisations</w:t>
            </w:r>
            <w:proofErr w:type="spellEnd"/>
            <w:r>
              <w:rPr>
                <w:rFonts w:ascii="Calibri" w:hAnsi="Calibri" w:cs="Calibri"/>
                <w:lang w:val="en-US"/>
              </w:rPr>
              <w:t xml:space="preserve"> to en</w:t>
            </w:r>
            <w:r>
              <w:rPr>
                <w:rFonts w:ascii="Calibri" w:hAnsi="Calibri" w:cs="Calibri"/>
                <w:lang w:val="en-US"/>
              </w:rPr>
              <w:t xml:space="preserve">rich and improve the learning and opportunities for students. </w:t>
            </w:r>
          </w:p>
          <w:p w:rsidR="00E42B48" w:rsidRDefault="003B4F25">
            <w:pPr>
              <w:numPr>
                <w:ilvl w:val="0"/>
                <w:numId w:val="4"/>
              </w:numPr>
              <w:autoSpaceDE w:val="0"/>
              <w:autoSpaceDN w:val="0"/>
              <w:adjustRightInd w:val="0"/>
              <w:jc w:val="both"/>
              <w:rPr>
                <w:rFonts w:ascii="Calibri" w:hAnsi="Calibri" w:cs="Calibri"/>
                <w:lang w:val="en-US"/>
              </w:rPr>
            </w:pPr>
            <w:r>
              <w:rPr>
                <w:rFonts w:ascii="Calibri" w:hAnsi="Calibri" w:cs="Calibri"/>
                <w:lang w:val="en-US"/>
              </w:rPr>
              <w:t>Maintain confidentiality of information acquired in the course of undertaking duties for the school, adhering to the school’s policies for data protections (GDPR).</w:t>
            </w:r>
          </w:p>
          <w:p w:rsidR="00E42B48" w:rsidRDefault="003B4F25">
            <w:pPr>
              <w:numPr>
                <w:ilvl w:val="0"/>
                <w:numId w:val="4"/>
              </w:numPr>
              <w:autoSpaceDE w:val="0"/>
              <w:autoSpaceDN w:val="0"/>
              <w:adjustRightInd w:val="0"/>
              <w:jc w:val="both"/>
              <w:rPr>
                <w:rFonts w:ascii="Calibri" w:hAnsi="Calibri" w:cs="Calibri"/>
                <w:lang w:val="en-US"/>
              </w:rPr>
            </w:pPr>
            <w:r>
              <w:rPr>
                <w:rFonts w:ascii="Calibri" w:hAnsi="Calibri" w:cs="Calibri"/>
                <w:lang w:val="en-US"/>
              </w:rPr>
              <w:t xml:space="preserve">Be aware of, and work within </w:t>
            </w:r>
            <w:r>
              <w:rPr>
                <w:rFonts w:ascii="Calibri" w:hAnsi="Calibri" w:cs="Calibri"/>
                <w:lang w:val="en-US"/>
              </w:rPr>
              <w:t>school policies and expectations including, but not exclusively, attendance, dress code, appropriate conduct in and out of school, use of IT systems, teaching and learning, curriculum, assessment and marking, homework, reporting.</w:t>
            </w:r>
          </w:p>
          <w:p w:rsidR="00E42B48" w:rsidRDefault="003B4F25">
            <w:pPr>
              <w:numPr>
                <w:ilvl w:val="0"/>
                <w:numId w:val="4"/>
              </w:numPr>
              <w:autoSpaceDE w:val="0"/>
              <w:autoSpaceDN w:val="0"/>
              <w:adjustRightInd w:val="0"/>
              <w:jc w:val="both"/>
              <w:rPr>
                <w:rFonts w:ascii="Calibri" w:hAnsi="Calibri" w:cs="Calibri"/>
                <w:lang w:val="en-US"/>
              </w:rPr>
            </w:pPr>
            <w:r>
              <w:rPr>
                <w:rFonts w:ascii="Calibri" w:hAnsi="Calibri" w:cs="Calibri"/>
                <w:lang w:val="en-US"/>
              </w:rPr>
              <w:t>Take responsibility for ma</w:t>
            </w:r>
            <w:r>
              <w:rPr>
                <w:rFonts w:ascii="Calibri" w:hAnsi="Calibri" w:cs="Calibri"/>
                <w:lang w:val="en-US"/>
              </w:rPr>
              <w:t>intaining a positive working environment for students and colleagues by consistently implementing the school’s standards for workplaces: keep workspaces tidy, well-</w:t>
            </w:r>
            <w:proofErr w:type="spellStart"/>
            <w:r>
              <w:rPr>
                <w:rFonts w:ascii="Calibri" w:hAnsi="Calibri" w:cs="Calibri"/>
                <w:lang w:val="en-US"/>
              </w:rPr>
              <w:t>organised</w:t>
            </w:r>
            <w:proofErr w:type="spellEnd"/>
            <w:r>
              <w:rPr>
                <w:rFonts w:ascii="Calibri" w:hAnsi="Calibri" w:cs="Calibri"/>
                <w:lang w:val="en-US"/>
              </w:rPr>
              <w:t xml:space="preserve"> and well-resourced and use display to support learning and high standards in line </w:t>
            </w:r>
            <w:r>
              <w:rPr>
                <w:rFonts w:ascii="Calibri" w:hAnsi="Calibri" w:cs="Calibri"/>
                <w:lang w:val="en-US"/>
              </w:rPr>
              <w:t xml:space="preserve">with the school’s standards. </w:t>
            </w:r>
          </w:p>
          <w:p w:rsidR="00E42B48" w:rsidRDefault="003B4F25">
            <w:pPr>
              <w:numPr>
                <w:ilvl w:val="0"/>
                <w:numId w:val="4"/>
              </w:numPr>
              <w:autoSpaceDE w:val="0"/>
              <w:autoSpaceDN w:val="0"/>
              <w:adjustRightInd w:val="0"/>
              <w:jc w:val="both"/>
              <w:rPr>
                <w:rFonts w:ascii="Calibri" w:hAnsi="Calibri" w:cs="Calibri"/>
                <w:lang w:val="en-US"/>
              </w:rPr>
            </w:pPr>
            <w:r>
              <w:rPr>
                <w:rFonts w:ascii="Calibri" w:hAnsi="Calibri" w:cs="Calibri"/>
                <w:lang w:val="en-US"/>
              </w:rPr>
              <w:t>Take a pro-active approach to individual professional development: identifying own needs, training opportunities and seeking and responding to feedback: make a positive contribution to the school’s ethos of life- long learning</w:t>
            </w:r>
            <w:r>
              <w:rPr>
                <w:rFonts w:ascii="Calibri" w:hAnsi="Calibri" w:cs="Calibri"/>
                <w:lang w:val="en-US"/>
              </w:rPr>
              <w:t xml:space="preserve"> and professional growth. Ensure that subject knowledge and understanding of teaching, pedagogy and education and kept updated by proactively seeking out and exploiting professional networks and training both within and beyond the locale. </w:t>
            </w:r>
          </w:p>
          <w:p w:rsidR="00E42B48" w:rsidRDefault="003B4F25">
            <w:pPr>
              <w:numPr>
                <w:ilvl w:val="0"/>
                <w:numId w:val="4"/>
              </w:numPr>
              <w:autoSpaceDE w:val="0"/>
              <w:autoSpaceDN w:val="0"/>
              <w:adjustRightInd w:val="0"/>
            </w:pPr>
            <w:r>
              <w:rPr>
                <w:rFonts w:ascii="Calibri" w:hAnsi="Calibri" w:cs="Calibri"/>
                <w:lang w:val="en-US"/>
              </w:rPr>
              <w:t xml:space="preserve"> Undertake other</w:t>
            </w:r>
            <w:r>
              <w:rPr>
                <w:rFonts w:ascii="Calibri" w:hAnsi="Calibri" w:cs="Calibri"/>
                <w:lang w:val="en-US"/>
              </w:rPr>
              <w:t xml:space="preserve"> duties appropriate to the grading of the post as required and as requested by line manager and Head of School.</w:t>
            </w:r>
          </w:p>
        </w:tc>
      </w:tr>
    </w:tbl>
    <w:p w:rsidR="00E42B48" w:rsidRDefault="00E42B48">
      <w:pPr>
        <w:rPr>
          <w:sz w:val="16"/>
          <w:szCs w:val="16"/>
        </w:rPr>
      </w:pPr>
    </w:p>
    <w:p w:rsidR="00E42B48" w:rsidRDefault="00E42B48">
      <w:pPr>
        <w:rPr>
          <w:sz w:val="16"/>
          <w:szCs w:val="16"/>
        </w:rPr>
      </w:pPr>
    </w:p>
    <w:tbl>
      <w:tblPr>
        <w:tblStyle w:val="TableGrid"/>
        <w:tblW w:w="0" w:type="auto"/>
        <w:tblLook w:val="04A0" w:firstRow="1" w:lastRow="0" w:firstColumn="1" w:lastColumn="0" w:noHBand="0" w:noVBand="1"/>
      </w:tblPr>
      <w:tblGrid>
        <w:gridCol w:w="10456"/>
      </w:tblGrid>
      <w:tr w:rsidR="00E42B48">
        <w:trPr>
          <w:trHeight w:val="70"/>
        </w:trPr>
        <w:tc>
          <w:tcPr>
            <w:tcW w:w="10456" w:type="dxa"/>
            <w:shd w:val="clear" w:color="auto" w:fill="D9D9D9" w:themeFill="background1" w:themeFillShade="D9"/>
          </w:tcPr>
          <w:p w:rsidR="00E42B48" w:rsidRDefault="003B4F25">
            <w:pPr>
              <w:rPr>
                <w:b/>
              </w:rPr>
            </w:pPr>
            <w:r>
              <w:rPr>
                <w:b/>
              </w:rPr>
              <w:t>General/Other:</w:t>
            </w:r>
          </w:p>
        </w:tc>
      </w:tr>
      <w:tr w:rsidR="00E42B48">
        <w:trPr>
          <w:trHeight w:val="70"/>
        </w:trPr>
        <w:tc>
          <w:tcPr>
            <w:tcW w:w="10456" w:type="dxa"/>
          </w:tcPr>
          <w:p w:rsidR="00E42B48" w:rsidRDefault="00E42B48">
            <w:pPr>
              <w:rPr>
                <w:rFonts w:cstheme="minorHAnsi"/>
                <w:b/>
                <w:u w:val="single"/>
              </w:rPr>
            </w:pPr>
          </w:p>
          <w:p w:rsidR="00E42B48" w:rsidRDefault="003B4F25">
            <w:pPr>
              <w:pStyle w:val="ListParagraph"/>
              <w:numPr>
                <w:ilvl w:val="0"/>
                <w:numId w:val="6"/>
              </w:numPr>
            </w:pPr>
            <w:r>
              <w:t xml:space="preserve">Act in accordance with the seven principles of public life (Nolan Principles): selflessness, integrity, objectivity, accountability, openness, honesty and leadership. </w:t>
            </w:r>
          </w:p>
          <w:p w:rsidR="00E42B48" w:rsidRDefault="00E42B48"/>
          <w:p w:rsidR="00E42B48" w:rsidRDefault="00E42B48"/>
        </w:tc>
      </w:tr>
    </w:tbl>
    <w:p w:rsidR="00E42B48" w:rsidRDefault="00E42B48">
      <w:pPr>
        <w:pStyle w:val="NoSpacing"/>
        <w:rPr>
          <w:color w:val="141412"/>
          <w:sz w:val="24"/>
          <w:szCs w:val="24"/>
          <w:lang w:val="en-US"/>
        </w:rPr>
      </w:pPr>
    </w:p>
    <w:p w:rsidR="00E42B48" w:rsidRDefault="003B4F25">
      <w:pPr>
        <w:rPr>
          <w:color w:val="141412"/>
          <w:sz w:val="24"/>
          <w:szCs w:val="24"/>
          <w:lang w:val="en-US"/>
        </w:rPr>
      </w:pPr>
      <w:r>
        <w:rPr>
          <w:color w:val="141412"/>
          <w:sz w:val="24"/>
          <w:szCs w:val="24"/>
          <w:lang w:val="en-US"/>
        </w:rPr>
        <w:br w:type="page"/>
      </w:r>
    </w:p>
    <w:p w:rsidR="00E42B48" w:rsidRDefault="003B4F25">
      <w:pPr>
        <w:tabs>
          <w:tab w:val="left" w:pos="3510"/>
        </w:tabs>
        <w:spacing w:line="240" w:lineRule="auto"/>
        <w:jc w:val="center"/>
        <w:rPr>
          <w:b/>
          <w:color w:val="141412"/>
          <w:sz w:val="28"/>
          <w:szCs w:val="28"/>
          <w:lang w:val="en-US"/>
        </w:rPr>
      </w:pPr>
      <w:r>
        <w:rPr>
          <w:b/>
          <w:color w:val="141412"/>
          <w:sz w:val="28"/>
          <w:szCs w:val="28"/>
          <w:lang w:val="en-US"/>
        </w:rPr>
        <w:lastRenderedPageBreak/>
        <w:t>PERSON SPECIFICATION</w:t>
      </w:r>
    </w:p>
    <w:tbl>
      <w:tblPr>
        <w:tblStyle w:val="TableGrid"/>
        <w:tblW w:w="10041" w:type="dxa"/>
        <w:tblInd w:w="-5" w:type="dxa"/>
        <w:tblLook w:val="04A0" w:firstRow="1" w:lastRow="0" w:firstColumn="1" w:lastColumn="0" w:noHBand="0" w:noVBand="1"/>
      </w:tblPr>
      <w:tblGrid>
        <w:gridCol w:w="1465"/>
        <w:gridCol w:w="2512"/>
        <w:gridCol w:w="2761"/>
        <w:gridCol w:w="3303"/>
      </w:tblGrid>
      <w:tr w:rsidR="00E42B48">
        <w:trPr>
          <w:trHeight w:val="464"/>
        </w:trPr>
        <w:tc>
          <w:tcPr>
            <w:tcW w:w="1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42B48" w:rsidRDefault="003B4F25">
            <w:pPr>
              <w:pStyle w:val="NoSpacing"/>
              <w:rPr>
                <w:color w:val="141412"/>
                <w:sz w:val="24"/>
                <w:szCs w:val="24"/>
                <w:lang w:val="en-US"/>
              </w:rPr>
            </w:pPr>
            <w:r>
              <w:rPr>
                <w:b/>
              </w:rPr>
              <w:t>Attributes:</w:t>
            </w:r>
          </w:p>
        </w:tc>
        <w:tc>
          <w:tcPr>
            <w:tcW w:w="25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42B48" w:rsidRDefault="003B4F25">
            <w:pPr>
              <w:pStyle w:val="NoSpacing"/>
              <w:rPr>
                <w:b/>
              </w:rPr>
            </w:pPr>
            <w:r>
              <w:rPr>
                <w:b/>
              </w:rPr>
              <w:t xml:space="preserve">Essential </w:t>
            </w:r>
          </w:p>
        </w:tc>
        <w:tc>
          <w:tcPr>
            <w:tcW w:w="2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42B48" w:rsidRDefault="003B4F25">
            <w:pPr>
              <w:pStyle w:val="NoSpacing"/>
              <w:rPr>
                <w:b/>
              </w:rPr>
            </w:pPr>
            <w:r>
              <w:rPr>
                <w:b/>
              </w:rPr>
              <w:t>Desirable</w:t>
            </w:r>
          </w:p>
        </w:tc>
        <w:tc>
          <w:tcPr>
            <w:tcW w:w="33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42B48" w:rsidRDefault="003B4F25">
            <w:pPr>
              <w:pStyle w:val="NoSpacing"/>
              <w:rPr>
                <w:b/>
              </w:rPr>
            </w:pPr>
            <w:r>
              <w:rPr>
                <w:b/>
              </w:rPr>
              <w:t>Recruiting method</w:t>
            </w:r>
          </w:p>
        </w:tc>
      </w:tr>
      <w:tr w:rsidR="00E42B48">
        <w:tc>
          <w:tcPr>
            <w:tcW w:w="1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42B48" w:rsidRDefault="003B4F25">
            <w:pPr>
              <w:rPr>
                <w:b/>
              </w:rPr>
            </w:pPr>
            <w:r>
              <w:rPr>
                <w:b/>
              </w:rPr>
              <w:t xml:space="preserve">Education and Training </w:t>
            </w:r>
          </w:p>
        </w:tc>
        <w:tc>
          <w:tcPr>
            <w:tcW w:w="2512" w:type="dxa"/>
            <w:tcBorders>
              <w:top w:val="single" w:sz="4" w:space="0" w:color="auto"/>
              <w:left w:val="single" w:sz="4" w:space="0" w:color="auto"/>
              <w:bottom w:val="single" w:sz="4" w:space="0" w:color="auto"/>
              <w:right w:val="single" w:sz="4" w:space="0" w:color="auto"/>
            </w:tcBorders>
            <w:hideMark/>
          </w:tcPr>
          <w:p w:rsidR="00E42B48" w:rsidRDefault="003B4F25">
            <w:pPr>
              <w:rPr>
                <w:rFonts w:ascii="Calibri" w:hAnsi="Calibri" w:cs="Calibri"/>
              </w:rPr>
            </w:pPr>
            <w:r>
              <w:rPr>
                <w:rFonts w:ascii="Calibri" w:hAnsi="Calibri" w:cs="Calibri"/>
              </w:rPr>
              <w:t>Qualified teacher status or NQT</w:t>
            </w:r>
          </w:p>
          <w:p w:rsidR="00E42B48" w:rsidRDefault="00E42B48">
            <w:pPr>
              <w:rPr>
                <w:rFonts w:ascii="Calibri" w:hAnsi="Calibri" w:cs="Calibri"/>
              </w:rPr>
            </w:pPr>
          </w:p>
          <w:p w:rsidR="00E42B48" w:rsidRDefault="003B4F25">
            <w:pPr>
              <w:rPr>
                <w:rFonts w:ascii="Calibri" w:hAnsi="Calibri" w:cs="Calibri"/>
              </w:rPr>
            </w:pPr>
            <w:r>
              <w:rPr>
                <w:rFonts w:ascii="Calibri" w:hAnsi="Calibri" w:cs="Calibri"/>
              </w:rPr>
              <w:t>Degree in relevant subject or related discipline.</w:t>
            </w:r>
          </w:p>
          <w:p w:rsidR="00E42B48" w:rsidRDefault="00E42B48">
            <w:pPr>
              <w:rPr>
                <w:rFonts w:ascii="Calibri" w:hAnsi="Calibri" w:cs="Calibri"/>
              </w:rPr>
            </w:pPr>
          </w:p>
          <w:p w:rsidR="00E42B48" w:rsidRDefault="003B4F25">
            <w:pPr>
              <w:rPr>
                <w:rFonts w:ascii="Calibri" w:hAnsi="Calibri" w:cs="Calibri"/>
              </w:rPr>
            </w:pPr>
            <w:r>
              <w:rPr>
                <w:rFonts w:ascii="Calibri" w:hAnsi="Calibri" w:cs="Calibri"/>
              </w:rPr>
              <w:t>Appropriate Level 2 and 3 qualifications in a range of subjects including Maths and English</w:t>
            </w:r>
          </w:p>
        </w:tc>
        <w:tc>
          <w:tcPr>
            <w:tcW w:w="2761" w:type="dxa"/>
            <w:tcBorders>
              <w:top w:val="single" w:sz="4" w:space="0" w:color="auto"/>
              <w:left w:val="single" w:sz="4" w:space="0" w:color="auto"/>
              <w:bottom w:val="single" w:sz="4" w:space="0" w:color="auto"/>
              <w:right w:val="single" w:sz="4" w:space="0" w:color="auto"/>
            </w:tcBorders>
          </w:tcPr>
          <w:p w:rsidR="00E42B48" w:rsidRDefault="003B4F25">
            <w:pPr>
              <w:rPr>
                <w:rFonts w:ascii="Calibri" w:hAnsi="Calibri" w:cs="Calibri"/>
              </w:rPr>
            </w:pPr>
            <w:r>
              <w:rPr>
                <w:rFonts w:ascii="Calibri" w:hAnsi="Calibri" w:cs="Calibri"/>
              </w:rPr>
              <w:t>Master level qualification in relevant subject</w:t>
            </w:r>
          </w:p>
          <w:p w:rsidR="00E42B48" w:rsidRDefault="00E42B48">
            <w:pPr>
              <w:rPr>
                <w:rFonts w:ascii="Calibri" w:hAnsi="Calibri" w:cs="Calibri"/>
              </w:rPr>
            </w:pPr>
          </w:p>
          <w:p w:rsidR="00E42B48" w:rsidRDefault="003B4F25">
            <w:pPr>
              <w:rPr>
                <w:rFonts w:ascii="Calibri" w:hAnsi="Calibri" w:cs="Calibri"/>
              </w:rPr>
            </w:pPr>
            <w:r>
              <w:rPr>
                <w:rFonts w:ascii="Calibri" w:hAnsi="Calibri" w:cs="Calibri"/>
              </w:rPr>
              <w:t>Other re</w:t>
            </w:r>
            <w:r>
              <w:rPr>
                <w:rFonts w:ascii="Calibri" w:hAnsi="Calibri" w:cs="Calibri"/>
              </w:rPr>
              <w:t>levant qualifications e.g. first aid</w:t>
            </w:r>
          </w:p>
        </w:tc>
        <w:tc>
          <w:tcPr>
            <w:tcW w:w="3303" w:type="dxa"/>
            <w:tcBorders>
              <w:top w:val="single" w:sz="4" w:space="0" w:color="auto"/>
              <w:left w:val="single" w:sz="4" w:space="0" w:color="auto"/>
              <w:bottom w:val="single" w:sz="4" w:space="0" w:color="auto"/>
              <w:right w:val="single" w:sz="4" w:space="0" w:color="auto"/>
            </w:tcBorders>
            <w:hideMark/>
          </w:tcPr>
          <w:p w:rsidR="00E42B48" w:rsidRDefault="003B4F25">
            <w:pPr>
              <w:rPr>
                <w:rFonts w:ascii="Calibri" w:hAnsi="Calibri" w:cs="Calibri"/>
              </w:rPr>
            </w:pPr>
            <w:r>
              <w:rPr>
                <w:rFonts w:ascii="Calibri" w:hAnsi="Calibri" w:cs="Calibri"/>
              </w:rPr>
              <w:t xml:space="preserve">Application form </w:t>
            </w:r>
          </w:p>
        </w:tc>
      </w:tr>
      <w:tr w:rsidR="00E42B48">
        <w:tc>
          <w:tcPr>
            <w:tcW w:w="1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42B48" w:rsidRDefault="003B4F25">
            <w:pPr>
              <w:rPr>
                <w:b/>
              </w:rPr>
            </w:pPr>
            <w:r>
              <w:rPr>
                <w:b/>
              </w:rPr>
              <w:t xml:space="preserve">Relevant Experience </w:t>
            </w:r>
          </w:p>
        </w:tc>
        <w:tc>
          <w:tcPr>
            <w:tcW w:w="2512" w:type="dxa"/>
            <w:tcBorders>
              <w:top w:val="single" w:sz="4" w:space="0" w:color="auto"/>
              <w:left w:val="single" w:sz="4" w:space="0" w:color="auto"/>
              <w:bottom w:val="single" w:sz="4" w:space="0" w:color="auto"/>
              <w:right w:val="single" w:sz="4" w:space="0" w:color="auto"/>
            </w:tcBorders>
          </w:tcPr>
          <w:p w:rsidR="00E42B48" w:rsidRDefault="003B4F25">
            <w:pPr>
              <w:rPr>
                <w:rFonts w:ascii="Calibri" w:hAnsi="Calibri" w:cs="Calibri"/>
              </w:rPr>
            </w:pPr>
            <w:r>
              <w:rPr>
                <w:rFonts w:ascii="Calibri" w:hAnsi="Calibri" w:cs="Calibri"/>
              </w:rPr>
              <w:t>Employ a variety of teaching styles</w:t>
            </w:r>
          </w:p>
          <w:p w:rsidR="00E42B48" w:rsidRDefault="00E42B48">
            <w:pPr>
              <w:rPr>
                <w:rFonts w:ascii="Calibri" w:hAnsi="Calibri" w:cs="Calibri"/>
              </w:rPr>
            </w:pPr>
          </w:p>
          <w:p w:rsidR="00E42B48" w:rsidRDefault="003B4F25">
            <w:pPr>
              <w:rPr>
                <w:rFonts w:ascii="Calibri" w:hAnsi="Calibri" w:cs="Calibri"/>
              </w:rPr>
            </w:pPr>
            <w:r>
              <w:rPr>
                <w:rFonts w:ascii="Calibri" w:hAnsi="Calibri" w:cs="Calibri"/>
              </w:rPr>
              <w:t xml:space="preserve">Up to date knowledge of </w:t>
            </w:r>
            <w:r>
              <w:rPr>
                <w:rFonts w:ascii="Calibri" w:hAnsi="Calibri" w:cs="Calibri"/>
              </w:rPr>
              <w:t>the subject and curriculum</w:t>
            </w:r>
          </w:p>
          <w:p w:rsidR="00E42B48" w:rsidRDefault="00E42B48">
            <w:pPr>
              <w:rPr>
                <w:rFonts w:ascii="Calibri" w:hAnsi="Calibri" w:cs="Calibri"/>
              </w:rPr>
            </w:pPr>
          </w:p>
          <w:p w:rsidR="00E42B48" w:rsidRDefault="003B4F25">
            <w:pPr>
              <w:rPr>
                <w:rFonts w:ascii="Calibri" w:hAnsi="Calibri" w:cs="Calibri"/>
              </w:rPr>
            </w:pPr>
            <w:r>
              <w:rPr>
                <w:rFonts w:ascii="Calibri" w:hAnsi="Calibri" w:cs="Calibri"/>
              </w:rPr>
              <w:t>Ability to promote high standards of progress</w:t>
            </w:r>
          </w:p>
          <w:p w:rsidR="00E42B48" w:rsidRDefault="00E42B48">
            <w:pPr>
              <w:rPr>
                <w:rFonts w:ascii="Calibri" w:hAnsi="Calibri" w:cs="Calibri"/>
              </w:rPr>
            </w:pPr>
          </w:p>
          <w:p w:rsidR="00E42B48" w:rsidRDefault="003B4F25">
            <w:pPr>
              <w:rPr>
                <w:rFonts w:ascii="Calibri" w:hAnsi="Calibri" w:cs="Calibri"/>
              </w:rPr>
            </w:pPr>
            <w:r>
              <w:rPr>
                <w:rFonts w:ascii="Calibri" w:hAnsi="Calibri" w:cs="Calibri"/>
              </w:rPr>
              <w:t xml:space="preserve">Ability to provide high quality teaching </w:t>
            </w:r>
            <w:r>
              <w:rPr>
                <w:rFonts w:ascii="Calibri" w:hAnsi="Calibri" w:cs="Calibri"/>
              </w:rPr>
              <w:t>and learning</w:t>
            </w:r>
          </w:p>
          <w:p w:rsidR="00E42B48" w:rsidRDefault="00E42B48">
            <w:pPr>
              <w:rPr>
                <w:rFonts w:ascii="Calibri" w:hAnsi="Calibri" w:cs="Calibri"/>
              </w:rPr>
            </w:pPr>
          </w:p>
          <w:p w:rsidR="00E42B48" w:rsidRDefault="003B4F25">
            <w:pPr>
              <w:rPr>
                <w:rFonts w:ascii="Calibri" w:hAnsi="Calibri" w:cs="Calibri"/>
              </w:rPr>
            </w:pPr>
            <w:r>
              <w:rPr>
                <w:rFonts w:ascii="Calibri" w:hAnsi="Calibri" w:cs="Calibri"/>
              </w:rPr>
              <w:t>Innovative in practice to enhance learning.</w:t>
            </w:r>
          </w:p>
          <w:p w:rsidR="00E42B48" w:rsidRDefault="00E42B48">
            <w:pPr>
              <w:rPr>
                <w:rFonts w:ascii="Calibri" w:hAnsi="Calibri" w:cs="Calibri"/>
              </w:rPr>
            </w:pPr>
          </w:p>
          <w:p w:rsidR="00E42B48" w:rsidRDefault="003B4F25">
            <w:pPr>
              <w:rPr>
                <w:rFonts w:ascii="Calibri" w:hAnsi="Calibri" w:cs="Calibri"/>
              </w:rPr>
            </w:pPr>
            <w:r>
              <w:rPr>
                <w:rFonts w:ascii="Calibri" w:hAnsi="Calibri" w:cs="Calibri"/>
              </w:rPr>
              <w:t>Excellent ICT skills</w:t>
            </w:r>
          </w:p>
          <w:p w:rsidR="00E42B48" w:rsidRDefault="00E42B48">
            <w:pPr>
              <w:rPr>
                <w:rFonts w:ascii="Calibri" w:hAnsi="Calibri" w:cs="Calibri"/>
              </w:rPr>
            </w:pPr>
          </w:p>
          <w:p w:rsidR="00E42B48" w:rsidRDefault="003B4F25">
            <w:pPr>
              <w:rPr>
                <w:rFonts w:ascii="Calibri" w:hAnsi="Calibri" w:cs="Calibri"/>
              </w:rPr>
            </w:pPr>
            <w:r>
              <w:rPr>
                <w:rFonts w:ascii="Calibri" w:hAnsi="Calibri" w:cs="Calibri"/>
              </w:rPr>
              <w:t xml:space="preserve">Excellent subject knowledge </w:t>
            </w:r>
          </w:p>
          <w:p w:rsidR="00E42B48" w:rsidRDefault="00E42B48">
            <w:pPr>
              <w:rPr>
                <w:rFonts w:ascii="Calibri" w:hAnsi="Calibri" w:cs="Calibri"/>
              </w:rPr>
            </w:pPr>
          </w:p>
          <w:p w:rsidR="00E42B48" w:rsidRDefault="003B4F25">
            <w:pPr>
              <w:rPr>
                <w:rFonts w:ascii="Calibri" w:hAnsi="Calibri" w:cs="Calibri"/>
              </w:rPr>
            </w:pPr>
            <w:r>
              <w:rPr>
                <w:rFonts w:ascii="Calibri" w:hAnsi="Calibri" w:cs="Calibri"/>
              </w:rPr>
              <w:t>Effective Form Tutor</w:t>
            </w:r>
          </w:p>
          <w:p w:rsidR="00E42B48" w:rsidRDefault="00E42B48">
            <w:pPr>
              <w:rPr>
                <w:rFonts w:ascii="Calibri" w:hAnsi="Calibri" w:cs="Calibri"/>
              </w:rPr>
            </w:pPr>
          </w:p>
          <w:p w:rsidR="00E42B48" w:rsidRDefault="003B4F25">
            <w:pPr>
              <w:rPr>
                <w:rFonts w:ascii="Calibri" w:hAnsi="Calibri" w:cs="Calibri"/>
              </w:rPr>
            </w:pPr>
            <w:r>
              <w:rPr>
                <w:rFonts w:ascii="Calibri" w:hAnsi="Calibri" w:cs="Calibri"/>
              </w:rPr>
              <w:t>Able to inspire students including those who are vulnerable, disadvantaged and have special educational needs, to love lear</w:t>
            </w:r>
            <w:r>
              <w:rPr>
                <w:rFonts w:ascii="Calibri" w:hAnsi="Calibri" w:cs="Calibri"/>
              </w:rPr>
              <w:t>ning</w:t>
            </w:r>
          </w:p>
        </w:tc>
        <w:tc>
          <w:tcPr>
            <w:tcW w:w="2761" w:type="dxa"/>
            <w:tcBorders>
              <w:top w:val="single" w:sz="4" w:space="0" w:color="auto"/>
              <w:left w:val="single" w:sz="4" w:space="0" w:color="auto"/>
              <w:bottom w:val="single" w:sz="4" w:space="0" w:color="auto"/>
              <w:right w:val="single" w:sz="4" w:space="0" w:color="auto"/>
            </w:tcBorders>
          </w:tcPr>
          <w:p w:rsidR="00E42B48" w:rsidRDefault="003B4F25">
            <w:pPr>
              <w:rPr>
                <w:rFonts w:ascii="Calibri" w:hAnsi="Calibri" w:cs="Calibri"/>
              </w:rPr>
            </w:pPr>
            <w:r>
              <w:rPr>
                <w:rFonts w:ascii="Calibri" w:hAnsi="Calibri" w:cs="Calibri"/>
              </w:rPr>
              <w:t>Knowledge of main and related subjects</w:t>
            </w:r>
          </w:p>
          <w:p w:rsidR="00E42B48" w:rsidRDefault="00E42B48">
            <w:pPr>
              <w:rPr>
                <w:rFonts w:ascii="Calibri" w:hAnsi="Calibri" w:cs="Calibri"/>
              </w:rPr>
            </w:pPr>
          </w:p>
          <w:p w:rsidR="00E42B48" w:rsidRDefault="003B4F25">
            <w:pPr>
              <w:rPr>
                <w:rFonts w:ascii="Calibri" w:hAnsi="Calibri" w:cs="Calibri"/>
              </w:rPr>
            </w:pPr>
            <w:r>
              <w:rPr>
                <w:rFonts w:ascii="Calibri" w:hAnsi="Calibri" w:cs="Calibri"/>
              </w:rPr>
              <w:t xml:space="preserve">Experience of using ICT in classrooms to promote learning </w:t>
            </w:r>
          </w:p>
          <w:p w:rsidR="00E42B48" w:rsidRDefault="00E42B48">
            <w:pPr>
              <w:rPr>
                <w:rFonts w:ascii="Calibri" w:hAnsi="Calibri" w:cs="Calibri"/>
              </w:rPr>
            </w:pPr>
          </w:p>
          <w:p w:rsidR="00E42B48" w:rsidRDefault="00E42B48">
            <w:pPr>
              <w:rPr>
                <w:rFonts w:ascii="Calibri" w:hAnsi="Calibri" w:cs="Calibri"/>
              </w:rPr>
            </w:pPr>
          </w:p>
          <w:p w:rsidR="00E42B48" w:rsidRDefault="00E42B48">
            <w:pPr>
              <w:rPr>
                <w:rFonts w:ascii="Calibri" w:hAnsi="Calibri" w:cs="Calibri"/>
              </w:rPr>
            </w:pPr>
          </w:p>
          <w:p w:rsidR="00E42B48" w:rsidRDefault="00E42B48">
            <w:pPr>
              <w:rPr>
                <w:rFonts w:ascii="Calibri" w:hAnsi="Calibri" w:cs="Calibri"/>
              </w:rPr>
            </w:pPr>
          </w:p>
          <w:p w:rsidR="00E42B48" w:rsidRDefault="00E42B48">
            <w:pPr>
              <w:rPr>
                <w:rFonts w:ascii="Calibri" w:hAnsi="Calibri" w:cs="Calibri"/>
              </w:rPr>
            </w:pPr>
          </w:p>
          <w:p w:rsidR="00E42B48" w:rsidRDefault="00E42B48">
            <w:pPr>
              <w:rPr>
                <w:rFonts w:ascii="Calibri" w:hAnsi="Calibri" w:cs="Calibri"/>
              </w:rPr>
            </w:pPr>
          </w:p>
          <w:p w:rsidR="00E42B48" w:rsidRDefault="00E42B48">
            <w:pPr>
              <w:rPr>
                <w:rFonts w:ascii="Calibri" w:hAnsi="Calibri" w:cs="Calibri"/>
              </w:rPr>
            </w:pPr>
          </w:p>
        </w:tc>
        <w:tc>
          <w:tcPr>
            <w:tcW w:w="3303" w:type="dxa"/>
            <w:tcBorders>
              <w:top w:val="single" w:sz="4" w:space="0" w:color="auto"/>
              <w:left w:val="single" w:sz="4" w:space="0" w:color="auto"/>
              <w:bottom w:val="single" w:sz="4" w:space="0" w:color="auto"/>
              <w:right w:val="single" w:sz="4" w:space="0" w:color="auto"/>
            </w:tcBorders>
            <w:hideMark/>
          </w:tcPr>
          <w:p w:rsidR="00E42B48" w:rsidRDefault="003B4F25">
            <w:pPr>
              <w:rPr>
                <w:rFonts w:ascii="Calibri" w:hAnsi="Calibri" w:cs="Calibri"/>
                <w:highlight w:val="yellow"/>
              </w:rPr>
            </w:pPr>
            <w:r>
              <w:rPr>
                <w:rFonts w:ascii="Calibri" w:hAnsi="Calibri" w:cs="Calibri"/>
              </w:rPr>
              <w:t xml:space="preserve">Application form and interview </w:t>
            </w:r>
          </w:p>
        </w:tc>
      </w:tr>
      <w:tr w:rsidR="00E42B48">
        <w:tc>
          <w:tcPr>
            <w:tcW w:w="1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42B48" w:rsidRDefault="003B4F25">
            <w:pPr>
              <w:rPr>
                <w:b/>
              </w:rPr>
            </w:pPr>
            <w:r>
              <w:rPr>
                <w:b/>
              </w:rPr>
              <w:t>Special Knowledge &amp; Skills</w:t>
            </w:r>
          </w:p>
        </w:tc>
        <w:tc>
          <w:tcPr>
            <w:tcW w:w="2512" w:type="dxa"/>
            <w:tcBorders>
              <w:top w:val="single" w:sz="4" w:space="0" w:color="auto"/>
              <w:left w:val="single" w:sz="4" w:space="0" w:color="auto"/>
              <w:bottom w:val="single" w:sz="4" w:space="0" w:color="auto"/>
              <w:right w:val="single" w:sz="4" w:space="0" w:color="auto"/>
            </w:tcBorders>
          </w:tcPr>
          <w:p w:rsidR="00E42B48" w:rsidRDefault="003B4F25">
            <w:pPr>
              <w:rPr>
                <w:rFonts w:ascii="Calibri" w:hAnsi="Calibri" w:cs="Calibri"/>
              </w:rPr>
            </w:pPr>
            <w:r>
              <w:rPr>
                <w:rFonts w:ascii="Calibri" w:hAnsi="Calibri" w:cs="Calibri"/>
              </w:rPr>
              <w:t>Enthusiastic</w:t>
            </w:r>
          </w:p>
          <w:p w:rsidR="00E42B48" w:rsidRDefault="00E42B48">
            <w:pPr>
              <w:rPr>
                <w:rFonts w:ascii="Calibri" w:hAnsi="Calibri" w:cs="Calibri"/>
              </w:rPr>
            </w:pPr>
          </w:p>
          <w:p w:rsidR="00E42B48" w:rsidRDefault="003B4F25">
            <w:pPr>
              <w:rPr>
                <w:rFonts w:ascii="Calibri" w:hAnsi="Calibri" w:cs="Calibri"/>
              </w:rPr>
            </w:pPr>
            <w:r>
              <w:rPr>
                <w:rFonts w:ascii="Calibri" w:hAnsi="Calibri" w:cs="Calibri"/>
              </w:rPr>
              <w:t>Approachable</w:t>
            </w:r>
          </w:p>
          <w:p w:rsidR="00E42B48" w:rsidRDefault="00E42B48">
            <w:pPr>
              <w:rPr>
                <w:rFonts w:ascii="Calibri" w:hAnsi="Calibri" w:cs="Calibri"/>
              </w:rPr>
            </w:pPr>
          </w:p>
          <w:p w:rsidR="00E42B48" w:rsidRDefault="003B4F25">
            <w:pPr>
              <w:rPr>
                <w:rFonts w:ascii="Calibri" w:hAnsi="Calibri" w:cs="Calibri"/>
              </w:rPr>
            </w:pPr>
            <w:r>
              <w:rPr>
                <w:rFonts w:ascii="Calibri" w:hAnsi="Calibri" w:cs="Calibri"/>
              </w:rPr>
              <w:lastRenderedPageBreak/>
              <w:t>Willingness to share expertise</w:t>
            </w:r>
          </w:p>
          <w:p w:rsidR="00E42B48" w:rsidRDefault="00E42B48">
            <w:pPr>
              <w:rPr>
                <w:rFonts w:ascii="Calibri" w:hAnsi="Calibri" w:cs="Calibri"/>
              </w:rPr>
            </w:pPr>
          </w:p>
          <w:p w:rsidR="00E42B48" w:rsidRDefault="003B4F25">
            <w:pPr>
              <w:rPr>
                <w:rFonts w:ascii="Calibri" w:hAnsi="Calibri" w:cs="Calibri"/>
              </w:rPr>
            </w:pPr>
            <w:r>
              <w:rPr>
                <w:rFonts w:ascii="Calibri" w:hAnsi="Calibri" w:cs="Calibri"/>
              </w:rPr>
              <w:t xml:space="preserve">Hardworking and </w:t>
            </w:r>
            <w:r>
              <w:rPr>
                <w:rFonts w:ascii="Calibri" w:hAnsi="Calibri" w:cs="Calibri"/>
              </w:rPr>
              <w:t>conscientious</w:t>
            </w:r>
          </w:p>
          <w:p w:rsidR="00E42B48" w:rsidRDefault="00E42B48">
            <w:pPr>
              <w:rPr>
                <w:rFonts w:ascii="Calibri" w:hAnsi="Calibri" w:cs="Calibri"/>
              </w:rPr>
            </w:pPr>
          </w:p>
          <w:p w:rsidR="00E42B48" w:rsidRDefault="003B4F25">
            <w:pPr>
              <w:rPr>
                <w:rFonts w:ascii="Calibri" w:hAnsi="Calibri" w:cs="Calibri"/>
              </w:rPr>
            </w:pPr>
            <w:r>
              <w:rPr>
                <w:rFonts w:ascii="Calibri" w:hAnsi="Calibri" w:cs="Calibri"/>
              </w:rPr>
              <w:t>Good sense of humour</w:t>
            </w:r>
          </w:p>
          <w:p w:rsidR="00E42B48" w:rsidRDefault="00E42B48">
            <w:pPr>
              <w:rPr>
                <w:rFonts w:ascii="Calibri" w:hAnsi="Calibri" w:cs="Calibri"/>
              </w:rPr>
            </w:pPr>
          </w:p>
          <w:p w:rsidR="00E42B48" w:rsidRDefault="003B4F25">
            <w:pPr>
              <w:rPr>
                <w:rFonts w:ascii="Calibri" w:hAnsi="Calibri" w:cs="Calibri"/>
              </w:rPr>
            </w:pPr>
            <w:r>
              <w:rPr>
                <w:rFonts w:ascii="Calibri" w:hAnsi="Calibri" w:cs="Calibri"/>
              </w:rPr>
              <w:t>Good interpersonal skills</w:t>
            </w:r>
          </w:p>
          <w:p w:rsidR="00E42B48" w:rsidRDefault="00E42B48">
            <w:pPr>
              <w:rPr>
                <w:rFonts w:ascii="Calibri" w:hAnsi="Calibri" w:cs="Calibri"/>
              </w:rPr>
            </w:pPr>
          </w:p>
          <w:p w:rsidR="00E42B48" w:rsidRDefault="003B4F25">
            <w:pPr>
              <w:rPr>
                <w:rFonts w:ascii="Calibri" w:hAnsi="Calibri" w:cs="Calibri"/>
              </w:rPr>
            </w:pPr>
            <w:r>
              <w:rPr>
                <w:rFonts w:ascii="Calibri" w:hAnsi="Calibri" w:cs="Calibri"/>
              </w:rPr>
              <w:t>Caring</w:t>
            </w:r>
          </w:p>
          <w:p w:rsidR="00E42B48" w:rsidRDefault="00E42B48">
            <w:pPr>
              <w:rPr>
                <w:rFonts w:ascii="Calibri" w:hAnsi="Calibri" w:cs="Calibri"/>
              </w:rPr>
            </w:pPr>
          </w:p>
          <w:p w:rsidR="00E42B48" w:rsidRDefault="003B4F25">
            <w:pPr>
              <w:rPr>
                <w:rFonts w:ascii="Calibri" w:hAnsi="Calibri" w:cs="Calibri"/>
              </w:rPr>
            </w:pPr>
            <w:r>
              <w:rPr>
                <w:rFonts w:ascii="Calibri" w:hAnsi="Calibri" w:cs="Calibri"/>
              </w:rPr>
              <w:t xml:space="preserve">Work independently and as part </w:t>
            </w:r>
            <w:r>
              <w:rPr>
                <w:rFonts w:ascii="Calibri" w:hAnsi="Calibri" w:cs="Calibri"/>
              </w:rPr>
              <w:t>of a team</w:t>
            </w:r>
          </w:p>
          <w:p w:rsidR="00E42B48" w:rsidRDefault="00E42B48">
            <w:pPr>
              <w:rPr>
                <w:rFonts w:ascii="Calibri" w:hAnsi="Calibri" w:cs="Calibri"/>
              </w:rPr>
            </w:pPr>
          </w:p>
          <w:p w:rsidR="00E42B48" w:rsidRDefault="003B4F25">
            <w:pPr>
              <w:rPr>
                <w:rFonts w:ascii="Calibri" w:hAnsi="Calibri" w:cs="Calibri"/>
              </w:rPr>
            </w:pPr>
            <w:r>
              <w:rPr>
                <w:rFonts w:ascii="Calibri" w:hAnsi="Calibri" w:cs="Calibri"/>
              </w:rPr>
              <w:t>Flexible approach</w:t>
            </w:r>
          </w:p>
          <w:p w:rsidR="00E42B48" w:rsidRDefault="00E42B48">
            <w:pPr>
              <w:rPr>
                <w:rFonts w:ascii="Calibri" w:hAnsi="Calibri" w:cs="Calibri"/>
              </w:rPr>
            </w:pPr>
          </w:p>
          <w:p w:rsidR="00E42B48" w:rsidRDefault="003B4F25">
            <w:pPr>
              <w:rPr>
                <w:rFonts w:ascii="Calibri" w:hAnsi="Calibri" w:cs="Calibri"/>
              </w:rPr>
            </w:pPr>
            <w:r>
              <w:rPr>
                <w:rFonts w:ascii="Calibri" w:hAnsi="Calibri" w:cs="Calibri"/>
              </w:rPr>
              <w:t>Innovative</w:t>
            </w:r>
          </w:p>
          <w:p w:rsidR="00E42B48" w:rsidRDefault="00E42B48">
            <w:pPr>
              <w:rPr>
                <w:rFonts w:ascii="Calibri" w:hAnsi="Calibri" w:cs="Calibri"/>
              </w:rPr>
            </w:pPr>
          </w:p>
        </w:tc>
        <w:tc>
          <w:tcPr>
            <w:tcW w:w="2761" w:type="dxa"/>
            <w:tcBorders>
              <w:top w:val="single" w:sz="4" w:space="0" w:color="auto"/>
              <w:left w:val="single" w:sz="4" w:space="0" w:color="auto"/>
              <w:bottom w:val="single" w:sz="4" w:space="0" w:color="auto"/>
              <w:right w:val="single" w:sz="4" w:space="0" w:color="auto"/>
            </w:tcBorders>
          </w:tcPr>
          <w:p w:rsidR="00E42B48" w:rsidRDefault="003B4F25">
            <w:pPr>
              <w:rPr>
                <w:rFonts w:ascii="Calibri" w:hAnsi="Calibri" w:cs="Calibri"/>
              </w:rPr>
            </w:pPr>
            <w:r>
              <w:rPr>
                <w:rFonts w:ascii="Calibri" w:hAnsi="Calibri" w:cs="Calibri"/>
              </w:rPr>
              <w:lastRenderedPageBreak/>
              <w:t>Experience of teaching AS or related qualifications</w:t>
            </w:r>
          </w:p>
          <w:p w:rsidR="00E42B48" w:rsidRDefault="00E42B48">
            <w:pPr>
              <w:rPr>
                <w:rFonts w:ascii="Calibri" w:hAnsi="Calibri" w:cs="Calibri"/>
              </w:rPr>
            </w:pPr>
          </w:p>
          <w:p w:rsidR="00E42B48" w:rsidRDefault="003B4F25">
            <w:pPr>
              <w:rPr>
                <w:rFonts w:ascii="Calibri" w:hAnsi="Calibri" w:cs="Calibri"/>
              </w:rPr>
            </w:pPr>
            <w:r>
              <w:rPr>
                <w:rFonts w:ascii="Calibri" w:hAnsi="Calibri" w:cs="Calibri"/>
              </w:rPr>
              <w:t xml:space="preserve">Experience of teaching in other educational settings </w:t>
            </w:r>
            <w:r>
              <w:rPr>
                <w:rFonts w:ascii="Calibri" w:hAnsi="Calibri" w:cs="Calibri"/>
              </w:rPr>
              <w:lastRenderedPageBreak/>
              <w:t>e.g.</w:t>
            </w:r>
            <w:r>
              <w:rPr>
                <w:rFonts w:ascii="Calibri" w:hAnsi="Calibri" w:cs="Calibri"/>
              </w:rPr>
              <w:t xml:space="preserve"> primary, special education</w:t>
            </w:r>
          </w:p>
        </w:tc>
        <w:tc>
          <w:tcPr>
            <w:tcW w:w="3303" w:type="dxa"/>
            <w:tcBorders>
              <w:top w:val="single" w:sz="4" w:space="0" w:color="auto"/>
              <w:left w:val="single" w:sz="4" w:space="0" w:color="auto"/>
              <w:bottom w:val="single" w:sz="4" w:space="0" w:color="auto"/>
              <w:right w:val="single" w:sz="4" w:space="0" w:color="auto"/>
            </w:tcBorders>
          </w:tcPr>
          <w:p w:rsidR="00E42B48" w:rsidRDefault="003B4F25">
            <w:pPr>
              <w:rPr>
                <w:rFonts w:ascii="Calibri" w:hAnsi="Calibri" w:cs="Calibri"/>
              </w:rPr>
            </w:pPr>
            <w:r>
              <w:rPr>
                <w:rFonts w:ascii="Calibri" w:hAnsi="Calibri" w:cs="Calibri"/>
              </w:rPr>
              <w:lastRenderedPageBreak/>
              <w:t xml:space="preserve">Interview </w:t>
            </w:r>
          </w:p>
        </w:tc>
      </w:tr>
      <w:tr w:rsidR="00E42B48">
        <w:tc>
          <w:tcPr>
            <w:tcW w:w="1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42B48" w:rsidRDefault="003B4F25">
            <w:pPr>
              <w:rPr>
                <w:b/>
              </w:rPr>
            </w:pPr>
            <w:r>
              <w:rPr>
                <w:b/>
              </w:rPr>
              <w:lastRenderedPageBreak/>
              <w:t>Additional factors</w:t>
            </w:r>
          </w:p>
        </w:tc>
        <w:tc>
          <w:tcPr>
            <w:tcW w:w="2512" w:type="dxa"/>
            <w:tcBorders>
              <w:top w:val="single" w:sz="4" w:space="0" w:color="auto"/>
              <w:left w:val="single" w:sz="4" w:space="0" w:color="auto"/>
              <w:bottom w:val="single" w:sz="4" w:space="0" w:color="auto"/>
              <w:right w:val="single" w:sz="4" w:space="0" w:color="auto"/>
            </w:tcBorders>
          </w:tcPr>
          <w:p w:rsidR="00E42B48" w:rsidRDefault="003B4F25">
            <w:pPr>
              <w:rPr>
                <w:rFonts w:ascii="Calibri" w:hAnsi="Calibri" w:cs="Calibri"/>
              </w:rPr>
            </w:pPr>
            <w:r>
              <w:rPr>
                <w:rFonts w:ascii="Calibri" w:hAnsi="Calibri" w:cs="Calibri"/>
              </w:rPr>
              <w:t xml:space="preserve">Displays an awareness, understanding and commitment to the protection and safeguarding of children and young people. </w:t>
            </w:r>
          </w:p>
          <w:p w:rsidR="00E42B48" w:rsidRDefault="00E42B48">
            <w:pPr>
              <w:rPr>
                <w:rFonts w:ascii="Calibri" w:hAnsi="Calibri" w:cs="Calibri"/>
              </w:rPr>
            </w:pPr>
          </w:p>
          <w:p w:rsidR="00E42B48" w:rsidRDefault="003B4F25">
            <w:pPr>
              <w:rPr>
                <w:rFonts w:ascii="Calibri" w:hAnsi="Calibri" w:cs="Calibri"/>
              </w:rPr>
            </w:pPr>
            <w:r>
              <w:rPr>
                <w:rFonts w:ascii="Calibri" w:hAnsi="Calibri" w:cs="Calibri"/>
              </w:rPr>
              <w:t>Committed to equality of opportunity and inclusion</w:t>
            </w:r>
          </w:p>
          <w:p w:rsidR="00E42B48" w:rsidRDefault="00E42B48">
            <w:pPr>
              <w:rPr>
                <w:rFonts w:ascii="Calibri" w:hAnsi="Calibri" w:cs="Calibri"/>
              </w:rPr>
            </w:pPr>
          </w:p>
        </w:tc>
        <w:tc>
          <w:tcPr>
            <w:tcW w:w="2761" w:type="dxa"/>
            <w:tcBorders>
              <w:top w:val="single" w:sz="4" w:space="0" w:color="auto"/>
              <w:left w:val="single" w:sz="4" w:space="0" w:color="auto"/>
              <w:bottom w:val="single" w:sz="4" w:space="0" w:color="auto"/>
              <w:right w:val="single" w:sz="4" w:space="0" w:color="auto"/>
            </w:tcBorders>
          </w:tcPr>
          <w:p w:rsidR="00E42B48" w:rsidRDefault="00E42B48">
            <w:pPr>
              <w:rPr>
                <w:rFonts w:ascii="Calibri" w:hAnsi="Calibri" w:cs="Calibri"/>
              </w:rPr>
            </w:pPr>
          </w:p>
        </w:tc>
        <w:tc>
          <w:tcPr>
            <w:tcW w:w="3303" w:type="dxa"/>
            <w:tcBorders>
              <w:top w:val="single" w:sz="4" w:space="0" w:color="auto"/>
              <w:left w:val="single" w:sz="4" w:space="0" w:color="auto"/>
              <w:bottom w:val="single" w:sz="4" w:space="0" w:color="auto"/>
              <w:right w:val="single" w:sz="4" w:space="0" w:color="auto"/>
            </w:tcBorders>
          </w:tcPr>
          <w:p w:rsidR="00E42B48" w:rsidRDefault="003B4F25">
            <w:pPr>
              <w:rPr>
                <w:rFonts w:ascii="Calibri" w:hAnsi="Calibri" w:cs="Calibri"/>
              </w:rPr>
            </w:pPr>
            <w:r>
              <w:rPr>
                <w:rFonts w:ascii="Calibri" w:hAnsi="Calibri" w:cs="Calibri"/>
              </w:rPr>
              <w:t xml:space="preserve">Application form and interview </w:t>
            </w:r>
          </w:p>
        </w:tc>
      </w:tr>
    </w:tbl>
    <w:p w:rsidR="00E42B48" w:rsidRDefault="00E42B48">
      <w:pPr>
        <w:spacing w:after="0" w:line="240" w:lineRule="auto"/>
        <w:rPr>
          <w:color w:val="141412"/>
          <w:sz w:val="10"/>
          <w:szCs w:val="10"/>
          <w:lang w:val="en-US"/>
        </w:rPr>
      </w:pPr>
    </w:p>
    <w:tbl>
      <w:tblPr>
        <w:tblStyle w:val="TableGrid"/>
        <w:tblW w:w="0" w:type="auto"/>
        <w:tblLook w:val="04A0" w:firstRow="1" w:lastRow="0" w:firstColumn="1" w:lastColumn="0" w:noHBand="0" w:noVBand="1"/>
      </w:tblPr>
      <w:tblGrid>
        <w:gridCol w:w="10456"/>
      </w:tblGrid>
      <w:tr w:rsidR="00E42B48">
        <w:tc>
          <w:tcPr>
            <w:tcW w:w="104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42B48" w:rsidRDefault="003B4F25">
            <w:pPr>
              <w:rPr>
                <w:b/>
              </w:rPr>
            </w:pPr>
            <w:r>
              <w:rPr>
                <w:b/>
              </w:rPr>
              <w:t>Special Conditions related to the post</w:t>
            </w:r>
          </w:p>
        </w:tc>
      </w:tr>
      <w:tr w:rsidR="00E42B48">
        <w:tc>
          <w:tcPr>
            <w:tcW w:w="10456" w:type="dxa"/>
            <w:tcBorders>
              <w:top w:val="single" w:sz="4" w:space="0" w:color="auto"/>
              <w:left w:val="single" w:sz="4" w:space="0" w:color="auto"/>
              <w:bottom w:val="single" w:sz="4" w:space="0" w:color="auto"/>
              <w:right w:val="single" w:sz="4" w:space="0" w:color="auto"/>
            </w:tcBorders>
          </w:tcPr>
          <w:p w:rsidR="00E42B48" w:rsidRDefault="00E42B48">
            <w:pPr>
              <w:rPr>
                <w:sz w:val="10"/>
                <w:szCs w:val="10"/>
              </w:rPr>
            </w:pPr>
          </w:p>
          <w:p w:rsidR="00E42B48" w:rsidRDefault="003B4F25">
            <w:pPr>
              <w:rPr>
                <w:b/>
                <w:i/>
              </w:rPr>
            </w:pPr>
            <w:r>
              <w:rPr>
                <w:b/>
                <w:i/>
              </w:rPr>
              <w:t>The Trust is committed to safeguarding, promoting the welfare of children and to ensuring a culture of valuing diversity and ensuring equality of opportunities.</w:t>
            </w:r>
          </w:p>
          <w:p w:rsidR="00E42B48" w:rsidRDefault="00E42B48">
            <w:pPr>
              <w:rPr>
                <w:b/>
                <w:sz w:val="10"/>
                <w:szCs w:val="10"/>
              </w:rPr>
            </w:pPr>
          </w:p>
          <w:p w:rsidR="00E42B48" w:rsidRDefault="003B4F25">
            <w:r>
              <w:t>Successful applican</w:t>
            </w:r>
            <w:r>
              <w:t xml:space="preserve">ts must be suitable to work with children and will need to undertake the following before commencing employment: </w:t>
            </w:r>
          </w:p>
          <w:p w:rsidR="00E42B48" w:rsidRDefault="00E42B48">
            <w:pPr>
              <w:rPr>
                <w:sz w:val="10"/>
                <w:szCs w:val="10"/>
              </w:rPr>
            </w:pPr>
          </w:p>
          <w:p w:rsidR="00E42B48" w:rsidRDefault="003B4F25">
            <w:pPr>
              <w:pStyle w:val="ListParagraph"/>
              <w:numPr>
                <w:ilvl w:val="0"/>
                <w:numId w:val="3"/>
              </w:numPr>
            </w:pPr>
            <w:r>
              <w:t>Enhanced Disclosure &amp; Barring Service (DBS) Certificate with barred list information</w:t>
            </w:r>
          </w:p>
          <w:p w:rsidR="00E42B48" w:rsidRDefault="003B4F25">
            <w:pPr>
              <w:pStyle w:val="ListParagraph"/>
              <w:numPr>
                <w:ilvl w:val="0"/>
                <w:numId w:val="3"/>
              </w:numPr>
            </w:pPr>
            <w:r>
              <w:t xml:space="preserve">Receipt of two satisfactory employer references one of </w:t>
            </w:r>
            <w:r>
              <w:t>which must be from your current or most recent employer</w:t>
            </w:r>
          </w:p>
          <w:p w:rsidR="00E42B48" w:rsidRDefault="003B4F25">
            <w:pPr>
              <w:pStyle w:val="ListParagraph"/>
              <w:numPr>
                <w:ilvl w:val="0"/>
                <w:numId w:val="1"/>
              </w:numPr>
            </w:pPr>
            <w:r>
              <w:t>Satisfactory verification of relevant qualifications</w:t>
            </w:r>
          </w:p>
          <w:p w:rsidR="00E42B48" w:rsidRDefault="003B4F25">
            <w:pPr>
              <w:pStyle w:val="ListParagraph"/>
              <w:numPr>
                <w:ilvl w:val="0"/>
                <w:numId w:val="1"/>
              </w:numPr>
            </w:pPr>
            <w:r>
              <w:t xml:space="preserve">Satisfactory health check </w:t>
            </w:r>
          </w:p>
          <w:p w:rsidR="00E42B48" w:rsidRDefault="00E42B48">
            <w:pPr>
              <w:rPr>
                <w:sz w:val="10"/>
                <w:szCs w:val="10"/>
              </w:rPr>
            </w:pPr>
          </w:p>
          <w:p w:rsidR="00E42B48" w:rsidRDefault="003B4F25">
            <w:r>
              <w:t>All new employees will be required to undertake mandatory training required by the Trust.</w:t>
            </w:r>
          </w:p>
          <w:p w:rsidR="00E42B48" w:rsidRDefault="00E42B48">
            <w:pPr>
              <w:rPr>
                <w:sz w:val="10"/>
                <w:szCs w:val="10"/>
              </w:rPr>
            </w:pPr>
          </w:p>
        </w:tc>
      </w:tr>
    </w:tbl>
    <w:p w:rsidR="00E42B48" w:rsidRDefault="00E42B48">
      <w:pPr>
        <w:pStyle w:val="NoSpacing"/>
        <w:rPr>
          <w:lang w:val="en-US"/>
        </w:rPr>
      </w:pPr>
    </w:p>
    <w:tbl>
      <w:tblPr>
        <w:tblStyle w:val="TableGrid"/>
        <w:tblW w:w="0" w:type="auto"/>
        <w:tblLook w:val="04A0" w:firstRow="1" w:lastRow="0" w:firstColumn="1" w:lastColumn="0" w:noHBand="0" w:noVBand="1"/>
      </w:tblPr>
      <w:tblGrid>
        <w:gridCol w:w="1696"/>
        <w:gridCol w:w="8760"/>
      </w:tblGrid>
      <w:tr w:rsidR="00E42B48">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42B48" w:rsidRDefault="003B4F25">
            <w:pPr>
              <w:rPr>
                <w:b/>
              </w:rPr>
            </w:pPr>
            <w:r>
              <w:rPr>
                <w:b/>
              </w:rPr>
              <w:t>How to apply:</w:t>
            </w:r>
          </w:p>
        </w:tc>
        <w:tc>
          <w:tcPr>
            <w:tcW w:w="8760" w:type="dxa"/>
            <w:tcBorders>
              <w:top w:val="single" w:sz="4" w:space="0" w:color="auto"/>
              <w:left w:val="single" w:sz="4" w:space="0" w:color="auto"/>
              <w:bottom w:val="single" w:sz="4" w:space="0" w:color="auto"/>
              <w:right w:val="single" w:sz="4" w:space="0" w:color="auto"/>
            </w:tcBorders>
            <w:hideMark/>
          </w:tcPr>
          <w:p w:rsidR="00E42B48" w:rsidRDefault="003B4F25">
            <w:pPr>
              <w:rPr>
                <w:color w:val="141412"/>
                <w:lang w:val="en-US"/>
              </w:rPr>
            </w:pPr>
            <w:r>
              <w:rPr>
                <w:color w:val="141412"/>
                <w:lang w:val="en-US"/>
              </w:rPr>
              <w:t xml:space="preserve">To download </w:t>
            </w:r>
            <w:r>
              <w:rPr>
                <w:color w:val="141412"/>
                <w:lang w:val="en-US"/>
              </w:rPr>
              <w:t>an application pack please visit:</w:t>
            </w:r>
            <w:r>
              <w:rPr>
                <w:lang w:val="en-US"/>
              </w:rPr>
              <w:t xml:space="preserve"> </w:t>
            </w:r>
            <w:r>
              <w:t>Cornwall Council Website</w:t>
            </w:r>
          </w:p>
          <w:p w:rsidR="00E42B48" w:rsidRDefault="003B4F25">
            <w:pPr>
              <w:rPr>
                <w:color w:val="141412"/>
                <w:lang w:val="en-US"/>
              </w:rPr>
            </w:pPr>
            <w:r>
              <w:rPr>
                <w:color w:val="141412"/>
                <w:lang w:val="en-US"/>
              </w:rPr>
              <w:t xml:space="preserve">Please complete an application form in full and by </w:t>
            </w:r>
            <w:r>
              <w:rPr>
                <w:b/>
                <w:i/>
                <w:color w:val="141412"/>
                <w:sz w:val="28"/>
                <w:szCs w:val="28"/>
                <w:lang w:val="en-US"/>
              </w:rPr>
              <w:t>post/email return</w:t>
            </w:r>
            <w:r>
              <w:rPr>
                <w:color w:val="141412"/>
                <w:lang w:val="en-US"/>
              </w:rPr>
              <w:t xml:space="preserve"> to Andrea Daddow, </w:t>
            </w:r>
            <w:proofErr w:type="spellStart"/>
            <w:r>
              <w:rPr>
                <w:color w:val="141412"/>
                <w:lang w:val="en-US"/>
              </w:rPr>
              <w:t>Headteacher’s</w:t>
            </w:r>
            <w:proofErr w:type="spellEnd"/>
            <w:r>
              <w:rPr>
                <w:color w:val="141412"/>
                <w:lang w:val="en-US"/>
              </w:rPr>
              <w:t xml:space="preserve"> PA.</w:t>
            </w:r>
          </w:p>
          <w:p w:rsidR="00E42B48" w:rsidRDefault="003B4F25">
            <w:pPr>
              <w:rPr>
                <w:b/>
                <w:color w:val="141412"/>
                <w:lang w:val="en-US"/>
              </w:rPr>
            </w:pPr>
            <w:r>
              <w:rPr>
                <w:b/>
                <w:color w:val="141412"/>
                <w:lang w:val="en-US"/>
              </w:rPr>
              <w:t>Please note that we do not accept CVs.</w:t>
            </w:r>
            <w:r>
              <w:rPr>
                <w:b/>
                <w:bCs/>
                <w:color w:val="141412"/>
                <w:lang w:val="en-US"/>
              </w:rPr>
              <w:t xml:space="preserve"> </w:t>
            </w:r>
          </w:p>
        </w:tc>
      </w:tr>
      <w:tr w:rsidR="00E42B48">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42B48" w:rsidRDefault="003B4F25">
            <w:pPr>
              <w:rPr>
                <w:b/>
              </w:rPr>
            </w:pPr>
            <w:r>
              <w:rPr>
                <w:b/>
              </w:rPr>
              <w:lastRenderedPageBreak/>
              <w:t xml:space="preserve">Contact details: </w:t>
            </w:r>
          </w:p>
          <w:p w:rsidR="00E42B48" w:rsidRDefault="00E42B48">
            <w:pPr>
              <w:rPr>
                <w:b/>
              </w:rPr>
            </w:pPr>
          </w:p>
          <w:p w:rsidR="00E42B48" w:rsidRDefault="00E42B48">
            <w:pPr>
              <w:rPr>
                <w:b/>
              </w:rPr>
            </w:pPr>
          </w:p>
          <w:p w:rsidR="00E42B48" w:rsidRDefault="00E42B48">
            <w:pPr>
              <w:rPr>
                <w:b/>
              </w:rPr>
            </w:pPr>
          </w:p>
        </w:tc>
        <w:tc>
          <w:tcPr>
            <w:tcW w:w="8760" w:type="dxa"/>
            <w:tcBorders>
              <w:top w:val="single" w:sz="4" w:space="0" w:color="auto"/>
              <w:left w:val="single" w:sz="4" w:space="0" w:color="auto"/>
              <w:bottom w:val="single" w:sz="4" w:space="0" w:color="auto"/>
              <w:right w:val="single" w:sz="4" w:space="0" w:color="auto"/>
            </w:tcBorders>
            <w:hideMark/>
          </w:tcPr>
          <w:p w:rsidR="00E42B48" w:rsidRDefault="003B4F25">
            <w:pPr>
              <w:rPr>
                <w:color w:val="141412"/>
                <w:lang w:val="en-US"/>
              </w:rPr>
            </w:pPr>
            <w:r>
              <w:rPr>
                <w:color w:val="141412"/>
                <w:lang w:val="en-US"/>
              </w:rPr>
              <w:t xml:space="preserve">Address:  </w:t>
            </w:r>
            <w:proofErr w:type="spellStart"/>
            <w:r>
              <w:rPr>
                <w:color w:val="141412"/>
                <w:lang w:val="en-US"/>
              </w:rPr>
              <w:t>Hayle</w:t>
            </w:r>
            <w:proofErr w:type="spellEnd"/>
            <w:r>
              <w:rPr>
                <w:color w:val="141412"/>
                <w:lang w:val="en-US"/>
              </w:rPr>
              <w:t xml:space="preserve"> </w:t>
            </w:r>
            <w:r>
              <w:rPr>
                <w:color w:val="141412"/>
                <w:lang w:val="en-US"/>
              </w:rPr>
              <w:t xml:space="preserve">Academy, 3 </w:t>
            </w:r>
            <w:proofErr w:type="spellStart"/>
            <w:r>
              <w:rPr>
                <w:color w:val="141412"/>
                <w:lang w:val="en-US"/>
              </w:rPr>
              <w:t>Highlanes</w:t>
            </w:r>
            <w:proofErr w:type="spellEnd"/>
            <w:r>
              <w:rPr>
                <w:color w:val="141412"/>
                <w:lang w:val="en-US"/>
              </w:rPr>
              <w:t xml:space="preserve">, </w:t>
            </w:r>
            <w:proofErr w:type="spellStart"/>
            <w:r>
              <w:rPr>
                <w:color w:val="141412"/>
                <w:lang w:val="en-US"/>
              </w:rPr>
              <w:t>Hayle</w:t>
            </w:r>
            <w:proofErr w:type="spellEnd"/>
            <w:r>
              <w:rPr>
                <w:color w:val="141412"/>
                <w:lang w:val="en-US"/>
              </w:rPr>
              <w:t>, Cornwall, TR27 4DN.</w:t>
            </w:r>
          </w:p>
          <w:p w:rsidR="00E42B48" w:rsidRDefault="003B4F25">
            <w:pPr>
              <w:rPr>
                <w:color w:val="141412"/>
                <w:lang w:val="en-US"/>
              </w:rPr>
            </w:pPr>
            <w:r>
              <w:rPr>
                <w:color w:val="141412"/>
                <w:lang w:val="en-US"/>
              </w:rPr>
              <w:t>Tel:   01736 753009</w:t>
            </w:r>
          </w:p>
          <w:p w:rsidR="00E42B48" w:rsidRDefault="003B4F25" w:rsidP="003B4F25">
            <w:r>
              <w:rPr>
                <w:color w:val="141412"/>
                <w:lang w:val="en-US"/>
              </w:rPr>
              <w:t>E-mail: andrea.daddow</w:t>
            </w:r>
            <w:bookmarkStart w:id="0" w:name="_GoBack"/>
            <w:bookmarkEnd w:id="0"/>
            <w:r>
              <w:rPr>
                <w:color w:val="141412"/>
                <w:lang w:val="en-US"/>
              </w:rPr>
              <w:t>@hayleacademy.net</w:t>
            </w:r>
          </w:p>
        </w:tc>
      </w:tr>
      <w:tr w:rsidR="00E42B48">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42B48" w:rsidRDefault="003B4F25">
            <w:pPr>
              <w:rPr>
                <w:b/>
              </w:rPr>
            </w:pPr>
            <w:r>
              <w:rPr>
                <w:b/>
              </w:rPr>
              <w:t xml:space="preserve">Closing date: </w:t>
            </w:r>
          </w:p>
        </w:tc>
        <w:tc>
          <w:tcPr>
            <w:tcW w:w="8760" w:type="dxa"/>
            <w:tcBorders>
              <w:top w:val="single" w:sz="4" w:space="0" w:color="auto"/>
              <w:left w:val="single" w:sz="4" w:space="0" w:color="auto"/>
              <w:bottom w:val="single" w:sz="4" w:space="0" w:color="auto"/>
              <w:right w:val="single" w:sz="4" w:space="0" w:color="auto"/>
            </w:tcBorders>
          </w:tcPr>
          <w:p w:rsidR="00E42B48" w:rsidRDefault="00E42B48">
            <w:pPr>
              <w:rPr>
                <w:lang w:val="en"/>
              </w:rPr>
            </w:pPr>
          </w:p>
          <w:p w:rsidR="00E42B48" w:rsidRDefault="003B4F25">
            <w:r>
              <w:rPr>
                <w:lang w:val="en"/>
              </w:rPr>
              <w:t>Please note that if you have not received a reply within 28 days of the closing date you must assume that, on this occasion your app</w:t>
            </w:r>
            <w:r>
              <w:rPr>
                <w:lang w:val="en"/>
              </w:rPr>
              <w:t>lication has been unsuccessful.</w:t>
            </w:r>
          </w:p>
        </w:tc>
      </w:tr>
      <w:tr w:rsidR="00E42B48">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42B48" w:rsidRDefault="003B4F25">
            <w:pPr>
              <w:rPr>
                <w:b/>
              </w:rPr>
            </w:pPr>
            <w:r>
              <w:rPr>
                <w:b/>
              </w:rPr>
              <w:t xml:space="preserve">Interview date: </w:t>
            </w:r>
          </w:p>
          <w:p w:rsidR="00E42B48" w:rsidRDefault="00E42B48">
            <w:pPr>
              <w:rPr>
                <w:b/>
              </w:rPr>
            </w:pPr>
          </w:p>
        </w:tc>
        <w:tc>
          <w:tcPr>
            <w:tcW w:w="8760" w:type="dxa"/>
            <w:tcBorders>
              <w:top w:val="single" w:sz="4" w:space="0" w:color="auto"/>
              <w:left w:val="single" w:sz="4" w:space="0" w:color="auto"/>
              <w:bottom w:val="single" w:sz="4" w:space="0" w:color="auto"/>
              <w:right w:val="single" w:sz="4" w:space="0" w:color="auto"/>
            </w:tcBorders>
          </w:tcPr>
          <w:p w:rsidR="00E42B48" w:rsidRDefault="00E42B48">
            <w:pPr>
              <w:rPr>
                <w:highlight w:val="yellow"/>
              </w:rPr>
            </w:pPr>
          </w:p>
        </w:tc>
      </w:tr>
    </w:tbl>
    <w:p w:rsidR="00E42B48" w:rsidRDefault="00E42B48">
      <w:pPr>
        <w:pStyle w:val="NoSpacing"/>
        <w:rPr>
          <w:lang w:val="en-US"/>
        </w:rPr>
      </w:pPr>
    </w:p>
    <w:p w:rsidR="00E42B48" w:rsidRDefault="003B4F25">
      <w:pPr>
        <w:spacing w:after="150" w:line="240" w:lineRule="auto"/>
        <w:rPr>
          <w:b/>
        </w:rPr>
      </w:pPr>
      <w:r>
        <w:rPr>
          <w:b/>
        </w:rPr>
        <w:t xml:space="preserve">Truro and </w:t>
      </w:r>
      <w:proofErr w:type="spellStart"/>
      <w:r>
        <w:rPr>
          <w:b/>
        </w:rPr>
        <w:t>Penwith</w:t>
      </w:r>
      <w:proofErr w:type="spellEnd"/>
      <w:r>
        <w:rPr>
          <w:b/>
        </w:rPr>
        <w:t xml:space="preserve"> Academy Trust is committed to providing employee benefits that motivate and reward our employees. </w:t>
      </w:r>
    </w:p>
    <w:p w:rsidR="00E42B48" w:rsidRDefault="00E42B48">
      <w:pPr>
        <w:spacing w:after="150" w:line="240" w:lineRule="auto"/>
        <w:rPr>
          <w:b/>
        </w:rPr>
      </w:pPr>
    </w:p>
    <w:p w:rsidR="00E42B48" w:rsidRDefault="00E42B48">
      <w:pPr>
        <w:spacing w:after="150" w:line="240" w:lineRule="auto"/>
        <w:rPr>
          <w:b/>
        </w:rPr>
      </w:pPr>
    </w:p>
    <w:p w:rsidR="00E42B48" w:rsidRDefault="003B4F25">
      <w:pPr>
        <w:spacing w:after="150" w:line="240" w:lineRule="auto"/>
        <w:rPr>
          <w:b/>
        </w:rPr>
      </w:pPr>
      <w:r>
        <w:rPr>
          <w:b/>
        </w:rPr>
        <w:t xml:space="preserve">Our benefits include:  </w:t>
      </w:r>
    </w:p>
    <w:p w:rsidR="00E42B48" w:rsidRDefault="003B4F25">
      <w:pPr>
        <w:numPr>
          <w:ilvl w:val="0"/>
          <w:numId w:val="2"/>
        </w:numPr>
        <w:spacing w:before="100" w:beforeAutospacing="1" w:after="100" w:afterAutospacing="1" w:line="240" w:lineRule="auto"/>
      </w:pPr>
      <w:r>
        <w:t>A competitive salary</w:t>
      </w:r>
    </w:p>
    <w:p w:rsidR="00E42B48" w:rsidRDefault="003B4F25">
      <w:pPr>
        <w:pStyle w:val="ListParagraph"/>
        <w:numPr>
          <w:ilvl w:val="0"/>
          <w:numId w:val="2"/>
        </w:numPr>
      </w:pPr>
      <w:r>
        <w:t xml:space="preserve">You will be eligible to join the teacher pension scheme </w:t>
      </w:r>
    </w:p>
    <w:p w:rsidR="00E42B48" w:rsidRDefault="003B4F25">
      <w:pPr>
        <w:pStyle w:val="ListParagraph"/>
        <w:numPr>
          <w:ilvl w:val="0"/>
          <w:numId w:val="2"/>
        </w:numPr>
      </w:pPr>
      <w:r>
        <w:t xml:space="preserve">Previous continuous service will be recognised </w:t>
      </w:r>
    </w:p>
    <w:p w:rsidR="00E42B48" w:rsidRDefault="003B4F25">
      <w:pPr>
        <w:pStyle w:val="ListParagraph"/>
        <w:numPr>
          <w:ilvl w:val="0"/>
          <w:numId w:val="2"/>
        </w:numPr>
      </w:pPr>
      <w:r>
        <w:t xml:space="preserve">Family friendly policies </w:t>
      </w:r>
    </w:p>
    <w:p w:rsidR="00E42B48" w:rsidRDefault="003B4F25">
      <w:pPr>
        <w:pStyle w:val="ListParagraph"/>
        <w:numPr>
          <w:ilvl w:val="0"/>
          <w:numId w:val="2"/>
        </w:numPr>
      </w:pPr>
      <w:r>
        <w:t>Childcare vouchers</w:t>
      </w:r>
    </w:p>
    <w:p w:rsidR="00E42B48" w:rsidRDefault="003B4F25">
      <w:pPr>
        <w:pStyle w:val="ListParagraph"/>
        <w:numPr>
          <w:ilvl w:val="0"/>
          <w:numId w:val="2"/>
        </w:numPr>
      </w:pPr>
      <w:r>
        <w:t xml:space="preserve">Local and national discount schemes and initiatives </w:t>
      </w:r>
    </w:p>
    <w:p w:rsidR="00E42B48" w:rsidRDefault="003B4F25">
      <w:pPr>
        <w:pStyle w:val="ListParagraph"/>
        <w:numPr>
          <w:ilvl w:val="0"/>
          <w:numId w:val="2"/>
        </w:numPr>
      </w:pPr>
      <w:r>
        <w:t>Continued professional development support</w:t>
      </w:r>
    </w:p>
    <w:p w:rsidR="00E42B48" w:rsidRDefault="003B4F25">
      <w:pPr>
        <w:shd w:val="clear" w:color="auto" w:fill="FFFFFF"/>
      </w:pPr>
      <w:r>
        <w:t xml:space="preserve">To find out further information please visit Trust’s website at: </w:t>
      </w:r>
      <w:hyperlink r:id="rId10" w:history="1">
        <w:r>
          <w:rPr>
            <w:rStyle w:val="Hyperlink"/>
          </w:rPr>
          <w:t>www.tpacademytrust.org</w:t>
        </w:r>
      </w:hyperlink>
      <w:r>
        <w:t xml:space="preserve">  </w:t>
      </w:r>
    </w:p>
    <w:p w:rsidR="00E42B48" w:rsidRDefault="003B4F25">
      <w:pPr>
        <w:shd w:val="clear" w:color="auto" w:fill="FFFFFF"/>
        <w:jc w:val="right"/>
      </w:pPr>
      <w:r>
        <w:t>Agreed by JCW, February 2021</w:t>
      </w:r>
    </w:p>
    <w:sectPr w:rsidR="00E42B48">
      <w:headerReference w:type="default" r:id="rId11"/>
      <w:footerReference w:type="default" r:id="rId12"/>
      <w:pgSz w:w="11906" w:h="16838"/>
      <w:pgMar w:top="893" w:right="720" w:bottom="720" w:left="720"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B48" w:rsidRDefault="003B4F25">
      <w:pPr>
        <w:spacing w:after="0" w:line="240" w:lineRule="auto"/>
      </w:pPr>
      <w:r>
        <w:separator/>
      </w:r>
    </w:p>
  </w:endnote>
  <w:endnote w:type="continuationSeparator" w:id="0">
    <w:p w:rsidR="00E42B48" w:rsidRDefault="003B4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B48" w:rsidRDefault="003B4F25">
    <w:pPr>
      <w:pStyle w:val="Footer"/>
    </w:pPr>
    <w:r>
      <w:rPr>
        <w:rFonts w:ascii="Verdana" w:hAnsi="Verdana"/>
        <w:noProof/>
        <w:lang w:eastAsia="en-GB"/>
      </w:rPr>
      <w:t xml:space="preserve">       </w:t>
    </w:r>
    <w:r>
      <w:rPr>
        <w:rFonts w:ascii="Verdana" w:hAnsi="Verdana"/>
        <w:noProof/>
        <w:lang w:eastAsia="en-GB"/>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B48" w:rsidRDefault="003B4F25">
      <w:pPr>
        <w:spacing w:after="0" w:line="240" w:lineRule="auto"/>
      </w:pPr>
      <w:r>
        <w:separator/>
      </w:r>
    </w:p>
  </w:footnote>
  <w:footnote w:type="continuationSeparator" w:id="0">
    <w:p w:rsidR="00E42B48" w:rsidRDefault="003B4F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B48" w:rsidRDefault="003B4F25">
    <w:pPr>
      <w:pStyle w:val="Header"/>
      <w:tabs>
        <w:tab w:val="clear" w:pos="9026"/>
        <w:tab w:val="right" w:pos="11057"/>
      </w:tabs>
      <w:ind w:left="-709" w:right="-591" w:firstLine="142"/>
      <w:rPr>
        <w:b/>
        <w:sz w:val="32"/>
        <w:szCs w:val="32"/>
      </w:rPr>
    </w:pPr>
    <w:r>
      <w:rPr>
        <w:noProof/>
        <w:lang w:eastAsia="en-GB"/>
      </w:rPr>
      <w:drawing>
        <wp:anchor distT="0" distB="0" distL="114300" distR="114300" simplePos="0" relativeHeight="251660288" behindDoc="1" locked="0" layoutInCell="1" allowOverlap="1">
          <wp:simplePos x="0" y="0"/>
          <wp:positionH relativeFrom="margin">
            <wp:posOffset>146649</wp:posOffset>
          </wp:positionH>
          <wp:positionV relativeFrom="paragraph">
            <wp:posOffset>481081</wp:posOffset>
          </wp:positionV>
          <wp:extent cx="666399" cy="814926"/>
          <wp:effectExtent l="0" t="0" r="635"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6399" cy="814926"/>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t xml:space="preserve">                                                                                         </w:t>
    </w:r>
    <w:r>
      <w:rPr>
        <w:noProof/>
        <w:lang w:eastAsia="en-GB"/>
      </w:rPr>
      <w:tab/>
    </w:r>
    <w:r>
      <w:rPr>
        <w:noProof/>
        <w:lang w:eastAsia="en-GB"/>
      </w:rPr>
      <w:t xml:space="preserve">       </w:t>
    </w:r>
  </w:p>
  <w:tbl>
    <w:tblPr>
      <w:tblStyle w:val="TableGrid"/>
      <w:tblW w:w="0" w:type="auto"/>
      <w:tblInd w:w="368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662"/>
    </w:tblGrid>
    <w:tr w:rsidR="00E42B48">
      <w:trPr>
        <w:trHeight w:val="416"/>
      </w:trPr>
      <w:tc>
        <w:tcPr>
          <w:tcW w:w="6662" w:type="dxa"/>
        </w:tcPr>
        <w:p w:rsidR="00E42B48" w:rsidRDefault="00E42B48">
          <w:pPr>
            <w:pStyle w:val="Header"/>
            <w:tabs>
              <w:tab w:val="clear" w:pos="9026"/>
              <w:tab w:val="left" w:pos="4513"/>
            </w:tabs>
            <w:ind w:right="62"/>
            <w:jc w:val="center"/>
            <w:rPr>
              <w:color w:val="141412"/>
              <w:sz w:val="16"/>
              <w:szCs w:val="16"/>
              <w:lang w:val="en-US"/>
            </w:rPr>
          </w:pPr>
        </w:p>
        <w:p w:rsidR="00E42B48" w:rsidRDefault="003B4F25">
          <w:pPr>
            <w:pStyle w:val="Header"/>
            <w:tabs>
              <w:tab w:val="clear" w:pos="9026"/>
              <w:tab w:val="left" w:pos="4513"/>
            </w:tabs>
            <w:ind w:right="62"/>
            <w:jc w:val="center"/>
            <w:rPr>
              <w:color w:val="141412"/>
              <w:sz w:val="16"/>
              <w:szCs w:val="16"/>
              <w:lang w:val="en-US"/>
            </w:rPr>
          </w:pPr>
          <w:r>
            <w:rPr>
              <w:noProof/>
              <w:lang w:eastAsia="en-GB"/>
            </w:rPr>
            <w:drawing>
              <wp:anchor distT="0" distB="0" distL="114300" distR="114300" simplePos="0" relativeHeight="251659264" behindDoc="0" locked="0" layoutInCell="1" allowOverlap="1">
                <wp:simplePos x="0" y="0"/>
                <wp:positionH relativeFrom="column">
                  <wp:posOffset>1105535</wp:posOffset>
                </wp:positionH>
                <wp:positionV relativeFrom="topMargin">
                  <wp:posOffset>198120</wp:posOffset>
                </wp:positionV>
                <wp:extent cx="1729539" cy="476250"/>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pat colou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29539" cy="476250"/>
                        </a:xfrm>
                        <a:prstGeom prst="rect">
                          <a:avLst/>
                        </a:prstGeom>
                      </pic:spPr>
                    </pic:pic>
                  </a:graphicData>
                </a:graphic>
                <wp14:sizeRelH relativeFrom="page">
                  <wp14:pctWidth>0</wp14:pctWidth>
                </wp14:sizeRelH>
                <wp14:sizeRelV relativeFrom="page">
                  <wp14:pctHeight>0</wp14:pctHeight>
                </wp14:sizeRelV>
              </wp:anchor>
            </w:drawing>
          </w:r>
        </w:p>
        <w:p w:rsidR="00E42B48" w:rsidRDefault="00E42B48">
          <w:pPr>
            <w:pStyle w:val="Header"/>
            <w:tabs>
              <w:tab w:val="clear" w:pos="9026"/>
              <w:tab w:val="left" w:pos="4513"/>
            </w:tabs>
            <w:ind w:right="62"/>
            <w:jc w:val="center"/>
            <w:rPr>
              <w:color w:val="141412"/>
              <w:sz w:val="16"/>
              <w:szCs w:val="16"/>
              <w:lang w:val="en-US"/>
            </w:rPr>
          </w:pPr>
        </w:p>
        <w:p w:rsidR="00E42B48" w:rsidRDefault="00E42B48">
          <w:pPr>
            <w:pStyle w:val="Header"/>
            <w:tabs>
              <w:tab w:val="clear" w:pos="9026"/>
              <w:tab w:val="left" w:pos="4513"/>
            </w:tabs>
            <w:ind w:right="62"/>
            <w:jc w:val="center"/>
            <w:rPr>
              <w:color w:val="141412"/>
              <w:sz w:val="16"/>
              <w:szCs w:val="16"/>
              <w:lang w:val="en-US"/>
            </w:rPr>
          </w:pPr>
        </w:p>
        <w:p w:rsidR="00E42B48" w:rsidRDefault="00E42B48">
          <w:pPr>
            <w:pStyle w:val="Header"/>
            <w:tabs>
              <w:tab w:val="clear" w:pos="9026"/>
              <w:tab w:val="left" w:pos="4513"/>
            </w:tabs>
            <w:ind w:right="62"/>
            <w:jc w:val="center"/>
            <w:rPr>
              <w:color w:val="141412"/>
              <w:sz w:val="16"/>
              <w:szCs w:val="16"/>
              <w:lang w:val="en-US"/>
            </w:rPr>
          </w:pPr>
        </w:p>
        <w:p w:rsidR="00E42B48" w:rsidRDefault="00E42B48">
          <w:pPr>
            <w:pStyle w:val="Header"/>
            <w:tabs>
              <w:tab w:val="clear" w:pos="9026"/>
              <w:tab w:val="left" w:pos="4513"/>
            </w:tabs>
            <w:ind w:right="62"/>
            <w:jc w:val="center"/>
            <w:rPr>
              <w:color w:val="141412"/>
              <w:sz w:val="16"/>
              <w:szCs w:val="16"/>
              <w:lang w:val="en-US"/>
            </w:rPr>
          </w:pPr>
        </w:p>
        <w:p w:rsidR="00E42B48" w:rsidRDefault="00E42B48">
          <w:pPr>
            <w:pStyle w:val="Header"/>
            <w:tabs>
              <w:tab w:val="clear" w:pos="9026"/>
              <w:tab w:val="left" w:pos="4513"/>
            </w:tabs>
            <w:ind w:right="62"/>
            <w:jc w:val="center"/>
            <w:rPr>
              <w:color w:val="141412"/>
              <w:sz w:val="16"/>
              <w:szCs w:val="16"/>
              <w:lang w:val="en-US"/>
            </w:rPr>
          </w:pPr>
        </w:p>
        <w:p w:rsidR="00E42B48" w:rsidRDefault="003B4F25">
          <w:pPr>
            <w:pStyle w:val="Header"/>
            <w:tabs>
              <w:tab w:val="clear" w:pos="9026"/>
              <w:tab w:val="left" w:pos="4513"/>
            </w:tabs>
            <w:ind w:right="62"/>
            <w:jc w:val="center"/>
            <w:rPr>
              <w:color w:val="141412"/>
              <w:sz w:val="16"/>
              <w:szCs w:val="16"/>
              <w:lang w:val="en-US"/>
            </w:rPr>
          </w:pPr>
          <w:r>
            <w:rPr>
              <w:color w:val="141412"/>
              <w:sz w:val="16"/>
              <w:szCs w:val="16"/>
              <w:lang w:val="en-US"/>
            </w:rPr>
            <w:t xml:space="preserve">Truro and </w:t>
          </w:r>
          <w:proofErr w:type="spellStart"/>
          <w:r>
            <w:rPr>
              <w:color w:val="141412"/>
              <w:sz w:val="16"/>
              <w:szCs w:val="16"/>
              <w:lang w:val="en-US"/>
            </w:rPr>
            <w:t>Penwith</w:t>
          </w:r>
          <w:proofErr w:type="spellEnd"/>
          <w:r>
            <w:rPr>
              <w:color w:val="141412"/>
              <w:sz w:val="16"/>
              <w:szCs w:val="16"/>
              <w:lang w:val="en-US"/>
            </w:rPr>
            <w:t xml:space="preserve"> Academy Trust is a supportive and collaborative </w:t>
          </w:r>
          <w:proofErr w:type="spellStart"/>
          <w:r>
            <w:rPr>
              <w:color w:val="141412"/>
              <w:sz w:val="16"/>
              <w:szCs w:val="16"/>
              <w:lang w:val="en-US"/>
            </w:rPr>
            <w:t>organisation</w:t>
          </w:r>
          <w:proofErr w:type="spellEnd"/>
          <w:r>
            <w:rPr>
              <w:color w:val="141412"/>
              <w:sz w:val="16"/>
              <w:szCs w:val="16"/>
              <w:lang w:val="en-US"/>
            </w:rPr>
            <w:t xml:space="preserve"> with one primary focus: the improvement of teaching and learning within Cornwall.</w:t>
          </w:r>
        </w:p>
        <w:p w:rsidR="00E42B48" w:rsidRDefault="00E42B48">
          <w:pPr>
            <w:pStyle w:val="Header"/>
            <w:tabs>
              <w:tab w:val="clear" w:pos="9026"/>
              <w:tab w:val="left" w:pos="4513"/>
            </w:tabs>
            <w:ind w:right="62"/>
            <w:jc w:val="center"/>
            <w:rPr>
              <w:b/>
              <w:sz w:val="16"/>
              <w:szCs w:val="16"/>
            </w:rPr>
          </w:pPr>
        </w:p>
      </w:tc>
    </w:tr>
  </w:tbl>
  <w:p w:rsidR="00E42B48" w:rsidRDefault="003B4F25">
    <w:pPr>
      <w:pStyle w:val="Header"/>
      <w:tabs>
        <w:tab w:val="clear" w:pos="9026"/>
        <w:tab w:val="right" w:pos="11057"/>
      </w:tabs>
      <w:ind w:left="-709" w:right="-591" w:firstLine="142"/>
      <w:rPr>
        <w:noProof/>
        <w:lang w:eastAsia="en-GB"/>
      </w:rPr>
    </w:pPr>
    <w:r>
      <w:rPr>
        <w:noProof/>
        <w:lang w:eastAsia="en-GB"/>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15FD5"/>
    <w:multiLevelType w:val="hybridMultilevel"/>
    <w:tmpl w:val="64BAB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DF19BD"/>
    <w:multiLevelType w:val="hybridMultilevel"/>
    <w:tmpl w:val="206C5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F66E13"/>
    <w:multiLevelType w:val="multilevel"/>
    <w:tmpl w:val="1856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385B42"/>
    <w:multiLevelType w:val="hybridMultilevel"/>
    <w:tmpl w:val="920C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213677"/>
    <w:multiLevelType w:val="hybridMultilevel"/>
    <w:tmpl w:val="598495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DA46275"/>
    <w:multiLevelType w:val="hybridMultilevel"/>
    <w:tmpl w:val="F6FA9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 w:numId="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B48"/>
    <w:rsid w:val="003B4F25"/>
    <w:rsid w:val="00E42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28D91A"/>
  <w15:docId w15:val="{47C931C9-7787-48A6-803E-1C33327B2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pPr>
      <w:spacing w:after="150" w:line="240" w:lineRule="auto"/>
      <w:outlineLvl w:val="1"/>
    </w:pPr>
    <w:rPr>
      <w:rFonts w:ascii="Helvetica" w:eastAsia="Times New Roman" w:hAnsi="Helvetica" w:cs="Helvetica"/>
      <w:b/>
      <w:bCs/>
      <w:color w:val="000000"/>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after="36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Helvetica" w:eastAsia="Times New Roman" w:hAnsi="Helvetica" w:cs="Helvetica"/>
      <w:b/>
      <w:bCs/>
      <w:color w:val="000000"/>
      <w:sz w:val="36"/>
      <w:szCs w:val="36"/>
      <w:lang w:eastAsia="en-GB"/>
    </w:rPr>
  </w:style>
  <w:style w:type="paragraph" w:customStyle="1" w:styleId="DefaultText">
    <w:name w:val="Default Text"/>
    <w:basedOn w:val="Normal"/>
    <w:pPr>
      <w:spacing w:after="0" w:line="240" w:lineRule="auto"/>
    </w:pPr>
    <w:rPr>
      <w:rFonts w:ascii="Times New Roman" w:eastAsia="Times New Roman" w:hAnsi="Times New Roman" w:cs="Times New Roman"/>
      <w:sz w:val="24"/>
      <w:szCs w:val="20"/>
    </w:rPr>
  </w:style>
  <w:style w:type="paragraph" w:customStyle="1" w:styleId="Bullet">
    <w:name w:val="Bullet"/>
    <w:basedOn w:val="Normal"/>
    <w:pPr>
      <w:spacing w:after="0" w:line="240" w:lineRule="auto"/>
      <w:jc w:val="both"/>
    </w:pPr>
    <w:rPr>
      <w:rFonts w:ascii="Helv" w:eastAsia="Times New Roman" w:hAnsi="Helv" w:cs="Times New Roman"/>
      <w:sz w:val="24"/>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TMLCite">
    <w:name w:val="HTML Cite"/>
    <w:basedOn w:val="DefaultParagraphFont"/>
    <w:uiPriority w:val="99"/>
    <w:semiHidden/>
    <w:unhideWhenUs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637">
      <w:bodyDiv w:val="1"/>
      <w:marLeft w:val="0"/>
      <w:marRight w:val="0"/>
      <w:marTop w:val="0"/>
      <w:marBottom w:val="0"/>
      <w:divBdr>
        <w:top w:val="none" w:sz="0" w:space="0" w:color="auto"/>
        <w:left w:val="none" w:sz="0" w:space="0" w:color="auto"/>
        <w:bottom w:val="none" w:sz="0" w:space="0" w:color="auto"/>
        <w:right w:val="none" w:sz="0" w:space="0" w:color="auto"/>
      </w:divBdr>
      <w:divsChild>
        <w:div w:id="1583493873">
          <w:marLeft w:val="0"/>
          <w:marRight w:val="0"/>
          <w:marTop w:val="0"/>
          <w:marBottom w:val="0"/>
          <w:divBdr>
            <w:top w:val="none" w:sz="0" w:space="0" w:color="auto"/>
            <w:left w:val="none" w:sz="0" w:space="0" w:color="auto"/>
            <w:bottom w:val="none" w:sz="0" w:space="0" w:color="auto"/>
            <w:right w:val="none" w:sz="0" w:space="0" w:color="auto"/>
          </w:divBdr>
        </w:div>
        <w:div w:id="261307162">
          <w:marLeft w:val="0"/>
          <w:marRight w:val="0"/>
          <w:marTop w:val="0"/>
          <w:marBottom w:val="0"/>
          <w:divBdr>
            <w:top w:val="none" w:sz="0" w:space="0" w:color="auto"/>
            <w:left w:val="none" w:sz="0" w:space="0" w:color="auto"/>
            <w:bottom w:val="none" w:sz="0" w:space="0" w:color="auto"/>
            <w:right w:val="none" w:sz="0" w:space="0" w:color="auto"/>
          </w:divBdr>
          <w:divsChild>
            <w:div w:id="1973974064">
              <w:marLeft w:val="0"/>
              <w:marRight w:val="0"/>
              <w:marTop w:val="0"/>
              <w:marBottom w:val="0"/>
              <w:divBdr>
                <w:top w:val="none" w:sz="0" w:space="0" w:color="auto"/>
                <w:left w:val="none" w:sz="0" w:space="0" w:color="auto"/>
                <w:bottom w:val="none" w:sz="0" w:space="0" w:color="auto"/>
                <w:right w:val="none" w:sz="0" w:space="0" w:color="auto"/>
              </w:divBdr>
              <w:divsChild>
                <w:div w:id="79569278">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356198618">
      <w:bodyDiv w:val="1"/>
      <w:marLeft w:val="0"/>
      <w:marRight w:val="0"/>
      <w:marTop w:val="0"/>
      <w:marBottom w:val="0"/>
      <w:divBdr>
        <w:top w:val="none" w:sz="0" w:space="0" w:color="auto"/>
        <w:left w:val="none" w:sz="0" w:space="0" w:color="auto"/>
        <w:bottom w:val="none" w:sz="0" w:space="0" w:color="auto"/>
        <w:right w:val="none" w:sz="0" w:space="0" w:color="auto"/>
      </w:divBdr>
      <w:divsChild>
        <w:div w:id="1826388494">
          <w:marLeft w:val="0"/>
          <w:marRight w:val="0"/>
          <w:marTop w:val="0"/>
          <w:marBottom w:val="0"/>
          <w:divBdr>
            <w:top w:val="none" w:sz="0" w:space="0" w:color="auto"/>
            <w:left w:val="none" w:sz="0" w:space="0" w:color="auto"/>
            <w:bottom w:val="none" w:sz="0" w:space="0" w:color="auto"/>
            <w:right w:val="none" w:sz="0" w:space="0" w:color="auto"/>
          </w:divBdr>
          <w:divsChild>
            <w:div w:id="512960100">
              <w:marLeft w:val="0"/>
              <w:marRight w:val="0"/>
              <w:marTop w:val="0"/>
              <w:marBottom w:val="0"/>
              <w:divBdr>
                <w:top w:val="none" w:sz="0" w:space="0" w:color="auto"/>
                <w:left w:val="none" w:sz="0" w:space="0" w:color="auto"/>
                <w:bottom w:val="none" w:sz="0" w:space="0" w:color="auto"/>
                <w:right w:val="none" w:sz="0" w:space="0" w:color="auto"/>
              </w:divBdr>
              <w:divsChild>
                <w:div w:id="1185945586">
                  <w:marLeft w:val="0"/>
                  <w:marRight w:val="0"/>
                  <w:marTop w:val="0"/>
                  <w:marBottom w:val="0"/>
                  <w:divBdr>
                    <w:top w:val="none" w:sz="0" w:space="0" w:color="auto"/>
                    <w:left w:val="none" w:sz="0" w:space="0" w:color="auto"/>
                    <w:bottom w:val="none" w:sz="0" w:space="0" w:color="auto"/>
                    <w:right w:val="none" w:sz="0" w:space="0" w:color="auto"/>
                  </w:divBdr>
                  <w:divsChild>
                    <w:div w:id="1570530032">
                      <w:marLeft w:val="0"/>
                      <w:marRight w:val="0"/>
                      <w:marTop w:val="0"/>
                      <w:marBottom w:val="0"/>
                      <w:divBdr>
                        <w:top w:val="none" w:sz="0" w:space="0" w:color="auto"/>
                        <w:left w:val="none" w:sz="0" w:space="0" w:color="auto"/>
                        <w:bottom w:val="none" w:sz="0" w:space="0" w:color="auto"/>
                        <w:right w:val="none" w:sz="0" w:space="0" w:color="auto"/>
                      </w:divBdr>
                      <w:divsChild>
                        <w:div w:id="2050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124768">
      <w:bodyDiv w:val="1"/>
      <w:marLeft w:val="0"/>
      <w:marRight w:val="0"/>
      <w:marTop w:val="0"/>
      <w:marBottom w:val="0"/>
      <w:divBdr>
        <w:top w:val="none" w:sz="0" w:space="0" w:color="auto"/>
        <w:left w:val="none" w:sz="0" w:space="0" w:color="auto"/>
        <w:bottom w:val="none" w:sz="0" w:space="0" w:color="auto"/>
        <w:right w:val="none" w:sz="0" w:space="0" w:color="auto"/>
      </w:divBdr>
      <w:divsChild>
        <w:div w:id="1399473708">
          <w:marLeft w:val="0"/>
          <w:marRight w:val="0"/>
          <w:marTop w:val="0"/>
          <w:marBottom w:val="0"/>
          <w:divBdr>
            <w:top w:val="none" w:sz="0" w:space="0" w:color="auto"/>
            <w:left w:val="none" w:sz="0" w:space="0" w:color="auto"/>
            <w:bottom w:val="none" w:sz="0" w:space="0" w:color="auto"/>
            <w:right w:val="none" w:sz="0" w:space="0" w:color="auto"/>
          </w:divBdr>
          <w:divsChild>
            <w:div w:id="657077487">
              <w:marLeft w:val="0"/>
              <w:marRight w:val="0"/>
              <w:marTop w:val="0"/>
              <w:marBottom w:val="0"/>
              <w:divBdr>
                <w:top w:val="none" w:sz="0" w:space="0" w:color="auto"/>
                <w:left w:val="none" w:sz="0" w:space="0" w:color="auto"/>
                <w:bottom w:val="none" w:sz="0" w:space="0" w:color="auto"/>
                <w:right w:val="none" w:sz="0" w:space="0" w:color="auto"/>
              </w:divBdr>
              <w:divsChild>
                <w:div w:id="718866357">
                  <w:marLeft w:val="0"/>
                  <w:marRight w:val="0"/>
                  <w:marTop w:val="0"/>
                  <w:marBottom w:val="0"/>
                  <w:divBdr>
                    <w:top w:val="none" w:sz="0" w:space="0" w:color="auto"/>
                    <w:left w:val="none" w:sz="0" w:space="0" w:color="auto"/>
                    <w:bottom w:val="none" w:sz="0" w:space="0" w:color="auto"/>
                    <w:right w:val="none" w:sz="0" w:space="0" w:color="auto"/>
                  </w:divBdr>
                  <w:divsChild>
                    <w:div w:id="606884871">
                      <w:marLeft w:val="0"/>
                      <w:marRight w:val="0"/>
                      <w:marTop w:val="0"/>
                      <w:marBottom w:val="0"/>
                      <w:divBdr>
                        <w:top w:val="none" w:sz="0" w:space="0" w:color="auto"/>
                        <w:left w:val="none" w:sz="0" w:space="0" w:color="auto"/>
                        <w:bottom w:val="none" w:sz="0" w:space="0" w:color="auto"/>
                        <w:right w:val="none" w:sz="0" w:space="0" w:color="auto"/>
                      </w:divBdr>
                      <w:divsChild>
                        <w:div w:id="137993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667141">
      <w:bodyDiv w:val="1"/>
      <w:marLeft w:val="0"/>
      <w:marRight w:val="0"/>
      <w:marTop w:val="0"/>
      <w:marBottom w:val="0"/>
      <w:divBdr>
        <w:top w:val="none" w:sz="0" w:space="0" w:color="auto"/>
        <w:left w:val="none" w:sz="0" w:space="0" w:color="auto"/>
        <w:bottom w:val="none" w:sz="0" w:space="0" w:color="auto"/>
        <w:right w:val="none" w:sz="0" w:space="0" w:color="auto"/>
      </w:divBdr>
      <w:divsChild>
        <w:div w:id="1029338019">
          <w:marLeft w:val="0"/>
          <w:marRight w:val="0"/>
          <w:marTop w:val="0"/>
          <w:marBottom w:val="0"/>
          <w:divBdr>
            <w:top w:val="none" w:sz="0" w:space="0" w:color="auto"/>
            <w:left w:val="none" w:sz="0" w:space="0" w:color="auto"/>
            <w:bottom w:val="none" w:sz="0" w:space="0" w:color="auto"/>
            <w:right w:val="none" w:sz="0" w:space="0" w:color="auto"/>
          </w:divBdr>
          <w:divsChild>
            <w:div w:id="604075365">
              <w:marLeft w:val="0"/>
              <w:marRight w:val="0"/>
              <w:marTop w:val="0"/>
              <w:marBottom w:val="0"/>
              <w:divBdr>
                <w:top w:val="none" w:sz="0" w:space="0" w:color="auto"/>
                <w:left w:val="none" w:sz="0" w:space="0" w:color="auto"/>
                <w:bottom w:val="none" w:sz="0" w:space="0" w:color="auto"/>
                <w:right w:val="none" w:sz="0" w:space="0" w:color="auto"/>
              </w:divBdr>
              <w:divsChild>
                <w:div w:id="172691538">
                  <w:marLeft w:val="0"/>
                  <w:marRight w:val="0"/>
                  <w:marTop w:val="0"/>
                  <w:marBottom w:val="0"/>
                  <w:divBdr>
                    <w:top w:val="none" w:sz="0" w:space="0" w:color="auto"/>
                    <w:left w:val="none" w:sz="0" w:space="0" w:color="auto"/>
                    <w:bottom w:val="none" w:sz="0" w:space="0" w:color="auto"/>
                    <w:right w:val="none" w:sz="0" w:space="0" w:color="auto"/>
                  </w:divBdr>
                  <w:divsChild>
                    <w:div w:id="156502951">
                      <w:marLeft w:val="0"/>
                      <w:marRight w:val="0"/>
                      <w:marTop w:val="0"/>
                      <w:marBottom w:val="0"/>
                      <w:divBdr>
                        <w:top w:val="none" w:sz="0" w:space="0" w:color="auto"/>
                        <w:left w:val="none" w:sz="0" w:space="0" w:color="auto"/>
                        <w:bottom w:val="none" w:sz="0" w:space="0" w:color="auto"/>
                        <w:right w:val="none" w:sz="0" w:space="0" w:color="auto"/>
                      </w:divBdr>
                      <w:divsChild>
                        <w:div w:id="143891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484465">
      <w:bodyDiv w:val="1"/>
      <w:marLeft w:val="0"/>
      <w:marRight w:val="0"/>
      <w:marTop w:val="0"/>
      <w:marBottom w:val="0"/>
      <w:divBdr>
        <w:top w:val="none" w:sz="0" w:space="0" w:color="auto"/>
        <w:left w:val="none" w:sz="0" w:space="0" w:color="auto"/>
        <w:bottom w:val="none" w:sz="0" w:space="0" w:color="auto"/>
        <w:right w:val="none" w:sz="0" w:space="0" w:color="auto"/>
      </w:divBdr>
    </w:div>
    <w:div w:id="173068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tpacademytrus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76E398F5F68749BA29F24A8F8E6C12" ma:contentTypeVersion="3" ma:contentTypeDescription="Create a new document." ma:contentTypeScope="" ma:versionID="bbc3a060499161f1d187cf67fb167f42">
  <xsd:schema xmlns:xsd="http://www.w3.org/2001/XMLSchema" xmlns:xs="http://www.w3.org/2001/XMLSchema" xmlns:p="http://schemas.microsoft.com/office/2006/metadata/properties" xmlns:ns2="7c8aec4f-a042-4149-a88e-60b17e1768cc" targetNamespace="http://schemas.microsoft.com/office/2006/metadata/properties" ma:root="true" ma:fieldsID="8d8092b2c4fc729698c3be18a7dec8b4" ns2:_="">
    <xsd:import namespace="7c8aec4f-a042-4149-a88e-60b17e1768cc"/>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aec4f-a042-4149-a88e-60b17e1768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3BD3CC-D394-40BB-A2D3-A2EA52133527}">
  <ds:schemaRefs>
    <ds:schemaRef ds:uri="http://schemas.microsoft.com/sharepoint/v3/contenttype/forms"/>
  </ds:schemaRefs>
</ds:datastoreItem>
</file>

<file path=customXml/itemProps2.xml><?xml version="1.0" encoding="utf-8"?>
<ds:datastoreItem xmlns:ds="http://schemas.openxmlformats.org/officeDocument/2006/customXml" ds:itemID="{D9DD46BE-2442-47B7-8CEB-8B4A05C5F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aec4f-a042-4149-a88e-60b17e176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9363F9-6433-477C-8965-936EE16C7E8B}">
  <ds:schemaRefs>
    <ds:schemaRef ds:uri="http://purl.org/dc/terms/"/>
    <ds:schemaRef ds:uri="http://schemas.openxmlformats.org/package/2006/metadata/core-properties"/>
    <ds:schemaRef ds:uri="7c8aec4f-a042-4149-a88e-60b17e1768cc"/>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1392</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Truro and Penwith College</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Randall</dc:creator>
  <cp:lastModifiedBy>Andrea Daddow</cp:lastModifiedBy>
  <cp:revision>2</cp:revision>
  <cp:lastPrinted>2021-02-15T11:48:00Z</cp:lastPrinted>
  <dcterms:created xsi:type="dcterms:W3CDTF">2021-05-04T11:17:00Z</dcterms:created>
  <dcterms:modified xsi:type="dcterms:W3CDTF">2021-05-04T11:17:00Z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0x0101003676E398F5F68749BA29F24A8F8E6C12</vt:lpwstr>
  </property>
</Properties>
</file>