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6A41" w14:textId="77777777" w:rsidR="008E3A49" w:rsidRDefault="008E3A49" w:rsidP="008E3A49">
      <w:pPr>
        <w:ind w:right="706"/>
        <w:jc w:val="center"/>
        <w:rPr>
          <w:rFonts w:ascii="Calibri" w:hAnsi="Calibri" w:cs="Calibri"/>
          <w:b/>
          <w:bCs/>
          <w:sz w:val="36"/>
          <w:szCs w:val="36"/>
        </w:rPr>
      </w:pPr>
      <w:r>
        <w:rPr>
          <w:rFonts w:ascii="Calibri" w:hAnsi="Calibri" w:cs="Calibri"/>
          <w:b/>
          <w:bCs/>
          <w:sz w:val="36"/>
          <w:szCs w:val="36"/>
        </w:rPr>
        <w:t>Head of Mathematics</w:t>
      </w:r>
    </w:p>
    <w:p w14:paraId="61A204B2" w14:textId="77777777" w:rsidR="008E3A49" w:rsidRPr="00112509" w:rsidRDefault="008E3A49" w:rsidP="008E3A49">
      <w:pPr>
        <w:ind w:right="706"/>
        <w:jc w:val="center"/>
        <w:rPr>
          <w:rFonts w:ascii="Calibri" w:hAnsi="Calibri" w:cs="Calibri"/>
          <w:sz w:val="28"/>
          <w:szCs w:val="28"/>
        </w:rPr>
      </w:pPr>
      <w:r w:rsidRPr="00112509">
        <w:rPr>
          <w:rFonts w:ascii="Calibri" w:hAnsi="Calibri" w:cs="Calibri"/>
          <w:sz w:val="28"/>
          <w:szCs w:val="28"/>
        </w:rPr>
        <w:t>(Curriculum Leader for Mathema</w:t>
      </w:r>
      <w:r>
        <w:rPr>
          <w:rFonts w:ascii="Calibri" w:hAnsi="Calibri" w:cs="Calibri"/>
          <w:sz w:val="28"/>
          <w:szCs w:val="28"/>
        </w:rPr>
        <w:t>tics</w:t>
      </w:r>
      <w:r w:rsidRPr="00112509">
        <w:rPr>
          <w:rFonts w:ascii="Calibri" w:hAnsi="Calibri" w:cs="Calibri"/>
          <w:sz w:val="28"/>
          <w:szCs w:val="28"/>
        </w:rPr>
        <w:t>)</w:t>
      </w:r>
    </w:p>
    <w:p w14:paraId="4F449AF1" w14:textId="6419D033" w:rsidR="00336043" w:rsidRPr="00157FE7" w:rsidRDefault="00336043" w:rsidP="00336043">
      <w:pPr>
        <w:ind w:right="706"/>
        <w:jc w:val="center"/>
        <w:rPr>
          <w:rFonts w:cstheme="minorHAnsi"/>
          <w:sz w:val="22"/>
          <w:szCs w:val="22"/>
        </w:rPr>
      </w:pPr>
    </w:p>
    <w:p w14:paraId="088BD999" w14:textId="719C710E" w:rsidR="00336043" w:rsidRPr="00157FE7" w:rsidRDefault="00336043" w:rsidP="008E3A49">
      <w:pPr>
        <w:ind w:right="706"/>
        <w:jc w:val="center"/>
        <w:rPr>
          <w:sz w:val="22"/>
          <w:szCs w:val="22"/>
        </w:rPr>
      </w:pPr>
      <w:r w:rsidRPr="5578CD61">
        <w:rPr>
          <w:b/>
          <w:bCs/>
          <w:sz w:val="32"/>
          <w:szCs w:val="32"/>
        </w:rPr>
        <w:t>Alsager School part of The Cornovii Trust</w:t>
      </w:r>
    </w:p>
    <w:p w14:paraId="782787F6" w14:textId="19AA2577" w:rsidR="00336043" w:rsidRPr="00157FE7" w:rsidRDefault="00336043" w:rsidP="00336043">
      <w:pPr>
        <w:ind w:right="706"/>
        <w:jc w:val="center"/>
        <w:rPr>
          <w:rFonts w:cstheme="minorHAnsi"/>
          <w:sz w:val="22"/>
          <w:szCs w:val="22"/>
        </w:rPr>
      </w:pPr>
    </w:p>
    <w:p w14:paraId="22E72D99" w14:textId="3836B345" w:rsidR="00336043" w:rsidRPr="00157FE7" w:rsidRDefault="00336043" w:rsidP="00DA23C0">
      <w:pPr>
        <w:ind w:right="706"/>
        <w:jc w:val="center"/>
        <w:rPr>
          <w:rFonts w:cstheme="minorHAnsi"/>
          <w:sz w:val="22"/>
          <w:szCs w:val="22"/>
        </w:rPr>
      </w:pPr>
      <w:r w:rsidRPr="00157FE7">
        <w:rPr>
          <w:rFonts w:cstheme="minorHAnsi"/>
          <w:sz w:val="22"/>
          <w:szCs w:val="22"/>
        </w:rPr>
        <w:t xml:space="preserve">Salary </w:t>
      </w:r>
      <w:r w:rsidR="00E44D62" w:rsidRPr="00157FE7">
        <w:rPr>
          <w:rFonts w:cstheme="minorHAnsi"/>
          <w:sz w:val="22"/>
          <w:szCs w:val="22"/>
        </w:rPr>
        <w:t>MPS/UPS (depending on experience) + TLR1C £13,498</w:t>
      </w:r>
    </w:p>
    <w:p w14:paraId="19CD023A" w14:textId="0CADEC6C" w:rsidR="00336043" w:rsidRPr="00157FE7" w:rsidRDefault="00336043" w:rsidP="00336043">
      <w:pPr>
        <w:ind w:right="706"/>
        <w:jc w:val="center"/>
        <w:rPr>
          <w:rFonts w:cstheme="minorHAnsi"/>
          <w:sz w:val="22"/>
          <w:szCs w:val="22"/>
        </w:rPr>
      </w:pPr>
    </w:p>
    <w:p w14:paraId="68DB3506" w14:textId="4DB029A3" w:rsidR="00336043" w:rsidRPr="00157FE7" w:rsidRDefault="00336043" w:rsidP="00336043">
      <w:pPr>
        <w:ind w:right="706"/>
        <w:jc w:val="center"/>
        <w:rPr>
          <w:rFonts w:cstheme="minorHAnsi"/>
          <w:sz w:val="22"/>
          <w:szCs w:val="22"/>
        </w:rPr>
      </w:pPr>
      <w:r w:rsidRPr="00157FE7">
        <w:rPr>
          <w:rFonts w:cstheme="minorHAnsi"/>
          <w:b/>
          <w:bCs/>
          <w:sz w:val="22"/>
          <w:szCs w:val="22"/>
        </w:rPr>
        <w:t xml:space="preserve">Closing Date: </w:t>
      </w:r>
      <w:r w:rsidR="001D363A">
        <w:rPr>
          <w:rFonts w:cstheme="minorHAnsi"/>
          <w:b/>
          <w:bCs/>
          <w:sz w:val="22"/>
          <w:szCs w:val="22"/>
        </w:rPr>
        <w:t>Thursday</w:t>
      </w:r>
      <w:r w:rsidRPr="00157FE7">
        <w:rPr>
          <w:rFonts w:cstheme="minorHAnsi"/>
          <w:b/>
          <w:bCs/>
          <w:sz w:val="22"/>
          <w:szCs w:val="22"/>
        </w:rPr>
        <w:t xml:space="preserve"> </w:t>
      </w:r>
      <w:r w:rsidR="0087546F">
        <w:rPr>
          <w:rFonts w:cstheme="minorHAnsi"/>
          <w:b/>
          <w:bCs/>
          <w:sz w:val="22"/>
          <w:szCs w:val="22"/>
        </w:rPr>
        <w:t>1</w:t>
      </w:r>
      <w:r w:rsidR="001D363A">
        <w:rPr>
          <w:rFonts w:cstheme="minorHAnsi"/>
          <w:b/>
          <w:bCs/>
          <w:sz w:val="22"/>
          <w:szCs w:val="22"/>
        </w:rPr>
        <w:t>6</w:t>
      </w:r>
      <w:r w:rsidR="0087546F" w:rsidRPr="0087546F">
        <w:rPr>
          <w:rFonts w:cstheme="minorHAnsi"/>
          <w:b/>
          <w:bCs/>
          <w:sz w:val="22"/>
          <w:szCs w:val="22"/>
          <w:vertAlign w:val="superscript"/>
        </w:rPr>
        <w:t>th</w:t>
      </w:r>
      <w:r w:rsidR="0087546F">
        <w:rPr>
          <w:rFonts w:cstheme="minorHAnsi"/>
          <w:b/>
          <w:bCs/>
          <w:sz w:val="22"/>
          <w:szCs w:val="22"/>
        </w:rPr>
        <w:t xml:space="preserve"> April 2026</w:t>
      </w:r>
      <w:r w:rsidRPr="00157FE7">
        <w:rPr>
          <w:rFonts w:cstheme="minorHAnsi"/>
          <w:b/>
          <w:bCs/>
          <w:sz w:val="22"/>
          <w:szCs w:val="22"/>
        </w:rPr>
        <w:t xml:space="preserve"> (12:00pm)</w:t>
      </w:r>
    </w:p>
    <w:p w14:paraId="3C8E0BBC" w14:textId="3FDF02D6" w:rsidR="00336043" w:rsidRPr="00157FE7" w:rsidRDefault="00336043" w:rsidP="00336043">
      <w:pPr>
        <w:ind w:right="706"/>
        <w:jc w:val="center"/>
        <w:rPr>
          <w:rFonts w:cstheme="minorHAnsi"/>
          <w:sz w:val="22"/>
          <w:szCs w:val="22"/>
        </w:rPr>
      </w:pPr>
      <w:r w:rsidRPr="00157FE7">
        <w:rPr>
          <w:rFonts w:cstheme="minorHAnsi"/>
          <w:b/>
          <w:bCs/>
          <w:sz w:val="22"/>
          <w:szCs w:val="22"/>
        </w:rPr>
        <w:t xml:space="preserve">Required for </w:t>
      </w:r>
      <w:r w:rsidR="008F6CAB" w:rsidRPr="00157FE7">
        <w:rPr>
          <w:rFonts w:cstheme="minorHAnsi"/>
          <w:b/>
          <w:bCs/>
          <w:sz w:val="22"/>
          <w:szCs w:val="22"/>
        </w:rPr>
        <w:t>– September 2026</w:t>
      </w:r>
    </w:p>
    <w:p w14:paraId="3064FBFF" w14:textId="7F108A0E" w:rsidR="00336043" w:rsidRPr="00157FE7" w:rsidRDefault="00336043" w:rsidP="00336043">
      <w:pPr>
        <w:ind w:right="706"/>
        <w:jc w:val="center"/>
        <w:rPr>
          <w:rFonts w:cstheme="minorHAnsi"/>
          <w:b/>
          <w:bCs/>
          <w:sz w:val="22"/>
          <w:szCs w:val="22"/>
        </w:rPr>
      </w:pPr>
    </w:p>
    <w:p w14:paraId="23E3D67B" w14:textId="77777777" w:rsidR="0052458B" w:rsidRDefault="0052458B" w:rsidP="0052458B">
      <w:pPr>
        <w:ind w:right="706"/>
        <w:jc w:val="both"/>
        <w:rPr>
          <w:rFonts w:cstheme="minorHAnsi"/>
          <w:b/>
          <w:bCs/>
          <w:sz w:val="22"/>
          <w:szCs w:val="22"/>
        </w:rPr>
      </w:pPr>
      <w:r w:rsidRPr="00157FE7">
        <w:rPr>
          <w:rFonts w:cstheme="minorHAnsi"/>
          <w:b/>
          <w:bCs/>
          <w:sz w:val="22"/>
          <w:szCs w:val="22"/>
        </w:rPr>
        <w:t>The Role</w:t>
      </w:r>
    </w:p>
    <w:p w14:paraId="213577BC" w14:textId="416EA7D3" w:rsidR="0052458B" w:rsidRPr="00157FE7" w:rsidRDefault="0052458B" w:rsidP="0052458B">
      <w:pPr>
        <w:ind w:right="706"/>
        <w:jc w:val="both"/>
        <w:rPr>
          <w:rFonts w:cstheme="minorHAnsi"/>
          <w:sz w:val="22"/>
          <w:szCs w:val="22"/>
        </w:rPr>
      </w:pPr>
      <w:r w:rsidRPr="00157FE7">
        <w:rPr>
          <w:rFonts w:cstheme="minorHAnsi"/>
          <w:sz w:val="22"/>
          <w:szCs w:val="22"/>
        </w:rPr>
        <w:t xml:space="preserve">The governors, staff and students of Alsager School are seeking to appoint an outstanding and ambitious </w:t>
      </w:r>
      <w:r w:rsidR="00EB7482">
        <w:rPr>
          <w:rFonts w:cstheme="minorHAnsi"/>
          <w:sz w:val="22"/>
          <w:szCs w:val="22"/>
        </w:rPr>
        <w:t>Head of Mathe</w:t>
      </w:r>
      <w:r w:rsidR="008F09EC">
        <w:rPr>
          <w:rFonts w:cstheme="minorHAnsi"/>
          <w:sz w:val="22"/>
          <w:szCs w:val="22"/>
        </w:rPr>
        <w:t xml:space="preserve">matics </w:t>
      </w:r>
      <w:r w:rsidRPr="00157FE7">
        <w:rPr>
          <w:rFonts w:cstheme="minorHAnsi"/>
          <w:sz w:val="22"/>
          <w:szCs w:val="22"/>
        </w:rPr>
        <w:t>to lead a large and successful faculty at an exciting point in its development.</w:t>
      </w:r>
    </w:p>
    <w:p w14:paraId="1B3F1920" w14:textId="77777777" w:rsidR="0052458B" w:rsidRPr="00157FE7" w:rsidRDefault="0052458B" w:rsidP="0052458B">
      <w:pPr>
        <w:ind w:right="706"/>
        <w:jc w:val="both"/>
        <w:rPr>
          <w:rFonts w:cstheme="minorHAnsi"/>
          <w:sz w:val="22"/>
          <w:szCs w:val="22"/>
        </w:rPr>
      </w:pPr>
    </w:p>
    <w:p w14:paraId="5EB3B272" w14:textId="77777777" w:rsidR="0052458B" w:rsidRPr="00157FE7" w:rsidRDefault="0052458B" w:rsidP="0052458B">
      <w:pPr>
        <w:ind w:right="706"/>
        <w:jc w:val="both"/>
        <w:rPr>
          <w:rFonts w:cstheme="minorHAnsi"/>
          <w:sz w:val="22"/>
          <w:szCs w:val="22"/>
        </w:rPr>
      </w:pPr>
      <w:r w:rsidRPr="00157FE7">
        <w:rPr>
          <w:rFonts w:cstheme="minorHAnsi"/>
          <w:sz w:val="22"/>
          <w:szCs w:val="22"/>
        </w:rPr>
        <w:t>This is a key strategic leadership role within the school. The successful candidate will be responsible for shaping the quality of teaching, curriculum and outcomes in Mathematics across KS3, KS4 and post-16, while also making a meaningful contribution to whole-school improvement and leadership.</w:t>
      </w:r>
    </w:p>
    <w:p w14:paraId="2ED1A6BE" w14:textId="77777777" w:rsidR="0052458B" w:rsidRPr="00157FE7" w:rsidRDefault="0052458B" w:rsidP="0052458B">
      <w:pPr>
        <w:ind w:right="706"/>
        <w:jc w:val="both"/>
        <w:rPr>
          <w:rFonts w:cstheme="minorHAnsi"/>
          <w:sz w:val="22"/>
          <w:szCs w:val="22"/>
        </w:rPr>
      </w:pPr>
    </w:p>
    <w:p w14:paraId="6AE8D5DC" w14:textId="2E52CC79" w:rsidR="0052458B" w:rsidRPr="00157FE7" w:rsidRDefault="0052458B" w:rsidP="0052458B">
      <w:pPr>
        <w:ind w:right="706"/>
        <w:jc w:val="both"/>
        <w:rPr>
          <w:rFonts w:cstheme="minorHAnsi"/>
          <w:sz w:val="22"/>
          <w:szCs w:val="22"/>
        </w:rPr>
      </w:pPr>
      <w:r w:rsidRPr="00157FE7">
        <w:rPr>
          <w:rFonts w:cstheme="minorHAnsi"/>
          <w:sz w:val="22"/>
          <w:szCs w:val="22"/>
        </w:rPr>
        <w:t xml:space="preserve">We are looking for a leader who combines strong subject expertise, a track record of impact, and the ability to inspire and develop others </w:t>
      </w:r>
      <w:r w:rsidR="00174506" w:rsidRPr="00174506">
        <w:rPr>
          <w:rFonts w:cstheme="minorHAnsi"/>
          <w:sz w:val="22"/>
          <w:szCs w:val="22"/>
        </w:rPr>
        <w:t>within a culture of high expectations, professional trust, and collaboration</w:t>
      </w:r>
      <w:r w:rsidR="000F3E6F" w:rsidRPr="00157FE7">
        <w:rPr>
          <w:rFonts w:cstheme="minorHAnsi"/>
          <w:sz w:val="22"/>
          <w:szCs w:val="22"/>
        </w:rPr>
        <w:t>.</w:t>
      </w:r>
    </w:p>
    <w:p w14:paraId="0D6BA08C" w14:textId="77777777" w:rsidR="0052458B" w:rsidRPr="00157FE7" w:rsidRDefault="0052458B" w:rsidP="008F6CAB">
      <w:pPr>
        <w:ind w:right="706"/>
        <w:jc w:val="both"/>
        <w:rPr>
          <w:rFonts w:cstheme="minorHAnsi"/>
          <w:sz w:val="22"/>
          <w:szCs w:val="22"/>
        </w:rPr>
      </w:pPr>
    </w:p>
    <w:p w14:paraId="5523B268" w14:textId="5B8E3372" w:rsidR="0052458B" w:rsidRDefault="007A4F3C" w:rsidP="008F6CAB">
      <w:pPr>
        <w:ind w:right="706"/>
        <w:jc w:val="both"/>
        <w:rPr>
          <w:rFonts w:cstheme="minorHAnsi"/>
          <w:b/>
          <w:bCs/>
          <w:sz w:val="22"/>
          <w:szCs w:val="22"/>
        </w:rPr>
      </w:pPr>
      <w:r w:rsidRPr="00157FE7">
        <w:rPr>
          <w:rFonts w:cstheme="minorHAnsi"/>
          <w:b/>
          <w:bCs/>
          <w:sz w:val="22"/>
          <w:szCs w:val="22"/>
        </w:rPr>
        <w:t>About Alsager School</w:t>
      </w:r>
    </w:p>
    <w:p w14:paraId="25E124B3" w14:textId="3605D6A6" w:rsidR="00057402" w:rsidRPr="00157FE7" w:rsidRDefault="007A4F3C" w:rsidP="5578CD61">
      <w:pPr>
        <w:ind w:right="706"/>
        <w:jc w:val="both"/>
        <w:rPr>
          <w:sz w:val="22"/>
          <w:szCs w:val="22"/>
          <w:lang w:val="en-US"/>
        </w:rPr>
      </w:pPr>
      <w:r w:rsidRPr="5578CD61">
        <w:rPr>
          <w:sz w:val="22"/>
          <w:szCs w:val="22"/>
        </w:rPr>
        <w:t>Alsager School is a high</w:t>
      </w:r>
      <w:r w:rsidR="000C63B6" w:rsidRPr="5578CD61">
        <w:rPr>
          <w:sz w:val="22"/>
          <w:szCs w:val="22"/>
        </w:rPr>
        <w:t>-</w:t>
      </w:r>
      <w:r w:rsidRPr="5578CD61">
        <w:rPr>
          <w:sz w:val="22"/>
          <w:szCs w:val="22"/>
        </w:rPr>
        <w:t>achieving</w:t>
      </w:r>
      <w:r w:rsidR="004A1FD7" w:rsidRPr="5578CD61">
        <w:rPr>
          <w:sz w:val="22"/>
          <w:szCs w:val="22"/>
        </w:rPr>
        <w:t>,</w:t>
      </w:r>
      <w:r w:rsidRPr="5578CD61">
        <w:rPr>
          <w:sz w:val="22"/>
          <w:szCs w:val="22"/>
        </w:rPr>
        <w:t xml:space="preserve"> inclusive 11–18 mixed comprehensive, wit</w:t>
      </w:r>
      <w:r w:rsidR="00335963">
        <w:rPr>
          <w:sz w:val="22"/>
          <w:szCs w:val="22"/>
        </w:rPr>
        <w:t>h</w:t>
      </w:r>
      <w:r w:rsidRPr="5578CD61">
        <w:rPr>
          <w:sz w:val="22"/>
          <w:szCs w:val="22"/>
        </w:rPr>
        <w:t xml:space="preserve"> 1,5</w:t>
      </w:r>
      <w:r w:rsidR="003C7815" w:rsidRPr="5578CD61">
        <w:rPr>
          <w:sz w:val="22"/>
          <w:szCs w:val="22"/>
        </w:rPr>
        <w:t xml:space="preserve">00 </w:t>
      </w:r>
      <w:r w:rsidRPr="5578CD61">
        <w:rPr>
          <w:sz w:val="22"/>
          <w:szCs w:val="22"/>
        </w:rPr>
        <w:t>students on roll, including 2</w:t>
      </w:r>
      <w:r w:rsidR="00335963">
        <w:rPr>
          <w:sz w:val="22"/>
          <w:szCs w:val="22"/>
        </w:rPr>
        <w:t>2</w:t>
      </w:r>
      <w:r w:rsidRPr="5578CD61">
        <w:rPr>
          <w:sz w:val="22"/>
          <w:szCs w:val="22"/>
        </w:rPr>
        <w:t>0 students in the Sixth Form. As the only secondary school in the town, we serve a broad catchment area across Alsager and neighbouring parts of Cheshire and Staffordshire.</w:t>
      </w:r>
      <w:r w:rsidR="005846B6" w:rsidRPr="5578CD61">
        <w:rPr>
          <w:sz w:val="22"/>
          <w:szCs w:val="22"/>
          <w:lang w:val="en-US"/>
        </w:rPr>
        <w:t xml:space="preserve"> </w:t>
      </w:r>
    </w:p>
    <w:p w14:paraId="2ADB1474" w14:textId="77777777" w:rsidR="00057402" w:rsidRPr="00157FE7" w:rsidRDefault="00057402" w:rsidP="005846B6">
      <w:pPr>
        <w:ind w:right="706"/>
        <w:jc w:val="both"/>
        <w:rPr>
          <w:rFonts w:cstheme="minorHAnsi"/>
          <w:sz w:val="22"/>
          <w:szCs w:val="22"/>
          <w:lang w:val="en-US"/>
        </w:rPr>
      </w:pPr>
    </w:p>
    <w:p w14:paraId="3564AF85" w14:textId="4B779B42" w:rsidR="007A4F3C" w:rsidRPr="007A4F3C" w:rsidRDefault="00057402" w:rsidP="00335963">
      <w:pPr>
        <w:ind w:right="706"/>
        <w:rPr>
          <w:sz w:val="22"/>
          <w:szCs w:val="22"/>
        </w:rPr>
      </w:pPr>
      <w:r w:rsidRPr="5578CD61">
        <w:rPr>
          <w:sz w:val="22"/>
          <w:szCs w:val="22"/>
        </w:rPr>
        <w:t>We are proud of our school community. Our students are friendly, respectful and ambitious, with positive attitudes to learning and strong relationships with staff. Visitors regularly comment on the calm, purposeful atmosphere around the school and the pride students take in their work.</w:t>
      </w:r>
      <w:r>
        <w:br/>
      </w:r>
    </w:p>
    <w:p w14:paraId="72AE45F3" w14:textId="77777777" w:rsidR="007A4F3C" w:rsidRPr="007A4F3C" w:rsidRDefault="007A4F3C" w:rsidP="007A4F3C">
      <w:pPr>
        <w:ind w:right="706"/>
        <w:jc w:val="both"/>
        <w:rPr>
          <w:rFonts w:cstheme="minorHAnsi"/>
          <w:sz w:val="22"/>
          <w:szCs w:val="22"/>
        </w:rPr>
      </w:pPr>
      <w:r w:rsidRPr="007A4F3C">
        <w:rPr>
          <w:rFonts w:cstheme="minorHAnsi"/>
          <w:sz w:val="22"/>
          <w:szCs w:val="22"/>
        </w:rPr>
        <w:t>The school benefits from:</w:t>
      </w:r>
    </w:p>
    <w:p w14:paraId="22BE63CE" w14:textId="551B539A" w:rsidR="007A4F3C" w:rsidRPr="007A4F3C" w:rsidRDefault="007A4F3C" w:rsidP="00DE0D25">
      <w:pPr>
        <w:numPr>
          <w:ilvl w:val="0"/>
          <w:numId w:val="1"/>
        </w:numPr>
        <w:ind w:right="706"/>
        <w:jc w:val="both"/>
        <w:rPr>
          <w:rFonts w:cstheme="minorHAnsi"/>
          <w:sz w:val="22"/>
          <w:szCs w:val="22"/>
        </w:rPr>
      </w:pPr>
      <w:r w:rsidRPr="007A4F3C">
        <w:rPr>
          <w:rFonts w:cstheme="minorHAnsi"/>
          <w:sz w:val="22"/>
          <w:szCs w:val="22"/>
        </w:rPr>
        <w:t>A committed and experienced staff body</w:t>
      </w:r>
      <w:r w:rsidR="006D4662">
        <w:rPr>
          <w:rFonts w:cstheme="minorHAnsi"/>
          <w:sz w:val="22"/>
          <w:szCs w:val="22"/>
        </w:rPr>
        <w:t>.</w:t>
      </w:r>
    </w:p>
    <w:p w14:paraId="7D07984B" w14:textId="07B1731F" w:rsidR="007A4F3C" w:rsidRPr="007A4F3C" w:rsidRDefault="007A4F3C" w:rsidP="00DE0D25">
      <w:pPr>
        <w:numPr>
          <w:ilvl w:val="0"/>
          <w:numId w:val="1"/>
        </w:numPr>
        <w:ind w:right="706"/>
        <w:jc w:val="both"/>
        <w:rPr>
          <w:rFonts w:cstheme="minorHAnsi"/>
          <w:sz w:val="22"/>
          <w:szCs w:val="22"/>
        </w:rPr>
      </w:pPr>
      <w:r w:rsidRPr="007A4F3C">
        <w:rPr>
          <w:rFonts w:cstheme="minorHAnsi"/>
          <w:sz w:val="22"/>
          <w:szCs w:val="22"/>
        </w:rPr>
        <w:t xml:space="preserve">Strong relationships with </w:t>
      </w:r>
      <w:r w:rsidR="0044379F">
        <w:rPr>
          <w:rFonts w:cstheme="minorHAnsi"/>
          <w:sz w:val="22"/>
          <w:szCs w:val="22"/>
        </w:rPr>
        <w:t xml:space="preserve">students, </w:t>
      </w:r>
      <w:r w:rsidRPr="007A4F3C">
        <w:rPr>
          <w:rFonts w:cstheme="minorHAnsi"/>
          <w:sz w:val="22"/>
          <w:szCs w:val="22"/>
        </w:rPr>
        <w:t>families and the local community</w:t>
      </w:r>
      <w:r w:rsidR="006D4662">
        <w:rPr>
          <w:rFonts w:cstheme="minorHAnsi"/>
          <w:sz w:val="22"/>
          <w:szCs w:val="22"/>
        </w:rPr>
        <w:t>.</w:t>
      </w:r>
    </w:p>
    <w:p w14:paraId="276A79DF" w14:textId="3ABEF68F" w:rsidR="007A4F3C" w:rsidRDefault="007A4F3C" w:rsidP="00DE0D25">
      <w:pPr>
        <w:numPr>
          <w:ilvl w:val="0"/>
          <w:numId w:val="1"/>
        </w:numPr>
        <w:ind w:right="706"/>
        <w:jc w:val="both"/>
        <w:rPr>
          <w:rFonts w:cstheme="minorHAnsi"/>
          <w:sz w:val="22"/>
          <w:szCs w:val="22"/>
        </w:rPr>
      </w:pPr>
      <w:r w:rsidRPr="007A4F3C">
        <w:rPr>
          <w:rFonts w:cstheme="minorHAnsi"/>
          <w:sz w:val="22"/>
          <w:szCs w:val="22"/>
        </w:rPr>
        <w:t>A supportive trust that values collaboration, leadership development and evidence-informed practice</w:t>
      </w:r>
      <w:r w:rsidR="006D4662">
        <w:rPr>
          <w:rFonts w:cstheme="minorHAnsi"/>
          <w:sz w:val="22"/>
          <w:szCs w:val="22"/>
        </w:rPr>
        <w:t>.</w:t>
      </w:r>
    </w:p>
    <w:p w14:paraId="6711082D" w14:textId="09F6C055" w:rsidR="00587B7D" w:rsidRDefault="004A20D1" w:rsidP="00DE0D25">
      <w:pPr>
        <w:numPr>
          <w:ilvl w:val="0"/>
          <w:numId w:val="1"/>
        </w:numPr>
        <w:ind w:right="706"/>
        <w:jc w:val="both"/>
        <w:rPr>
          <w:rFonts w:cstheme="minorHAnsi"/>
          <w:sz w:val="22"/>
          <w:szCs w:val="22"/>
        </w:rPr>
      </w:pPr>
      <w:r w:rsidRPr="004A20D1">
        <w:rPr>
          <w:rFonts w:cstheme="minorHAnsi"/>
          <w:sz w:val="22"/>
          <w:szCs w:val="22"/>
        </w:rPr>
        <w:t>Ongoing support from experienced colleagues within school and the wider trust, including access to high-quality training and leadership development</w:t>
      </w:r>
      <w:r>
        <w:rPr>
          <w:rFonts w:cstheme="minorHAnsi"/>
          <w:sz w:val="22"/>
          <w:szCs w:val="22"/>
        </w:rPr>
        <w:t>.</w:t>
      </w:r>
    </w:p>
    <w:p w14:paraId="586F7703" w14:textId="46588C9A" w:rsidR="00EB32FE" w:rsidRPr="0095428C" w:rsidRDefault="0095428C" w:rsidP="00DE0D25">
      <w:pPr>
        <w:numPr>
          <w:ilvl w:val="0"/>
          <w:numId w:val="1"/>
        </w:numPr>
        <w:ind w:right="706"/>
        <w:jc w:val="both"/>
        <w:rPr>
          <w:rFonts w:cstheme="minorHAnsi"/>
          <w:sz w:val="22"/>
          <w:szCs w:val="22"/>
        </w:rPr>
      </w:pPr>
      <w:r w:rsidRPr="5578CD61">
        <w:rPr>
          <w:sz w:val="22"/>
          <w:szCs w:val="22"/>
        </w:rPr>
        <w:t>A community cover scheme that supports staff wellbeing.</w:t>
      </w:r>
    </w:p>
    <w:p w14:paraId="75082BF5" w14:textId="77777777" w:rsidR="00133C4A" w:rsidRDefault="00133C4A" w:rsidP="008F6CAB">
      <w:pPr>
        <w:ind w:right="706"/>
        <w:jc w:val="both"/>
        <w:rPr>
          <w:b/>
          <w:bCs/>
          <w:sz w:val="22"/>
          <w:szCs w:val="22"/>
        </w:rPr>
      </w:pPr>
    </w:p>
    <w:p w14:paraId="17846CE7" w14:textId="70BBF08C" w:rsidR="0052458B" w:rsidRPr="00157FE7" w:rsidRDefault="00F81826" w:rsidP="008F6CAB">
      <w:pPr>
        <w:ind w:right="706"/>
        <w:jc w:val="both"/>
        <w:rPr>
          <w:rFonts w:cstheme="minorHAnsi"/>
          <w:b/>
          <w:bCs/>
          <w:sz w:val="22"/>
          <w:szCs w:val="22"/>
        </w:rPr>
      </w:pPr>
      <w:r w:rsidRPr="5578CD61">
        <w:rPr>
          <w:b/>
          <w:bCs/>
          <w:sz w:val="22"/>
          <w:szCs w:val="22"/>
        </w:rPr>
        <w:t>Mathematics at Alsager School</w:t>
      </w:r>
    </w:p>
    <w:p w14:paraId="2A1AFA8A" w14:textId="77777777" w:rsidR="00F81826" w:rsidRPr="00157FE7" w:rsidRDefault="00F81826" w:rsidP="00F81826">
      <w:pPr>
        <w:ind w:right="706"/>
        <w:jc w:val="both"/>
        <w:rPr>
          <w:rFonts w:cstheme="minorHAnsi"/>
          <w:sz w:val="22"/>
          <w:szCs w:val="22"/>
        </w:rPr>
      </w:pPr>
      <w:r w:rsidRPr="00157FE7">
        <w:rPr>
          <w:rFonts w:cstheme="minorHAnsi"/>
          <w:sz w:val="22"/>
          <w:szCs w:val="22"/>
        </w:rPr>
        <w:t>Mathematics is a strong and well-established faculty with positive outcomes and a clear ambition to continue improving further.</w:t>
      </w:r>
    </w:p>
    <w:p w14:paraId="680A3C39" w14:textId="77777777" w:rsidR="00F81826" w:rsidRPr="00157FE7" w:rsidRDefault="00F81826" w:rsidP="00F81826">
      <w:pPr>
        <w:ind w:right="706"/>
        <w:jc w:val="both"/>
        <w:rPr>
          <w:rFonts w:cstheme="minorHAnsi"/>
          <w:sz w:val="22"/>
          <w:szCs w:val="22"/>
        </w:rPr>
      </w:pPr>
    </w:p>
    <w:p w14:paraId="6BB54A78" w14:textId="38DE6B1E" w:rsidR="00F81826" w:rsidRPr="00157FE7" w:rsidRDefault="00F81826" w:rsidP="00F81826">
      <w:pPr>
        <w:ind w:right="706"/>
        <w:jc w:val="both"/>
        <w:rPr>
          <w:rFonts w:cstheme="minorHAnsi"/>
          <w:sz w:val="22"/>
          <w:szCs w:val="22"/>
        </w:rPr>
      </w:pPr>
      <w:r w:rsidRPr="00157FE7">
        <w:rPr>
          <w:rFonts w:cstheme="minorHAnsi"/>
          <w:sz w:val="22"/>
          <w:szCs w:val="22"/>
        </w:rPr>
        <w:t>202</w:t>
      </w:r>
      <w:r w:rsidR="0075321C">
        <w:rPr>
          <w:rFonts w:cstheme="minorHAnsi"/>
          <w:sz w:val="22"/>
          <w:szCs w:val="22"/>
        </w:rPr>
        <w:t>5</w:t>
      </w:r>
      <w:r w:rsidRPr="00157FE7">
        <w:rPr>
          <w:rFonts w:cstheme="minorHAnsi"/>
          <w:sz w:val="22"/>
          <w:szCs w:val="22"/>
        </w:rPr>
        <w:t xml:space="preserve"> outcomes include:</w:t>
      </w:r>
    </w:p>
    <w:p w14:paraId="091F243F" w14:textId="73788A19" w:rsidR="00F81826" w:rsidRPr="00157FE7" w:rsidRDefault="00F81826" w:rsidP="00DE0D25">
      <w:pPr>
        <w:pStyle w:val="NoSpacing"/>
        <w:numPr>
          <w:ilvl w:val="0"/>
          <w:numId w:val="2"/>
        </w:numPr>
        <w:rPr>
          <w:rFonts w:cstheme="minorHAnsi"/>
          <w:sz w:val="22"/>
          <w:szCs w:val="22"/>
        </w:rPr>
      </w:pPr>
      <w:r w:rsidRPr="00157FE7">
        <w:rPr>
          <w:rFonts w:cstheme="minorHAnsi"/>
          <w:sz w:val="22"/>
          <w:szCs w:val="22"/>
        </w:rPr>
        <w:t xml:space="preserve">80% of students achieving </w:t>
      </w:r>
      <w:r w:rsidR="0038631D">
        <w:rPr>
          <w:rFonts w:cstheme="minorHAnsi"/>
          <w:sz w:val="22"/>
          <w:szCs w:val="22"/>
        </w:rPr>
        <w:t xml:space="preserve">GCSE </w:t>
      </w:r>
      <w:r w:rsidRPr="00157FE7">
        <w:rPr>
          <w:rFonts w:cstheme="minorHAnsi"/>
          <w:sz w:val="22"/>
          <w:szCs w:val="22"/>
        </w:rPr>
        <w:t>Grade 4+</w:t>
      </w:r>
    </w:p>
    <w:p w14:paraId="3EF81449" w14:textId="7183A4A9" w:rsidR="00F81826" w:rsidRPr="00157FE7" w:rsidRDefault="00F81826" w:rsidP="00DE0D25">
      <w:pPr>
        <w:pStyle w:val="NoSpacing"/>
        <w:numPr>
          <w:ilvl w:val="0"/>
          <w:numId w:val="2"/>
        </w:numPr>
        <w:rPr>
          <w:rFonts w:cstheme="minorHAnsi"/>
          <w:sz w:val="22"/>
          <w:szCs w:val="22"/>
        </w:rPr>
      </w:pPr>
      <w:r w:rsidRPr="00157FE7">
        <w:rPr>
          <w:rFonts w:cstheme="minorHAnsi"/>
          <w:sz w:val="22"/>
          <w:szCs w:val="22"/>
        </w:rPr>
        <w:t xml:space="preserve">61% of students achieving </w:t>
      </w:r>
      <w:r w:rsidR="0038631D">
        <w:rPr>
          <w:rFonts w:cstheme="minorHAnsi"/>
          <w:sz w:val="22"/>
          <w:szCs w:val="22"/>
        </w:rPr>
        <w:t xml:space="preserve">GCSE </w:t>
      </w:r>
      <w:r w:rsidRPr="00157FE7">
        <w:rPr>
          <w:rFonts w:cstheme="minorHAnsi"/>
          <w:sz w:val="22"/>
          <w:szCs w:val="22"/>
        </w:rPr>
        <w:t>Grade 5+</w:t>
      </w:r>
    </w:p>
    <w:p w14:paraId="7C808586" w14:textId="00410F14" w:rsidR="00F81826" w:rsidRPr="00157FE7" w:rsidRDefault="00F81826" w:rsidP="00DE0D25">
      <w:pPr>
        <w:pStyle w:val="NoSpacing"/>
        <w:numPr>
          <w:ilvl w:val="0"/>
          <w:numId w:val="2"/>
        </w:numPr>
        <w:rPr>
          <w:rFonts w:cstheme="minorHAnsi"/>
          <w:sz w:val="22"/>
          <w:szCs w:val="22"/>
        </w:rPr>
      </w:pPr>
      <w:r w:rsidRPr="00157FE7">
        <w:rPr>
          <w:rFonts w:cstheme="minorHAnsi"/>
          <w:sz w:val="22"/>
          <w:szCs w:val="22"/>
        </w:rPr>
        <w:t xml:space="preserve">A </w:t>
      </w:r>
      <w:r w:rsidR="00E042E1">
        <w:rPr>
          <w:rFonts w:cstheme="minorHAnsi"/>
          <w:sz w:val="22"/>
          <w:szCs w:val="22"/>
        </w:rPr>
        <w:t>L</w:t>
      </w:r>
      <w:r w:rsidRPr="00157FE7">
        <w:rPr>
          <w:rFonts w:cstheme="minorHAnsi"/>
          <w:sz w:val="22"/>
          <w:szCs w:val="22"/>
        </w:rPr>
        <w:t>evel Mathematics: Value Added +0.71</w:t>
      </w:r>
    </w:p>
    <w:p w14:paraId="698F6462" w14:textId="2EE9CD49" w:rsidR="00F81826" w:rsidRPr="00157FE7" w:rsidRDefault="00F81826" w:rsidP="00DE0D25">
      <w:pPr>
        <w:pStyle w:val="NoSpacing"/>
        <w:numPr>
          <w:ilvl w:val="0"/>
          <w:numId w:val="2"/>
        </w:numPr>
        <w:rPr>
          <w:rFonts w:cstheme="minorHAnsi"/>
          <w:sz w:val="22"/>
          <w:szCs w:val="22"/>
        </w:rPr>
      </w:pPr>
      <w:r w:rsidRPr="00157FE7">
        <w:rPr>
          <w:rFonts w:cstheme="minorHAnsi"/>
          <w:sz w:val="22"/>
          <w:szCs w:val="22"/>
        </w:rPr>
        <w:t xml:space="preserve">A </w:t>
      </w:r>
      <w:r w:rsidR="00E042E1">
        <w:rPr>
          <w:rFonts w:cstheme="minorHAnsi"/>
          <w:sz w:val="22"/>
          <w:szCs w:val="22"/>
        </w:rPr>
        <w:t>L</w:t>
      </w:r>
      <w:r w:rsidRPr="00157FE7">
        <w:rPr>
          <w:rFonts w:cstheme="minorHAnsi"/>
          <w:sz w:val="22"/>
          <w:szCs w:val="22"/>
        </w:rPr>
        <w:t>evel Further Mathematics: Value Added +0.45</w:t>
      </w:r>
    </w:p>
    <w:p w14:paraId="3D0AE36F" w14:textId="77777777" w:rsidR="00F81826" w:rsidRPr="00157FE7" w:rsidRDefault="00F81826" w:rsidP="00F81826">
      <w:pPr>
        <w:ind w:right="706"/>
        <w:jc w:val="both"/>
        <w:rPr>
          <w:rFonts w:cstheme="minorHAnsi"/>
          <w:sz w:val="22"/>
          <w:szCs w:val="22"/>
        </w:rPr>
      </w:pPr>
    </w:p>
    <w:p w14:paraId="3C16BF1F" w14:textId="4BF0BEA5" w:rsidR="007E015F" w:rsidRPr="00157FE7" w:rsidRDefault="00F81826" w:rsidP="001B4A7B">
      <w:pPr>
        <w:ind w:right="706"/>
        <w:rPr>
          <w:rFonts w:cstheme="minorHAnsi"/>
          <w:sz w:val="22"/>
          <w:szCs w:val="22"/>
        </w:rPr>
      </w:pPr>
      <w:r w:rsidRPr="00157FE7">
        <w:rPr>
          <w:rFonts w:cstheme="minorHAnsi"/>
          <w:sz w:val="22"/>
          <w:szCs w:val="22"/>
        </w:rPr>
        <w:t>Mathematics at post-16 remains a popular choice, with students progressing to a wide range of STEM-related pathways.</w:t>
      </w:r>
      <w:r w:rsidR="004A59E7">
        <w:rPr>
          <w:rFonts w:cstheme="minorHAnsi"/>
          <w:sz w:val="22"/>
          <w:szCs w:val="22"/>
        </w:rPr>
        <w:t xml:space="preserve"> </w:t>
      </w:r>
      <w:r w:rsidRPr="00157FE7">
        <w:rPr>
          <w:rFonts w:cstheme="minorHAnsi"/>
          <w:sz w:val="22"/>
          <w:szCs w:val="22"/>
        </w:rPr>
        <w:t>The successful candidate will build on these strong foundations and help lead the next phase of curriculum and pedagogical development across the department.</w:t>
      </w:r>
    </w:p>
    <w:p w14:paraId="000B74D1" w14:textId="77777777" w:rsidR="007E015F" w:rsidRPr="00157FE7" w:rsidRDefault="007E015F" w:rsidP="008F6CAB">
      <w:pPr>
        <w:ind w:right="706"/>
        <w:jc w:val="both"/>
        <w:rPr>
          <w:rFonts w:cstheme="minorHAnsi"/>
          <w:sz w:val="22"/>
          <w:szCs w:val="22"/>
        </w:rPr>
      </w:pPr>
    </w:p>
    <w:p w14:paraId="0A637E26" w14:textId="11BB4C02" w:rsidR="007E015F" w:rsidRPr="00157FE7" w:rsidRDefault="00FB38C1" w:rsidP="008F6CAB">
      <w:pPr>
        <w:ind w:right="706"/>
        <w:jc w:val="both"/>
        <w:rPr>
          <w:rFonts w:cstheme="minorHAnsi"/>
          <w:b/>
          <w:bCs/>
          <w:sz w:val="22"/>
          <w:szCs w:val="22"/>
        </w:rPr>
      </w:pPr>
      <w:r w:rsidRPr="5578CD61">
        <w:rPr>
          <w:b/>
          <w:bCs/>
          <w:sz w:val="22"/>
          <w:szCs w:val="22"/>
        </w:rPr>
        <w:t>Why Lead Mathematics at Alsager?</w:t>
      </w:r>
    </w:p>
    <w:p w14:paraId="7DE640F3" w14:textId="77777777" w:rsidR="001639A6" w:rsidRPr="001639A6" w:rsidRDefault="001639A6" w:rsidP="001639A6">
      <w:pPr>
        <w:ind w:right="706"/>
        <w:jc w:val="both"/>
        <w:rPr>
          <w:rFonts w:cstheme="minorHAnsi"/>
          <w:sz w:val="22"/>
          <w:szCs w:val="22"/>
        </w:rPr>
      </w:pPr>
      <w:r w:rsidRPr="001639A6">
        <w:rPr>
          <w:rFonts w:cstheme="minorHAnsi"/>
          <w:sz w:val="22"/>
          <w:szCs w:val="22"/>
        </w:rPr>
        <w:t>This role offers the opportunity to:</w:t>
      </w:r>
    </w:p>
    <w:p w14:paraId="0556A431" w14:textId="2938FCD6" w:rsidR="001639A6" w:rsidRPr="001639A6" w:rsidRDefault="001639A6" w:rsidP="00DE0D25">
      <w:pPr>
        <w:numPr>
          <w:ilvl w:val="0"/>
          <w:numId w:val="3"/>
        </w:numPr>
        <w:ind w:right="706"/>
        <w:jc w:val="both"/>
        <w:rPr>
          <w:rFonts w:cstheme="minorHAnsi"/>
          <w:sz w:val="22"/>
          <w:szCs w:val="22"/>
        </w:rPr>
      </w:pPr>
      <w:r w:rsidRPr="001639A6">
        <w:rPr>
          <w:rFonts w:cstheme="minorHAnsi"/>
          <w:sz w:val="22"/>
          <w:szCs w:val="22"/>
        </w:rPr>
        <w:t>Lead a large</w:t>
      </w:r>
      <w:r w:rsidR="00335963">
        <w:rPr>
          <w:rFonts w:cstheme="minorHAnsi"/>
          <w:sz w:val="22"/>
          <w:szCs w:val="22"/>
        </w:rPr>
        <w:t xml:space="preserve"> 12.9 (FTE)</w:t>
      </w:r>
      <w:r w:rsidRPr="001639A6">
        <w:rPr>
          <w:rFonts w:cstheme="minorHAnsi"/>
          <w:sz w:val="22"/>
          <w:szCs w:val="22"/>
        </w:rPr>
        <w:t xml:space="preserve"> and committed Mathematics team</w:t>
      </w:r>
      <w:r w:rsidR="00C10E94">
        <w:rPr>
          <w:rFonts w:cstheme="minorHAnsi"/>
          <w:sz w:val="22"/>
          <w:szCs w:val="22"/>
        </w:rPr>
        <w:t>.</w:t>
      </w:r>
    </w:p>
    <w:p w14:paraId="67E58D4B" w14:textId="1E685531" w:rsidR="001639A6" w:rsidRPr="001639A6" w:rsidRDefault="001639A6" w:rsidP="00DE0D25">
      <w:pPr>
        <w:numPr>
          <w:ilvl w:val="0"/>
          <w:numId w:val="3"/>
        </w:numPr>
        <w:ind w:right="706"/>
        <w:jc w:val="both"/>
        <w:rPr>
          <w:rFonts w:cstheme="minorHAnsi"/>
          <w:sz w:val="22"/>
          <w:szCs w:val="22"/>
        </w:rPr>
      </w:pPr>
      <w:r w:rsidRPr="001639A6">
        <w:rPr>
          <w:rFonts w:cstheme="minorHAnsi"/>
          <w:sz w:val="22"/>
          <w:szCs w:val="22"/>
        </w:rPr>
        <w:t>Shape the long-term vision for Mathematics from KS3 to KS5</w:t>
      </w:r>
      <w:r w:rsidR="00C10E94">
        <w:rPr>
          <w:rFonts w:cstheme="minorHAnsi"/>
          <w:sz w:val="22"/>
          <w:szCs w:val="22"/>
        </w:rPr>
        <w:t>.</w:t>
      </w:r>
    </w:p>
    <w:p w14:paraId="03CD2A83" w14:textId="5C34622B" w:rsidR="007520E6" w:rsidRDefault="007520E6" w:rsidP="00DE0D25">
      <w:pPr>
        <w:numPr>
          <w:ilvl w:val="0"/>
          <w:numId w:val="3"/>
        </w:numPr>
        <w:ind w:right="706"/>
        <w:rPr>
          <w:rFonts w:cstheme="minorHAnsi"/>
          <w:sz w:val="22"/>
          <w:szCs w:val="22"/>
        </w:rPr>
      </w:pPr>
      <w:r w:rsidRPr="007520E6">
        <w:rPr>
          <w:rFonts w:cstheme="minorHAnsi"/>
          <w:sz w:val="22"/>
          <w:szCs w:val="22"/>
        </w:rPr>
        <w:t>Drive sustained improvement through high-quality teaching, thoughtful use of data and targeted</w:t>
      </w:r>
      <w:r w:rsidR="00960C99">
        <w:rPr>
          <w:rFonts w:cstheme="minorHAnsi"/>
          <w:sz w:val="22"/>
          <w:szCs w:val="22"/>
        </w:rPr>
        <w:t xml:space="preserve"> </w:t>
      </w:r>
      <w:r w:rsidRPr="007520E6">
        <w:rPr>
          <w:rFonts w:cstheme="minorHAnsi"/>
          <w:sz w:val="22"/>
          <w:szCs w:val="22"/>
        </w:rPr>
        <w:t>professional development</w:t>
      </w:r>
      <w:r w:rsidR="008420CA">
        <w:rPr>
          <w:rFonts w:cstheme="minorHAnsi"/>
          <w:sz w:val="22"/>
          <w:szCs w:val="22"/>
        </w:rPr>
        <w:t>.</w:t>
      </w:r>
    </w:p>
    <w:p w14:paraId="3F03CA40" w14:textId="79404511" w:rsidR="00365C3B" w:rsidRDefault="001639A6" w:rsidP="5578CD61">
      <w:pPr>
        <w:numPr>
          <w:ilvl w:val="0"/>
          <w:numId w:val="3"/>
        </w:numPr>
        <w:ind w:right="706"/>
        <w:rPr>
          <w:sz w:val="22"/>
          <w:szCs w:val="22"/>
        </w:rPr>
      </w:pPr>
      <w:r w:rsidRPr="5578CD61">
        <w:rPr>
          <w:sz w:val="22"/>
          <w:szCs w:val="22"/>
        </w:rPr>
        <w:t>Play a significant role in whole-school strategic leadership</w:t>
      </w:r>
      <w:r w:rsidR="00C10E94" w:rsidRPr="5578CD61">
        <w:rPr>
          <w:sz w:val="22"/>
          <w:szCs w:val="22"/>
        </w:rPr>
        <w:t>.</w:t>
      </w:r>
    </w:p>
    <w:p w14:paraId="43404133" w14:textId="7A4C4AE8" w:rsidR="00365C3B" w:rsidRDefault="00365C3B" w:rsidP="5578CD61">
      <w:pPr>
        <w:ind w:right="706"/>
        <w:rPr>
          <w:sz w:val="22"/>
          <w:szCs w:val="22"/>
        </w:rPr>
      </w:pPr>
    </w:p>
    <w:p w14:paraId="79A8D7C6" w14:textId="3B0377B5" w:rsidR="00365C3B" w:rsidRDefault="001639A6" w:rsidP="5578CD61">
      <w:pPr>
        <w:ind w:right="706"/>
        <w:jc w:val="both"/>
        <w:rPr>
          <w:sz w:val="22"/>
          <w:szCs w:val="22"/>
        </w:rPr>
      </w:pPr>
      <w:r w:rsidRPr="5578CD61">
        <w:rPr>
          <w:sz w:val="22"/>
          <w:szCs w:val="22"/>
        </w:rPr>
        <w:t>This is an ideal role for an experienced Mathematics</w:t>
      </w:r>
      <w:r w:rsidR="005C7D78" w:rsidRPr="5578CD61">
        <w:rPr>
          <w:sz w:val="22"/>
          <w:szCs w:val="22"/>
        </w:rPr>
        <w:t xml:space="preserve"> </w:t>
      </w:r>
      <w:r w:rsidR="001A324D" w:rsidRPr="5578CD61">
        <w:rPr>
          <w:sz w:val="22"/>
          <w:szCs w:val="22"/>
        </w:rPr>
        <w:t>practitioner</w:t>
      </w:r>
      <w:r w:rsidR="005C7D78" w:rsidRPr="5578CD61">
        <w:rPr>
          <w:sz w:val="22"/>
          <w:szCs w:val="22"/>
        </w:rPr>
        <w:t xml:space="preserve"> </w:t>
      </w:r>
      <w:r w:rsidR="00F604E6" w:rsidRPr="5578CD61">
        <w:rPr>
          <w:sz w:val="22"/>
          <w:szCs w:val="22"/>
        </w:rPr>
        <w:t>with a proven track record of securing strong outcomes within their current role</w:t>
      </w:r>
      <w:r w:rsidR="008D328B" w:rsidRPr="5578CD61">
        <w:rPr>
          <w:sz w:val="22"/>
          <w:szCs w:val="22"/>
        </w:rPr>
        <w:t>.</w:t>
      </w:r>
    </w:p>
    <w:p w14:paraId="64D92FEC" w14:textId="77777777" w:rsidR="00365C3B" w:rsidRDefault="00365C3B" w:rsidP="00360562">
      <w:pPr>
        <w:ind w:right="706"/>
        <w:jc w:val="both"/>
        <w:rPr>
          <w:rFonts w:cstheme="minorHAnsi"/>
          <w:b/>
          <w:bCs/>
          <w:sz w:val="22"/>
          <w:szCs w:val="22"/>
        </w:rPr>
      </w:pPr>
    </w:p>
    <w:p w14:paraId="74E33687" w14:textId="5D6ACA21" w:rsidR="00345565" w:rsidRPr="00157FE7" w:rsidRDefault="0042130D" w:rsidP="00360562">
      <w:pPr>
        <w:ind w:right="706"/>
        <w:jc w:val="both"/>
        <w:rPr>
          <w:rFonts w:cstheme="minorHAnsi"/>
          <w:b/>
          <w:bCs/>
          <w:sz w:val="22"/>
          <w:szCs w:val="22"/>
        </w:rPr>
      </w:pPr>
      <w:r w:rsidRPr="00157FE7">
        <w:rPr>
          <w:rFonts w:cstheme="minorHAnsi"/>
          <w:b/>
          <w:bCs/>
          <w:sz w:val="22"/>
          <w:szCs w:val="22"/>
        </w:rPr>
        <w:t>Key Responsibilities</w:t>
      </w:r>
    </w:p>
    <w:p w14:paraId="420DA397" w14:textId="4BAFD2E0" w:rsidR="00360562" w:rsidRDefault="00360562" w:rsidP="00360562">
      <w:pPr>
        <w:ind w:right="706"/>
        <w:jc w:val="both"/>
        <w:rPr>
          <w:rFonts w:cstheme="minorHAnsi"/>
          <w:b/>
          <w:bCs/>
          <w:sz w:val="22"/>
          <w:szCs w:val="22"/>
        </w:rPr>
      </w:pPr>
      <w:r w:rsidRPr="5578CD61">
        <w:rPr>
          <w:b/>
          <w:bCs/>
          <w:sz w:val="22"/>
          <w:szCs w:val="22"/>
        </w:rPr>
        <w:t>Strategic Leadership</w:t>
      </w:r>
    </w:p>
    <w:p w14:paraId="2049B285" w14:textId="27EA8040" w:rsidR="00360562" w:rsidRPr="00360562" w:rsidRDefault="00360562" w:rsidP="00DE0D25">
      <w:pPr>
        <w:numPr>
          <w:ilvl w:val="0"/>
          <w:numId w:val="4"/>
        </w:numPr>
        <w:ind w:right="706"/>
        <w:jc w:val="both"/>
        <w:rPr>
          <w:rFonts w:cstheme="minorHAnsi"/>
          <w:sz w:val="22"/>
          <w:szCs w:val="22"/>
        </w:rPr>
      </w:pPr>
      <w:r w:rsidRPr="00360562">
        <w:rPr>
          <w:rFonts w:cstheme="minorHAnsi"/>
          <w:sz w:val="22"/>
          <w:szCs w:val="22"/>
        </w:rPr>
        <w:t>Provide clear, ambitious leadership for Mathematics aligned with whole-school priorities</w:t>
      </w:r>
      <w:r w:rsidR="00C10E94">
        <w:rPr>
          <w:rFonts w:cstheme="minorHAnsi"/>
          <w:sz w:val="22"/>
          <w:szCs w:val="22"/>
        </w:rPr>
        <w:t>.</w:t>
      </w:r>
    </w:p>
    <w:p w14:paraId="465269EA" w14:textId="6A46E613" w:rsidR="00360562" w:rsidRPr="00360562" w:rsidRDefault="00360562" w:rsidP="5578CD61">
      <w:pPr>
        <w:numPr>
          <w:ilvl w:val="0"/>
          <w:numId w:val="4"/>
        </w:numPr>
        <w:ind w:right="706"/>
        <w:jc w:val="both"/>
        <w:rPr>
          <w:sz w:val="22"/>
          <w:szCs w:val="22"/>
        </w:rPr>
      </w:pPr>
      <w:r w:rsidRPr="5578CD61">
        <w:rPr>
          <w:sz w:val="22"/>
          <w:szCs w:val="22"/>
        </w:rPr>
        <w:t>Lead the faculty improvement plan and contribute to whole-school self-evaluation and development planning</w:t>
      </w:r>
      <w:r w:rsidR="00C10E94" w:rsidRPr="5578CD61">
        <w:rPr>
          <w:sz w:val="22"/>
          <w:szCs w:val="22"/>
        </w:rPr>
        <w:t>.</w:t>
      </w:r>
    </w:p>
    <w:p w14:paraId="332C78D8" w14:textId="3CF5440A" w:rsidR="001F3AD8" w:rsidRDefault="00360562" w:rsidP="5578CD61">
      <w:pPr>
        <w:numPr>
          <w:ilvl w:val="0"/>
          <w:numId w:val="4"/>
        </w:numPr>
        <w:ind w:right="706"/>
        <w:jc w:val="both"/>
        <w:rPr>
          <w:sz w:val="22"/>
          <w:szCs w:val="22"/>
        </w:rPr>
      </w:pPr>
      <w:r w:rsidRPr="5578CD61">
        <w:rPr>
          <w:sz w:val="22"/>
          <w:szCs w:val="22"/>
        </w:rPr>
        <w:t>Develop and communicate a compelling short, medium and long-term vision for the faculty</w:t>
      </w:r>
      <w:r w:rsidR="00C10E94" w:rsidRPr="5578CD61">
        <w:rPr>
          <w:sz w:val="22"/>
          <w:szCs w:val="22"/>
        </w:rPr>
        <w:t>.</w:t>
      </w:r>
    </w:p>
    <w:p w14:paraId="7C6E364E" w14:textId="4C24D4A7" w:rsidR="00360562" w:rsidRDefault="00EB32FE" w:rsidP="5578CD61">
      <w:pPr>
        <w:ind w:right="706"/>
        <w:jc w:val="both"/>
        <w:rPr>
          <w:b/>
          <w:bCs/>
          <w:sz w:val="22"/>
          <w:szCs w:val="22"/>
        </w:rPr>
      </w:pPr>
      <w:r>
        <w:br/>
      </w:r>
      <w:r w:rsidR="00360562" w:rsidRPr="5578CD61">
        <w:rPr>
          <w:b/>
          <w:bCs/>
          <w:sz w:val="22"/>
          <w:szCs w:val="22"/>
        </w:rPr>
        <w:t>Teaching, Learning and Outcomes</w:t>
      </w:r>
    </w:p>
    <w:p w14:paraId="2B264014" w14:textId="754864D1" w:rsidR="00360562" w:rsidRPr="00360562" w:rsidRDefault="00360562" w:rsidP="00DE0D25">
      <w:pPr>
        <w:numPr>
          <w:ilvl w:val="0"/>
          <w:numId w:val="5"/>
        </w:numPr>
        <w:ind w:right="706"/>
        <w:jc w:val="both"/>
        <w:rPr>
          <w:rFonts w:cstheme="minorHAnsi"/>
          <w:sz w:val="22"/>
          <w:szCs w:val="22"/>
        </w:rPr>
      </w:pPr>
      <w:r w:rsidRPr="00360562">
        <w:rPr>
          <w:rFonts w:cstheme="minorHAnsi"/>
          <w:sz w:val="22"/>
          <w:szCs w:val="22"/>
        </w:rPr>
        <w:t xml:space="preserve">Be accountable for </w:t>
      </w:r>
      <w:r w:rsidR="00706FE1">
        <w:rPr>
          <w:rFonts w:cstheme="minorHAnsi"/>
          <w:sz w:val="22"/>
          <w:szCs w:val="22"/>
        </w:rPr>
        <w:t>student</w:t>
      </w:r>
      <w:r w:rsidRPr="00360562">
        <w:rPr>
          <w:rFonts w:cstheme="minorHAnsi"/>
          <w:sz w:val="22"/>
          <w:szCs w:val="22"/>
        </w:rPr>
        <w:t xml:space="preserve"> progress and achievement across all key stages</w:t>
      </w:r>
      <w:r w:rsidR="00C10E94">
        <w:rPr>
          <w:rFonts w:cstheme="minorHAnsi"/>
          <w:sz w:val="22"/>
          <w:szCs w:val="22"/>
        </w:rPr>
        <w:t>.</w:t>
      </w:r>
    </w:p>
    <w:p w14:paraId="75750EE9" w14:textId="3B0CDB3E" w:rsidR="00360562" w:rsidRPr="00360562" w:rsidRDefault="00360562" w:rsidP="00DE0D25">
      <w:pPr>
        <w:numPr>
          <w:ilvl w:val="0"/>
          <w:numId w:val="5"/>
        </w:numPr>
        <w:ind w:right="706"/>
        <w:jc w:val="both"/>
        <w:rPr>
          <w:rFonts w:cstheme="minorHAnsi"/>
          <w:sz w:val="22"/>
          <w:szCs w:val="22"/>
        </w:rPr>
      </w:pPr>
      <w:r w:rsidRPr="00360562">
        <w:rPr>
          <w:rFonts w:cstheme="minorHAnsi"/>
          <w:sz w:val="22"/>
          <w:szCs w:val="22"/>
        </w:rPr>
        <w:t>Lead by example as an excellent classroom practitioner</w:t>
      </w:r>
      <w:r w:rsidR="00C10E94">
        <w:rPr>
          <w:rFonts w:cstheme="minorHAnsi"/>
          <w:sz w:val="22"/>
          <w:szCs w:val="22"/>
        </w:rPr>
        <w:t>.</w:t>
      </w:r>
    </w:p>
    <w:p w14:paraId="26CA0412" w14:textId="7743B83B" w:rsidR="00360562" w:rsidRPr="00360562" w:rsidRDefault="00360562" w:rsidP="00DE0D25">
      <w:pPr>
        <w:numPr>
          <w:ilvl w:val="0"/>
          <w:numId w:val="5"/>
        </w:numPr>
        <w:ind w:right="706"/>
        <w:jc w:val="both"/>
        <w:rPr>
          <w:rFonts w:cstheme="minorHAnsi"/>
          <w:sz w:val="22"/>
          <w:szCs w:val="22"/>
        </w:rPr>
      </w:pPr>
      <w:r w:rsidRPr="00360562">
        <w:rPr>
          <w:rFonts w:cstheme="minorHAnsi"/>
          <w:sz w:val="22"/>
          <w:szCs w:val="22"/>
        </w:rPr>
        <w:t>Evaluate teaching and learning and drive improvement using evidence-informed approaches</w:t>
      </w:r>
      <w:r w:rsidR="00C10E94">
        <w:rPr>
          <w:rFonts w:cstheme="minorHAnsi"/>
          <w:sz w:val="22"/>
          <w:szCs w:val="22"/>
        </w:rPr>
        <w:t>.</w:t>
      </w:r>
    </w:p>
    <w:p w14:paraId="2F0AF118" w14:textId="7BFFA00C" w:rsidR="00360562" w:rsidRPr="00360562" w:rsidRDefault="00360562" w:rsidP="00335963">
      <w:pPr>
        <w:numPr>
          <w:ilvl w:val="0"/>
          <w:numId w:val="5"/>
        </w:numPr>
        <w:ind w:right="706"/>
        <w:rPr>
          <w:sz w:val="22"/>
          <w:szCs w:val="22"/>
        </w:rPr>
      </w:pPr>
      <w:r w:rsidRPr="5578CD61">
        <w:rPr>
          <w:sz w:val="22"/>
          <w:szCs w:val="22"/>
        </w:rPr>
        <w:t>Ensure effective assessment, tracking and intervention strategies are in place</w:t>
      </w:r>
      <w:r w:rsidR="00C10E94" w:rsidRPr="5578CD61">
        <w:rPr>
          <w:sz w:val="22"/>
          <w:szCs w:val="22"/>
        </w:rPr>
        <w:t>.</w:t>
      </w:r>
      <w:r>
        <w:br/>
      </w:r>
    </w:p>
    <w:p w14:paraId="4F27AA33" w14:textId="77777777" w:rsidR="00133C4A" w:rsidRDefault="00133C4A" w:rsidP="00360562">
      <w:pPr>
        <w:ind w:right="706"/>
        <w:jc w:val="both"/>
        <w:rPr>
          <w:b/>
          <w:bCs/>
          <w:sz w:val="22"/>
          <w:szCs w:val="22"/>
        </w:rPr>
      </w:pPr>
    </w:p>
    <w:p w14:paraId="51CFF54B" w14:textId="29341C1F" w:rsidR="00360562" w:rsidRDefault="00360562" w:rsidP="00133C4A">
      <w:pPr>
        <w:ind w:right="706"/>
        <w:jc w:val="both"/>
        <w:rPr>
          <w:rFonts w:cstheme="minorHAnsi"/>
          <w:b/>
          <w:bCs/>
          <w:sz w:val="22"/>
          <w:szCs w:val="22"/>
        </w:rPr>
      </w:pPr>
      <w:r w:rsidRPr="5578CD61">
        <w:rPr>
          <w:b/>
          <w:bCs/>
          <w:sz w:val="22"/>
          <w:szCs w:val="22"/>
        </w:rPr>
        <w:t>Curriculum and Pedagogy</w:t>
      </w:r>
    </w:p>
    <w:p w14:paraId="32021457" w14:textId="18ABECDD" w:rsidR="00360562" w:rsidRPr="00360562" w:rsidRDefault="00360562" w:rsidP="00133C4A">
      <w:pPr>
        <w:numPr>
          <w:ilvl w:val="0"/>
          <w:numId w:val="6"/>
        </w:numPr>
        <w:ind w:right="706"/>
        <w:jc w:val="both"/>
        <w:rPr>
          <w:rFonts w:cstheme="minorHAnsi"/>
          <w:sz w:val="22"/>
          <w:szCs w:val="22"/>
        </w:rPr>
      </w:pPr>
      <w:r w:rsidRPr="00360562">
        <w:rPr>
          <w:rFonts w:cstheme="minorHAnsi"/>
          <w:sz w:val="22"/>
          <w:szCs w:val="22"/>
        </w:rPr>
        <w:t>Ensure curriculum coherence, progression and challenge across the full ability range</w:t>
      </w:r>
      <w:r w:rsidR="00C10E94">
        <w:rPr>
          <w:rFonts w:cstheme="minorHAnsi"/>
          <w:sz w:val="22"/>
          <w:szCs w:val="22"/>
        </w:rPr>
        <w:t>.</w:t>
      </w:r>
    </w:p>
    <w:p w14:paraId="14D31C22" w14:textId="16AAA18B" w:rsidR="00360562" w:rsidRPr="00360562" w:rsidRDefault="00360562" w:rsidP="00133C4A">
      <w:pPr>
        <w:numPr>
          <w:ilvl w:val="0"/>
          <w:numId w:val="6"/>
        </w:numPr>
        <w:ind w:right="706"/>
        <w:jc w:val="both"/>
        <w:rPr>
          <w:rFonts w:cstheme="minorHAnsi"/>
          <w:sz w:val="22"/>
          <w:szCs w:val="22"/>
        </w:rPr>
      </w:pPr>
      <w:r w:rsidRPr="00360562">
        <w:rPr>
          <w:rFonts w:cstheme="minorHAnsi"/>
          <w:sz w:val="22"/>
          <w:szCs w:val="22"/>
        </w:rPr>
        <w:t>Lead the development and review of programmes of study across KS3, KS4 and post-16</w:t>
      </w:r>
      <w:r w:rsidR="00C10E94">
        <w:rPr>
          <w:rFonts w:cstheme="minorHAnsi"/>
          <w:sz w:val="22"/>
          <w:szCs w:val="22"/>
        </w:rPr>
        <w:t>.</w:t>
      </w:r>
    </w:p>
    <w:p w14:paraId="01EB059E" w14:textId="2B04215F" w:rsidR="00360562" w:rsidRPr="00360562" w:rsidRDefault="00360562" w:rsidP="00133C4A">
      <w:pPr>
        <w:numPr>
          <w:ilvl w:val="0"/>
          <w:numId w:val="6"/>
        </w:numPr>
        <w:ind w:right="706"/>
        <w:rPr>
          <w:sz w:val="22"/>
          <w:szCs w:val="22"/>
        </w:rPr>
      </w:pPr>
      <w:r w:rsidRPr="5578CD61">
        <w:rPr>
          <w:sz w:val="22"/>
          <w:szCs w:val="22"/>
        </w:rPr>
        <w:t>Promote consistency and high expectations in classroom practice</w:t>
      </w:r>
      <w:r w:rsidR="00C10E94" w:rsidRPr="5578CD61">
        <w:rPr>
          <w:sz w:val="22"/>
          <w:szCs w:val="22"/>
        </w:rPr>
        <w:t>.</w:t>
      </w:r>
      <w:r>
        <w:br/>
      </w:r>
    </w:p>
    <w:p w14:paraId="304339E5" w14:textId="77777777" w:rsidR="00360562" w:rsidRDefault="00360562" w:rsidP="00133C4A">
      <w:pPr>
        <w:ind w:right="706"/>
        <w:jc w:val="both"/>
        <w:rPr>
          <w:rFonts w:cstheme="minorHAnsi"/>
          <w:b/>
          <w:bCs/>
          <w:sz w:val="22"/>
          <w:szCs w:val="22"/>
        </w:rPr>
      </w:pPr>
      <w:r w:rsidRPr="5578CD61">
        <w:rPr>
          <w:b/>
          <w:bCs/>
          <w:sz w:val="22"/>
          <w:szCs w:val="22"/>
        </w:rPr>
        <w:t>Leading and Developing Staff</w:t>
      </w:r>
    </w:p>
    <w:p w14:paraId="1E10C237" w14:textId="5881051D" w:rsidR="00360562" w:rsidRPr="00360562" w:rsidRDefault="00360562" w:rsidP="00133C4A">
      <w:pPr>
        <w:numPr>
          <w:ilvl w:val="0"/>
          <w:numId w:val="7"/>
        </w:numPr>
        <w:ind w:right="706"/>
        <w:jc w:val="both"/>
        <w:rPr>
          <w:rFonts w:cstheme="minorHAnsi"/>
          <w:sz w:val="22"/>
          <w:szCs w:val="22"/>
        </w:rPr>
      </w:pPr>
      <w:r w:rsidRPr="00360562">
        <w:rPr>
          <w:rFonts w:cstheme="minorHAnsi"/>
          <w:sz w:val="22"/>
          <w:szCs w:val="22"/>
        </w:rPr>
        <w:t xml:space="preserve">Lead, support, challenge and line manage members of the </w:t>
      </w:r>
      <w:proofErr w:type="gramStart"/>
      <w:r w:rsidRPr="00360562">
        <w:rPr>
          <w:rFonts w:cstheme="minorHAnsi"/>
          <w:sz w:val="22"/>
          <w:szCs w:val="22"/>
        </w:rPr>
        <w:t>Mathematics</w:t>
      </w:r>
      <w:proofErr w:type="gramEnd"/>
      <w:r w:rsidRPr="00360562">
        <w:rPr>
          <w:rFonts w:cstheme="minorHAnsi"/>
          <w:sz w:val="22"/>
          <w:szCs w:val="22"/>
        </w:rPr>
        <w:t xml:space="preserve"> faculty</w:t>
      </w:r>
      <w:r w:rsidR="00C10E94">
        <w:rPr>
          <w:rFonts w:cstheme="minorHAnsi"/>
          <w:sz w:val="22"/>
          <w:szCs w:val="22"/>
        </w:rPr>
        <w:t>.</w:t>
      </w:r>
    </w:p>
    <w:p w14:paraId="03F76F0F" w14:textId="68AE0DF0" w:rsidR="00360562" w:rsidRPr="00360562" w:rsidRDefault="00360562" w:rsidP="00133C4A">
      <w:pPr>
        <w:numPr>
          <w:ilvl w:val="0"/>
          <w:numId w:val="7"/>
        </w:numPr>
        <w:ind w:right="706"/>
        <w:jc w:val="both"/>
        <w:rPr>
          <w:rFonts w:cstheme="minorHAnsi"/>
          <w:sz w:val="22"/>
          <w:szCs w:val="22"/>
        </w:rPr>
      </w:pPr>
      <w:r w:rsidRPr="00360562">
        <w:rPr>
          <w:rFonts w:cstheme="minorHAnsi"/>
          <w:sz w:val="22"/>
          <w:szCs w:val="22"/>
        </w:rPr>
        <w:t>Address underperformance where necessary with clarity and professionalism</w:t>
      </w:r>
      <w:r w:rsidR="00C10E94">
        <w:rPr>
          <w:rFonts w:cstheme="minorHAnsi"/>
          <w:sz w:val="22"/>
          <w:szCs w:val="22"/>
        </w:rPr>
        <w:t>.</w:t>
      </w:r>
    </w:p>
    <w:p w14:paraId="466C32F8" w14:textId="7859994F" w:rsidR="00360562" w:rsidRPr="00360562" w:rsidRDefault="00360562" w:rsidP="00133C4A">
      <w:pPr>
        <w:numPr>
          <w:ilvl w:val="0"/>
          <w:numId w:val="7"/>
        </w:numPr>
        <w:ind w:right="706"/>
        <w:jc w:val="both"/>
        <w:rPr>
          <w:rFonts w:cstheme="minorHAnsi"/>
          <w:sz w:val="22"/>
          <w:szCs w:val="22"/>
        </w:rPr>
      </w:pPr>
      <w:r w:rsidRPr="00360562">
        <w:rPr>
          <w:rFonts w:cstheme="minorHAnsi"/>
          <w:sz w:val="22"/>
          <w:szCs w:val="22"/>
        </w:rPr>
        <w:t>Develop a culture of collaboration, accountability and continuous improvement</w:t>
      </w:r>
      <w:r w:rsidR="00C10E94">
        <w:rPr>
          <w:rFonts w:cstheme="minorHAnsi"/>
          <w:sz w:val="22"/>
          <w:szCs w:val="22"/>
        </w:rPr>
        <w:t>.</w:t>
      </w:r>
    </w:p>
    <w:p w14:paraId="7EFCB5B2" w14:textId="22CFD845" w:rsidR="00360562" w:rsidRPr="00360562" w:rsidRDefault="00360562" w:rsidP="00133C4A">
      <w:pPr>
        <w:numPr>
          <w:ilvl w:val="0"/>
          <w:numId w:val="7"/>
        </w:numPr>
        <w:ind w:right="706"/>
        <w:jc w:val="both"/>
        <w:rPr>
          <w:sz w:val="22"/>
          <w:szCs w:val="22"/>
        </w:rPr>
      </w:pPr>
      <w:r w:rsidRPr="5578CD61">
        <w:rPr>
          <w:sz w:val="22"/>
          <w:szCs w:val="22"/>
        </w:rPr>
        <w:t>Support professional development within the faculty and contribute to wider school CPD</w:t>
      </w:r>
      <w:r w:rsidR="00C10E94" w:rsidRPr="5578CD61">
        <w:rPr>
          <w:sz w:val="22"/>
          <w:szCs w:val="22"/>
        </w:rPr>
        <w:t>.</w:t>
      </w:r>
    </w:p>
    <w:p w14:paraId="3FEC277D" w14:textId="06D5D708" w:rsidR="00360562" w:rsidRPr="00360562" w:rsidRDefault="00360562" w:rsidP="00133C4A">
      <w:pPr>
        <w:ind w:left="720" w:right="706"/>
        <w:jc w:val="both"/>
      </w:pPr>
    </w:p>
    <w:p w14:paraId="61B3C69E" w14:textId="77777777" w:rsidR="00360562" w:rsidRDefault="00360562" w:rsidP="00133C4A">
      <w:pPr>
        <w:ind w:right="706"/>
        <w:jc w:val="both"/>
        <w:rPr>
          <w:rFonts w:cstheme="minorHAnsi"/>
          <w:b/>
          <w:bCs/>
          <w:sz w:val="22"/>
          <w:szCs w:val="22"/>
        </w:rPr>
      </w:pPr>
      <w:r w:rsidRPr="5578CD61">
        <w:rPr>
          <w:b/>
          <w:bCs/>
          <w:sz w:val="22"/>
          <w:szCs w:val="22"/>
        </w:rPr>
        <w:t>Wider Responsibilities</w:t>
      </w:r>
    </w:p>
    <w:p w14:paraId="48D77DEE" w14:textId="509DC35B" w:rsidR="00360562" w:rsidRPr="00360562" w:rsidRDefault="00360562" w:rsidP="00133C4A">
      <w:pPr>
        <w:numPr>
          <w:ilvl w:val="0"/>
          <w:numId w:val="8"/>
        </w:numPr>
        <w:ind w:right="706"/>
        <w:jc w:val="both"/>
        <w:rPr>
          <w:rFonts w:cstheme="minorHAnsi"/>
          <w:sz w:val="22"/>
          <w:szCs w:val="22"/>
        </w:rPr>
      </w:pPr>
      <w:r w:rsidRPr="00360562">
        <w:rPr>
          <w:rFonts w:cstheme="minorHAnsi"/>
          <w:sz w:val="22"/>
          <w:szCs w:val="22"/>
        </w:rPr>
        <w:t xml:space="preserve">Work effectively with pastoral leaders, SEND and support staff to secure strong outcomes for all </w:t>
      </w:r>
      <w:r w:rsidR="00706FE1">
        <w:rPr>
          <w:rFonts w:cstheme="minorHAnsi"/>
          <w:sz w:val="22"/>
          <w:szCs w:val="22"/>
        </w:rPr>
        <w:t>students</w:t>
      </w:r>
      <w:r w:rsidR="00C10E94">
        <w:rPr>
          <w:rFonts w:cstheme="minorHAnsi"/>
          <w:sz w:val="22"/>
          <w:szCs w:val="22"/>
        </w:rPr>
        <w:t>.</w:t>
      </w:r>
    </w:p>
    <w:p w14:paraId="0E06E7D5" w14:textId="5C5D0ED7" w:rsidR="00360562" w:rsidRPr="00360562" w:rsidRDefault="00360562" w:rsidP="00133C4A">
      <w:pPr>
        <w:numPr>
          <w:ilvl w:val="0"/>
          <w:numId w:val="8"/>
        </w:numPr>
        <w:ind w:right="706"/>
        <w:jc w:val="both"/>
        <w:rPr>
          <w:rFonts w:cstheme="minorHAnsi"/>
          <w:sz w:val="22"/>
          <w:szCs w:val="22"/>
        </w:rPr>
      </w:pPr>
      <w:r w:rsidRPr="00360562">
        <w:rPr>
          <w:rFonts w:cstheme="minorHAnsi"/>
          <w:sz w:val="22"/>
          <w:szCs w:val="22"/>
        </w:rPr>
        <w:t>Develop positive partnerships with parents and carers</w:t>
      </w:r>
      <w:r w:rsidR="00C10E94">
        <w:rPr>
          <w:rFonts w:cstheme="minorHAnsi"/>
          <w:sz w:val="22"/>
          <w:szCs w:val="22"/>
        </w:rPr>
        <w:t>.</w:t>
      </w:r>
    </w:p>
    <w:p w14:paraId="39F89E16" w14:textId="790F429E" w:rsidR="00360562" w:rsidRPr="00360562" w:rsidRDefault="00360562" w:rsidP="00133C4A">
      <w:pPr>
        <w:numPr>
          <w:ilvl w:val="0"/>
          <w:numId w:val="8"/>
        </w:numPr>
        <w:ind w:right="706"/>
        <w:jc w:val="both"/>
        <w:rPr>
          <w:rFonts w:cstheme="minorHAnsi"/>
          <w:sz w:val="22"/>
          <w:szCs w:val="22"/>
        </w:rPr>
      </w:pPr>
      <w:r w:rsidRPr="00360562">
        <w:rPr>
          <w:rFonts w:cstheme="minorHAnsi"/>
          <w:sz w:val="22"/>
          <w:szCs w:val="22"/>
        </w:rPr>
        <w:t>Ensure the effective deployment of resources and a safe learning environment</w:t>
      </w:r>
      <w:r w:rsidR="00C10E94">
        <w:rPr>
          <w:rFonts w:cstheme="minorHAnsi"/>
          <w:sz w:val="22"/>
          <w:szCs w:val="22"/>
        </w:rPr>
        <w:t>.</w:t>
      </w:r>
    </w:p>
    <w:p w14:paraId="693DAFF2" w14:textId="77777777" w:rsidR="006630A2" w:rsidRPr="00157FE7" w:rsidRDefault="006630A2" w:rsidP="00133C4A">
      <w:pPr>
        <w:numPr>
          <w:ilvl w:val="0"/>
          <w:numId w:val="8"/>
        </w:numPr>
        <w:ind w:right="706"/>
        <w:jc w:val="both"/>
        <w:rPr>
          <w:rFonts w:cstheme="minorHAnsi"/>
          <w:sz w:val="22"/>
          <w:szCs w:val="22"/>
        </w:rPr>
      </w:pPr>
      <w:r w:rsidRPr="00157FE7">
        <w:rPr>
          <w:rFonts w:cstheme="minorHAnsi"/>
          <w:sz w:val="22"/>
          <w:szCs w:val="22"/>
        </w:rPr>
        <w:t>To undertake any reasonable duty at the request and discretion of the Headteacher. </w:t>
      </w:r>
    </w:p>
    <w:p w14:paraId="6293C8AC" w14:textId="77777777" w:rsidR="00360562" w:rsidRPr="00157FE7" w:rsidRDefault="00360562" w:rsidP="00133C4A">
      <w:pPr>
        <w:ind w:right="706"/>
        <w:jc w:val="both"/>
        <w:rPr>
          <w:rFonts w:cstheme="minorHAnsi"/>
          <w:sz w:val="22"/>
          <w:szCs w:val="22"/>
        </w:rPr>
      </w:pPr>
    </w:p>
    <w:p w14:paraId="1B0D261A" w14:textId="77777777" w:rsidR="00F76228" w:rsidRPr="00157FE7" w:rsidRDefault="00F76228" w:rsidP="00133C4A">
      <w:pPr>
        <w:ind w:right="706"/>
        <w:jc w:val="both"/>
        <w:rPr>
          <w:rFonts w:cstheme="minorHAnsi"/>
          <w:b/>
          <w:bCs/>
          <w:sz w:val="22"/>
          <w:szCs w:val="22"/>
        </w:rPr>
      </w:pPr>
      <w:r w:rsidRPr="5578CD61">
        <w:rPr>
          <w:b/>
          <w:bCs/>
          <w:sz w:val="22"/>
          <w:szCs w:val="22"/>
        </w:rPr>
        <w:t>Who We Are Looking For</w:t>
      </w:r>
    </w:p>
    <w:p w14:paraId="01ADD815" w14:textId="1A18B17F" w:rsidR="00F76228" w:rsidRPr="00157FE7" w:rsidRDefault="00F76228" w:rsidP="00133C4A">
      <w:pPr>
        <w:pStyle w:val="NoSpacing"/>
        <w:jc w:val="both"/>
        <w:rPr>
          <w:rFonts w:cstheme="minorHAnsi"/>
          <w:sz w:val="22"/>
          <w:szCs w:val="22"/>
        </w:rPr>
      </w:pPr>
      <w:r w:rsidRPr="00157FE7">
        <w:rPr>
          <w:rFonts w:cstheme="minorHAnsi"/>
          <w:sz w:val="22"/>
          <w:szCs w:val="22"/>
        </w:rPr>
        <w:t>We are seeking a candidate who:</w:t>
      </w:r>
    </w:p>
    <w:p w14:paraId="18E02E70" w14:textId="4FDFB5BE" w:rsidR="00F76228" w:rsidRPr="00157FE7" w:rsidRDefault="00F76228" w:rsidP="00133C4A">
      <w:pPr>
        <w:pStyle w:val="NoSpacing"/>
        <w:numPr>
          <w:ilvl w:val="0"/>
          <w:numId w:val="9"/>
        </w:numPr>
        <w:jc w:val="both"/>
        <w:rPr>
          <w:rFonts w:cstheme="minorHAnsi"/>
          <w:sz w:val="22"/>
          <w:szCs w:val="22"/>
        </w:rPr>
      </w:pPr>
      <w:r w:rsidRPr="00157FE7">
        <w:rPr>
          <w:rFonts w:cstheme="minorHAnsi"/>
          <w:sz w:val="22"/>
          <w:szCs w:val="22"/>
        </w:rPr>
        <w:t>Is an effective and reflective Mathematics teacher</w:t>
      </w:r>
      <w:r w:rsidR="006F352D">
        <w:rPr>
          <w:rFonts w:cstheme="minorHAnsi"/>
          <w:sz w:val="22"/>
          <w:szCs w:val="22"/>
        </w:rPr>
        <w:t>.</w:t>
      </w:r>
    </w:p>
    <w:p w14:paraId="33C2ED15" w14:textId="544C1CDA" w:rsidR="00F76228" w:rsidRPr="00157FE7" w:rsidRDefault="00F76228" w:rsidP="00133C4A">
      <w:pPr>
        <w:pStyle w:val="NoSpacing"/>
        <w:numPr>
          <w:ilvl w:val="0"/>
          <w:numId w:val="9"/>
        </w:numPr>
        <w:jc w:val="both"/>
        <w:rPr>
          <w:rFonts w:cstheme="minorHAnsi"/>
          <w:sz w:val="22"/>
          <w:szCs w:val="22"/>
        </w:rPr>
      </w:pPr>
      <w:r w:rsidRPr="00157FE7">
        <w:rPr>
          <w:rFonts w:cstheme="minorHAnsi"/>
          <w:sz w:val="22"/>
          <w:szCs w:val="22"/>
        </w:rPr>
        <w:t>Has experience of, or clear readiness for, middle leadership</w:t>
      </w:r>
      <w:r w:rsidR="006F352D">
        <w:rPr>
          <w:rFonts w:cstheme="minorHAnsi"/>
          <w:sz w:val="22"/>
          <w:szCs w:val="22"/>
        </w:rPr>
        <w:t>.</w:t>
      </w:r>
    </w:p>
    <w:p w14:paraId="2E241868" w14:textId="06FBC771" w:rsidR="00F76228" w:rsidRPr="00157FE7" w:rsidRDefault="00F76228" w:rsidP="00133C4A">
      <w:pPr>
        <w:pStyle w:val="NoSpacing"/>
        <w:numPr>
          <w:ilvl w:val="0"/>
          <w:numId w:val="9"/>
        </w:numPr>
        <w:jc w:val="both"/>
        <w:rPr>
          <w:rFonts w:cstheme="minorHAnsi"/>
          <w:sz w:val="22"/>
          <w:szCs w:val="22"/>
        </w:rPr>
      </w:pPr>
      <w:r w:rsidRPr="00157FE7">
        <w:rPr>
          <w:rFonts w:cstheme="minorHAnsi"/>
          <w:sz w:val="22"/>
          <w:szCs w:val="22"/>
        </w:rPr>
        <w:t>Has a proven track record of improving teaching and outcomes</w:t>
      </w:r>
      <w:r w:rsidR="006F352D">
        <w:rPr>
          <w:rFonts w:cstheme="minorHAnsi"/>
          <w:sz w:val="22"/>
          <w:szCs w:val="22"/>
        </w:rPr>
        <w:t>.</w:t>
      </w:r>
    </w:p>
    <w:p w14:paraId="745B17EE" w14:textId="041EF147" w:rsidR="00F76228" w:rsidRPr="00157FE7" w:rsidRDefault="00F76228" w:rsidP="00133C4A">
      <w:pPr>
        <w:pStyle w:val="NoSpacing"/>
        <w:numPr>
          <w:ilvl w:val="0"/>
          <w:numId w:val="9"/>
        </w:numPr>
        <w:jc w:val="both"/>
        <w:rPr>
          <w:rFonts w:cstheme="minorHAnsi"/>
          <w:sz w:val="22"/>
          <w:szCs w:val="22"/>
        </w:rPr>
      </w:pPr>
      <w:r w:rsidRPr="00157FE7">
        <w:rPr>
          <w:rFonts w:cstheme="minorHAnsi"/>
          <w:sz w:val="22"/>
          <w:szCs w:val="22"/>
        </w:rPr>
        <w:t xml:space="preserve">Is ambitious for </w:t>
      </w:r>
      <w:r w:rsidR="00673A0F">
        <w:rPr>
          <w:rFonts w:cstheme="minorHAnsi"/>
          <w:sz w:val="22"/>
          <w:szCs w:val="22"/>
        </w:rPr>
        <w:t>students</w:t>
      </w:r>
      <w:r w:rsidRPr="00157FE7">
        <w:rPr>
          <w:rFonts w:cstheme="minorHAnsi"/>
          <w:sz w:val="22"/>
          <w:szCs w:val="22"/>
        </w:rPr>
        <w:t>, staff and themselves</w:t>
      </w:r>
      <w:r w:rsidR="006F352D">
        <w:rPr>
          <w:rFonts w:cstheme="minorHAnsi"/>
          <w:sz w:val="22"/>
          <w:szCs w:val="22"/>
        </w:rPr>
        <w:t>.</w:t>
      </w:r>
    </w:p>
    <w:p w14:paraId="21AF15B4" w14:textId="321ADF40" w:rsidR="00360562" w:rsidRPr="00157FE7" w:rsidRDefault="00F76228" w:rsidP="00133C4A">
      <w:pPr>
        <w:pStyle w:val="NoSpacing"/>
        <w:numPr>
          <w:ilvl w:val="0"/>
          <w:numId w:val="9"/>
        </w:numPr>
        <w:jc w:val="both"/>
        <w:rPr>
          <w:rFonts w:cstheme="minorHAnsi"/>
          <w:sz w:val="22"/>
          <w:szCs w:val="22"/>
        </w:rPr>
      </w:pPr>
      <w:r w:rsidRPr="5578CD61">
        <w:rPr>
          <w:sz w:val="22"/>
          <w:szCs w:val="22"/>
        </w:rPr>
        <w:t>Shares our commitment to inclusive education and high aspirations</w:t>
      </w:r>
      <w:r w:rsidR="006F352D" w:rsidRPr="5578CD61">
        <w:rPr>
          <w:sz w:val="22"/>
          <w:szCs w:val="22"/>
        </w:rPr>
        <w:t>.</w:t>
      </w:r>
    </w:p>
    <w:p w14:paraId="3BAF01E9" w14:textId="783B675C" w:rsidR="00131F7A" w:rsidRPr="006F352D" w:rsidRDefault="00131F7A" w:rsidP="00133C4A">
      <w:pPr>
        <w:ind w:right="706"/>
        <w:jc w:val="both"/>
        <w:rPr>
          <w:rFonts w:cstheme="minorHAnsi"/>
          <w:sz w:val="22"/>
          <w:szCs w:val="22"/>
        </w:rPr>
      </w:pPr>
    </w:p>
    <w:p w14:paraId="04AD268E" w14:textId="77777777" w:rsidR="00131F7A" w:rsidRPr="00157FE7" w:rsidRDefault="00131F7A" w:rsidP="00133C4A">
      <w:pPr>
        <w:ind w:right="706"/>
        <w:jc w:val="both"/>
        <w:rPr>
          <w:rFonts w:cstheme="minorHAnsi"/>
          <w:b/>
          <w:bCs/>
          <w:sz w:val="22"/>
          <w:szCs w:val="22"/>
        </w:rPr>
      </w:pPr>
      <w:r w:rsidRPr="5578CD61">
        <w:rPr>
          <w:b/>
          <w:bCs/>
          <w:sz w:val="22"/>
          <w:szCs w:val="22"/>
        </w:rPr>
        <w:t>Safeguarding</w:t>
      </w:r>
    </w:p>
    <w:p w14:paraId="01ACBCA1" w14:textId="5A2694C4" w:rsidR="00131F7A" w:rsidRPr="00131F7A" w:rsidRDefault="00131F7A" w:rsidP="00133C4A">
      <w:pPr>
        <w:ind w:right="706"/>
        <w:jc w:val="both"/>
        <w:rPr>
          <w:rFonts w:cstheme="minorHAnsi"/>
          <w:sz w:val="22"/>
          <w:szCs w:val="22"/>
        </w:rPr>
      </w:pPr>
      <w:r w:rsidRPr="00131F7A">
        <w:rPr>
          <w:rFonts w:cstheme="minorHAnsi"/>
          <w:sz w:val="22"/>
          <w:szCs w:val="22"/>
        </w:rPr>
        <w:t>Alsager School and The Cornovii Trust are committed to safeguarding and promoting the welfare of children and young people. All appointments are subject to enhanced DBS checks and pre-employment screenin</w:t>
      </w:r>
      <w:r w:rsidRPr="00157FE7">
        <w:rPr>
          <w:rFonts w:cstheme="minorHAnsi"/>
          <w:sz w:val="22"/>
          <w:szCs w:val="22"/>
        </w:rPr>
        <w:t>g</w:t>
      </w:r>
      <w:r w:rsidR="00EB2186">
        <w:rPr>
          <w:rFonts w:cstheme="minorHAnsi"/>
          <w:sz w:val="22"/>
          <w:szCs w:val="22"/>
        </w:rPr>
        <w:t>.</w:t>
      </w:r>
    </w:p>
    <w:p w14:paraId="0312C400" w14:textId="77777777" w:rsidR="00AF4B65" w:rsidRPr="00157FE7" w:rsidRDefault="00AF4B65" w:rsidP="00133C4A">
      <w:pPr>
        <w:ind w:right="706"/>
        <w:jc w:val="both"/>
        <w:rPr>
          <w:rFonts w:cstheme="minorHAnsi"/>
          <w:b/>
          <w:bCs/>
          <w:sz w:val="22"/>
          <w:szCs w:val="22"/>
          <w:lang w:val="en-US"/>
        </w:rPr>
      </w:pPr>
    </w:p>
    <w:p w14:paraId="4950A4BE" w14:textId="5C9E768A" w:rsidR="057B0DF3" w:rsidRDefault="057B0DF3" w:rsidP="057B0DF3">
      <w:pPr>
        <w:ind w:right="706"/>
        <w:jc w:val="both"/>
        <w:rPr>
          <w:b/>
          <w:bCs/>
          <w:sz w:val="22"/>
          <w:szCs w:val="22"/>
          <w:lang w:val="en-US"/>
        </w:rPr>
      </w:pPr>
    </w:p>
    <w:p w14:paraId="140E4B47" w14:textId="16C690FE" w:rsidR="057B0DF3" w:rsidRDefault="057B0DF3" w:rsidP="057B0DF3">
      <w:pPr>
        <w:ind w:right="706"/>
        <w:jc w:val="both"/>
        <w:rPr>
          <w:b/>
          <w:bCs/>
          <w:sz w:val="22"/>
          <w:szCs w:val="22"/>
          <w:lang w:val="en-US"/>
        </w:rPr>
      </w:pPr>
    </w:p>
    <w:p w14:paraId="1AF1ABE7" w14:textId="1E25EBD4" w:rsidR="057B0DF3" w:rsidRDefault="057B0DF3" w:rsidP="057B0DF3">
      <w:pPr>
        <w:ind w:right="706"/>
        <w:jc w:val="both"/>
        <w:rPr>
          <w:b/>
          <w:bCs/>
          <w:sz w:val="22"/>
          <w:szCs w:val="22"/>
          <w:lang w:val="en-US"/>
        </w:rPr>
      </w:pPr>
    </w:p>
    <w:p w14:paraId="171AF815" w14:textId="77777777" w:rsidR="00335963" w:rsidRDefault="00335963" w:rsidP="057B0DF3">
      <w:pPr>
        <w:ind w:right="706"/>
        <w:jc w:val="both"/>
        <w:rPr>
          <w:b/>
          <w:bCs/>
          <w:sz w:val="22"/>
          <w:szCs w:val="22"/>
          <w:lang w:val="en-US"/>
        </w:rPr>
      </w:pPr>
    </w:p>
    <w:p w14:paraId="612A9503" w14:textId="77777777" w:rsidR="00335963" w:rsidRDefault="00335963" w:rsidP="057B0DF3">
      <w:pPr>
        <w:ind w:right="706"/>
        <w:jc w:val="both"/>
        <w:rPr>
          <w:b/>
          <w:bCs/>
          <w:sz w:val="22"/>
          <w:szCs w:val="22"/>
          <w:lang w:val="en-US"/>
        </w:rPr>
      </w:pPr>
    </w:p>
    <w:p w14:paraId="57499AE0" w14:textId="77777777" w:rsidR="00BE7F63" w:rsidRDefault="00BE7F63" w:rsidP="2A93B76A">
      <w:pPr>
        <w:ind w:right="706"/>
        <w:jc w:val="both"/>
        <w:rPr>
          <w:b/>
          <w:bCs/>
          <w:sz w:val="22"/>
          <w:szCs w:val="22"/>
          <w:lang w:val="en-US"/>
        </w:rPr>
      </w:pPr>
    </w:p>
    <w:p w14:paraId="25442DA9" w14:textId="77777777" w:rsidR="00BE7F63" w:rsidRDefault="00BE7F63" w:rsidP="2A93B76A">
      <w:pPr>
        <w:ind w:right="706"/>
        <w:jc w:val="both"/>
        <w:rPr>
          <w:b/>
          <w:bCs/>
          <w:sz w:val="22"/>
          <w:szCs w:val="22"/>
          <w:lang w:val="en-US"/>
        </w:rPr>
      </w:pPr>
    </w:p>
    <w:p w14:paraId="4C90A6E9" w14:textId="77777777" w:rsidR="00BE7F63" w:rsidRDefault="00BE7F63" w:rsidP="2A93B76A">
      <w:pPr>
        <w:ind w:right="706"/>
        <w:jc w:val="both"/>
        <w:rPr>
          <w:b/>
          <w:bCs/>
          <w:sz w:val="22"/>
          <w:szCs w:val="22"/>
          <w:lang w:val="en-US"/>
        </w:rPr>
      </w:pPr>
    </w:p>
    <w:p w14:paraId="53B7DBF8" w14:textId="77777777" w:rsidR="00BE7F63" w:rsidRDefault="00BE7F63" w:rsidP="2A93B76A">
      <w:pPr>
        <w:ind w:right="706"/>
        <w:jc w:val="both"/>
        <w:rPr>
          <w:b/>
          <w:bCs/>
          <w:sz w:val="22"/>
          <w:szCs w:val="22"/>
          <w:lang w:val="en-US"/>
        </w:rPr>
      </w:pPr>
    </w:p>
    <w:p w14:paraId="47C33662" w14:textId="77777777" w:rsidR="00BE7F63" w:rsidRDefault="00BE7F63" w:rsidP="2A93B76A">
      <w:pPr>
        <w:ind w:right="706"/>
        <w:jc w:val="both"/>
        <w:rPr>
          <w:b/>
          <w:bCs/>
          <w:sz w:val="22"/>
          <w:szCs w:val="22"/>
          <w:lang w:val="en-US"/>
        </w:rPr>
      </w:pPr>
    </w:p>
    <w:p w14:paraId="3F1CF5FF" w14:textId="4F7E9FBF" w:rsidR="00336043" w:rsidRPr="0073146B" w:rsidRDefault="00336043" w:rsidP="2A93B76A">
      <w:pPr>
        <w:ind w:right="706"/>
        <w:jc w:val="both"/>
        <w:rPr>
          <w:b/>
          <w:bCs/>
          <w:sz w:val="22"/>
          <w:szCs w:val="22"/>
        </w:rPr>
      </w:pPr>
      <w:r w:rsidRPr="2A93B76A">
        <w:rPr>
          <w:b/>
          <w:bCs/>
          <w:sz w:val="22"/>
          <w:szCs w:val="22"/>
          <w:lang w:val="en-US"/>
        </w:rPr>
        <w:t>Application</w:t>
      </w:r>
      <w:r w:rsidRPr="2A93B76A">
        <w:rPr>
          <w:b/>
          <w:bCs/>
          <w:sz w:val="22"/>
          <w:szCs w:val="22"/>
        </w:rPr>
        <w:t> </w:t>
      </w:r>
      <w:r w:rsidR="00A65B1C" w:rsidRPr="2A93B76A">
        <w:rPr>
          <w:b/>
          <w:bCs/>
          <w:sz w:val="22"/>
          <w:szCs w:val="22"/>
        </w:rPr>
        <w:t>Process</w:t>
      </w:r>
    </w:p>
    <w:p w14:paraId="3A0E2C13" w14:textId="040394C3" w:rsidR="00AF4B65" w:rsidRPr="00157FE7" w:rsidRDefault="00336043" w:rsidP="00133C4A">
      <w:pPr>
        <w:ind w:right="706"/>
        <w:jc w:val="both"/>
        <w:rPr>
          <w:rFonts w:cstheme="minorHAnsi"/>
          <w:b/>
          <w:bCs/>
          <w:sz w:val="22"/>
          <w:szCs w:val="22"/>
          <w:lang w:val="en-US"/>
        </w:rPr>
      </w:pPr>
      <w:r w:rsidRPr="00157FE7">
        <w:rPr>
          <w:rFonts w:cstheme="minorHAnsi"/>
          <w:sz w:val="22"/>
          <w:szCs w:val="22"/>
          <w:lang w:val="en-US"/>
        </w:rPr>
        <w:t>Applications should be sent to </w:t>
      </w:r>
      <w:hyperlink r:id="rId11" w:history="1">
        <w:r w:rsidR="00736584" w:rsidRPr="005C644F">
          <w:rPr>
            <w:rStyle w:val="Hyperlink"/>
            <w:rFonts w:cstheme="minorHAnsi"/>
            <w:sz w:val="22"/>
            <w:szCs w:val="22"/>
            <w:lang w:val="en-US"/>
          </w:rPr>
          <w:t>hr@thecornoviitrust.org</w:t>
        </w:r>
      </w:hyperlink>
      <w:r w:rsidRPr="00157FE7">
        <w:rPr>
          <w:rFonts w:cstheme="minorHAnsi"/>
          <w:sz w:val="22"/>
          <w:szCs w:val="22"/>
          <w:lang w:val="en-US"/>
        </w:rPr>
        <w:t> by </w:t>
      </w:r>
      <w:r w:rsidR="001D363A" w:rsidRPr="001D363A">
        <w:rPr>
          <w:rFonts w:cstheme="minorHAnsi"/>
          <w:b/>
          <w:bCs/>
          <w:sz w:val="22"/>
          <w:szCs w:val="22"/>
          <w:lang w:val="en-US"/>
        </w:rPr>
        <w:t>Thursday</w:t>
      </w:r>
      <w:r w:rsidRPr="001D363A">
        <w:rPr>
          <w:rFonts w:cstheme="minorHAnsi"/>
          <w:b/>
          <w:bCs/>
          <w:sz w:val="22"/>
          <w:szCs w:val="22"/>
          <w:lang w:val="en-US"/>
        </w:rPr>
        <w:t xml:space="preserve"> </w:t>
      </w:r>
      <w:r w:rsidR="0087546F" w:rsidRPr="001D363A">
        <w:rPr>
          <w:rFonts w:cstheme="minorHAnsi"/>
          <w:b/>
          <w:bCs/>
          <w:sz w:val="22"/>
          <w:szCs w:val="22"/>
          <w:lang w:val="en-US"/>
        </w:rPr>
        <w:t>1</w:t>
      </w:r>
      <w:r w:rsidR="001D363A" w:rsidRPr="001D363A">
        <w:rPr>
          <w:rFonts w:cstheme="minorHAnsi"/>
          <w:b/>
          <w:bCs/>
          <w:sz w:val="22"/>
          <w:szCs w:val="22"/>
          <w:lang w:val="en-US"/>
        </w:rPr>
        <w:t>6</w:t>
      </w:r>
      <w:r w:rsidR="0087546F" w:rsidRPr="001D363A">
        <w:rPr>
          <w:rFonts w:cstheme="minorHAnsi"/>
          <w:b/>
          <w:bCs/>
          <w:sz w:val="22"/>
          <w:szCs w:val="22"/>
          <w:vertAlign w:val="superscript"/>
          <w:lang w:val="en-US"/>
        </w:rPr>
        <w:t>th</w:t>
      </w:r>
      <w:r w:rsidR="0087546F" w:rsidRPr="001D363A">
        <w:rPr>
          <w:rFonts w:cstheme="minorHAnsi"/>
          <w:b/>
          <w:bCs/>
          <w:sz w:val="22"/>
          <w:szCs w:val="22"/>
          <w:lang w:val="en-US"/>
        </w:rPr>
        <w:t xml:space="preserve"> April</w:t>
      </w:r>
      <w:r w:rsidRPr="001D363A">
        <w:rPr>
          <w:rFonts w:cstheme="minorHAnsi"/>
          <w:b/>
          <w:bCs/>
          <w:sz w:val="22"/>
          <w:szCs w:val="22"/>
          <w:lang w:val="en-US"/>
        </w:rPr>
        <w:t xml:space="preserve"> 2026</w:t>
      </w:r>
      <w:r w:rsidRPr="00157FE7">
        <w:rPr>
          <w:rFonts w:cstheme="minorHAnsi"/>
          <w:b/>
          <w:bCs/>
          <w:sz w:val="22"/>
          <w:szCs w:val="22"/>
          <w:lang w:val="en-US"/>
        </w:rPr>
        <w:t xml:space="preserve"> (12:00pm). </w:t>
      </w:r>
    </w:p>
    <w:p w14:paraId="23E580B3" w14:textId="77777777" w:rsidR="00AF4B65" w:rsidRPr="00157FE7" w:rsidRDefault="00AF4B65" w:rsidP="00133C4A">
      <w:pPr>
        <w:ind w:right="706"/>
        <w:jc w:val="both"/>
        <w:rPr>
          <w:rFonts w:cstheme="minorHAnsi"/>
          <w:b/>
          <w:bCs/>
          <w:sz w:val="22"/>
          <w:szCs w:val="22"/>
          <w:lang w:val="en-US"/>
        </w:rPr>
      </w:pPr>
    </w:p>
    <w:p w14:paraId="0906A73A" w14:textId="77777777" w:rsidR="00133C4A" w:rsidRDefault="00133C4A" w:rsidP="00133C4A">
      <w:pPr>
        <w:ind w:right="706"/>
        <w:jc w:val="both"/>
        <w:rPr>
          <w:rFonts w:cstheme="minorHAnsi"/>
          <w:sz w:val="22"/>
          <w:szCs w:val="22"/>
          <w:lang w:val="en-US"/>
        </w:rPr>
      </w:pPr>
    </w:p>
    <w:p w14:paraId="55160B55" w14:textId="320871E8" w:rsidR="00336043" w:rsidRPr="00C474EB" w:rsidRDefault="00DA53AC" w:rsidP="00133C4A">
      <w:pPr>
        <w:ind w:right="706"/>
        <w:jc w:val="both"/>
        <w:rPr>
          <w:rFonts w:cstheme="minorHAnsi"/>
          <w:sz w:val="22"/>
          <w:szCs w:val="22"/>
          <w:lang w:val="en-US"/>
        </w:rPr>
      </w:pPr>
      <w:r w:rsidRPr="00DA53AC">
        <w:rPr>
          <w:rFonts w:cstheme="minorHAnsi"/>
          <w:sz w:val="22"/>
          <w:szCs w:val="22"/>
          <w:lang w:val="en-US"/>
        </w:rPr>
        <w:t>Statements in support of your application may be written as part of the application form or submitted separately and must not exceed two sides of A4.</w:t>
      </w:r>
      <w:r>
        <w:rPr>
          <w:rFonts w:cstheme="minorHAnsi"/>
          <w:sz w:val="22"/>
          <w:szCs w:val="22"/>
          <w:lang w:val="en-US"/>
        </w:rPr>
        <w:t xml:space="preserve"> </w:t>
      </w:r>
    </w:p>
    <w:p w14:paraId="0CB86DCF" w14:textId="77777777" w:rsidR="00336043" w:rsidRPr="00157FE7" w:rsidRDefault="00336043" w:rsidP="00133C4A">
      <w:pPr>
        <w:ind w:right="706"/>
        <w:jc w:val="both"/>
        <w:rPr>
          <w:rFonts w:cstheme="minorHAnsi"/>
          <w:sz w:val="22"/>
          <w:szCs w:val="22"/>
        </w:rPr>
      </w:pPr>
    </w:p>
    <w:p w14:paraId="6651E67B" w14:textId="4CCA6169" w:rsidR="006F1DC8" w:rsidRDefault="00DE59D0" w:rsidP="00133C4A">
      <w:pPr>
        <w:ind w:right="706"/>
        <w:jc w:val="both"/>
        <w:rPr>
          <w:rFonts w:cstheme="minorHAnsi"/>
          <w:sz w:val="22"/>
          <w:szCs w:val="22"/>
          <w:lang w:val="en-US"/>
        </w:rPr>
      </w:pPr>
      <w:r w:rsidRPr="00DE59D0">
        <w:rPr>
          <w:rFonts w:cstheme="minorHAnsi"/>
          <w:sz w:val="22"/>
          <w:szCs w:val="22"/>
          <w:lang w:val="en-US"/>
        </w:rPr>
        <w:t>Please structure your statement using the three headings below. Applications that do not address all three areas may not be shortlisted.</w:t>
      </w:r>
    </w:p>
    <w:p w14:paraId="7DF341F0" w14:textId="77777777" w:rsidR="00DE59D0" w:rsidRPr="006F1DC8" w:rsidRDefault="00DE59D0" w:rsidP="00133C4A">
      <w:pPr>
        <w:ind w:right="706"/>
        <w:jc w:val="both"/>
        <w:rPr>
          <w:rFonts w:cstheme="minorHAnsi"/>
          <w:sz w:val="22"/>
          <w:szCs w:val="22"/>
          <w:lang w:val="en-US"/>
        </w:rPr>
      </w:pPr>
    </w:p>
    <w:p w14:paraId="31745DA2" w14:textId="7F4DF335" w:rsidR="00612940" w:rsidRDefault="00612940" w:rsidP="00133C4A">
      <w:pPr>
        <w:pStyle w:val="NoSpacing"/>
        <w:numPr>
          <w:ilvl w:val="0"/>
          <w:numId w:val="9"/>
        </w:numPr>
        <w:jc w:val="both"/>
        <w:rPr>
          <w:rFonts w:cstheme="minorHAnsi"/>
          <w:sz w:val="22"/>
          <w:szCs w:val="22"/>
        </w:rPr>
      </w:pPr>
      <w:r w:rsidRPr="00612940">
        <w:rPr>
          <w:rFonts w:cstheme="minorHAnsi"/>
          <w:sz w:val="22"/>
          <w:szCs w:val="22"/>
        </w:rPr>
        <w:t>How your experience and skills</w:t>
      </w:r>
      <w:r w:rsidR="00C25243">
        <w:rPr>
          <w:rFonts w:cstheme="minorHAnsi"/>
          <w:sz w:val="22"/>
          <w:szCs w:val="22"/>
        </w:rPr>
        <w:t xml:space="preserve"> </w:t>
      </w:r>
      <w:r w:rsidRPr="00612940">
        <w:rPr>
          <w:rFonts w:cstheme="minorHAnsi"/>
          <w:sz w:val="22"/>
          <w:szCs w:val="22"/>
        </w:rPr>
        <w:t>align with the key elements of the role and job description</w:t>
      </w:r>
      <w:r w:rsidR="00AB7EC7">
        <w:rPr>
          <w:rFonts w:cstheme="minorHAnsi"/>
          <w:sz w:val="22"/>
          <w:szCs w:val="22"/>
        </w:rPr>
        <w:t>.</w:t>
      </w:r>
    </w:p>
    <w:p w14:paraId="4F8BF9BB" w14:textId="5F615330" w:rsidR="00C974D1" w:rsidRDefault="00C974D1" w:rsidP="00133C4A">
      <w:pPr>
        <w:pStyle w:val="NoSpacing"/>
        <w:numPr>
          <w:ilvl w:val="0"/>
          <w:numId w:val="9"/>
        </w:numPr>
        <w:jc w:val="both"/>
        <w:rPr>
          <w:rFonts w:cstheme="minorHAnsi"/>
          <w:sz w:val="22"/>
          <w:szCs w:val="22"/>
        </w:rPr>
      </w:pPr>
      <w:r w:rsidRPr="00C974D1">
        <w:rPr>
          <w:rFonts w:cstheme="minorHAnsi"/>
          <w:sz w:val="22"/>
          <w:szCs w:val="22"/>
        </w:rPr>
        <w:t xml:space="preserve">What you would bring to the </w:t>
      </w:r>
      <w:proofErr w:type="gramStart"/>
      <w:r w:rsidRPr="00C974D1">
        <w:rPr>
          <w:rFonts w:cstheme="minorHAnsi"/>
          <w:sz w:val="22"/>
          <w:szCs w:val="22"/>
        </w:rPr>
        <w:t>Mathematics</w:t>
      </w:r>
      <w:proofErr w:type="gramEnd"/>
      <w:r w:rsidRPr="00C974D1">
        <w:rPr>
          <w:rFonts w:cstheme="minorHAnsi"/>
          <w:sz w:val="22"/>
          <w:szCs w:val="22"/>
        </w:rPr>
        <w:t xml:space="preserve"> faculty at Alsager School, including </w:t>
      </w:r>
      <w:r w:rsidR="005E19B0">
        <w:rPr>
          <w:rFonts w:cstheme="minorHAnsi"/>
          <w:sz w:val="22"/>
          <w:szCs w:val="22"/>
        </w:rPr>
        <w:t xml:space="preserve">clear </w:t>
      </w:r>
      <w:r w:rsidRPr="00C974D1">
        <w:rPr>
          <w:rFonts w:cstheme="minorHAnsi"/>
          <w:sz w:val="22"/>
          <w:szCs w:val="22"/>
        </w:rPr>
        <w:t>examples of impac</w:t>
      </w:r>
      <w:r w:rsidR="005E19B0">
        <w:rPr>
          <w:rFonts w:cstheme="minorHAnsi"/>
          <w:sz w:val="22"/>
          <w:szCs w:val="22"/>
        </w:rPr>
        <w:t>t.</w:t>
      </w:r>
    </w:p>
    <w:p w14:paraId="0655692B" w14:textId="6349564B" w:rsidR="001C1A9B" w:rsidRDefault="00612940" w:rsidP="00133C4A">
      <w:pPr>
        <w:pStyle w:val="NoSpacing"/>
        <w:numPr>
          <w:ilvl w:val="0"/>
          <w:numId w:val="9"/>
        </w:numPr>
        <w:jc w:val="both"/>
        <w:rPr>
          <w:rFonts w:cstheme="minorHAnsi"/>
          <w:sz w:val="22"/>
          <w:szCs w:val="22"/>
        </w:rPr>
      </w:pPr>
      <w:r w:rsidRPr="5578CD61">
        <w:rPr>
          <w:sz w:val="22"/>
          <w:szCs w:val="22"/>
        </w:rPr>
        <w:t>Your priorities for leading Mathematics in your first year in post</w:t>
      </w:r>
      <w:r w:rsidR="00AB7EC7" w:rsidRPr="5578CD61">
        <w:rPr>
          <w:sz w:val="22"/>
          <w:szCs w:val="22"/>
        </w:rPr>
        <w:t>.</w:t>
      </w:r>
    </w:p>
    <w:p w14:paraId="04A25D0E" w14:textId="77777777" w:rsidR="00612940" w:rsidRPr="00157FE7" w:rsidRDefault="00612940" w:rsidP="00133C4A">
      <w:pPr>
        <w:ind w:right="706"/>
        <w:jc w:val="both"/>
        <w:rPr>
          <w:rFonts w:cstheme="minorHAnsi"/>
          <w:sz w:val="22"/>
          <w:szCs w:val="22"/>
        </w:rPr>
      </w:pPr>
    </w:p>
    <w:p w14:paraId="7E4060C1" w14:textId="43E33079" w:rsidR="00F33AAF" w:rsidRPr="004865A0" w:rsidRDefault="004865A0" w:rsidP="00133C4A">
      <w:pPr>
        <w:ind w:right="706"/>
        <w:jc w:val="both"/>
        <w:rPr>
          <w:sz w:val="22"/>
          <w:szCs w:val="22"/>
          <w:lang w:val="en-US"/>
        </w:rPr>
      </w:pPr>
      <w:r w:rsidRPr="5578CD61">
        <w:rPr>
          <w:sz w:val="22"/>
          <w:szCs w:val="22"/>
          <w:lang w:val="en-US"/>
        </w:rPr>
        <w:t>Prospective candidates are encouraged to visit the school website to gain a sense of life at Alsager School</w:t>
      </w:r>
      <w:r w:rsidR="46895DF4" w:rsidRPr="5578CD61">
        <w:rPr>
          <w:sz w:val="22"/>
          <w:szCs w:val="22"/>
          <w:lang w:val="en-US"/>
        </w:rPr>
        <w:t xml:space="preserve">: </w:t>
      </w:r>
      <w:hyperlink r:id="rId12">
        <w:r w:rsidR="46895DF4" w:rsidRPr="5578CD61">
          <w:rPr>
            <w:rStyle w:val="Hyperlink"/>
            <w:sz w:val="22"/>
            <w:szCs w:val="22"/>
            <w:lang w:val="en-US"/>
          </w:rPr>
          <w:t>www.alsagerschool.org</w:t>
        </w:r>
      </w:hyperlink>
      <w:r w:rsidR="46895DF4" w:rsidRPr="5578CD61">
        <w:rPr>
          <w:sz w:val="22"/>
          <w:szCs w:val="22"/>
          <w:lang w:val="en-US"/>
        </w:rPr>
        <w:t xml:space="preserve"> </w:t>
      </w:r>
    </w:p>
    <w:p w14:paraId="13478486" w14:textId="517A116D" w:rsidR="5578CD61" w:rsidRDefault="5578CD61" w:rsidP="00133C4A">
      <w:pPr>
        <w:ind w:right="706"/>
        <w:jc w:val="both"/>
        <w:rPr>
          <w:sz w:val="22"/>
          <w:szCs w:val="22"/>
          <w:lang w:val="en-US"/>
        </w:rPr>
      </w:pPr>
    </w:p>
    <w:p w14:paraId="351BAD0B" w14:textId="28416FDE" w:rsidR="00336043" w:rsidRPr="00157FE7" w:rsidRDefault="00336043" w:rsidP="00133C4A">
      <w:pPr>
        <w:ind w:right="706"/>
        <w:jc w:val="both"/>
        <w:rPr>
          <w:rFonts w:cstheme="minorHAnsi"/>
          <w:sz w:val="22"/>
          <w:szCs w:val="22"/>
        </w:rPr>
      </w:pPr>
      <w:r w:rsidRPr="00157FE7">
        <w:rPr>
          <w:rFonts w:cstheme="minorHAnsi"/>
          <w:b/>
          <w:bCs/>
          <w:sz w:val="22"/>
          <w:szCs w:val="22"/>
          <w:lang w:val="en-US"/>
        </w:rPr>
        <w:t>The Interview</w:t>
      </w:r>
      <w:r w:rsidRPr="00157FE7">
        <w:rPr>
          <w:rFonts w:cstheme="minorHAnsi"/>
          <w:sz w:val="22"/>
          <w:szCs w:val="22"/>
        </w:rPr>
        <w:t> </w:t>
      </w:r>
    </w:p>
    <w:p w14:paraId="01CA4CA0" w14:textId="6FEA575D" w:rsidR="00336043" w:rsidRPr="00157FE7" w:rsidRDefault="00336043" w:rsidP="00133C4A">
      <w:pPr>
        <w:ind w:right="706"/>
        <w:jc w:val="both"/>
        <w:rPr>
          <w:rFonts w:cstheme="minorHAnsi"/>
          <w:sz w:val="22"/>
          <w:szCs w:val="22"/>
        </w:rPr>
      </w:pPr>
      <w:r w:rsidRPr="00157FE7">
        <w:rPr>
          <w:rFonts w:cstheme="minorHAnsi"/>
          <w:sz w:val="22"/>
          <w:szCs w:val="22"/>
          <w:lang w:val="en-US"/>
        </w:rPr>
        <w:t>Interviews are to be held on </w:t>
      </w:r>
      <w:r w:rsidR="0087546F" w:rsidRPr="00066346">
        <w:rPr>
          <w:rFonts w:cstheme="minorHAnsi"/>
          <w:b/>
          <w:bCs/>
          <w:sz w:val="22"/>
          <w:szCs w:val="22"/>
          <w:lang w:val="en-US"/>
        </w:rPr>
        <w:t xml:space="preserve">Friday </w:t>
      </w:r>
      <w:r w:rsidR="00C57E8E" w:rsidRPr="00066346">
        <w:rPr>
          <w:rFonts w:cstheme="minorHAnsi"/>
          <w:b/>
          <w:bCs/>
          <w:sz w:val="22"/>
          <w:szCs w:val="22"/>
          <w:lang w:val="en-US"/>
        </w:rPr>
        <w:t>24</w:t>
      </w:r>
      <w:r w:rsidR="0087546F" w:rsidRPr="00066346">
        <w:rPr>
          <w:rFonts w:cstheme="minorHAnsi"/>
          <w:b/>
          <w:bCs/>
          <w:sz w:val="22"/>
          <w:szCs w:val="22"/>
          <w:vertAlign w:val="superscript"/>
          <w:lang w:val="en-US"/>
        </w:rPr>
        <w:t>th</w:t>
      </w:r>
      <w:r w:rsidR="0087546F" w:rsidRPr="00066346">
        <w:rPr>
          <w:rFonts w:cstheme="minorHAnsi"/>
          <w:b/>
          <w:bCs/>
          <w:sz w:val="22"/>
          <w:szCs w:val="22"/>
          <w:lang w:val="en-US"/>
        </w:rPr>
        <w:t xml:space="preserve"> April</w:t>
      </w:r>
      <w:r w:rsidRPr="00066346">
        <w:rPr>
          <w:rFonts w:cstheme="minorHAnsi"/>
          <w:b/>
          <w:bCs/>
          <w:sz w:val="22"/>
          <w:szCs w:val="22"/>
          <w:lang w:val="en-US"/>
        </w:rPr>
        <w:t xml:space="preserve"> 2026.</w:t>
      </w:r>
      <w:r w:rsidRPr="00157FE7">
        <w:rPr>
          <w:rFonts w:cstheme="minorHAnsi"/>
          <w:sz w:val="22"/>
          <w:szCs w:val="22"/>
          <w:lang w:val="en-US"/>
        </w:rPr>
        <w:t>  The interview process will involve a tour of the school.</w:t>
      </w:r>
      <w:r w:rsidRPr="00157FE7">
        <w:rPr>
          <w:rFonts w:cstheme="minorHAnsi"/>
          <w:sz w:val="22"/>
          <w:szCs w:val="22"/>
        </w:rPr>
        <w:t> </w:t>
      </w:r>
    </w:p>
    <w:p w14:paraId="0EAA4AB7" w14:textId="1338EDA0" w:rsidR="00336043" w:rsidRPr="00157FE7" w:rsidRDefault="00336043" w:rsidP="2A93B76A">
      <w:pPr>
        <w:ind w:right="706"/>
        <w:jc w:val="both"/>
        <w:rPr>
          <w:sz w:val="22"/>
          <w:szCs w:val="22"/>
        </w:rPr>
      </w:pPr>
      <w:r w:rsidRPr="2A93B76A">
        <w:rPr>
          <w:sz w:val="22"/>
          <w:szCs w:val="22"/>
        </w:rPr>
        <w:t> </w:t>
      </w:r>
    </w:p>
    <w:p w14:paraId="49ECD5F7" w14:textId="525CA8D9" w:rsidR="00336043" w:rsidRPr="00157FE7" w:rsidRDefault="00336043" w:rsidP="2A93B76A">
      <w:pPr>
        <w:ind w:right="706"/>
        <w:jc w:val="both"/>
        <w:rPr>
          <w:b/>
          <w:bCs/>
          <w:sz w:val="22"/>
          <w:szCs w:val="22"/>
        </w:rPr>
      </w:pPr>
    </w:p>
    <w:p w14:paraId="2098C0C6" w14:textId="07B2F9B7" w:rsidR="00336043" w:rsidRPr="00157FE7" w:rsidRDefault="00336043" w:rsidP="2A93B76A">
      <w:pPr>
        <w:ind w:right="706"/>
        <w:jc w:val="both"/>
        <w:rPr>
          <w:b/>
          <w:bCs/>
          <w:sz w:val="22"/>
          <w:szCs w:val="22"/>
        </w:rPr>
      </w:pPr>
    </w:p>
    <w:p w14:paraId="480D0DE9" w14:textId="78EEC754" w:rsidR="00336043" w:rsidRPr="00157FE7" w:rsidRDefault="00336043" w:rsidP="2A93B76A">
      <w:pPr>
        <w:ind w:right="706"/>
        <w:jc w:val="both"/>
        <w:rPr>
          <w:b/>
          <w:bCs/>
          <w:sz w:val="22"/>
          <w:szCs w:val="22"/>
        </w:rPr>
      </w:pPr>
    </w:p>
    <w:p w14:paraId="4DE0E675" w14:textId="22668DE5" w:rsidR="00336043" w:rsidRDefault="00336043" w:rsidP="2A93B76A">
      <w:pPr>
        <w:ind w:right="706"/>
        <w:jc w:val="both"/>
        <w:rPr>
          <w:b/>
          <w:bCs/>
          <w:sz w:val="22"/>
          <w:szCs w:val="22"/>
        </w:rPr>
      </w:pPr>
    </w:p>
    <w:p w14:paraId="4A86F11C" w14:textId="77777777" w:rsidR="00BE7F63" w:rsidRDefault="00BE7F63" w:rsidP="2A93B76A">
      <w:pPr>
        <w:ind w:right="706"/>
        <w:jc w:val="both"/>
        <w:rPr>
          <w:b/>
          <w:bCs/>
          <w:sz w:val="22"/>
          <w:szCs w:val="22"/>
        </w:rPr>
      </w:pPr>
    </w:p>
    <w:p w14:paraId="6BB010B5" w14:textId="77777777" w:rsidR="00BE7F63" w:rsidRDefault="00BE7F63" w:rsidP="2A93B76A">
      <w:pPr>
        <w:ind w:right="706"/>
        <w:jc w:val="both"/>
        <w:rPr>
          <w:b/>
          <w:bCs/>
          <w:sz w:val="22"/>
          <w:szCs w:val="22"/>
        </w:rPr>
      </w:pPr>
    </w:p>
    <w:p w14:paraId="635D7EED" w14:textId="77777777" w:rsidR="00BE7F63" w:rsidRDefault="00BE7F63" w:rsidP="2A93B76A">
      <w:pPr>
        <w:ind w:right="706"/>
        <w:jc w:val="both"/>
        <w:rPr>
          <w:b/>
          <w:bCs/>
          <w:sz w:val="22"/>
          <w:szCs w:val="22"/>
        </w:rPr>
      </w:pPr>
    </w:p>
    <w:p w14:paraId="383A8620" w14:textId="77777777" w:rsidR="00BE7F63" w:rsidRDefault="00BE7F63" w:rsidP="2A93B76A">
      <w:pPr>
        <w:ind w:right="706"/>
        <w:jc w:val="both"/>
        <w:rPr>
          <w:b/>
          <w:bCs/>
          <w:sz w:val="22"/>
          <w:szCs w:val="22"/>
        </w:rPr>
      </w:pPr>
    </w:p>
    <w:p w14:paraId="61AAC7A3" w14:textId="77777777" w:rsidR="00BE7F63" w:rsidRDefault="00BE7F63" w:rsidP="2A93B76A">
      <w:pPr>
        <w:ind w:right="706"/>
        <w:jc w:val="both"/>
        <w:rPr>
          <w:b/>
          <w:bCs/>
          <w:sz w:val="22"/>
          <w:szCs w:val="22"/>
        </w:rPr>
      </w:pPr>
    </w:p>
    <w:p w14:paraId="3F3E7C93" w14:textId="77777777" w:rsidR="00BE7F63" w:rsidRDefault="00BE7F63" w:rsidP="2A93B76A">
      <w:pPr>
        <w:ind w:right="706"/>
        <w:jc w:val="both"/>
        <w:rPr>
          <w:b/>
          <w:bCs/>
          <w:sz w:val="22"/>
          <w:szCs w:val="22"/>
        </w:rPr>
      </w:pPr>
    </w:p>
    <w:p w14:paraId="71337BA9" w14:textId="77777777" w:rsidR="00BE7F63" w:rsidRDefault="00BE7F63" w:rsidP="2A93B76A">
      <w:pPr>
        <w:ind w:right="706"/>
        <w:jc w:val="both"/>
        <w:rPr>
          <w:b/>
          <w:bCs/>
          <w:sz w:val="22"/>
          <w:szCs w:val="22"/>
        </w:rPr>
      </w:pPr>
    </w:p>
    <w:p w14:paraId="4CEDA3BF" w14:textId="77777777" w:rsidR="00BE7F63" w:rsidRDefault="00BE7F63" w:rsidP="2A93B76A">
      <w:pPr>
        <w:ind w:right="706"/>
        <w:jc w:val="both"/>
        <w:rPr>
          <w:b/>
          <w:bCs/>
          <w:sz w:val="22"/>
          <w:szCs w:val="22"/>
        </w:rPr>
      </w:pPr>
    </w:p>
    <w:p w14:paraId="185B77F9" w14:textId="77777777" w:rsidR="00BE7F63" w:rsidRDefault="00BE7F63" w:rsidP="2A93B76A">
      <w:pPr>
        <w:ind w:right="706"/>
        <w:jc w:val="both"/>
        <w:rPr>
          <w:b/>
          <w:bCs/>
          <w:sz w:val="22"/>
          <w:szCs w:val="22"/>
        </w:rPr>
      </w:pPr>
    </w:p>
    <w:p w14:paraId="5CCBD6B4" w14:textId="77777777" w:rsidR="00BE7F63" w:rsidRDefault="00BE7F63" w:rsidP="2A93B76A">
      <w:pPr>
        <w:ind w:right="706"/>
        <w:jc w:val="both"/>
        <w:rPr>
          <w:b/>
          <w:bCs/>
          <w:sz w:val="22"/>
          <w:szCs w:val="22"/>
        </w:rPr>
      </w:pPr>
    </w:p>
    <w:p w14:paraId="6888CC55" w14:textId="77777777" w:rsidR="00BE7F63" w:rsidRDefault="00BE7F63" w:rsidP="2A93B76A">
      <w:pPr>
        <w:ind w:right="706"/>
        <w:jc w:val="both"/>
        <w:rPr>
          <w:b/>
          <w:bCs/>
          <w:sz w:val="22"/>
          <w:szCs w:val="22"/>
        </w:rPr>
      </w:pPr>
    </w:p>
    <w:p w14:paraId="0C3E72D7" w14:textId="77777777" w:rsidR="001D6CFC" w:rsidRDefault="001D6CFC" w:rsidP="2A93B76A">
      <w:pPr>
        <w:ind w:right="706"/>
        <w:jc w:val="both"/>
        <w:rPr>
          <w:b/>
          <w:bCs/>
          <w:sz w:val="22"/>
          <w:szCs w:val="22"/>
        </w:rPr>
      </w:pPr>
    </w:p>
    <w:p w14:paraId="1646BC58" w14:textId="77777777" w:rsidR="00BE7F63" w:rsidRDefault="00BE7F63" w:rsidP="2A93B76A">
      <w:pPr>
        <w:ind w:right="706"/>
        <w:jc w:val="both"/>
        <w:rPr>
          <w:b/>
          <w:bCs/>
          <w:sz w:val="22"/>
          <w:szCs w:val="22"/>
        </w:rPr>
      </w:pPr>
    </w:p>
    <w:p w14:paraId="1B985D90" w14:textId="30A27762" w:rsidR="00336043" w:rsidRPr="00157FE7" w:rsidRDefault="00336043" w:rsidP="2A93B76A">
      <w:pPr>
        <w:ind w:right="706"/>
        <w:jc w:val="both"/>
        <w:rPr>
          <w:sz w:val="22"/>
          <w:szCs w:val="22"/>
        </w:rPr>
      </w:pPr>
      <w:r w:rsidRPr="2A93B76A">
        <w:rPr>
          <w:b/>
          <w:bCs/>
          <w:sz w:val="22"/>
          <w:szCs w:val="22"/>
        </w:rPr>
        <w:lastRenderedPageBreak/>
        <w:t>Person Specification:</w:t>
      </w:r>
      <w:r w:rsidRPr="2A93B76A">
        <w:rPr>
          <w:sz w:val="22"/>
          <w:szCs w:val="22"/>
        </w:rPr>
        <w:t> </w:t>
      </w:r>
    </w:p>
    <w:p w14:paraId="3F4A15A9" w14:textId="39BD517F" w:rsidR="00336043" w:rsidRPr="00157FE7" w:rsidRDefault="001D6CFC" w:rsidP="00336043">
      <w:pPr>
        <w:ind w:right="706"/>
        <w:rPr>
          <w:rFonts w:cstheme="minorHAnsi"/>
          <w:sz w:val="22"/>
          <w:szCs w:val="22"/>
        </w:rPr>
      </w:pPr>
      <w:r>
        <w:rPr>
          <w:rFonts w:cstheme="minorHAnsi"/>
          <w:b/>
          <w:bCs/>
          <w:sz w:val="22"/>
          <w:szCs w:val="22"/>
          <w:lang w:val="en-US"/>
        </w:rPr>
        <w:t xml:space="preserve">Head of </w:t>
      </w:r>
      <w:r w:rsidR="00336043" w:rsidRPr="00157FE7">
        <w:rPr>
          <w:rFonts w:cstheme="minorHAnsi"/>
          <w:b/>
          <w:bCs/>
          <w:sz w:val="22"/>
          <w:szCs w:val="22"/>
          <w:lang w:val="en-US"/>
        </w:rPr>
        <w:t>Mathematics</w:t>
      </w:r>
      <w:r w:rsidR="00336043" w:rsidRPr="00157FE7">
        <w:rPr>
          <w:rFonts w:cstheme="minorHAnsi"/>
          <w:sz w:val="22"/>
          <w:szCs w:val="22"/>
        </w:rPr>
        <w:t> </w:t>
      </w:r>
    </w:p>
    <w:p w14:paraId="182DBEA7" w14:textId="77777777" w:rsidR="00336043" w:rsidRPr="00157FE7" w:rsidRDefault="00336043" w:rsidP="00336043">
      <w:pPr>
        <w:ind w:right="706"/>
        <w:rPr>
          <w:rFonts w:cstheme="minorHAnsi"/>
          <w:sz w:val="22"/>
          <w:szCs w:val="22"/>
        </w:rPr>
      </w:pPr>
      <w:r w:rsidRPr="00157FE7">
        <w:rPr>
          <w:rFonts w:cstheme="minorHAnsi"/>
          <w:sz w:val="22"/>
          <w:szCs w:val="22"/>
        </w:rPr>
        <w:t> </w:t>
      </w:r>
    </w:p>
    <w:tbl>
      <w:tblPr>
        <w:tblW w:w="1049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4876"/>
        <w:gridCol w:w="3136"/>
      </w:tblGrid>
      <w:tr w:rsidR="00336043" w:rsidRPr="00157FE7" w14:paraId="6E84D4EE" w14:textId="77777777" w:rsidTr="00C94EAA">
        <w:trPr>
          <w:trHeight w:val="300"/>
        </w:trPr>
        <w:tc>
          <w:tcPr>
            <w:tcW w:w="2336" w:type="dxa"/>
            <w:tcBorders>
              <w:top w:val="single" w:sz="6" w:space="0" w:color="auto"/>
              <w:left w:val="single" w:sz="6" w:space="0" w:color="auto"/>
              <w:bottom w:val="single" w:sz="6" w:space="0" w:color="auto"/>
              <w:right w:val="single" w:sz="6" w:space="0" w:color="auto"/>
            </w:tcBorders>
            <w:hideMark/>
          </w:tcPr>
          <w:p w14:paraId="2DF7C05F" w14:textId="77777777" w:rsidR="00336043" w:rsidRPr="00157FE7" w:rsidRDefault="00336043" w:rsidP="00336043">
            <w:pPr>
              <w:ind w:right="706"/>
              <w:rPr>
                <w:rFonts w:cstheme="minorHAnsi"/>
                <w:sz w:val="22"/>
                <w:szCs w:val="22"/>
              </w:rPr>
            </w:pPr>
            <w:r w:rsidRPr="00157FE7">
              <w:rPr>
                <w:rFonts w:cstheme="minorHAnsi"/>
                <w:b/>
                <w:bCs/>
                <w:sz w:val="22"/>
                <w:szCs w:val="22"/>
              </w:rPr>
              <w:t>CRITERIA</w:t>
            </w:r>
            <w:r w:rsidRPr="00157FE7">
              <w:rPr>
                <w:rFonts w:cstheme="minorHAnsi"/>
                <w:sz w:val="22"/>
                <w:szCs w:val="22"/>
              </w:rPr>
              <w:t> </w:t>
            </w:r>
          </w:p>
        </w:tc>
        <w:tc>
          <w:tcPr>
            <w:tcW w:w="4992" w:type="dxa"/>
            <w:tcBorders>
              <w:top w:val="single" w:sz="6" w:space="0" w:color="auto"/>
              <w:left w:val="single" w:sz="6" w:space="0" w:color="auto"/>
              <w:bottom w:val="single" w:sz="6" w:space="0" w:color="auto"/>
              <w:right w:val="single" w:sz="6" w:space="0" w:color="auto"/>
            </w:tcBorders>
            <w:hideMark/>
          </w:tcPr>
          <w:p w14:paraId="149BBCBA" w14:textId="77777777" w:rsidR="00336043" w:rsidRPr="00157FE7" w:rsidRDefault="00336043" w:rsidP="00336043">
            <w:pPr>
              <w:ind w:right="706"/>
              <w:rPr>
                <w:rFonts w:cstheme="minorHAnsi"/>
                <w:sz w:val="22"/>
                <w:szCs w:val="22"/>
              </w:rPr>
            </w:pPr>
            <w:r w:rsidRPr="00157FE7">
              <w:rPr>
                <w:rFonts w:cstheme="minorHAnsi"/>
                <w:b/>
                <w:bCs/>
                <w:sz w:val="22"/>
                <w:szCs w:val="22"/>
              </w:rPr>
              <w:t>ESSENTIAL</w:t>
            </w:r>
            <w:r w:rsidRPr="00157FE7">
              <w:rPr>
                <w:rFonts w:cstheme="minorHAnsi"/>
                <w:sz w:val="22"/>
                <w:szCs w:val="22"/>
              </w:rPr>
              <w:t> </w:t>
            </w:r>
          </w:p>
        </w:tc>
        <w:tc>
          <w:tcPr>
            <w:tcW w:w="3162" w:type="dxa"/>
            <w:tcBorders>
              <w:top w:val="single" w:sz="6" w:space="0" w:color="auto"/>
              <w:left w:val="single" w:sz="6" w:space="0" w:color="auto"/>
              <w:bottom w:val="single" w:sz="6" w:space="0" w:color="auto"/>
              <w:right w:val="single" w:sz="6" w:space="0" w:color="auto"/>
            </w:tcBorders>
            <w:hideMark/>
          </w:tcPr>
          <w:p w14:paraId="35A3F899" w14:textId="77777777" w:rsidR="00336043" w:rsidRPr="00157FE7" w:rsidRDefault="00336043" w:rsidP="00336043">
            <w:pPr>
              <w:ind w:right="706"/>
              <w:rPr>
                <w:rFonts w:cstheme="minorHAnsi"/>
                <w:sz w:val="22"/>
                <w:szCs w:val="22"/>
              </w:rPr>
            </w:pPr>
            <w:r w:rsidRPr="00157FE7">
              <w:rPr>
                <w:rFonts w:cstheme="minorHAnsi"/>
                <w:b/>
                <w:bCs/>
                <w:sz w:val="22"/>
                <w:szCs w:val="22"/>
              </w:rPr>
              <w:t>DESIRABLE</w:t>
            </w:r>
            <w:r w:rsidRPr="00157FE7">
              <w:rPr>
                <w:rFonts w:cstheme="minorHAnsi"/>
                <w:sz w:val="22"/>
                <w:szCs w:val="22"/>
              </w:rPr>
              <w:t> </w:t>
            </w:r>
          </w:p>
        </w:tc>
      </w:tr>
      <w:tr w:rsidR="00336043" w:rsidRPr="00157FE7" w14:paraId="10FA52B0" w14:textId="77777777" w:rsidTr="00AD393C">
        <w:trPr>
          <w:trHeight w:val="300"/>
        </w:trPr>
        <w:tc>
          <w:tcPr>
            <w:tcW w:w="2336" w:type="dxa"/>
            <w:tcBorders>
              <w:top w:val="single" w:sz="6" w:space="0" w:color="auto"/>
              <w:left w:val="single" w:sz="6" w:space="0" w:color="auto"/>
              <w:bottom w:val="single" w:sz="6" w:space="0" w:color="auto"/>
              <w:right w:val="single" w:sz="6" w:space="0" w:color="auto"/>
            </w:tcBorders>
            <w:hideMark/>
          </w:tcPr>
          <w:p w14:paraId="78E99602" w14:textId="2275DE5C" w:rsidR="00336043" w:rsidRPr="00157FE7" w:rsidRDefault="00AD393C" w:rsidP="00336043">
            <w:pPr>
              <w:ind w:right="706"/>
              <w:rPr>
                <w:rFonts w:cstheme="minorHAnsi"/>
                <w:sz w:val="22"/>
                <w:szCs w:val="22"/>
              </w:rPr>
            </w:pPr>
            <w:r>
              <w:rPr>
                <w:rFonts w:cstheme="minorHAnsi"/>
                <w:b/>
                <w:bCs/>
                <w:sz w:val="22"/>
                <w:szCs w:val="22"/>
              </w:rPr>
              <w:t>Qualifications</w:t>
            </w:r>
            <w:r w:rsidR="00336043" w:rsidRPr="00157FE7">
              <w:rPr>
                <w:rFonts w:cstheme="minorHAnsi"/>
                <w:b/>
                <w:bCs/>
                <w:sz w:val="22"/>
                <w:szCs w:val="22"/>
              </w:rPr>
              <w:t xml:space="preserve"> &amp; Experience</w:t>
            </w:r>
            <w:r w:rsidR="00336043" w:rsidRPr="00157FE7">
              <w:rPr>
                <w:rFonts w:cstheme="minorHAnsi"/>
                <w:sz w:val="22"/>
                <w:szCs w:val="22"/>
              </w:rPr>
              <w:t> </w:t>
            </w:r>
          </w:p>
        </w:tc>
        <w:tc>
          <w:tcPr>
            <w:tcW w:w="4992" w:type="dxa"/>
            <w:tcBorders>
              <w:top w:val="single" w:sz="6" w:space="0" w:color="auto"/>
              <w:left w:val="single" w:sz="6" w:space="0" w:color="auto"/>
              <w:bottom w:val="single" w:sz="6" w:space="0" w:color="auto"/>
              <w:right w:val="single" w:sz="6" w:space="0" w:color="auto"/>
            </w:tcBorders>
          </w:tcPr>
          <w:p w14:paraId="346F96D8" w14:textId="6BBE0B32" w:rsidR="00454AFD" w:rsidRPr="001B20E1" w:rsidRDefault="00454AFD" w:rsidP="001B20E1">
            <w:pPr>
              <w:pStyle w:val="ListParagraph"/>
              <w:numPr>
                <w:ilvl w:val="0"/>
                <w:numId w:val="10"/>
              </w:numPr>
              <w:ind w:right="706"/>
              <w:rPr>
                <w:rFonts w:cstheme="minorHAnsi"/>
                <w:sz w:val="22"/>
                <w:szCs w:val="22"/>
              </w:rPr>
            </w:pPr>
            <w:r w:rsidRPr="001B20E1">
              <w:rPr>
                <w:rFonts w:cstheme="minorHAnsi"/>
                <w:sz w:val="22"/>
                <w:szCs w:val="22"/>
              </w:rPr>
              <w:t>Qualified Teacher Status (QTS)</w:t>
            </w:r>
          </w:p>
          <w:p w14:paraId="2650D2F9" w14:textId="1A84FEE4" w:rsidR="00454AFD" w:rsidRPr="001B20E1" w:rsidRDefault="00454AFD" w:rsidP="001B20E1">
            <w:pPr>
              <w:pStyle w:val="ListParagraph"/>
              <w:numPr>
                <w:ilvl w:val="0"/>
                <w:numId w:val="10"/>
              </w:numPr>
              <w:ind w:right="706"/>
              <w:rPr>
                <w:rFonts w:cstheme="minorHAnsi"/>
                <w:sz w:val="22"/>
                <w:szCs w:val="22"/>
              </w:rPr>
            </w:pPr>
            <w:r w:rsidRPr="001B20E1">
              <w:rPr>
                <w:rFonts w:cstheme="minorHAnsi"/>
                <w:sz w:val="22"/>
                <w:szCs w:val="22"/>
              </w:rPr>
              <w:t>A good honours degree in Mathematics or a related subject</w:t>
            </w:r>
          </w:p>
          <w:p w14:paraId="5B462DB7" w14:textId="68E9A0AD" w:rsidR="00454AFD" w:rsidRPr="001B20E1" w:rsidRDefault="00454AFD" w:rsidP="001B20E1">
            <w:pPr>
              <w:pStyle w:val="ListParagraph"/>
              <w:numPr>
                <w:ilvl w:val="0"/>
                <w:numId w:val="10"/>
              </w:numPr>
              <w:ind w:right="706"/>
              <w:rPr>
                <w:rFonts w:cstheme="minorHAnsi"/>
                <w:sz w:val="22"/>
                <w:szCs w:val="22"/>
              </w:rPr>
            </w:pPr>
            <w:r w:rsidRPr="001B20E1">
              <w:rPr>
                <w:rFonts w:cstheme="minorHAnsi"/>
                <w:sz w:val="22"/>
                <w:szCs w:val="22"/>
              </w:rPr>
              <w:t>Successful experience of teaching Mathematics across KS3 and KS4</w:t>
            </w:r>
          </w:p>
          <w:p w14:paraId="7F37610B" w14:textId="01B5502C" w:rsidR="00454AFD" w:rsidRPr="001B20E1" w:rsidRDefault="00454AFD" w:rsidP="001B20E1">
            <w:pPr>
              <w:pStyle w:val="ListParagraph"/>
              <w:numPr>
                <w:ilvl w:val="0"/>
                <w:numId w:val="10"/>
              </w:numPr>
              <w:ind w:right="706"/>
              <w:rPr>
                <w:rFonts w:cstheme="minorHAnsi"/>
                <w:sz w:val="22"/>
                <w:szCs w:val="22"/>
              </w:rPr>
            </w:pPr>
            <w:r w:rsidRPr="001B20E1">
              <w:rPr>
                <w:rFonts w:cstheme="minorHAnsi"/>
                <w:sz w:val="22"/>
                <w:szCs w:val="22"/>
              </w:rPr>
              <w:t>Evidence of improving student outcomes within own teaching or across a team</w:t>
            </w:r>
          </w:p>
          <w:p w14:paraId="40EC2439" w14:textId="1A4805D9" w:rsidR="00454AFD" w:rsidRPr="001B20E1" w:rsidRDefault="00454AFD" w:rsidP="001B20E1">
            <w:pPr>
              <w:pStyle w:val="ListParagraph"/>
              <w:numPr>
                <w:ilvl w:val="0"/>
                <w:numId w:val="10"/>
              </w:numPr>
              <w:ind w:right="706"/>
              <w:rPr>
                <w:rFonts w:cstheme="minorHAnsi"/>
                <w:sz w:val="22"/>
                <w:szCs w:val="22"/>
              </w:rPr>
            </w:pPr>
            <w:r w:rsidRPr="001B20E1">
              <w:rPr>
                <w:rFonts w:cstheme="minorHAnsi"/>
                <w:sz w:val="22"/>
                <w:szCs w:val="22"/>
              </w:rPr>
              <w:t>Experience of contributing to, or leading, improvement in teaching and learning</w:t>
            </w:r>
          </w:p>
          <w:p w14:paraId="427EC94F" w14:textId="3E366B22" w:rsidR="00336043" w:rsidRPr="001B20E1" w:rsidRDefault="00454AFD" w:rsidP="001B20E1">
            <w:pPr>
              <w:pStyle w:val="ListParagraph"/>
              <w:numPr>
                <w:ilvl w:val="0"/>
                <w:numId w:val="10"/>
              </w:numPr>
              <w:ind w:right="706"/>
              <w:rPr>
                <w:rFonts w:cstheme="minorHAnsi"/>
                <w:sz w:val="22"/>
                <w:szCs w:val="22"/>
              </w:rPr>
            </w:pPr>
            <w:r w:rsidRPr="001B20E1">
              <w:rPr>
                <w:rFonts w:cstheme="minorHAnsi"/>
                <w:sz w:val="22"/>
                <w:szCs w:val="22"/>
              </w:rPr>
              <w:t>Experience of working collaboratively within a team to secure improvement</w:t>
            </w:r>
          </w:p>
        </w:tc>
        <w:tc>
          <w:tcPr>
            <w:tcW w:w="3162" w:type="dxa"/>
            <w:tcBorders>
              <w:top w:val="single" w:sz="6" w:space="0" w:color="auto"/>
              <w:left w:val="single" w:sz="6" w:space="0" w:color="auto"/>
              <w:bottom w:val="single" w:sz="6" w:space="0" w:color="auto"/>
              <w:right w:val="single" w:sz="6" w:space="0" w:color="auto"/>
            </w:tcBorders>
            <w:hideMark/>
          </w:tcPr>
          <w:p w14:paraId="0C78761C" w14:textId="1430EAA3" w:rsidR="001B20E1" w:rsidRPr="001B20E1" w:rsidRDefault="001B20E1" w:rsidP="001B20E1">
            <w:pPr>
              <w:pStyle w:val="ListParagraph"/>
              <w:numPr>
                <w:ilvl w:val="0"/>
                <w:numId w:val="10"/>
              </w:numPr>
              <w:ind w:right="706"/>
              <w:rPr>
                <w:rFonts w:cstheme="minorHAnsi"/>
                <w:sz w:val="22"/>
                <w:szCs w:val="22"/>
              </w:rPr>
            </w:pPr>
            <w:r w:rsidRPr="001B20E1">
              <w:rPr>
                <w:rFonts w:cstheme="minorHAnsi"/>
                <w:sz w:val="22"/>
                <w:szCs w:val="22"/>
              </w:rPr>
              <w:t>Experience of teaching Mathematics at KS5</w:t>
            </w:r>
          </w:p>
          <w:p w14:paraId="40A19C50" w14:textId="027CE561" w:rsidR="001B20E1" w:rsidRPr="001B20E1" w:rsidRDefault="001B20E1" w:rsidP="001B20E1">
            <w:pPr>
              <w:pStyle w:val="ListParagraph"/>
              <w:numPr>
                <w:ilvl w:val="0"/>
                <w:numId w:val="10"/>
              </w:numPr>
              <w:ind w:right="706"/>
              <w:rPr>
                <w:rFonts w:cstheme="minorHAnsi"/>
                <w:sz w:val="22"/>
                <w:szCs w:val="22"/>
              </w:rPr>
            </w:pPr>
            <w:r w:rsidRPr="001B20E1">
              <w:rPr>
                <w:rFonts w:cstheme="minorHAnsi"/>
                <w:sz w:val="22"/>
                <w:szCs w:val="22"/>
              </w:rPr>
              <w:t>Experience in a leadership role (e.g. second in department, key stage lead)</w:t>
            </w:r>
          </w:p>
          <w:p w14:paraId="14FDC67A" w14:textId="17AF3695" w:rsidR="001B20E1" w:rsidRPr="001B20E1" w:rsidRDefault="001B20E1" w:rsidP="001B20E1">
            <w:pPr>
              <w:pStyle w:val="ListParagraph"/>
              <w:numPr>
                <w:ilvl w:val="0"/>
                <w:numId w:val="10"/>
              </w:numPr>
              <w:ind w:right="706"/>
              <w:rPr>
                <w:rFonts w:cstheme="minorHAnsi"/>
                <w:sz w:val="22"/>
                <w:szCs w:val="22"/>
              </w:rPr>
            </w:pPr>
            <w:r w:rsidRPr="001B20E1">
              <w:rPr>
                <w:rFonts w:cstheme="minorHAnsi"/>
                <w:sz w:val="22"/>
                <w:szCs w:val="22"/>
              </w:rPr>
              <w:t>Experience of leading curriculum development or assessment within Mathematics</w:t>
            </w:r>
          </w:p>
          <w:p w14:paraId="2BE1D021" w14:textId="6E6EC9C6" w:rsidR="00336043" w:rsidRPr="00157FE7" w:rsidRDefault="00336043" w:rsidP="00336043">
            <w:pPr>
              <w:ind w:right="706"/>
              <w:rPr>
                <w:rFonts w:cstheme="minorHAnsi"/>
                <w:sz w:val="22"/>
                <w:szCs w:val="22"/>
              </w:rPr>
            </w:pPr>
          </w:p>
        </w:tc>
      </w:tr>
      <w:tr w:rsidR="00336043" w:rsidRPr="00157FE7" w14:paraId="3F6EFD4F" w14:textId="77777777" w:rsidTr="00C94EAA">
        <w:trPr>
          <w:trHeight w:val="300"/>
        </w:trPr>
        <w:tc>
          <w:tcPr>
            <w:tcW w:w="2336" w:type="dxa"/>
            <w:tcBorders>
              <w:top w:val="single" w:sz="6" w:space="0" w:color="auto"/>
              <w:left w:val="single" w:sz="6" w:space="0" w:color="auto"/>
              <w:bottom w:val="single" w:sz="6" w:space="0" w:color="auto"/>
              <w:right w:val="single" w:sz="6" w:space="0" w:color="auto"/>
            </w:tcBorders>
            <w:hideMark/>
          </w:tcPr>
          <w:p w14:paraId="6E42F576" w14:textId="44966AE3" w:rsidR="00336043" w:rsidRPr="00157FE7" w:rsidRDefault="00E9424C" w:rsidP="00336043">
            <w:pPr>
              <w:ind w:right="706"/>
              <w:rPr>
                <w:rFonts w:cstheme="minorHAnsi"/>
                <w:sz w:val="22"/>
                <w:szCs w:val="22"/>
              </w:rPr>
            </w:pPr>
            <w:r>
              <w:rPr>
                <w:rFonts w:cstheme="minorHAnsi"/>
                <w:b/>
                <w:bCs/>
                <w:sz w:val="22"/>
                <w:szCs w:val="22"/>
              </w:rPr>
              <w:t>Knowledge &amp; Skills</w:t>
            </w:r>
          </w:p>
        </w:tc>
        <w:tc>
          <w:tcPr>
            <w:tcW w:w="4992" w:type="dxa"/>
            <w:tcBorders>
              <w:top w:val="single" w:sz="6" w:space="0" w:color="auto"/>
              <w:left w:val="single" w:sz="6" w:space="0" w:color="auto"/>
              <w:bottom w:val="single" w:sz="6" w:space="0" w:color="auto"/>
              <w:right w:val="single" w:sz="6" w:space="0" w:color="auto"/>
            </w:tcBorders>
            <w:hideMark/>
          </w:tcPr>
          <w:p w14:paraId="4659EC7B" w14:textId="3676AC12" w:rsidR="000602E8" w:rsidRPr="000602E8" w:rsidRDefault="000602E8" w:rsidP="000602E8">
            <w:pPr>
              <w:pStyle w:val="ListParagraph"/>
              <w:numPr>
                <w:ilvl w:val="0"/>
                <w:numId w:val="10"/>
              </w:numPr>
              <w:ind w:right="706"/>
              <w:rPr>
                <w:rFonts w:cstheme="minorHAnsi"/>
                <w:sz w:val="22"/>
                <w:szCs w:val="22"/>
              </w:rPr>
            </w:pPr>
            <w:r w:rsidRPr="000602E8">
              <w:rPr>
                <w:rFonts w:cstheme="minorHAnsi"/>
                <w:sz w:val="22"/>
                <w:szCs w:val="22"/>
              </w:rPr>
              <w:t>Strong subject knowledge across the secondary Mathematics curriculum</w:t>
            </w:r>
          </w:p>
          <w:p w14:paraId="4CD967CD" w14:textId="2F1ECA1F" w:rsidR="000602E8" w:rsidRPr="000602E8" w:rsidRDefault="000602E8" w:rsidP="000602E8">
            <w:pPr>
              <w:pStyle w:val="ListParagraph"/>
              <w:numPr>
                <w:ilvl w:val="0"/>
                <w:numId w:val="10"/>
              </w:numPr>
              <w:ind w:right="706"/>
              <w:rPr>
                <w:rFonts w:cstheme="minorHAnsi"/>
                <w:sz w:val="22"/>
                <w:szCs w:val="22"/>
              </w:rPr>
            </w:pPr>
            <w:r w:rsidRPr="000602E8">
              <w:rPr>
                <w:rFonts w:cstheme="minorHAnsi"/>
                <w:sz w:val="22"/>
                <w:szCs w:val="22"/>
              </w:rPr>
              <w:t>Understanding of what constitutes high-quality teaching and learning in Mathematics</w:t>
            </w:r>
          </w:p>
          <w:p w14:paraId="23418422" w14:textId="13FA2254" w:rsidR="000602E8" w:rsidRPr="000602E8" w:rsidRDefault="000602E8" w:rsidP="000602E8">
            <w:pPr>
              <w:pStyle w:val="ListParagraph"/>
              <w:numPr>
                <w:ilvl w:val="0"/>
                <w:numId w:val="10"/>
              </w:numPr>
              <w:ind w:right="706"/>
              <w:rPr>
                <w:rFonts w:cstheme="minorHAnsi"/>
                <w:sz w:val="22"/>
                <w:szCs w:val="22"/>
              </w:rPr>
            </w:pPr>
            <w:r w:rsidRPr="000602E8">
              <w:rPr>
                <w:rFonts w:cstheme="minorHAnsi"/>
                <w:sz w:val="22"/>
                <w:szCs w:val="22"/>
              </w:rPr>
              <w:t>Ability to use assessment and data effectively to inform teaching, intervention and curriculum planning</w:t>
            </w:r>
          </w:p>
          <w:p w14:paraId="23165B3A" w14:textId="28609186" w:rsidR="000602E8" w:rsidRPr="000602E8" w:rsidRDefault="000602E8" w:rsidP="000602E8">
            <w:pPr>
              <w:pStyle w:val="ListParagraph"/>
              <w:numPr>
                <w:ilvl w:val="0"/>
                <w:numId w:val="10"/>
              </w:numPr>
              <w:ind w:right="706"/>
              <w:rPr>
                <w:rFonts w:cstheme="minorHAnsi"/>
                <w:sz w:val="22"/>
                <w:szCs w:val="22"/>
              </w:rPr>
            </w:pPr>
            <w:r w:rsidRPr="000602E8">
              <w:rPr>
                <w:rFonts w:cstheme="minorHAnsi"/>
                <w:sz w:val="22"/>
                <w:szCs w:val="22"/>
              </w:rPr>
              <w:t>Ability to lead, support and challenge colleagues to improve practice</w:t>
            </w:r>
          </w:p>
          <w:p w14:paraId="2BB67785" w14:textId="77777777" w:rsidR="000602E8" w:rsidRDefault="000602E8" w:rsidP="000602E8">
            <w:pPr>
              <w:pStyle w:val="ListParagraph"/>
              <w:numPr>
                <w:ilvl w:val="0"/>
                <w:numId w:val="10"/>
              </w:numPr>
              <w:ind w:right="706"/>
              <w:rPr>
                <w:rFonts w:cstheme="minorHAnsi"/>
                <w:sz w:val="22"/>
                <w:szCs w:val="22"/>
              </w:rPr>
            </w:pPr>
            <w:r w:rsidRPr="000602E8">
              <w:rPr>
                <w:rFonts w:cstheme="minorHAnsi"/>
                <w:sz w:val="22"/>
                <w:szCs w:val="22"/>
              </w:rPr>
              <w:t>Strong organisational and strategic planning skills</w:t>
            </w:r>
          </w:p>
          <w:p w14:paraId="5387CFA1" w14:textId="216B8E01" w:rsidR="00336043" w:rsidRPr="000602E8" w:rsidRDefault="000602E8" w:rsidP="000602E8">
            <w:pPr>
              <w:pStyle w:val="ListParagraph"/>
              <w:numPr>
                <w:ilvl w:val="0"/>
                <w:numId w:val="10"/>
              </w:numPr>
              <w:ind w:right="706"/>
              <w:rPr>
                <w:rFonts w:cstheme="minorHAnsi"/>
                <w:sz w:val="22"/>
                <w:szCs w:val="22"/>
              </w:rPr>
            </w:pPr>
            <w:r w:rsidRPr="000602E8">
              <w:rPr>
                <w:rFonts w:cstheme="minorHAnsi"/>
                <w:sz w:val="22"/>
                <w:szCs w:val="22"/>
              </w:rPr>
              <w:t>Ability to communicate clearly and effectively with staff, students and parents</w:t>
            </w:r>
          </w:p>
        </w:tc>
        <w:tc>
          <w:tcPr>
            <w:tcW w:w="3162" w:type="dxa"/>
            <w:tcBorders>
              <w:top w:val="single" w:sz="6" w:space="0" w:color="auto"/>
              <w:left w:val="single" w:sz="6" w:space="0" w:color="auto"/>
              <w:bottom w:val="single" w:sz="6" w:space="0" w:color="auto"/>
              <w:right w:val="single" w:sz="6" w:space="0" w:color="auto"/>
            </w:tcBorders>
            <w:hideMark/>
          </w:tcPr>
          <w:p w14:paraId="58674781" w14:textId="765FDD05" w:rsidR="00F04831" w:rsidRPr="00F04831" w:rsidRDefault="00F04831" w:rsidP="00F04831">
            <w:pPr>
              <w:pStyle w:val="ListParagraph"/>
              <w:numPr>
                <w:ilvl w:val="0"/>
                <w:numId w:val="10"/>
              </w:numPr>
              <w:ind w:right="706"/>
              <w:rPr>
                <w:rFonts w:cstheme="minorHAnsi"/>
                <w:sz w:val="22"/>
                <w:szCs w:val="22"/>
              </w:rPr>
            </w:pPr>
            <w:r w:rsidRPr="00F04831">
              <w:rPr>
                <w:rFonts w:cstheme="minorHAnsi"/>
                <w:sz w:val="22"/>
                <w:szCs w:val="22"/>
              </w:rPr>
              <w:t>Experience of using evidence-informed approaches to improve teaching and learning</w:t>
            </w:r>
          </w:p>
          <w:p w14:paraId="5D67E8FC" w14:textId="193ECF59" w:rsidR="00F04831" w:rsidRPr="00F04831" w:rsidRDefault="00F04831" w:rsidP="00F04831">
            <w:pPr>
              <w:pStyle w:val="ListParagraph"/>
              <w:numPr>
                <w:ilvl w:val="0"/>
                <w:numId w:val="10"/>
              </w:numPr>
              <w:ind w:right="706"/>
              <w:rPr>
                <w:rFonts w:cstheme="minorHAnsi"/>
                <w:sz w:val="22"/>
                <w:szCs w:val="22"/>
              </w:rPr>
            </w:pPr>
            <w:r w:rsidRPr="00F04831">
              <w:rPr>
                <w:rFonts w:cstheme="minorHAnsi"/>
                <w:sz w:val="22"/>
                <w:szCs w:val="22"/>
              </w:rPr>
              <w:t>Experience of coaching or mentoring colleagues</w:t>
            </w:r>
          </w:p>
          <w:p w14:paraId="1C352F94" w14:textId="7661F4BE" w:rsidR="00336043" w:rsidRPr="00157FE7" w:rsidRDefault="00F04831" w:rsidP="00F04831">
            <w:pPr>
              <w:pStyle w:val="ListParagraph"/>
              <w:numPr>
                <w:ilvl w:val="0"/>
                <w:numId w:val="10"/>
              </w:numPr>
              <w:ind w:right="706"/>
              <w:rPr>
                <w:rFonts w:cstheme="minorHAnsi"/>
                <w:sz w:val="22"/>
                <w:szCs w:val="22"/>
              </w:rPr>
            </w:pPr>
            <w:r w:rsidRPr="00F04831">
              <w:rPr>
                <w:rFonts w:cstheme="minorHAnsi"/>
                <w:sz w:val="22"/>
                <w:szCs w:val="22"/>
              </w:rPr>
              <w:t>Experience of leading change or implementing new initiatives successfully</w:t>
            </w:r>
          </w:p>
        </w:tc>
      </w:tr>
      <w:tr w:rsidR="00336043" w:rsidRPr="00157FE7" w14:paraId="2E60ABA4" w14:textId="77777777" w:rsidTr="00C94EAA">
        <w:trPr>
          <w:trHeight w:val="836"/>
        </w:trPr>
        <w:tc>
          <w:tcPr>
            <w:tcW w:w="2336" w:type="dxa"/>
            <w:tcBorders>
              <w:top w:val="single" w:sz="6" w:space="0" w:color="auto"/>
              <w:left w:val="single" w:sz="6" w:space="0" w:color="auto"/>
              <w:bottom w:val="single" w:sz="6" w:space="0" w:color="auto"/>
              <w:right w:val="single" w:sz="6" w:space="0" w:color="auto"/>
            </w:tcBorders>
            <w:hideMark/>
          </w:tcPr>
          <w:p w14:paraId="1FF8908D" w14:textId="77777777" w:rsidR="00336043" w:rsidRPr="00157FE7" w:rsidRDefault="00336043" w:rsidP="00336043">
            <w:pPr>
              <w:ind w:right="706"/>
              <w:rPr>
                <w:rFonts w:cstheme="minorHAnsi"/>
                <w:sz w:val="22"/>
                <w:szCs w:val="22"/>
              </w:rPr>
            </w:pPr>
            <w:r w:rsidRPr="00157FE7">
              <w:rPr>
                <w:rFonts w:cstheme="minorHAnsi"/>
                <w:b/>
                <w:bCs/>
                <w:sz w:val="22"/>
                <w:szCs w:val="22"/>
              </w:rPr>
              <w:t>Personal Qualities </w:t>
            </w:r>
            <w:r w:rsidRPr="00157FE7">
              <w:rPr>
                <w:rFonts w:cstheme="minorHAnsi"/>
                <w:sz w:val="22"/>
                <w:szCs w:val="22"/>
              </w:rPr>
              <w:t> </w:t>
            </w:r>
          </w:p>
        </w:tc>
        <w:tc>
          <w:tcPr>
            <w:tcW w:w="4992" w:type="dxa"/>
            <w:tcBorders>
              <w:top w:val="single" w:sz="6" w:space="0" w:color="auto"/>
              <w:left w:val="single" w:sz="6" w:space="0" w:color="auto"/>
              <w:bottom w:val="single" w:sz="6" w:space="0" w:color="auto"/>
              <w:right w:val="single" w:sz="6" w:space="0" w:color="auto"/>
            </w:tcBorders>
            <w:hideMark/>
          </w:tcPr>
          <w:p w14:paraId="6282E333" w14:textId="002228AF" w:rsidR="00972FD6" w:rsidRPr="00972FD6" w:rsidRDefault="00972FD6" w:rsidP="00972FD6">
            <w:pPr>
              <w:pStyle w:val="ListParagraph"/>
              <w:numPr>
                <w:ilvl w:val="0"/>
                <w:numId w:val="10"/>
              </w:numPr>
              <w:ind w:right="706"/>
              <w:rPr>
                <w:rFonts w:cstheme="minorHAnsi"/>
                <w:sz w:val="22"/>
                <w:szCs w:val="22"/>
              </w:rPr>
            </w:pPr>
            <w:r w:rsidRPr="00972FD6">
              <w:rPr>
                <w:rFonts w:cstheme="minorHAnsi"/>
                <w:sz w:val="22"/>
                <w:szCs w:val="22"/>
              </w:rPr>
              <w:t>High expectations and ambition for all students</w:t>
            </w:r>
          </w:p>
          <w:p w14:paraId="589DEF24" w14:textId="1A1DEC8E" w:rsidR="00972FD6" w:rsidRPr="00972FD6" w:rsidRDefault="00972FD6" w:rsidP="00972FD6">
            <w:pPr>
              <w:pStyle w:val="ListParagraph"/>
              <w:numPr>
                <w:ilvl w:val="0"/>
                <w:numId w:val="10"/>
              </w:numPr>
              <w:ind w:right="706"/>
              <w:rPr>
                <w:rFonts w:cstheme="minorHAnsi"/>
                <w:sz w:val="22"/>
                <w:szCs w:val="22"/>
              </w:rPr>
            </w:pPr>
            <w:r w:rsidRPr="00972FD6">
              <w:rPr>
                <w:rFonts w:cstheme="minorHAnsi"/>
                <w:sz w:val="22"/>
                <w:szCs w:val="22"/>
              </w:rPr>
              <w:t>Commitment to inclusive education and ensuring success for all learners</w:t>
            </w:r>
          </w:p>
          <w:p w14:paraId="24EB30DF" w14:textId="00B5F7DD" w:rsidR="00972FD6" w:rsidRPr="00972FD6" w:rsidRDefault="00972FD6" w:rsidP="00972FD6">
            <w:pPr>
              <w:pStyle w:val="ListParagraph"/>
              <w:numPr>
                <w:ilvl w:val="0"/>
                <w:numId w:val="10"/>
              </w:numPr>
              <w:ind w:right="706"/>
              <w:rPr>
                <w:rFonts w:cstheme="minorHAnsi"/>
                <w:sz w:val="22"/>
                <w:szCs w:val="22"/>
              </w:rPr>
            </w:pPr>
            <w:r w:rsidRPr="00972FD6">
              <w:rPr>
                <w:rFonts w:cstheme="minorHAnsi"/>
                <w:sz w:val="22"/>
                <w:szCs w:val="22"/>
              </w:rPr>
              <w:t>Reflective, resilient and solutions-focused</w:t>
            </w:r>
          </w:p>
          <w:p w14:paraId="4666B54D" w14:textId="5A1797E6" w:rsidR="00972FD6" w:rsidRPr="00972FD6" w:rsidRDefault="00972FD6" w:rsidP="00972FD6">
            <w:pPr>
              <w:pStyle w:val="ListParagraph"/>
              <w:numPr>
                <w:ilvl w:val="0"/>
                <w:numId w:val="10"/>
              </w:numPr>
              <w:ind w:right="706"/>
              <w:rPr>
                <w:rFonts w:cstheme="minorHAnsi"/>
                <w:sz w:val="22"/>
                <w:szCs w:val="22"/>
              </w:rPr>
            </w:pPr>
            <w:r w:rsidRPr="00972FD6">
              <w:rPr>
                <w:rFonts w:cstheme="minorHAnsi"/>
                <w:sz w:val="22"/>
                <w:szCs w:val="22"/>
              </w:rPr>
              <w:lastRenderedPageBreak/>
              <w:t>Ability to build positive relationships and work collaboratively</w:t>
            </w:r>
          </w:p>
          <w:p w14:paraId="36C593D2" w14:textId="7E3FD0C4" w:rsidR="00972FD6" w:rsidRPr="00972FD6" w:rsidRDefault="00972FD6" w:rsidP="00972FD6">
            <w:pPr>
              <w:pStyle w:val="ListParagraph"/>
              <w:numPr>
                <w:ilvl w:val="0"/>
                <w:numId w:val="10"/>
              </w:numPr>
              <w:ind w:right="706"/>
              <w:rPr>
                <w:rFonts w:cstheme="minorHAnsi"/>
                <w:sz w:val="22"/>
                <w:szCs w:val="22"/>
              </w:rPr>
            </w:pPr>
            <w:r w:rsidRPr="00972FD6">
              <w:rPr>
                <w:rFonts w:cstheme="minorHAnsi"/>
                <w:sz w:val="22"/>
                <w:szCs w:val="22"/>
              </w:rPr>
              <w:t>Integrity, professionalism and a strong sense of accountability</w:t>
            </w:r>
          </w:p>
          <w:p w14:paraId="1DCE2453" w14:textId="54C4BE86" w:rsidR="00972FD6" w:rsidRPr="00157FE7" w:rsidRDefault="00972FD6" w:rsidP="00972FD6">
            <w:pPr>
              <w:pStyle w:val="ListParagraph"/>
              <w:numPr>
                <w:ilvl w:val="0"/>
                <w:numId w:val="10"/>
              </w:numPr>
              <w:ind w:right="706"/>
              <w:rPr>
                <w:rFonts w:cstheme="minorHAnsi"/>
                <w:sz w:val="22"/>
                <w:szCs w:val="22"/>
              </w:rPr>
            </w:pPr>
            <w:r w:rsidRPr="00972FD6">
              <w:rPr>
                <w:rFonts w:cstheme="minorHAnsi"/>
                <w:sz w:val="22"/>
                <w:szCs w:val="22"/>
              </w:rPr>
              <w:t>Commitment to safeguarding and promoting the welfare of children and young people</w:t>
            </w:r>
          </w:p>
          <w:p w14:paraId="7F57CDE6" w14:textId="79869BF9" w:rsidR="00336043" w:rsidRPr="00157FE7" w:rsidRDefault="00336043" w:rsidP="00972FD6">
            <w:pPr>
              <w:ind w:right="706"/>
              <w:rPr>
                <w:rFonts w:cstheme="minorHAnsi"/>
                <w:sz w:val="22"/>
                <w:szCs w:val="22"/>
              </w:rPr>
            </w:pPr>
          </w:p>
        </w:tc>
        <w:tc>
          <w:tcPr>
            <w:tcW w:w="3162" w:type="dxa"/>
            <w:tcBorders>
              <w:top w:val="single" w:sz="6" w:space="0" w:color="auto"/>
              <w:left w:val="single" w:sz="6" w:space="0" w:color="auto"/>
              <w:bottom w:val="single" w:sz="6" w:space="0" w:color="auto"/>
              <w:right w:val="single" w:sz="6" w:space="0" w:color="auto"/>
            </w:tcBorders>
            <w:hideMark/>
          </w:tcPr>
          <w:p w14:paraId="6E04235A" w14:textId="3EEC2021" w:rsidR="00EB6BB7" w:rsidRPr="00EB6BB7" w:rsidRDefault="00EB6BB7" w:rsidP="00EB6BB7">
            <w:pPr>
              <w:pStyle w:val="ListParagraph"/>
              <w:numPr>
                <w:ilvl w:val="0"/>
                <w:numId w:val="10"/>
              </w:numPr>
              <w:ind w:right="706"/>
              <w:rPr>
                <w:rFonts w:cstheme="minorHAnsi"/>
                <w:sz w:val="22"/>
                <w:szCs w:val="22"/>
              </w:rPr>
            </w:pPr>
            <w:r w:rsidRPr="00EB6BB7">
              <w:rPr>
                <w:rFonts w:cstheme="minorHAnsi"/>
                <w:sz w:val="22"/>
                <w:szCs w:val="22"/>
              </w:rPr>
              <w:lastRenderedPageBreak/>
              <w:t>Aspiration to progress to senior leadership in the future</w:t>
            </w:r>
          </w:p>
          <w:p w14:paraId="44F13B8A" w14:textId="2FCD3240" w:rsidR="00336043" w:rsidRPr="00157FE7" w:rsidRDefault="00EB6BB7" w:rsidP="00EB6BB7">
            <w:pPr>
              <w:pStyle w:val="ListParagraph"/>
              <w:numPr>
                <w:ilvl w:val="0"/>
                <w:numId w:val="10"/>
              </w:numPr>
              <w:ind w:right="706"/>
              <w:rPr>
                <w:rFonts w:cstheme="minorHAnsi"/>
                <w:sz w:val="22"/>
                <w:szCs w:val="22"/>
              </w:rPr>
            </w:pPr>
            <w:r w:rsidRPr="00EB6BB7">
              <w:rPr>
                <w:rFonts w:cstheme="minorHAnsi"/>
                <w:sz w:val="22"/>
                <w:szCs w:val="22"/>
              </w:rPr>
              <w:t xml:space="preserve">Willingness to contribute to </w:t>
            </w:r>
            <w:r w:rsidRPr="00EB6BB7">
              <w:rPr>
                <w:rFonts w:cstheme="minorHAnsi"/>
                <w:sz w:val="22"/>
                <w:szCs w:val="22"/>
              </w:rPr>
              <w:lastRenderedPageBreak/>
              <w:t>wider school and trust development</w:t>
            </w:r>
            <w:r w:rsidR="00336043" w:rsidRPr="00157FE7">
              <w:rPr>
                <w:rFonts w:cstheme="minorHAnsi"/>
                <w:sz w:val="22"/>
                <w:szCs w:val="22"/>
              </w:rPr>
              <w:t> </w:t>
            </w:r>
          </w:p>
          <w:p w14:paraId="7585F04D" w14:textId="77777777" w:rsidR="00336043" w:rsidRPr="00157FE7" w:rsidRDefault="00336043" w:rsidP="00336043">
            <w:pPr>
              <w:ind w:right="706"/>
              <w:rPr>
                <w:rFonts w:cstheme="minorHAnsi"/>
                <w:sz w:val="22"/>
                <w:szCs w:val="22"/>
              </w:rPr>
            </w:pPr>
            <w:r w:rsidRPr="00157FE7">
              <w:rPr>
                <w:rFonts w:cstheme="minorHAnsi"/>
                <w:sz w:val="22"/>
                <w:szCs w:val="22"/>
              </w:rPr>
              <w:t> </w:t>
            </w:r>
          </w:p>
        </w:tc>
      </w:tr>
    </w:tbl>
    <w:p w14:paraId="721FE94E" w14:textId="77777777" w:rsidR="00336043" w:rsidRPr="00157FE7" w:rsidRDefault="00336043" w:rsidP="00336043">
      <w:pPr>
        <w:ind w:right="706"/>
        <w:rPr>
          <w:rFonts w:cstheme="minorHAnsi"/>
          <w:b/>
          <w:bCs/>
          <w:sz w:val="22"/>
          <w:szCs w:val="22"/>
          <w:lang w:val="en-US"/>
        </w:rPr>
      </w:pPr>
    </w:p>
    <w:p w14:paraId="73C7E3DF" w14:textId="0AC575BA" w:rsidR="5578CD61" w:rsidRDefault="5578CD61" w:rsidP="5578CD61">
      <w:pPr>
        <w:pStyle w:val="Title"/>
        <w:spacing w:after="0"/>
        <w:jc w:val="both"/>
        <w:rPr>
          <w:rFonts w:asciiTheme="minorHAnsi" w:eastAsiaTheme="minorEastAsia" w:hAnsiTheme="minorHAnsi" w:cstheme="minorBidi"/>
          <w:sz w:val="22"/>
          <w:szCs w:val="22"/>
          <w:lang w:val="en-US"/>
        </w:rPr>
      </w:pPr>
    </w:p>
    <w:p w14:paraId="6595F9E6" w14:textId="77777777" w:rsidR="0087546F" w:rsidRDefault="0087546F" w:rsidP="2A93B76A">
      <w:pPr>
        <w:rPr>
          <w:b/>
          <w:bCs/>
          <w:sz w:val="22"/>
          <w:szCs w:val="22"/>
        </w:rPr>
      </w:pPr>
    </w:p>
    <w:p w14:paraId="46E75FD5" w14:textId="77777777" w:rsidR="0087546F" w:rsidRDefault="0087546F" w:rsidP="2A93B76A">
      <w:pPr>
        <w:rPr>
          <w:b/>
          <w:bCs/>
          <w:sz w:val="22"/>
          <w:szCs w:val="22"/>
        </w:rPr>
      </w:pPr>
    </w:p>
    <w:p w14:paraId="3230E33B" w14:textId="45A0DA66" w:rsidR="00F3339B" w:rsidRPr="00336043" w:rsidRDefault="00F3339B" w:rsidP="2A93B76A">
      <w:pPr>
        <w:rPr>
          <w:sz w:val="22"/>
          <w:szCs w:val="22"/>
        </w:rPr>
      </w:pPr>
      <w:r w:rsidRPr="2A93B76A">
        <w:rPr>
          <w:b/>
          <w:bCs/>
          <w:sz w:val="22"/>
          <w:szCs w:val="22"/>
        </w:rPr>
        <w:t>Rewards and Benefits</w:t>
      </w:r>
      <w:r w:rsidRPr="2A93B76A">
        <w:rPr>
          <w:sz w:val="22"/>
          <w:szCs w:val="22"/>
        </w:rPr>
        <w:t> </w:t>
      </w:r>
    </w:p>
    <w:p w14:paraId="697E79A6" w14:textId="77777777" w:rsidR="00A928F5" w:rsidRDefault="000E4B11" w:rsidP="00F3339B">
      <w:pPr>
        <w:ind w:right="706"/>
        <w:jc w:val="both"/>
        <w:rPr>
          <w:sz w:val="22"/>
          <w:szCs w:val="22"/>
        </w:rPr>
      </w:pPr>
      <w:r w:rsidRPr="000E4B11">
        <w:rPr>
          <w:sz w:val="22"/>
          <w:szCs w:val="22"/>
        </w:rPr>
        <w:t>Our people are at the heart of our success. We recognise that every school and every individual is of equal importance, we respect and have tolerance of all, and we ensure that everyone feels known, appreciated and valued.</w:t>
      </w:r>
    </w:p>
    <w:p w14:paraId="057A4B27" w14:textId="75200C22" w:rsidR="00F3339B" w:rsidRPr="00336043" w:rsidRDefault="00F3339B" w:rsidP="00F3339B">
      <w:pPr>
        <w:ind w:right="706"/>
        <w:jc w:val="both"/>
        <w:rPr>
          <w:sz w:val="22"/>
          <w:szCs w:val="22"/>
        </w:rPr>
      </w:pPr>
      <w:r w:rsidRPr="00336043">
        <w:rPr>
          <w:sz w:val="22"/>
          <w:szCs w:val="22"/>
        </w:rPr>
        <w:t> </w:t>
      </w:r>
    </w:p>
    <w:p w14:paraId="3FA1BCC8" w14:textId="77777777" w:rsidR="00F3339B" w:rsidRPr="00336043" w:rsidRDefault="00F3339B" w:rsidP="00F3339B">
      <w:pPr>
        <w:ind w:right="706"/>
        <w:jc w:val="both"/>
        <w:rPr>
          <w:sz w:val="22"/>
          <w:szCs w:val="22"/>
        </w:rPr>
      </w:pPr>
      <w:r w:rsidRPr="00336043">
        <w:rPr>
          <w:sz w:val="22"/>
          <w:szCs w:val="22"/>
        </w:rPr>
        <w:t>We have developed a strong culture of collaboration and best practice, investing in our staff with support, coaching, mentoring and a wide range of top-quality training programmes at every level. </w:t>
      </w:r>
    </w:p>
    <w:p w14:paraId="3AD4258A" w14:textId="77777777" w:rsidR="00F3339B" w:rsidRPr="00336043" w:rsidRDefault="00F3339B" w:rsidP="00F3339B">
      <w:pPr>
        <w:ind w:right="706"/>
        <w:jc w:val="both"/>
        <w:rPr>
          <w:sz w:val="22"/>
          <w:szCs w:val="22"/>
        </w:rPr>
      </w:pPr>
      <w:r w:rsidRPr="00336043">
        <w:rPr>
          <w:sz w:val="22"/>
          <w:szCs w:val="22"/>
        </w:rPr>
        <w:t> </w:t>
      </w:r>
    </w:p>
    <w:p w14:paraId="77B0F3A6" w14:textId="77777777" w:rsidR="00F3339B" w:rsidRPr="00336043" w:rsidRDefault="00F3339B" w:rsidP="00F3339B">
      <w:pPr>
        <w:ind w:right="706"/>
        <w:jc w:val="both"/>
        <w:rPr>
          <w:sz w:val="22"/>
          <w:szCs w:val="22"/>
        </w:rPr>
      </w:pPr>
      <w:r w:rsidRPr="00336043">
        <w:rPr>
          <w:sz w:val="22"/>
          <w:szCs w:val="22"/>
        </w:rPr>
        <w:t>You will have opportunities to learn from colleagues who are highly experienced, knowledgeable, and committed education practitioners to support your development and career with the trust. </w:t>
      </w:r>
    </w:p>
    <w:p w14:paraId="5A80234F" w14:textId="77777777" w:rsidR="00F3339B" w:rsidRPr="00336043" w:rsidRDefault="00F3339B" w:rsidP="00F3339B">
      <w:pPr>
        <w:ind w:right="706"/>
        <w:jc w:val="both"/>
        <w:rPr>
          <w:sz w:val="22"/>
          <w:szCs w:val="22"/>
        </w:rPr>
      </w:pPr>
      <w:r w:rsidRPr="00336043">
        <w:rPr>
          <w:sz w:val="22"/>
          <w:szCs w:val="22"/>
        </w:rPr>
        <w:t> </w:t>
      </w:r>
    </w:p>
    <w:p w14:paraId="00D77F38" w14:textId="77777777" w:rsidR="00F3339B" w:rsidRPr="00336043" w:rsidRDefault="00F3339B" w:rsidP="00F3339B">
      <w:pPr>
        <w:ind w:right="706"/>
        <w:jc w:val="both"/>
        <w:rPr>
          <w:sz w:val="22"/>
          <w:szCs w:val="22"/>
        </w:rPr>
      </w:pPr>
      <w:r w:rsidRPr="00336043">
        <w:rPr>
          <w:sz w:val="22"/>
          <w:szCs w:val="22"/>
        </w:rPr>
        <w:t>You will have the autonomy to evolve your school’s vision, values, performance and culture, but you will never be alone, you will have continuous support from the wider trust. </w:t>
      </w:r>
    </w:p>
    <w:p w14:paraId="663841F0" w14:textId="77777777" w:rsidR="00F3339B" w:rsidRPr="00336043" w:rsidRDefault="00F3339B" w:rsidP="00F3339B">
      <w:pPr>
        <w:ind w:right="706"/>
        <w:jc w:val="both"/>
        <w:rPr>
          <w:sz w:val="22"/>
          <w:szCs w:val="22"/>
        </w:rPr>
      </w:pPr>
      <w:r w:rsidRPr="00336043">
        <w:rPr>
          <w:sz w:val="22"/>
          <w:szCs w:val="22"/>
        </w:rPr>
        <w:t> </w:t>
      </w:r>
    </w:p>
    <w:p w14:paraId="17466FAE" w14:textId="77777777" w:rsidR="00F3339B" w:rsidRPr="00336043" w:rsidRDefault="00F3339B" w:rsidP="00F3339B">
      <w:pPr>
        <w:ind w:right="706"/>
        <w:jc w:val="both"/>
        <w:rPr>
          <w:sz w:val="22"/>
          <w:szCs w:val="22"/>
        </w:rPr>
      </w:pPr>
      <w:r w:rsidRPr="00336043">
        <w:rPr>
          <w:b/>
          <w:bCs/>
          <w:sz w:val="22"/>
          <w:szCs w:val="22"/>
        </w:rPr>
        <w:t>You will also have full access to our rewards package:</w:t>
      </w:r>
      <w:r w:rsidRPr="00336043">
        <w:rPr>
          <w:sz w:val="22"/>
          <w:szCs w:val="22"/>
        </w:rPr>
        <w:t> </w:t>
      </w:r>
    </w:p>
    <w:p w14:paraId="04371CD6" w14:textId="77777777" w:rsidR="00F3339B" w:rsidRPr="00336043" w:rsidRDefault="00F3339B" w:rsidP="00F3339B">
      <w:pPr>
        <w:ind w:right="706"/>
        <w:jc w:val="both"/>
        <w:rPr>
          <w:sz w:val="22"/>
          <w:szCs w:val="22"/>
        </w:rPr>
      </w:pPr>
      <w:r w:rsidRPr="00336043">
        <w:rPr>
          <w:sz w:val="22"/>
          <w:szCs w:val="22"/>
        </w:rPr>
        <w:t> </w:t>
      </w:r>
    </w:p>
    <w:p w14:paraId="515A012D" w14:textId="77777777" w:rsidR="00F3339B" w:rsidRPr="00336043" w:rsidRDefault="00F3339B" w:rsidP="00F3339B">
      <w:pPr>
        <w:ind w:right="706"/>
        <w:jc w:val="both"/>
        <w:rPr>
          <w:sz w:val="22"/>
          <w:szCs w:val="22"/>
        </w:rPr>
      </w:pPr>
      <w:r w:rsidRPr="00336043">
        <w:rPr>
          <w:b/>
          <w:bCs/>
          <w:sz w:val="22"/>
          <w:szCs w:val="22"/>
        </w:rPr>
        <w:t>Learning and development</w:t>
      </w:r>
      <w:r w:rsidRPr="00336043">
        <w:rPr>
          <w:sz w:val="22"/>
          <w:szCs w:val="22"/>
        </w:rPr>
        <w:t> </w:t>
      </w:r>
    </w:p>
    <w:p w14:paraId="04EC0779" w14:textId="77777777" w:rsidR="00F3339B" w:rsidRPr="00336043" w:rsidRDefault="00F3339B" w:rsidP="00F3339B">
      <w:pPr>
        <w:ind w:right="706"/>
        <w:jc w:val="both"/>
        <w:rPr>
          <w:sz w:val="22"/>
          <w:szCs w:val="22"/>
        </w:rPr>
      </w:pPr>
      <w:r w:rsidRPr="00336043">
        <w:rPr>
          <w:sz w:val="22"/>
          <w:szCs w:val="22"/>
        </w:rPr>
        <w:t>We offer a wide range of training and development opportunities including structured qualifications, and you will be able to access support, coaching and mentoring by senior members of staff from across the trust.  </w:t>
      </w:r>
    </w:p>
    <w:p w14:paraId="6DE7648D" w14:textId="77777777" w:rsidR="00F3339B" w:rsidRPr="00336043" w:rsidRDefault="00F3339B" w:rsidP="00F3339B">
      <w:pPr>
        <w:ind w:right="706"/>
        <w:jc w:val="both"/>
        <w:rPr>
          <w:sz w:val="22"/>
          <w:szCs w:val="22"/>
        </w:rPr>
      </w:pPr>
      <w:r w:rsidRPr="00336043">
        <w:rPr>
          <w:sz w:val="22"/>
          <w:szCs w:val="22"/>
        </w:rPr>
        <w:t> </w:t>
      </w:r>
    </w:p>
    <w:p w14:paraId="61096CE2" w14:textId="77777777" w:rsidR="00F3339B" w:rsidRPr="00336043" w:rsidRDefault="00F3339B" w:rsidP="00F3339B">
      <w:pPr>
        <w:ind w:right="706"/>
        <w:jc w:val="both"/>
        <w:rPr>
          <w:sz w:val="22"/>
          <w:szCs w:val="22"/>
        </w:rPr>
      </w:pPr>
      <w:r w:rsidRPr="00336043">
        <w:rPr>
          <w:b/>
          <w:bCs/>
          <w:sz w:val="22"/>
          <w:szCs w:val="22"/>
        </w:rPr>
        <w:t>Competitive pension scheme</w:t>
      </w:r>
      <w:r w:rsidRPr="00336043">
        <w:rPr>
          <w:sz w:val="22"/>
          <w:szCs w:val="22"/>
        </w:rPr>
        <w:t> </w:t>
      </w:r>
    </w:p>
    <w:p w14:paraId="41A2F716" w14:textId="77777777" w:rsidR="00F3339B" w:rsidRDefault="00F3339B" w:rsidP="00F3339B">
      <w:pPr>
        <w:ind w:right="706"/>
        <w:jc w:val="both"/>
        <w:rPr>
          <w:sz w:val="22"/>
          <w:szCs w:val="22"/>
        </w:rPr>
      </w:pPr>
      <w:r w:rsidRPr="00336043">
        <w:rPr>
          <w:sz w:val="22"/>
          <w:szCs w:val="22"/>
        </w:rPr>
        <w:t>Teaching and School leadership staff are part of the Teachers' Pension Scheme (TPS). You receive a guaranteed pension through the Teachers’ Pension Scheme. This is a defined benefit scheme, via career average arrangement; benefits are accrued each year based on 1/57th of your pensionable salary including overtime. </w:t>
      </w:r>
    </w:p>
    <w:p w14:paraId="7A3B6180" w14:textId="77777777" w:rsidR="00F3339B" w:rsidRPr="00336043" w:rsidRDefault="00F3339B" w:rsidP="00F3339B">
      <w:pPr>
        <w:ind w:right="706"/>
        <w:rPr>
          <w:sz w:val="22"/>
          <w:szCs w:val="22"/>
        </w:rPr>
      </w:pPr>
      <w:r w:rsidRPr="00336043">
        <w:rPr>
          <w:sz w:val="22"/>
          <w:szCs w:val="22"/>
        </w:rPr>
        <w:t> </w:t>
      </w:r>
    </w:p>
    <w:p w14:paraId="3BACD256" w14:textId="77777777" w:rsidR="001D6CFC" w:rsidRDefault="001D6CFC" w:rsidP="00F3339B">
      <w:pPr>
        <w:ind w:right="706"/>
        <w:jc w:val="both"/>
        <w:rPr>
          <w:b/>
          <w:bCs/>
          <w:sz w:val="22"/>
          <w:szCs w:val="22"/>
        </w:rPr>
      </w:pPr>
    </w:p>
    <w:p w14:paraId="53186FD3" w14:textId="2EEC5605" w:rsidR="00F3339B" w:rsidRPr="00336043" w:rsidRDefault="00F3339B" w:rsidP="00F3339B">
      <w:pPr>
        <w:ind w:right="706"/>
        <w:jc w:val="both"/>
        <w:rPr>
          <w:sz w:val="22"/>
          <w:szCs w:val="22"/>
        </w:rPr>
      </w:pPr>
      <w:r w:rsidRPr="00336043">
        <w:rPr>
          <w:b/>
          <w:bCs/>
          <w:sz w:val="22"/>
          <w:szCs w:val="22"/>
        </w:rPr>
        <w:lastRenderedPageBreak/>
        <w:t>Employee Assistance Programme </w:t>
      </w:r>
      <w:r w:rsidRPr="00336043">
        <w:rPr>
          <w:sz w:val="22"/>
          <w:szCs w:val="22"/>
        </w:rPr>
        <w:t> </w:t>
      </w:r>
    </w:p>
    <w:p w14:paraId="6B86C319" w14:textId="2392AC27" w:rsidR="00F3339B" w:rsidRPr="00336043" w:rsidRDefault="00F3339B" w:rsidP="00F3339B">
      <w:pPr>
        <w:ind w:right="706"/>
        <w:jc w:val="both"/>
        <w:rPr>
          <w:sz w:val="22"/>
          <w:szCs w:val="22"/>
        </w:rPr>
      </w:pPr>
      <w:r w:rsidRPr="00336043">
        <w:rPr>
          <w:sz w:val="22"/>
          <w:szCs w:val="22"/>
        </w:rPr>
        <w:t xml:space="preserve">We have partnered with Legal and General to offer free and confidential advice to our staff. This is available 24 hours, 7 days per week for you and your immediate family. Some of the services include support with family, financial information, legal advice, stress and anxiety, and bereavement. You will also have access to </w:t>
      </w:r>
      <w:r>
        <w:rPr>
          <w:sz w:val="22"/>
          <w:szCs w:val="22"/>
        </w:rPr>
        <w:t>‘in the moment’</w:t>
      </w:r>
      <w:r w:rsidRPr="00336043">
        <w:rPr>
          <w:sz w:val="22"/>
          <w:szCs w:val="22"/>
        </w:rPr>
        <w:t xml:space="preserve"> counselling sessions. </w:t>
      </w:r>
    </w:p>
    <w:p w14:paraId="2BF780EE" w14:textId="77777777" w:rsidR="00F3339B" w:rsidRPr="00336043" w:rsidRDefault="00F3339B" w:rsidP="00F3339B">
      <w:pPr>
        <w:ind w:right="706"/>
        <w:jc w:val="both"/>
        <w:rPr>
          <w:sz w:val="22"/>
          <w:szCs w:val="22"/>
        </w:rPr>
      </w:pPr>
      <w:r w:rsidRPr="00336043">
        <w:rPr>
          <w:sz w:val="22"/>
          <w:szCs w:val="22"/>
        </w:rPr>
        <w:t> </w:t>
      </w:r>
    </w:p>
    <w:p w14:paraId="511A0533" w14:textId="77777777" w:rsidR="00F3339B" w:rsidRPr="00336043" w:rsidRDefault="00F3339B" w:rsidP="00F3339B">
      <w:pPr>
        <w:ind w:right="706"/>
        <w:jc w:val="both"/>
        <w:rPr>
          <w:sz w:val="22"/>
          <w:szCs w:val="22"/>
        </w:rPr>
      </w:pPr>
      <w:r w:rsidRPr="00336043">
        <w:rPr>
          <w:b/>
          <w:bCs/>
          <w:sz w:val="22"/>
          <w:szCs w:val="22"/>
        </w:rPr>
        <w:t>Flexible working </w:t>
      </w:r>
      <w:r w:rsidRPr="00336043">
        <w:rPr>
          <w:sz w:val="22"/>
          <w:szCs w:val="22"/>
        </w:rPr>
        <w:t> </w:t>
      </w:r>
    </w:p>
    <w:p w14:paraId="03260E60" w14:textId="7A38E3B7" w:rsidR="0087546F" w:rsidRDefault="00F3339B" w:rsidP="00F3339B">
      <w:pPr>
        <w:ind w:right="706"/>
        <w:jc w:val="both"/>
        <w:rPr>
          <w:sz w:val="22"/>
          <w:szCs w:val="22"/>
        </w:rPr>
      </w:pPr>
      <w:r w:rsidRPr="00336043">
        <w:rPr>
          <w:sz w:val="22"/>
          <w:szCs w:val="22"/>
        </w:rPr>
        <w:t>We offer various flexible working arrangements, and all staff are encouraged to submit applications for flexible working to suit their individual circumstances. </w:t>
      </w:r>
    </w:p>
    <w:p w14:paraId="063A5333" w14:textId="77777777" w:rsidR="0087546F" w:rsidRDefault="0087546F" w:rsidP="00F3339B">
      <w:pPr>
        <w:ind w:right="706"/>
        <w:jc w:val="both"/>
        <w:rPr>
          <w:b/>
          <w:bCs/>
          <w:sz w:val="22"/>
          <w:szCs w:val="22"/>
        </w:rPr>
      </w:pPr>
    </w:p>
    <w:p w14:paraId="3584CF4F" w14:textId="2F87C26B" w:rsidR="0087546F" w:rsidRDefault="00F3339B" w:rsidP="00F3339B">
      <w:pPr>
        <w:ind w:right="706"/>
        <w:jc w:val="both"/>
        <w:rPr>
          <w:sz w:val="22"/>
          <w:szCs w:val="22"/>
        </w:rPr>
      </w:pPr>
      <w:r w:rsidRPr="00336043">
        <w:rPr>
          <w:b/>
          <w:bCs/>
          <w:sz w:val="22"/>
          <w:szCs w:val="22"/>
        </w:rPr>
        <w:t>Discounts on shopping, leisure, and travel</w:t>
      </w:r>
      <w:r w:rsidRPr="00336043">
        <w:rPr>
          <w:sz w:val="22"/>
          <w:szCs w:val="22"/>
        </w:rPr>
        <w:t> </w:t>
      </w:r>
    </w:p>
    <w:p w14:paraId="05F9C4DD" w14:textId="58BBBE6A" w:rsidR="00F3339B" w:rsidRPr="00336043" w:rsidRDefault="00F3339B" w:rsidP="00F3339B">
      <w:pPr>
        <w:ind w:right="706"/>
        <w:jc w:val="both"/>
        <w:rPr>
          <w:sz w:val="22"/>
          <w:szCs w:val="22"/>
        </w:rPr>
      </w:pPr>
      <w:r w:rsidRPr="00336043">
        <w:rPr>
          <w:sz w:val="22"/>
          <w:szCs w:val="22"/>
        </w:rPr>
        <w:t>Through our Legal and General EAP our staff have access to a wide range of offers and discounts on high street and supermarket shopping, leisure facilities such as cinema and gym, and travel options such as holidays and hotel stays. </w:t>
      </w:r>
    </w:p>
    <w:p w14:paraId="56F58D07" w14:textId="77777777" w:rsidR="006244E2" w:rsidRDefault="006244E2" w:rsidP="00F3339B">
      <w:pPr>
        <w:ind w:right="706"/>
        <w:jc w:val="both"/>
        <w:rPr>
          <w:sz w:val="22"/>
          <w:szCs w:val="22"/>
        </w:rPr>
      </w:pPr>
    </w:p>
    <w:p w14:paraId="1B2255D3" w14:textId="4CC9FAF4" w:rsidR="00F3339B" w:rsidRPr="00336043" w:rsidRDefault="006244E2" w:rsidP="00F3339B">
      <w:pPr>
        <w:ind w:right="706"/>
        <w:jc w:val="both"/>
        <w:rPr>
          <w:sz w:val="22"/>
          <w:szCs w:val="22"/>
        </w:rPr>
      </w:pPr>
      <w:r w:rsidRPr="006244E2">
        <w:rPr>
          <w:b/>
          <w:bCs/>
          <w:sz w:val="22"/>
          <w:szCs w:val="22"/>
        </w:rPr>
        <w:t>Gym</w:t>
      </w:r>
      <w:r w:rsidR="00F3339B" w:rsidRPr="006244E2">
        <w:rPr>
          <w:b/>
          <w:bCs/>
          <w:sz w:val="22"/>
          <w:szCs w:val="22"/>
        </w:rPr>
        <w:t> </w:t>
      </w:r>
      <w:r w:rsidR="00A96F8D">
        <w:rPr>
          <w:b/>
          <w:bCs/>
          <w:sz w:val="22"/>
          <w:szCs w:val="22"/>
        </w:rPr>
        <w:t xml:space="preserve">- </w:t>
      </w:r>
      <w:r w:rsidR="00F3339B">
        <w:rPr>
          <w:sz w:val="22"/>
          <w:szCs w:val="22"/>
        </w:rPr>
        <w:t>Access to Alsager Everybody Health and Leisure.</w:t>
      </w:r>
    </w:p>
    <w:p w14:paraId="0F433D2C" w14:textId="77777777" w:rsidR="00F3339B" w:rsidRPr="00336043" w:rsidRDefault="00F3339B" w:rsidP="00F3339B">
      <w:pPr>
        <w:ind w:right="706"/>
        <w:jc w:val="both"/>
        <w:rPr>
          <w:sz w:val="22"/>
          <w:szCs w:val="22"/>
        </w:rPr>
      </w:pPr>
      <w:r w:rsidRPr="00336043">
        <w:rPr>
          <w:sz w:val="22"/>
          <w:szCs w:val="22"/>
        </w:rPr>
        <w:t> </w:t>
      </w:r>
    </w:p>
    <w:p w14:paraId="71D17C21" w14:textId="43D43659" w:rsidR="00F3339B" w:rsidRPr="00336043" w:rsidRDefault="00F3339B" w:rsidP="00F3339B">
      <w:pPr>
        <w:ind w:right="706"/>
        <w:jc w:val="both"/>
        <w:rPr>
          <w:sz w:val="22"/>
          <w:szCs w:val="22"/>
        </w:rPr>
      </w:pPr>
      <w:r w:rsidRPr="00336043">
        <w:rPr>
          <w:b/>
          <w:bCs/>
          <w:sz w:val="22"/>
          <w:szCs w:val="22"/>
        </w:rPr>
        <w:t xml:space="preserve">Flu </w:t>
      </w:r>
      <w:r w:rsidR="00335963" w:rsidRPr="00336043">
        <w:rPr>
          <w:b/>
          <w:bCs/>
          <w:sz w:val="22"/>
          <w:szCs w:val="22"/>
        </w:rPr>
        <w:t>vaccinations</w:t>
      </w:r>
      <w:r w:rsidR="00335963" w:rsidRPr="00336043">
        <w:rPr>
          <w:sz w:val="22"/>
          <w:szCs w:val="22"/>
        </w:rPr>
        <w:t xml:space="preserve"> -</w:t>
      </w:r>
      <w:r w:rsidR="00A96F8D">
        <w:rPr>
          <w:sz w:val="22"/>
          <w:szCs w:val="22"/>
        </w:rPr>
        <w:t xml:space="preserve"> </w:t>
      </w:r>
      <w:r w:rsidRPr="00336043">
        <w:rPr>
          <w:sz w:val="22"/>
          <w:szCs w:val="22"/>
        </w:rPr>
        <w:t>All staff have the option to access their annual flu vaccination via a local pharmacy. </w:t>
      </w:r>
    </w:p>
    <w:p w14:paraId="1CF305C4" w14:textId="77777777" w:rsidR="00F3339B" w:rsidRDefault="00F3339B" w:rsidP="5578CD61">
      <w:pPr>
        <w:pStyle w:val="Title"/>
        <w:spacing w:after="0"/>
        <w:jc w:val="both"/>
        <w:rPr>
          <w:rFonts w:asciiTheme="minorHAnsi" w:eastAsiaTheme="minorEastAsia" w:hAnsiTheme="minorHAnsi" w:cstheme="minorBidi"/>
          <w:sz w:val="22"/>
          <w:szCs w:val="22"/>
          <w:lang w:val="en-US"/>
        </w:rPr>
      </w:pPr>
    </w:p>
    <w:p w14:paraId="4F819E0F" w14:textId="497EB503" w:rsidR="676AC7FA" w:rsidRDefault="676AC7FA" w:rsidP="5578CD6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Employees will be expected to comply with any reasonable request from a manager to undertake work of a similar level that is not specified in this job description. Employees are expected to be courteous to colleagues and provide a welcoming environment for visitors and telephone callers. </w:t>
      </w:r>
    </w:p>
    <w:p w14:paraId="0596E48E" w14:textId="752C6718" w:rsidR="676AC7FA" w:rsidRDefault="676AC7FA" w:rsidP="5578CD6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 </w:t>
      </w:r>
    </w:p>
    <w:p w14:paraId="6ECB2E27" w14:textId="7F582955" w:rsidR="676AC7FA" w:rsidRDefault="676AC7FA" w:rsidP="5578CD6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The school will </w:t>
      </w:r>
      <w:r w:rsidR="00BE7F63" w:rsidRPr="5578CD61">
        <w:rPr>
          <w:rFonts w:asciiTheme="minorHAnsi" w:eastAsiaTheme="minorEastAsia" w:hAnsiTheme="minorHAnsi" w:cstheme="minorBidi"/>
          <w:sz w:val="22"/>
          <w:szCs w:val="22"/>
          <w:lang w:val="en-US"/>
        </w:rPr>
        <w:t>endeavor</w:t>
      </w:r>
      <w:r w:rsidRPr="5578CD61">
        <w:rPr>
          <w:rFonts w:asciiTheme="minorHAnsi" w:eastAsiaTheme="minorEastAsia" w:hAnsiTheme="minorHAnsi" w:cstheme="minorBidi"/>
          <w:sz w:val="22"/>
          <w:szCs w:val="22"/>
          <w:lang w:val="en-US"/>
        </w:rPr>
        <w:t xml:space="preserve"> to make any necessary reasonable adjustments to the job and the working environment to enable access to employment opportunities for disabled job applicants or continued employment for any employee who develops a disabling condition (as defined in the Equality Act 2010). </w:t>
      </w:r>
    </w:p>
    <w:p w14:paraId="575A7DA8" w14:textId="62C69CE0" w:rsidR="676AC7FA" w:rsidRDefault="676AC7FA" w:rsidP="5578CD6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 xml:space="preserve"> </w:t>
      </w:r>
    </w:p>
    <w:p w14:paraId="3BE25608" w14:textId="11D40F6A" w:rsidR="676AC7FA" w:rsidRDefault="676AC7FA" w:rsidP="5578CD61">
      <w:pPr>
        <w:pStyle w:val="Title"/>
        <w:spacing w:after="0"/>
        <w:jc w:val="both"/>
        <w:rPr>
          <w:rFonts w:asciiTheme="minorHAnsi" w:eastAsiaTheme="minorEastAsia" w:hAnsiTheme="minorHAnsi" w:cstheme="minorBidi"/>
          <w:sz w:val="22"/>
          <w:szCs w:val="22"/>
          <w:lang w:val="en-US"/>
        </w:rPr>
      </w:pPr>
      <w:r w:rsidRPr="5578CD61">
        <w:rPr>
          <w:rFonts w:asciiTheme="minorHAnsi" w:eastAsiaTheme="minorEastAsia" w:hAnsiTheme="minorHAnsi" w:cstheme="minorBidi"/>
          <w:sz w:val="22"/>
          <w:szCs w:val="22"/>
          <w:lang w:val="en-US"/>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44FF49D8" w14:textId="355453FC" w:rsidR="676AC7FA" w:rsidRDefault="676AC7FA" w:rsidP="5578CD61">
      <w:pPr>
        <w:pStyle w:val="Title"/>
        <w:spacing w:after="0"/>
        <w:jc w:val="both"/>
        <w:rPr>
          <w:rFonts w:asciiTheme="minorHAnsi" w:eastAsiaTheme="minorEastAsia" w:hAnsiTheme="minorHAnsi" w:cstheme="minorBidi"/>
          <w:sz w:val="22"/>
          <w:szCs w:val="22"/>
          <w:lang w:val="en-US"/>
        </w:rPr>
      </w:pPr>
    </w:p>
    <w:tbl>
      <w:tblPr>
        <w:tblStyle w:val="TableGrid"/>
        <w:tblW w:w="10313" w:type="dxa"/>
        <w:tblLook w:val="04A0" w:firstRow="1" w:lastRow="0" w:firstColumn="1" w:lastColumn="0" w:noHBand="0" w:noVBand="1"/>
      </w:tblPr>
      <w:tblGrid>
        <w:gridCol w:w="10313"/>
      </w:tblGrid>
      <w:tr w:rsidR="00AF4B65" w:rsidRPr="00157FE7" w14:paraId="33355630" w14:textId="77777777" w:rsidTr="0087546F">
        <w:trPr>
          <w:trHeight w:val="4703"/>
        </w:trPr>
        <w:tc>
          <w:tcPr>
            <w:tcW w:w="10313" w:type="dxa"/>
          </w:tcPr>
          <w:p w14:paraId="7B76408F" w14:textId="5D92A068" w:rsidR="00AF4B65" w:rsidRPr="00157FE7" w:rsidRDefault="00AF4B65" w:rsidP="0087546F">
            <w:pPr>
              <w:ind w:right="706"/>
              <w:jc w:val="center"/>
              <w:rPr>
                <w:rFonts w:cstheme="minorHAnsi"/>
                <w:b/>
                <w:bCs/>
                <w:sz w:val="22"/>
                <w:szCs w:val="22"/>
              </w:rPr>
            </w:pPr>
            <w:r w:rsidRPr="00157FE7">
              <w:rPr>
                <w:rFonts w:cstheme="minorHAnsi"/>
                <w:b/>
                <w:bCs/>
                <w:sz w:val="22"/>
                <w:szCs w:val="22"/>
              </w:rPr>
              <w:lastRenderedPageBreak/>
              <w:t>Important - The Rehabilitation of Offender Act</w:t>
            </w:r>
          </w:p>
          <w:p w14:paraId="029795A7" w14:textId="5181A7B6" w:rsidR="00AF4B65" w:rsidRPr="00157FE7" w:rsidRDefault="00AF4B65" w:rsidP="00AF4B65">
            <w:pPr>
              <w:ind w:right="706"/>
              <w:jc w:val="center"/>
              <w:rPr>
                <w:rFonts w:cstheme="minorHAnsi"/>
                <w:sz w:val="22"/>
                <w:szCs w:val="22"/>
              </w:rPr>
            </w:pPr>
            <w:r w:rsidRPr="00157FE7">
              <w:rPr>
                <w:rFonts w:cstheme="minorHAnsi"/>
                <w:sz w:val="22"/>
                <w:szCs w:val="22"/>
              </w:rPr>
              <w:t>All posts involving direct contact with children are exempt from the Rehabilitation Act 1974. The successful applicant will be required to apply for an enhanced DBS certificate. As the post will involve regulated activity with children, it is a criminal offence to apply for this post if you are included on the children’s barred list held by the DBS.</w:t>
            </w:r>
          </w:p>
          <w:p w14:paraId="0C54EA22" w14:textId="77777777" w:rsidR="00AF4B65" w:rsidRPr="00157FE7" w:rsidRDefault="00AF4B65" w:rsidP="00AF4B65">
            <w:pPr>
              <w:ind w:right="706"/>
              <w:jc w:val="center"/>
              <w:rPr>
                <w:rFonts w:cstheme="minorHAnsi"/>
                <w:sz w:val="22"/>
                <w:szCs w:val="22"/>
              </w:rPr>
            </w:pPr>
          </w:p>
          <w:p w14:paraId="30A6D240" w14:textId="5F7DD848" w:rsidR="00AF4B65" w:rsidRPr="00157FE7" w:rsidRDefault="00AF4B65" w:rsidP="00AF4B65">
            <w:pPr>
              <w:ind w:right="706"/>
              <w:jc w:val="center"/>
              <w:rPr>
                <w:rFonts w:cstheme="minorHAnsi"/>
                <w:sz w:val="22"/>
                <w:szCs w:val="22"/>
              </w:rPr>
            </w:pPr>
            <w:r w:rsidRPr="00157FE7">
              <w:rPr>
                <w:rFonts w:cstheme="minorHAnsi"/>
                <w:sz w:val="22"/>
                <w:szCs w:val="22"/>
              </w:rPr>
              <w:t>Amendments to the Exceptions order 1975 (2013, 202 &amp; 2023) provide that certain spent convictions and cautions are protected. These are not subject t</w:t>
            </w:r>
            <w:r w:rsidR="002302C2" w:rsidRPr="00157FE7">
              <w:rPr>
                <w:rFonts w:cstheme="minorHAnsi"/>
                <w:sz w:val="22"/>
                <w:szCs w:val="22"/>
              </w:rPr>
              <w:t>o</w:t>
            </w:r>
            <w:r w:rsidRPr="00157FE7">
              <w:rPr>
                <w:rFonts w:cstheme="minorHAnsi"/>
                <w:sz w:val="22"/>
                <w:szCs w:val="22"/>
              </w:rPr>
              <w:t xml:space="preserve"> disclosure to employers and cannot be </w:t>
            </w:r>
            <w:proofErr w:type="gramStart"/>
            <w:r w:rsidRPr="00157FE7">
              <w:rPr>
                <w:rFonts w:cstheme="minorHAnsi"/>
                <w:sz w:val="22"/>
                <w:szCs w:val="22"/>
              </w:rPr>
              <w:t>taken into account</w:t>
            </w:r>
            <w:proofErr w:type="gramEnd"/>
            <w:r w:rsidRPr="00157FE7">
              <w:rPr>
                <w:rFonts w:cstheme="minorHAnsi"/>
                <w:sz w:val="22"/>
                <w:szCs w:val="22"/>
              </w:rPr>
              <w:t>. Guidance and criteria on the filtering of these cautions and convictions can be found on the Ministry of justice website or visit https://unlock.org.uk/advice/what-will-be-filteredby-dbs/.</w:t>
            </w:r>
          </w:p>
          <w:p w14:paraId="0ADCBF0E" w14:textId="77777777" w:rsidR="00AF4B65" w:rsidRPr="00157FE7" w:rsidRDefault="00AF4B65" w:rsidP="00AF4B65">
            <w:pPr>
              <w:ind w:right="706"/>
              <w:jc w:val="center"/>
              <w:rPr>
                <w:rFonts w:cstheme="minorHAnsi"/>
                <w:sz w:val="22"/>
                <w:szCs w:val="22"/>
              </w:rPr>
            </w:pPr>
          </w:p>
          <w:p w14:paraId="5DFEDA84" w14:textId="3C8FC704" w:rsidR="00AF4B65" w:rsidRPr="00157FE7" w:rsidRDefault="00AF4B65" w:rsidP="00AF4B65">
            <w:pPr>
              <w:ind w:right="706"/>
              <w:jc w:val="center"/>
              <w:rPr>
                <w:rFonts w:cstheme="minorHAnsi"/>
                <w:sz w:val="22"/>
                <w:szCs w:val="22"/>
              </w:rPr>
            </w:pPr>
            <w:r w:rsidRPr="00157FE7">
              <w:rPr>
                <w:rFonts w:cstheme="minorHAnsi"/>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self-disclose information will be checked against information from the Disclosure &amp; Barring Service before your</w:t>
            </w:r>
          </w:p>
          <w:p w14:paraId="46C5F42E" w14:textId="72D2C063" w:rsidR="00AF4B65" w:rsidRPr="00157FE7" w:rsidRDefault="00AF4B65" w:rsidP="00AF4B65">
            <w:pPr>
              <w:ind w:right="706"/>
              <w:jc w:val="center"/>
              <w:rPr>
                <w:rFonts w:cstheme="minorHAnsi"/>
                <w:sz w:val="22"/>
                <w:szCs w:val="22"/>
              </w:rPr>
            </w:pPr>
            <w:r w:rsidRPr="00157FE7">
              <w:rPr>
                <w:rFonts w:cstheme="minorHAnsi"/>
                <w:sz w:val="22"/>
                <w:szCs w:val="22"/>
              </w:rPr>
              <w:t>appointment is confirmed. Any data processed as part of the DBS check will be processed in accordance with data protection regulations and the trusts privacy statement.</w:t>
            </w:r>
          </w:p>
        </w:tc>
      </w:tr>
    </w:tbl>
    <w:p w14:paraId="6E85456A" w14:textId="653394AD" w:rsidR="000628E0" w:rsidRPr="0087546F" w:rsidRDefault="000628E0" w:rsidP="5578CD61">
      <w:pPr>
        <w:ind w:right="706"/>
        <w:rPr>
          <w:rFonts w:cstheme="minorHAnsi"/>
          <w:sz w:val="22"/>
          <w:szCs w:val="22"/>
        </w:rPr>
      </w:pPr>
    </w:p>
    <w:sectPr w:rsidR="000628E0" w:rsidRPr="0087546F" w:rsidSect="00133C4A">
      <w:headerReference w:type="default" r:id="rId13"/>
      <w:footerReference w:type="default" r:id="rId14"/>
      <w:pgSz w:w="11906" w:h="16838" w:code="9"/>
      <w:pgMar w:top="3119" w:right="851" w:bottom="851"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8C52" w14:textId="77777777" w:rsidR="00F12128" w:rsidRDefault="00F12128">
      <w:r>
        <w:separator/>
      </w:r>
    </w:p>
  </w:endnote>
  <w:endnote w:type="continuationSeparator" w:id="0">
    <w:p w14:paraId="0896D77E" w14:textId="77777777" w:rsidR="00F12128" w:rsidRDefault="00F12128">
      <w:r>
        <w:continuationSeparator/>
      </w:r>
    </w:p>
  </w:endnote>
  <w:endnote w:type="continuationNotice" w:id="1">
    <w:p w14:paraId="29645E19" w14:textId="77777777" w:rsidR="00F12128" w:rsidRDefault="00F12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E1" w14:textId="77777777" w:rsidR="0069521B" w:rsidRDefault="006F6E99">
    <w:pPr>
      <w:pStyle w:val="Footer"/>
      <w:ind w:right="232"/>
      <w:rPr>
        <w:noProof/>
      </w:rPr>
    </w:pPr>
    <w:r>
      <w:rPr>
        <w:noProof/>
      </w:rPr>
      <w:drawing>
        <wp:anchor distT="0" distB="0" distL="114300" distR="114300" simplePos="0" relativeHeight="251658241" behindDoc="0" locked="0" layoutInCell="1" allowOverlap="1" wp14:anchorId="6385EB6C" wp14:editId="23A5800D">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7387830A" w14:textId="77777777" w:rsidR="0069521B" w:rsidRDefault="0069521B">
    <w:pPr>
      <w:pStyle w:val="Footer"/>
      <w:ind w:left="-1440" w:right="232" w:firstLine="22"/>
      <w:rPr>
        <w:noProof/>
      </w:rPr>
    </w:pPr>
  </w:p>
  <w:p w14:paraId="30BB06A7" w14:textId="77777777" w:rsidR="0069521B" w:rsidRDefault="0069521B">
    <w:pPr>
      <w:pStyle w:val="Footer"/>
      <w:ind w:left="-1440" w:right="232" w:firstLine="22"/>
      <w:rPr>
        <w:noProof/>
      </w:rPr>
    </w:pPr>
  </w:p>
  <w:p w14:paraId="11FAFD6D" w14:textId="77777777" w:rsidR="0069521B" w:rsidRDefault="0069521B">
    <w:pPr>
      <w:pStyle w:val="Footer"/>
      <w:ind w:left="-1440" w:right="232" w:firstLine="22"/>
      <w:rPr>
        <w:noProof/>
      </w:rPr>
    </w:pPr>
  </w:p>
  <w:p w14:paraId="64D90062" w14:textId="77777777" w:rsidR="0069521B" w:rsidRDefault="0069521B">
    <w:pPr>
      <w:pStyle w:val="Footer"/>
      <w:ind w:left="-1440" w:right="232" w:firstLine="22"/>
      <w:rPr>
        <w:noProof/>
      </w:rPr>
    </w:pPr>
  </w:p>
  <w:p w14:paraId="73F09BDF" w14:textId="77777777" w:rsidR="0069521B" w:rsidRDefault="0069521B">
    <w:pPr>
      <w:pStyle w:val="Footer"/>
      <w:ind w:left="-1440" w:right="232" w:firstLine="22"/>
      <w:rPr>
        <w:noProof/>
      </w:rPr>
    </w:pPr>
  </w:p>
  <w:p w14:paraId="7098A5E8" w14:textId="77777777" w:rsidR="0069521B" w:rsidRDefault="0069521B">
    <w:pPr>
      <w:pStyle w:val="Footer"/>
      <w:ind w:left="-1440" w:right="232" w:firstLine="22"/>
      <w:rPr>
        <w:noProof/>
      </w:rPr>
    </w:pPr>
  </w:p>
  <w:p w14:paraId="2B21A4B4" w14:textId="77777777" w:rsidR="0069521B" w:rsidRDefault="0069521B">
    <w:pPr>
      <w:pStyle w:val="Footer"/>
      <w:ind w:left="-1440" w:right="232" w:firstLine="22"/>
      <w:rPr>
        <w:noProof/>
      </w:rPr>
    </w:pPr>
  </w:p>
  <w:p w14:paraId="44B844C3" w14:textId="77777777" w:rsidR="0069521B" w:rsidRDefault="0069521B">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703C" w14:textId="77777777" w:rsidR="00F12128" w:rsidRDefault="00F12128">
      <w:r>
        <w:separator/>
      </w:r>
    </w:p>
  </w:footnote>
  <w:footnote w:type="continuationSeparator" w:id="0">
    <w:p w14:paraId="6229947D" w14:textId="77777777" w:rsidR="00F12128" w:rsidRDefault="00F12128">
      <w:r>
        <w:continuationSeparator/>
      </w:r>
    </w:p>
  </w:footnote>
  <w:footnote w:type="continuationNotice" w:id="1">
    <w:p w14:paraId="5B2B8928" w14:textId="77777777" w:rsidR="00F12128" w:rsidRDefault="00F12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D73" w14:textId="77777777" w:rsidR="0069521B" w:rsidRDefault="006F6E99">
    <w:pPr>
      <w:pStyle w:val="Header"/>
    </w:pPr>
    <w:r>
      <w:rPr>
        <w:noProof/>
      </w:rPr>
      <w:drawing>
        <wp:anchor distT="0" distB="0" distL="114300" distR="114300" simplePos="0" relativeHeight="251658240" behindDoc="1" locked="0" layoutInCell="1" allowOverlap="1" wp14:anchorId="2AEE3A8E" wp14:editId="10493514">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110A7686" w14:textId="77777777" w:rsidR="0069521B" w:rsidRDefault="0069521B">
    <w:pPr>
      <w:pStyle w:val="Header"/>
    </w:pPr>
  </w:p>
  <w:p w14:paraId="59719BF7" w14:textId="77777777" w:rsidR="0069521B" w:rsidRDefault="0069521B">
    <w:pPr>
      <w:pStyle w:val="Header"/>
    </w:pPr>
  </w:p>
  <w:p w14:paraId="76792FCA" w14:textId="77777777" w:rsidR="0069521B" w:rsidRDefault="0069521B">
    <w:pPr>
      <w:pStyle w:val="Header"/>
    </w:pPr>
  </w:p>
</w:hdr>
</file>

<file path=word/intelligence2.xml><?xml version="1.0" encoding="utf-8"?>
<int2:intelligence xmlns:int2="http://schemas.microsoft.com/office/intelligence/2020/intelligence" xmlns:oel="http://schemas.microsoft.com/office/2019/extlst">
  <int2:observations>
    <int2:textHash int2:hashCode="aZbq4xcXILUZRR" int2:id="Aurzyh7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65A"/>
    <w:multiLevelType w:val="hybridMultilevel"/>
    <w:tmpl w:val="B57C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D1A46"/>
    <w:multiLevelType w:val="multilevel"/>
    <w:tmpl w:val="4070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31A5B"/>
    <w:multiLevelType w:val="multilevel"/>
    <w:tmpl w:val="85E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64F93"/>
    <w:multiLevelType w:val="hybridMultilevel"/>
    <w:tmpl w:val="DF28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341CE"/>
    <w:multiLevelType w:val="multilevel"/>
    <w:tmpl w:val="87F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A299A"/>
    <w:multiLevelType w:val="multilevel"/>
    <w:tmpl w:val="768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86654"/>
    <w:multiLevelType w:val="multilevel"/>
    <w:tmpl w:val="F756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735C0"/>
    <w:multiLevelType w:val="multilevel"/>
    <w:tmpl w:val="799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F486E"/>
    <w:multiLevelType w:val="hybridMultilevel"/>
    <w:tmpl w:val="0C98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5003F"/>
    <w:multiLevelType w:val="multilevel"/>
    <w:tmpl w:val="5A0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004525">
    <w:abstractNumId w:val="5"/>
  </w:num>
  <w:num w:numId="2" w16cid:durableId="1882859873">
    <w:abstractNumId w:val="3"/>
  </w:num>
  <w:num w:numId="3" w16cid:durableId="142358305">
    <w:abstractNumId w:val="9"/>
  </w:num>
  <w:num w:numId="4" w16cid:durableId="189342672">
    <w:abstractNumId w:val="1"/>
  </w:num>
  <w:num w:numId="5" w16cid:durableId="1480418251">
    <w:abstractNumId w:val="2"/>
  </w:num>
  <w:num w:numId="6" w16cid:durableId="1150947107">
    <w:abstractNumId w:val="4"/>
  </w:num>
  <w:num w:numId="7" w16cid:durableId="33580857">
    <w:abstractNumId w:val="7"/>
  </w:num>
  <w:num w:numId="8" w16cid:durableId="763038563">
    <w:abstractNumId w:val="6"/>
  </w:num>
  <w:num w:numId="9" w16cid:durableId="1708872656">
    <w:abstractNumId w:val="0"/>
  </w:num>
  <w:num w:numId="10" w16cid:durableId="131911087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1B"/>
    <w:rsid w:val="00004A14"/>
    <w:rsid w:val="00023DEB"/>
    <w:rsid w:val="00030507"/>
    <w:rsid w:val="00031285"/>
    <w:rsid w:val="000563FF"/>
    <w:rsid w:val="00057402"/>
    <w:rsid w:val="000602E8"/>
    <w:rsid w:val="000628E0"/>
    <w:rsid w:val="00066346"/>
    <w:rsid w:val="00071AFB"/>
    <w:rsid w:val="00084F04"/>
    <w:rsid w:val="000C35BC"/>
    <w:rsid w:val="000C63B6"/>
    <w:rsid w:val="000D3FCE"/>
    <w:rsid w:val="000E4B11"/>
    <w:rsid w:val="000F3E6F"/>
    <w:rsid w:val="00101482"/>
    <w:rsid w:val="001102FC"/>
    <w:rsid w:val="00131F7A"/>
    <w:rsid w:val="00133C4A"/>
    <w:rsid w:val="001434CF"/>
    <w:rsid w:val="001522D0"/>
    <w:rsid w:val="001578F1"/>
    <w:rsid w:val="00157FE7"/>
    <w:rsid w:val="001639A6"/>
    <w:rsid w:val="00170DA5"/>
    <w:rsid w:val="001743C5"/>
    <w:rsid w:val="00174506"/>
    <w:rsid w:val="001A1BD9"/>
    <w:rsid w:val="001A324D"/>
    <w:rsid w:val="001B20E1"/>
    <w:rsid w:val="001B4A7B"/>
    <w:rsid w:val="001C01AF"/>
    <w:rsid w:val="001C1A9B"/>
    <w:rsid w:val="001D363A"/>
    <w:rsid w:val="001D6CFC"/>
    <w:rsid w:val="001E42CF"/>
    <w:rsid w:val="001F3AD8"/>
    <w:rsid w:val="001F7A92"/>
    <w:rsid w:val="0020163C"/>
    <w:rsid w:val="00204390"/>
    <w:rsid w:val="0020447E"/>
    <w:rsid w:val="002302C2"/>
    <w:rsid w:val="00234702"/>
    <w:rsid w:val="00236830"/>
    <w:rsid w:val="00256928"/>
    <w:rsid w:val="00282B37"/>
    <w:rsid w:val="002B6EAA"/>
    <w:rsid w:val="002C327F"/>
    <w:rsid w:val="002D2250"/>
    <w:rsid w:val="00334C4F"/>
    <w:rsid w:val="00335963"/>
    <w:rsid w:val="00336043"/>
    <w:rsid w:val="00345565"/>
    <w:rsid w:val="00360562"/>
    <w:rsid w:val="003619E1"/>
    <w:rsid w:val="00365C3B"/>
    <w:rsid w:val="003817AD"/>
    <w:rsid w:val="0038631D"/>
    <w:rsid w:val="00393F51"/>
    <w:rsid w:val="003C47F6"/>
    <w:rsid w:val="003C7815"/>
    <w:rsid w:val="00402BA7"/>
    <w:rsid w:val="00412401"/>
    <w:rsid w:val="00412760"/>
    <w:rsid w:val="0042130D"/>
    <w:rsid w:val="00422E07"/>
    <w:rsid w:val="00436D78"/>
    <w:rsid w:val="0044379F"/>
    <w:rsid w:val="00454AFD"/>
    <w:rsid w:val="004631AD"/>
    <w:rsid w:val="004865A0"/>
    <w:rsid w:val="00496F2B"/>
    <w:rsid w:val="004A1FD7"/>
    <w:rsid w:val="004A20D1"/>
    <w:rsid w:val="004A59E7"/>
    <w:rsid w:val="004B55A3"/>
    <w:rsid w:val="004B7C79"/>
    <w:rsid w:val="004C79CC"/>
    <w:rsid w:val="004D7234"/>
    <w:rsid w:val="004F294F"/>
    <w:rsid w:val="0052458B"/>
    <w:rsid w:val="005456C0"/>
    <w:rsid w:val="005520B8"/>
    <w:rsid w:val="005526D0"/>
    <w:rsid w:val="00573F4F"/>
    <w:rsid w:val="00574705"/>
    <w:rsid w:val="0058297F"/>
    <w:rsid w:val="005846B6"/>
    <w:rsid w:val="00587B7D"/>
    <w:rsid w:val="005C7D78"/>
    <w:rsid w:val="005D0C7C"/>
    <w:rsid w:val="005D251A"/>
    <w:rsid w:val="005E19B0"/>
    <w:rsid w:val="005E6CAB"/>
    <w:rsid w:val="005F7AAC"/>
    <w:rsid w:val="006024D4"/>
    <w:rsid w:val="00612940"/>
    <w:rsid w:val="00616437"/>
    <w:rsid w:val="00617242"/>
    <w:rsid w:val="00620833"/>
    <w:rsid w:val="006244E2"/>
    <w:rsid w:val="00635B3D"/>
    <w:rsid w:val="00637C0F"/>
    <w:rsid w:val="00641BF7"/>
    <w:rsid w:val="00644BB8"/>
    <w:rsid w:val="006479C0"/>
    <w:rsid w:val="00654D73"/>
    <w:rsid w:val="006630A2"/>
    <w:rsid w:val="00673A0F"/>
    <w:rsid w:val="006852FA"/>
    <w:rsid w:val="0068613D"/>
    <w:rsid w:val="0069521B"/>
    <w:rsid w:val="006A2215"/>
    <w:rsid w:val="006D4662"/>
    <w:rsid w:val="006D4DE1"/>
    <w:rsid w:val="006F1DC8"/>
    <w:rsid w:val="006F352D"/>
    <w:rsid w:val="006F6B97"/>
    <w:rsid w:val="006F6E99"/>
    <w:rsid w:val="00706FE1"/>
    <w:rsid w:val="00714834"/>
    <w:rsid w:val="007219CE"/>
    <w:rsid w:val="00726640"/>
    <w:rsid w:val="0073146B"/>
    <w:rsid w:val="00736584"/>
    <w:rsid w:val="007520E6"/>
    <w:rsid w:val="0075321C"/>
    <w:rsid w:val="00765EED"/>
    <w:rsid w:val="007A4F3C"/>
    <w:rsid w:val="007B3D88"/>
    <w:rsid w:val="007D29EF"/>
    <w:rsid w:val="007E015F"/>
    <w:rsid w:val="007E6F8F"/>
    <w:rsid w:val="00802896"/>
    <w:rsid w:val="0081089C"/>
    <w:rsid w:val="00837547"/>
    <w:rsid w:val="0084022E"/>
    <w:rsid w:val="008420CA"/>
    <w:rsid w:val="00861BF0"/>
    <w:rsid w:val="0087546F"/>
    <w:rsid w:val="008C5010"/>
    <w:rsid w:val="008D328B"/>
    <w:rsid w:val="008E0C02"/>
    <w:rsid w:val="008E3A49"/>
    <w:rsid w:val="008F09EC"/>
    <w:rsid w:val="008F44C1"/>
    <w:rsid w:val="008F4EB6"/>
    <w:rsid w:val="008F6CAB"/>
    <w:rsid w:val="008F6E02"/>
    <w:rsid w:val="00916361"/>
    <w:rsid w:val="00927721"/>
    <w:rsid w:val="00951AA0"/>
    <w:rsid w:val="0095428C"/>
    <w:rsid w:val="00960C99"/>
    <w:rsid w:val="00965D08"/>
    <w:rsid w:val="00972FD6"/>
    <w:rsid w:val="009F405E"/>
    <w:rsid w:val="00A21E05"/>
    <w:rsid w:val="00A2523B"/>
    <w:rsid w:val="00A5027C"/>
    <w:rsid w:val="00A65B1C"/>
    <w:rsid w:val="00A701EA"/>
    <w:rsid w:val="00A823F9"/>
    <w:rsid w:val="00A928F5"/>
    <w:rsid w:val="00A962FE"/>
    <w:rsid w:val="00A96F8D"/>
    <w:rsid w:val="00AA0939"/>
    <w:rsid w:val="00AB4945"/>
    <w:rsid w:val="00AB7EC7"/>
    <w:rsid w:val="00AC45A6"/>
    <w:rsid w:val="00AD393C"/>
    <w:rsid w:val="00AF4B65"/>
    <w:rsid w:val="00B16C1A"/>
    <w:rsid w:val="00B96DAC"/>
    <w:rsid w:val="00BB4D39"/>
    <w:rsid w:val="00BB527E"/>
    <w:rsid w:val="00BE7F63"/>
    <w:rsid w:val="00C10E94"/>
    <w:rsid w:val="00C24CCD"/>
    <w:rsid w:val="00C25243"/>
    <w:rsid w:val="00C45484"/>
    <w:rsid w:val="00C474EB"/>
    <w:rsid w:val="00C5772F"/>
    <w:rsid w:val="00C57E8E"/>
    <w:rsid w:val="00C61F74"/>
    <w:rsid w:val="00C85998"/>
    <w:rsid w:val="00C94EAA"/>
    <w:rsid w:val="00C974D1"/>
    <w:rsid w:val="00CE3C74"/>
    <w:rsid w:val="00D11DA6"/>
    <w:rsid w:val="00D36AE7"/>
    <w:rsid w:val="00D44574"/>
    <w:rsid w:val="00D563BB"/>
    <w:rsid w:val="00DA23C0"/>
    <w:rsid w:val="00DA53AC"/>
    <w:rsid w:val="00DA7BFD"/>
    <w:rsid w:val="00DB601E"/>
    <w:rsid w:val="00DC00C8"/>
    <w:rsid w:val="00DE0D25"/>
    <w:rsid w:val="00DE59D0"/>
    <w:rsid w:val="00DF4709"/>
    <w:rsid w:val="00E042E1"/>
    <w:rsid w:val="00E251F3"/>
    <w:rsid w:val="00E344CC"/>
    <w:rsid w:val="00E4066A"/>
    <w:rsid w:val="00E4399A"/>
    <w:rsid w:val="00E44D62"/>
    <w:rsid w:val="00E4548E"/>
    <w:rsid w:val="00E730AC"/>
    <w:rsid w:val="00E824EF"/>
    <w:rsid w:val="00E9424C"/>
    <w:rsid w:val="00EB2186"/>
    <w:rsid w:val="00EB32FE"/>
    <w:rsid w:val="00EB6037"/>
    <w:rsid w:val="00EB6BB7"/>
    <w:rsid w:val="00EB7482"/>
    <w:rsid w:val="00F04831"/>
    <w:rsid w:val="00F12128"/>
    <w:rsid w:val="00F3339B"/>
    <w:rsid w:val="00F33AAF"/>
    <w:rsid w:val="00F35902"/>
    <w:rsid w:val="00F41CE1"/>
    <w:rsid w:val="00F41E7D"/>
    <w:rsid w:val="00F524DA"/>
    <w:rsid w:val="00F604E6"/>
    <w:rsid w:val="00F76228"/>
    <w:rsid w:val="00F81826"/>
    <w:rsid w:val="00F91942"/>
    <w:rsid w:val="00F97D5B"/>
    <w:rsid w:val="00FB38C1"/>
    <w:rsid w:val="00FB51E7"/>
    <w:rsid w:val="00FE7AB5"/>
    <w:rsid w:val="00FF6174"/>
    <w:rsid w:val="057B0DF3"/>
    <w:rsid w:val="1F10F748"/>
    <w:rsid w:val="24F5335F"/>
    <w:rsid w:val="26765925"/>
    <w:rsid w:val="2A93B76A"/>
    <w:rsid w:val="3018AADD"/>
    <w:rsid w:val="34053C45"/>
    <w:rsid w:val="3A3204D3"/>
    <w:rsid w:val="3C5BE02F"/>
    <w:rsid w:val="466502C9"/>
    <w:rsid w:val="46895DF4"/>
    <w:rsid w:val="483971C8"/>
    <w:rsid w:val="487AF86C"/>
    <w:rsid w:val="4A576871"/>
    <w:rsid w:val="51D62EAB"/>
    <w:rsid w:val="5578CD61"/>
    <w:rsid w:val="676AC7FA"/>
    <w:rsid w:val="78E00988"/>
    <w:rsid w:val="7F718F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61B8"/>
  <w15:chartTrackingRefBased/>
  <w15:docId w15:val="{FE542A53-0D28-4742-A9B4-ECAC23F4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character" w:styleId="FollowedHyperlink">
    <w:name w:val="FollowedHyperlink"/>
    <w:basedOn w:val="DefaultParagraphFont"/>
    <w:uiPriority w:val="99"/>
    <w:semiHidden/>
    <w:unhideWhenUsed/>
    <w:rsid w:val="003619E1"/>
    <w:rPr>
      <w:color w:val="954F72" w:themeColor="followedHyperlink"/>
      <w:u w:val="single"/>
    </w:rPr>
  </w:style>
  <w:style w:type="character" w:styleId="Emphasis">
    <w:name w:val="Emphasis"/>
    <w:basedOn w:val="DefaultParagraphFont"/>
    <w:uiPriority w:val="20"/>
    <w:qFormat/>
    <w:rsid w:val="001C01AF"/>
    <w:rPr>
      <w:i/>
      <w:iCs/>
    </w:rPr>
  </w:style>
  <w:style w:type="table" w:styleId="TableGrid">
    <w:name w:val="Table Grid"/>
    <w:basedOn w:val="TableNormal"/>
    <w:uiPriority w:val="39"/>
    <w:rsid w:val="00A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19CE"/>
  </w:style>
  <w:style w:type="paragraph" w:styleId="Title">
    <w:name w:val="Title"/>
    <w:basedOn w:val="Normal"/>
    <w:next w:val="Normal"/>
    <w:uiPriority w:val="10"/>
    <w:qFormat/>
    <w:rsid w:val="5578CD61"/>
    <w:pPr>
      <w:spacing w:after="80"/>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248974022">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sagerschool.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hecornoviitru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744f5-1315-4492-bca4-be2c35793a91">
      <Terms xmlns="http://schemas.microsoft.com/office/infopath/2007/PartnerControls"/>
    </lcf76f155ced4ddcb4097134ff3c332f>
    <TaxCatchAll xmlns="ec17a639-3ae3-437d-83aa-085923937519" xsi:nil="true"/>
    <d9cb8a2b18bc4f6f8afecd44a96872f0 xmlns="ec17a639-3ae3-437d-83aa-085923937519">
      <Terms xmlns="http://schemas.microsoft.com/office/infopath/2007/PartnerControls"/>
    </d9cb8a2b18bc4f6f8afecd44a96872f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4067B-65F3-405C-A696-DFE6C6F1C96B}">
  <ds:schemaRefs>
    <ds:schemaRef ds:uri="http://schemas.microsoft.com/office/2006/metadata/properties"/>
    <ds:schemaRef ds:uri="http://schemas.microsoft.com/office/infopath/2007/PartnerControls"/>
    <ds:schemaRef ds:uri="4a1744f5-1315-4492-bca4-be2c35793a91"/>
    <ds:schemaRef ds:uri="ec17a639-3ae3-437d-83aa-085923937519"/>
  </ds:schemaRefs>
</ds:datastoreItem>
</file>

<file path=customXml/itemProps2.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3.xml><?xml version="1.0" encoding="utf-8"?>
<ds:datastoreItem xmlns:ds="http://schemas.openxmlformats.org/officeDocument/2006/customXml" ds:itemID="{BC2DD3A9-C9E1-4C3B-A163-D29FEF02CA50}">
  <ds:schemaRefs>
    <ds:schemaRef ds:uri="http://schemas.microsoft.com/sharepoint/v3/contenttype/forms"/>
  </ds:schemaRefs>
</ds:datastoreItem>
</file>

<file path=customXml/itemProps4.xml><?xml version="1.0" encoding="utf-8"?>
<ds:datastoreItem xmlns:ds="http://schemas.openxmlformats.org/officeDocument/2006/customXml" ds:itemID="{D5457A87-9B90-4C04-91CD-9BAEDB48F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1954</Words>
  <Characters>11138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2026-03-18T08:36:00Z</cp:lastPrinted>
  <dcterms:created xsi:type="dcterms:W3CDTF">2026-03-18T11:04:00Z</dcterms:created>
  <dcterms:modified xsi:type="dcterms:W3CDTF">2026-03-18T11:04:00Z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