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C1529" w14:textId="77777777" w:rsidR="00F23D30" w:rsidRDefault="00684B77" w:rsidP="00952AEE">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distT="0" distB="0" distL="114300" distR="114300" simplePos="0" relativeHeight="251660288" behindDoc="0" locked="0" layoutInCell="1" allowOverlap="1" wp14:anchorId="43FFA574" wp14:editId="417B1EE5">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w14:paraId="53F4A846"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6BE87239"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4F72EB05" w14:textId="77777777" w:rsidR="00952AEE"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DEPARTMENT:</w:t>
      </w:r>
      <w:r w:rsidRPr="00773DC4">
        <w:rPr>
          <w:rFonts w:ascii="Arial" w:hAnsi="Arial" w:cs="Arial"/>
          <w:b/>
          <w:sz w:val="24"/>
          <w:szCs w:val="24"/>
        </w:rPr>
        <w:tab/>
      </w:r>
      <w:r w:rsidR="00773DC4">
        <w:rPr>
          <w:rFonts w:ascii="Arial" w:hAnsi="Arial" w:cs="Arial"/>
          <w:b/>
          <w:sz w:val="24"/>
          <w:szCs w:val="24"/>
        </w:rPr>
        <w:tab/>
        <w:t xml:space="preserve"> </w:t>
      </w:r>
      <w:r w:rsidR="00E37541">
        <w:rPr>
          <w:rFonts w:ascii="Arial" w:hAnsi="Arial" w:cs="Arial"/>
          <w:b/>
          <w:sz w:val="24"/>
          <w:szCs w:val="24"/>
        </w:rPr>
        <w:t>TEACHING AND LEARNING</w:t>
      </w:r>
    </w:p>
    <w:p w14:paraId="06AEF177" w14:textId="77777777" w:rsidR="00773DC4" w:rsidRPr="00773DC4" w:rsidRDefault="00773DC4" w:rsidP="00017188">
      <w:pPr>
        <w:pStyle w:val="NoSpacing"/>
        <w:tabs>
          <w:tab w:val="left" w:pos="2552"/>
        </w:tabs>
        <w:ind w:left="-426" w:firstLine="426"/>
        <w:rPr>
          <w:rFonts w:ascii="Arial" w:hAnsi="Arial" w:cs="Arial"/>
          <w:b/>
          <w:sz w:val="12"/>
          <w:szCs w:val="12"/>
        </w:rPr>
      </w:pPr>
    </w:p>
    <w:p w14:paraId="0072231F" w14:textId="77777777" w:rsidR="00F23D30"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DESIGNATION:</w:t>
      </w:r>
      <w:r w:rsidRPr="00773DC4">
        <w:rPr>
          <w:rFonts w:ascii="Arial" w:hAnsi="Arial" w:cs="Arial"/>
          <w:b/>
          <w:sz w:val="24"/>
          <w:szCs w:val="24"/>
        </w:rPr>
        <w:tab/>
        <w:t xml:space="preserve">   </w:t>
      </w:r>
      <w:r w:rsidR="00773DC4">
        <w:rPr>
          <w:rFonts w:ascii="Arial" w:hAnsi="Arial" w:cs="Arial"/>
          <w:b/>
          <w:sz w:val="24"/>
          <w:szCs w:val="24"/>
        </w:rPr>
        <w:tab/>
      </w:r>
      <w:r w:rsidRPr="00773DC4">
        <w:rPr>
          <w:rFonts w:ascii="Arial" w:hAnsi="Arial" w:cs="Arial"/>
          <w:b/>
          <w:sz w:val="24"/>
          <w:szCs w:val="24"/>
        </w:rPr>
        <w:t xml:space="preserve"> </w:t>
      </w:r>
      <w:r w:rsidR="00E37541">
        <w:rPr>
          <w:rFonts w:ascii="Arial" w:hAnsi="Arial" w:cs="Arial"/>
          <w:b/>
          <w:sz w:val="24"/>
          <w:szCs w:val="24"/>
        </w:rPr>
        <w:t>TEACHER AND ACADEMIC TUTOR</w:t>
      </w:r>
    </w:p>
    <w:p w14:paraId="35BA1B47" w14:textId="77777777" w:rsidR="00773DC4" w:rsidRPr="00920992" w:rsidRDefault="00773DC4" w:rsidP="00017188">
      <w:pPr>
        <w:pStyle w:val="NoSpacing"/>
        <w:tabs>
          <w:tab w:val="left" w:pos="2552"/>
        </w:tabs>
        <w:ind w:left="-426" w:firstLine="426"/>
        <w:rPr>
          <w:rFonts w:ascii="Arial" w:hAnsi="Arial" w:cs="Arial"/>
          <w:b/>
          <w:sz w:val="12"/>
          <w:szCs w:val="12"/>
        </w:rPr>
      </w:pPr>
    </w:p>
    <w:p w14:paraId="3FB5436B" w14:textId="77777777" w:rsidR="00952AEE"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RE</w:t>
      </w:r>
      <w:r w:rsidR="003C5ADC" w:rsidRPr="00773DC4">
        <w:rPr>
          <w:rFonts w:ascii="Arial" w:hAnsi="Arial" w:cs="Arial"/>
          <w:b/>
          <w:sz w:val="24"/>
          <w:szCs w:val="24"/>
        </w:rPr>
        <w:t>SPONSIBLE TO:</w:t>
      </w:r>
      <w:r w:rsidR="003C5ADC" w:rsidRPr="00773DC4">
        <w:rPr>
          <w:rFonts w:ascii="Arial" w:hAnsi="Arial" w:cs="Arial"/>
          <w:b/>
          <w:sz w:val="24"/>
          <w:szCs w:val="24"/>
        </w:rPr>
        <w:tab/>
      </w:r>
      <w:r w:rsidR="00773DC4">
        <w:rPr>
          <w:rFonts w:ascii="Arial" w:hAnsi="Arial" w:cs="Arial"/>
          <w:b/>
          <w:sz w:val="24"/>
          <w:szCs w:val="24"/>
        </w:rPr>
        <w:t xml:space="preserve"> </w:t>
      </w:r>
      <w:r w:rsidR="00017188">
        <w:rPr>
          <w:rFonts w:ascii="Arial" w:hAnsi="Arial" w:cs="Arial"/>
          <w:b/>
          <w:sz w:val="24"/>
          <w:szCs w:val="24"/>
        </w:rPr>
        <w:tab/>
      </w:r>
      <w:r w:rsidR="00E37541">
        <w:rPr>
          <w:rFonts w:ascii="Arial" w:hAnsi="Arial" w:cs="Arial"/>
          <w:b/>
          <w:sz w:val="24"/>
          <w:szCs w:val="24"/>
        </w:rPr>
        <w:t>HEAD OF FACULTY / SLT LINK</w:t>
      </w:r>
      <w:r w:rsidRPr="00773DC4">
        <w:rPr>
          <w:rFonts w:ascii="Arial" w:hAnsi="Arial" w:cs="Arial"/>
          <w:b/>
          <w:sz w:val="24"/>
          <w:szCs w:val="24"/>
        </w:rPr>
        <w:t xml:space="preserve"> </w:t>
      </w:r>
    </w:p>
    <w:p w14:paraId="27E82FE5" w14:textId="77777777" w:rsidR="00773DC4" w:rsidRPr="00920992" w:rsidRDefault="00773DC4" w:rsidP="00017188">
      <w:pPr>
        <w:pStyle w:val="NoSpacing"/>
        <w:tabs>
          <w:tab w:val="left" w:pos="2552"/>
        </w:tabs>
        <w:ind w:left="-426" w:firstLine="426"/>
        <w:rPr>
          <w:rFonts w:ascii="Arial" w:hAnsi="Arial" w:cs="Arial"/>
          <w:b/>
          <w:sz w:val="12"/>
          <w:szCs w:val="12"/>
        </w:rPr>
      </w:pPr>
    </w:p>
    <w:p w14:paraId="11823DBC" w14:textId="77777777" w:rsidR="00773DC4" w:rsidRDefault="00FB6E5E"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POST GRADE:</w:t>
      </w:r>
      <w:r w:rsidRPr="00773DC4">
        <w:rPr>
          <w:rFonts w:ascii="Arial" w:hAnsi="Arial" w:cs="Arial"/>
          <w:b/>
          <w:sz w:val="24"/>
          <w:szCs w:val="24"/>
        </w:rPr>
        <w:tab/>
      </w:r>
      <w:r w:rsidR="00773DC4">
        <w:rPr>
          <w:rFonts w:ascii="Arial" w:hAnsi="Arial" w:cs="Arial"/>
          <w:b/>
          <w:sz w:val="24"/>
          <w:szCs w:val="24"/>
        </w:rPr>
        <w:tab/>
      </w:r>
      <w:r w:rsidR="00E37541">
        <w:rPr>
          <w:rFonts w:ascii="Arial" w:hAnsi="Arial" w:cs="Arial"/>
          <w:b/>
          <w:sz w:val="24"/>
          <w:szCs w:val="24"/>
        </w:rPr>
        <w:t>CLASSROOM TEACHERS’ PAY SCALE</w:t>
      </w:r>
      <w:r w:rsidR="00D00A7A">
        <w:rPr>
          <w:rFonts w:ascii="Arial" w:hAnsi="Arial" w:cs="Arial"/>
          <w:b/>
          <w:sz w:val="24"/>
          <w:szCs w:val="24"/>
        </w:rPr>
        <w:tab/>
      </w:r>
    </w:p>
    <w:p w14:paraId="4C870B18" w14:textId="77777777" w:rsidR="00D00A7A" w:rsidRDefault="00D00A7A" w:rsidP="00017188">
      <w:pPr>
        <w:pStyle w:val="NoSpacing"/>
        <w:tabs>
          <w:tab w:val="left" w:pos="2552"/>
        </w:tabs>
        <w:ind w:left="-426" w:firstLine="426"/>
        <w:rPr>
          <w:rFonts w:ascii="Arial" w:hAnsi="Arial" w:cs="Arial"/>
          <w:b/>
          <w:sz w:val="24"/>
          <w:szCs w:val="24"/>
        </w:rPr>
      </w:pPr>
    </w:p>
    <w:p w14:paraId="73C18197" w14:textId="77777777" w:rsidR="00D00A7A" w:rsidRDefault="00D00A7A" w:rsidP="00017188">
      <w:pPr>
        <w:pStyle w:val="NoSpacing"/>
        <w:tabs>
          <w:tab w:val="left" w:pos="2552"/>
        </w:tabs>
        <w:ind w:left="-426" w:firstLine="426"/>
        <w:rPr>
          <w:rFonts w:ascii="Arial" w:hAnsi="Arial" w:cs="Arial"/>
          <w:b/>
          <w:sz w:val="24"/>
          <w:szCs w:val="24"/>
        </w:rPr>
      </w:pPr>
      <w:r>
        <w:rPr>
          <w:rFonts w:ascii="Arial" w:hAnsi="Arial" w:cs="Arial"/>
          <w:b/>
          <w:sz w:val="24"/>
          <w:szCs w:val="24"/>
        </w:rPr>
        <w:t>NAME:</w:t>
      </w:r>
    </w:p>
    <w:p w14:paraId="619570F2" w14:textId="77777777" w:rsidR="005A5C90" w:rsidRPr="005A5C90" w:rsidRDefault="005A5C90" w:rsidP="00017188">
      <w:pPr>
        <w:pStyle w:val="NoSpacing"/>
        <w:tabs>
          <w:tab w:val="left" w:pos="2552"/>
        </w:tabs>
        <w:ind w:left="-426" w:firstLine="426"/>
        <w:rPr>
          <w:rFonts w:ascii="Arial" w:hAnsi="Arial" w:cs="Arial"/>
          <w:b/>
          <w:sz w:val="12"/>
          <w:szCs w:val="12"/>
        </w:rPr>
      </w:pPr>
    </w:p>
    <w:p w14:paraId="3D1ACDC1" w14:textId="77777777" w:rsidR="00F23D30" w:rsidRDefault="00B3002A" w:rsidP="003C5ADC">
      <w:pPr>
        <w:tabs>
          <w:tab w:val="left" w:pos="2880"/>
        </w:tabs>
        <w:rPr>
          <w:rFonts w:ascii="Arial" w:hAnsi="Arial" w:cs="Arial"/>
          <w:bCs/>
          <w:iCs/>
          <w:sz w:val="24"/>
          <w:szCs w:val="24"/>
        </w:rPr>
      </w:pPr>
      <w:r>
        <w:rPr>
          <w:noProof/>
          <w:lang w:eastAsia="en-GB"/>
        </w:rPr>
        <mc:AlternateContent>
          <mc:Choice Requires="wps">
            <w:drawing>
              <wp:anchor distT="4294967293" distB="4294967293" distL="114300" distR="114300" simplePos="0" relativeHeight="251659264" behindDoc="0" locked="0" layoutInCell="0" allowOverlap="1" wp14:anchorId="2B5D032C" wp14:editId="2A4F6981">
                <wp:simplePos x="0" y="0"/>
                <wp:positionH relativeFrom="column">
                  <wp:posOffset>0</wp:posOffset>
                </wp:positionH>
                <wp:positionV relativeFrom="paragraph">
                  <wp:posOffset>130809</wp:posOffset>
                </wp:positionV>
                <wp:extent cx="61264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FDE06"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0.3pt" to="482.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R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NZNpnlc2gh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" o:allowincell="f"/>
            </w:pict>
          </mc:Fallback>
        </mc:AlternateContent>
      </w:r>
    </w:p>
    <w:tbl>
      <w:tblPr>
        <w:tblStyle w:val="TableGrid"/>
        <w:tblW w:w="9634" w:type="dxa"/>
        <w:tblLook w:val="04A0" w:firstRow="1" w:lastRow="0" w:firstColumn="1" w:lastColumn="0" w:noHBand="0" w:noVBand="1"/>
      </w:tblPr>
      <w:tblGrid>
        <w:gridCol w:w="9634"/>
      </w:tblGrid>
      <w:tr w:rsidR="00E36E4A" w14:paraId="61C69668" w14:textId="77777777" w:rsidTr="00E36E4A">
        <w:trPr>
          <w:trHeight w:val="409"/>
        </w:trPr>
        <w:tc>
          <w:tcPr>
            <w:tcW w:w="9634" w:type="dxa"/>
            <w:shd w:val="clear" w:color="auto" w:fill="365F91" w:themeFill="accent1" w:themeFillShade="BF"/>
          </w:tcPr>
          <w:p w14:paraId="485436C9" w14:textId="77777777" w:rsidR="00E36E4A" w:rsidRDefault="00E36E4A" w:rsidP="00377C19">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w:rsidR="00E36E4A" w14:paraId="4580A75E" w14:textId="77777777" w:rsidTr="00903092">
        <w:trPr>
          <w:trHeight w:val="5943"/>
        </w:trPr>
        <w:tc>
          <w:tcPr>
            <w:tcW w:w="9634" w:type="dxa"/>
          </w:tcPr>
          <w:p w14:paraId="1A85085F" w14:textId="77777777" w:rsidR="00903092" w:rsidRDefault="00903092" w:rsidP="00903092">
            <w:pPr>
              <w:pStyle w:val="NoSpacing"/>
              <w:ind w:left="720"/>
              <w:rPr>
                <w:rFonts w:ascii="Arial" w:hAnsi="Arial" w:cs="Arial"/>
                <w:sz w:val="24"/>
                <w:szCs w:val="24"/>
              </w:rPr>
            </w:pPr>
          </w:p>
          <w:p w14:paraId="7C9EF043" w14:textId="09C50C2C"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 xml:space="preserve">To maintain and/or raise standards of student attainment and achievement within their taught classes and other learning activities and to monitor and support student </w:t>
            </w:r>
            <w:proofErr w:type="gramStart"/>
            <w:r w:rsidRPr="00B63ED9">
              <w:rPr>
                <w:rFonts w:ascii="Arial" w:hAnsi="Arial" w:cs="Arial"/>
                <w:sz w:val="24"/>
                <w:szCs w:val="24"/>
              </w:rPr>
              <w:t>progress</w:t>
            </w:r>
            <w:proofErr w:type="gramEnd"/>
          </w:p>
          <w:p w14:paraId="78742CAD" w14:textId="6770A2BD"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be accountable for student progress and development within their taught classes</w:t>
            </w:r>
          </w:p>
          <w:p w14:paraId="1BE2F03F"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develop and enhance their own teaching practice to achieve high standards.</w:t>
            </w:r>
          </w:p>
          <w:p w14:paraId="6C275D0D" w14:textId="672013AF"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 xml:space="preserve">To ensure a </w:t>
            </w:r>
            <w:proofErr w:type="gramStart"/>
            <w:r w:rsidRPr="00B63ED9">
              <w:rPr>
                <w:rFonts w:ascii="Arial" w:hAnsi="Arial" w:cs="Arial"/>
                <w:sz w:val="24"/>
                <w:szCs w:val="24"/>
              </w:rPr>
              <w:t>high quality</w:t>
            </w:r>
            <w:proofErr w:type="gramEnd"/>
            <w:r w:rsidRPr="00B63ED9">
              <w:rPr>
                <w:rFonts w:ascii="Arial" w:hAnsi="Arial" w:cs="Arial"/>
                <w:sz w:val="24"/>
                <w:szCs w:val="24"/>
              </w:rPr>
              <w:t xml:space="preserve"> delivery of an appropriately broad, balanced, relevant and differentiated curriculum for all students studying in their classes, in accordance with the aims of the Academy and the curricular policies</w:t>
            </w:r>
          </w:p>
          <w:p w14:paraId="3D29B675" w14:textId="54A01769"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 xml:space="preserve">To effectively manage and deploy support staff, financial and physical resources to support the designated curriculum </w:t>
            </w:r>
            <w:proofErr w:type="gramStart"/>
            <w:r w:rsidRPr="00B63ED9">
              <w:rPr>
                <w:rFonts w:ascii="Arial" w:hAnsi="Arial" w:cs="Arial"/>
                <w:sz w:val="24"/>
                <w:szCs w:val="24"/>
              </w:rPr>
              <w:t>portfolio</w:t>
            </w:r>
            <w:proofErr w:type="gramEnd"/>
          </w:p>
          <w:p w14:paraId="04496E5D" w14:textId="1CAEF422"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 xml:space="preserve">To monitor and support the overall progress and development of students as an academic progress </w:t>
            </w:r>
            <w:proofErr w:type="gramStart"/>
            <w:r w:rsidRPr="00B63ED9">
              <w:rPr>
                <w:rFonts w:ascii="Arial" w:hAnsi="Arial" w:cs="Arial"/>
                <w:sz w:val="24"/>
                <w:szCs w:val="24"/>
              </w:rPr>
              <w:t>tutor</w:t>
            </w:r>
            <w:proofErr w:type="gramEnd"/>
          </w:p>
          <w:p w14:paraId="101BA0AF" w14:textId="77777777" w:rsidR="00E36E4A"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 xml:space="preserve">Responsibility for the provision of a full learning experience and support for students within </w:t>
            </w:r>
            <w:r>
              <w:rPr>
                <w:rFonts w:ascii="Arial" w:hAnsi="Arial" w:cs="Arial"/>
                <w:sz w:val="24"/>
                <w:szCs w:val="24"/>
              </w:rPr>
              <w:t>subject area, liaising with the</w:t>
            </w:r>
            <w:r w:rsidRPr="00B63ED9">
              <w:rPr>
                <w:rFonts w:ascii="Arial" w:hAnsi="Arial" w:cs="Arial"/>
                <w:sz w:val="24"/>
                <w:szCs w:val="24"/>
              </w:rPr>
              <w:t xml:space="preserve"> Principal, Senior Leadership Team, Head of Faculty and other Subject Leaders, Achievement Leaders, SENDCO, and relevant staff with Academy responsibilities, relevant support staff, LA representatives, link governor, external </w:t>
            </w:r>
            <w:proofErr w:type="gramStart"/>
            <w:r w:rsidRPr="00B63ED9">
              <w:rPr>
                <w:rFonts w:ascii="Arial" w:hAnsi="Arial" w:cs="Arial"/>
                <w:sz w:val="24"/>
                <w:szCs w:val="24"/>
              </w:rPr>
              <w:t>agencies</w:t>
            </w:r>
            <w:proofErr w:type="gramEnd"/>
            <w:r w:rsidRPr="00B63ED9">
              <w:rPr>
                <w:rFonts w:ascii="Arial" w:hAnsi="Arial" w:cs="Arial"/>
                <w:sz w:val="24"/>
                <w:szCs w:val="24"/>
              </w:rPr>
              <w:t xml:space="preserve"> and parents/carers.</w:t>
            </w:r>
          </w:p>
          <w:p w14:paraId="0EF00436" w14:textId="77777777" w:rsidR="00903092" w:rsidRDefault="00903092" w:rsidP="00903092">
            <w:pPr>
              <w:pStyle w:val="NoSpacing"/>
              <w:rPr>
                <w:rFonts w:ascii="Arial" w:hAnsi="Arial" w:cs="Arial"/>
                <w:sz w:val="24"/>
                <w:szCs w:val="24"/>
              </w:rPr>
            </w:pPr>
          </w:p>
          <w:p w14:paraId="28DE4CA8" w14:textId="77777777" w:rsidR="00903092" w:rsidRDefault="00903092" w:rsidP="00903092">
            <w:pPr>
              <w:pStyle w:val="NoSpacing"/>
              <w:rPr>
                <w:rFonts w:ascii="Arial" w:hAnsi="Arial" w:cs="Arial"/>
                <w:sz w:val="24"/>
                <w:szCs w:val="24"/>
              </w:rPr>
            </w:pPr>
          </w:p>
          <w:p w14:paraId="732F95FB" w14:textId="77777777" w:rsidR="00903092" w:rsidRDefault="00903092" w:rsidP="00903092">
            <w:pPr>
              <w:pStyle w:val="NoSpacing"/>
              <w:rPr>
                <w:rFonts w:ascii="Arial" w:hAnsi="Arial" w:cs="Arial"/>
                <w:sz w:val="24"/>
                <w:szCs w:val="24"/>
              </w:rPr>
            </w:pPr>
          </w:p>
          <w:p w14:paraId="0399ACEE" w14:textId="77777777" w:rsidR="00903092" w:rsidRDefault="00903092" w:rsidP="00903092">
            <w:pPr>
              <w:pStyle w:val="NoSpacing"/>
              <w:rPr>
                <w:rFonts w:ascii="Arial" w:hAnsi="Arial" w:cs="Arial"/>
                <w:sz w:val="24"/>
                <w:szCs w:val="24"/>
              </w:rPr>
            </w:pPr>
          </w:p>
          <w:p w14:paraId="398BEBEC" w14:textId="77777777" w:rsidR="00903092" w:rsidRDefault="00903092" w:rsidP="00903092">
            <w:pPr>
              <w:pStyle w:val="NoSpacing"/>
              <w:rPr>
                <w:rFonts w:ascii="Arial" w:hAnsi="Arial" w:cs="Arial"/>
                <w:sz w:val="24"/>
                <w:szCs w:val="24"/>
              </w:rPr>
            </w:pPr>
          </w:p>
          <w:p w14:paraId="47E67ED2" w14:textId="77777777" w:rsidR="00903092" w:rsidRDefault="00903092" w:rsidP="00903092">
            <w:pPr>
              <w:pStyle w:val="NoSpacing"/>
              <w:rPr>
                <w:rFonts w:ascii="Arial" w:hAnsi="Arial" w:cs="Arial"/>
                <w:sz w:val="24"/>
                <w:szCs w:val="24"/>
              </w:rPr>
            </w:pPr>
          </w:p>
          <w:p w14:paraId="709C2011" w14:textId="77777777" w:rsidR="00903092" w:rsidRDefault="00903092" w:rsidP="00903092">
            <w:pPr>
              <w:pStyle w:val="NoSpacing"/>
              <w:rPr>
                <w:rFonts w:ascii="Arial" w:hAnsi="Arial" w:cs="Arial"/>
                <w:sz w:val="24"/>
                <w:szCs w:val="24"/>
              </w:rPr>
            </w:pPr>
          </w:p>
          <w:p w14:paraId="30872DF4" w14:textId="77777777" w:rsidR="00903092" w:rsidRDefault="00903092" w:rsidP="00903092">
            <w:pPr>
              <w:pStyle w:val="NoSpacing"/>
              <w:rPr>
                <w:rFonts w:ascii="Arial" w:hAnsi="Arial" w:cs="Arial"/>
                <w:sz w:val="24"/>
                <w:szCs w:val="24"/>
              </w:rPr>
            </w:pPr>
          </w:p>
          <w:p w14:paraId="4CFAB432" w14:textId="77777777" w:rsidR="00903092" w:rsidRDefault="00903092" w:rsidP="00903092">
            <w:pPr>
              <w:pStyle w:val="NoSpacing"/>
              <w:rPr>
                <w:rFonts w:ascii="Arial" w:hAnsi="Arial" w:cs="Arial"/>
                <w:sz w:val="24"/>
                <w:szCs w:val="24"/>
              </w:rPr>
            </w:pPr>
          </w:p>
          <w:p w14:paraId="48DFB1BD" w14:textId="77777777" w:rsidR="00903092" w:rsidRDefault="00903092" w:rsidP="00903092">
            <w:pPr>
              <w:pStyle w:val="NoSpacing"/>
              <w:rPr>
                <w:rFonts w:ascii="Arial" w:hAnsi="Arial" w:cs="Arial"/>
                <w:sz w:val="24"/>
                <w:szCs w:val="24"/>
              </w:rPr>
            </w:pPr>
          </w:p>
          <w:p w14:paraId="48B275C1" w14:textId="77777777" w:rsidR="00903092" w:rsidRDefault="00903092" w:rsidP="00903092">
            <w:pPr>
              <w:pStyle w:val="NoSpacing"/>
              <w:rPr>
                <w:rFonts w:ascii="Arial" w:hAnsi="Arial" w:cs="Arial"/>
                <w:sz w:val="24"/>
                <w:szCs w:val="24"/>
              </w:rPr>
            </w:pPr>
          </w:p>
          <w:p w14:paraId="015C3BA4" w14:textId="77777777" w:rsidR="00903092" w:rsidRDefault="00903092" w:rsidP="00903092">
            <w:pPr>
              <w:pStyle w:val="NoSpacing"/>
              <w:rPr>
                <w:rFonts w:ascii="Arial" w:hAnsi="Arial" w:cs="Arial"/>
                <w:sz w:val="24"/>
                <w:szCs w:val="24"/>
              </w:rPr>
            </w:pPr>
          </w:p>
          <w:p w14:paraId="4A68C3D7" w14:textId="77777777" w:rsidR="00903092" w:rsidRDefault="00903092" w:rsidP="00903092">
            <w:pPr>
              <w:pStyle w:val="NoSpacing"/>
              <w:rPr>
                <w:rFonts w:ascii="Arial" w:hAnsi="Arial" w:cs="Arial"/>
                <w:sz w:val="24"/>
                <w:szCs w:val="24"/>
              </w:rPr>
            </w:pPr>
          </w:p>
          <w:p w14:paraId="302DF0F7" w14:textId="77777777" w:rsidR="00903092" w:rsidRDefault="00903092" w:rsidP="00903092">
            <w:pPr>
              <w:pStyle w:val="NoSpacing"/>
              <w:rPr>
                <w:rFonts w:ascii="Arial" w:hAnsi="Arial" w:cs="Arial"/>
                <w:sz w:val="24"/>
                <w:szCs w:val="24"/>
              </w:rPr>
            </w:pPr>
          </w:p>
          <w:p w14:paraId="6D81FB36" w14:textId="77777777" w:rsidR="00903092" w:rsidRDefault="00903092" w:rsidP="00903092">
            <w:pPr>
              <w:pStyle w:val="NoSpacing"/>
              <w:rPr>
                <w:rFonts w:ascii="Arial" w:hAnsi="Arial" w:cs="Arial"/>
                <w:sz w:val="24"/>
                <w:szCs w:val="24"/>
              </w:rPr>
            </w:pPr>
          </w:p>
          <w:p w14:paraId="2E8F2B66" w14:textId="77777777" w:rsidR="00903092" w:rsidRPr="00E37541" w:rsidRDefault="00903092" w:rsidP="00903092">
            <w:pPr>
              <w:pStyle w:val="NoSpacing"/>
              <w:rPr>
                <w:rFonts w:ascii="Arial" w:hAnsi="Arial" w:cs="Arial"/>
                <w:sz w:val="24"/>
                <w:szCs w:val="24"/>
              </w:rPr>
            </w:pPr>
          </w:p>
        </w:tc>
      </w:tr>
      <w:tr w:rsidR="00E36E4A" w14:paraId="1C8F6D62" w14:textId="77777777" w:rsidTr="00E36E4A">
        <w:trPr>
          <w:trHeight w:val="425"/>
        </w:trPr>
        <w:tc>
          <w:tcPr>
            <w:tcW w:w="9634" w:type="dxa"/>
            <w:shd w:val="clear" w:color="auto" w:fill="365F91" w:themeFill="accent1" w:themeFillShade="BF"/>
          </w:tcPr>
          <w:p w14:paraId="73A1ADA4" w14:textId="77777777" w:rsidR="00E36E4A" w:rsidRDefault="00E36E4A" w:rsidP="00E36E4A">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Core Responsibilities, Tasks and Duties</w:t>
            </w:r>
          </w:p>
        </w:tc>
      </w:tr>
      <w:tr w:rsidR="00E36E4A" w14:paraId="666EAEC0" w14:textId="77777777" w:rsidTr="00D4461B">
        <w:trPr>
          <w:trHeight w:val="475"/>
        </w:trPr>
        <w:tc>
          <w:tcPr>
            <w:tcW w:w="9634" w:type="dxa"/>
          </w:tcPr>
          <w:p w14:paraId="4564055E" w14:textId="77777777" w:rsidR="00E36E4A" w:rsidRDefault="00E37541" w:rsidP="00E36E4A">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Key Roles</w:t>
            </w:r>
          </w:p>
          <w:p w14:paraId="292ECCE7" w14:textId="7ED87FC9" w:rsidR="00E37541" w:rsidRPr="00E37541" w:rsidRDefault="00E37541" w:rsidP="00E37541">
            <w:pPr>
              <w:pStyle w:val="ListParagraph"/>
              <w:numPr>
                <w:ilvl w:val="0"/>
                <w:numId w:val="18"/>
              </w:numPr>
              <w:autoSpaceDE w:val="0"/>
              <w:autoSpaceDN w:val="0"/>
              <w:adjustRightInd w:val="0"/>
              <w:rPr>
                <w:rFonts w:ascii="Arial" w:hAnsi="Arial" w:cs="Arial"/>
                <w:bCs/>
                <w:iCs/>
                <w:sz w:val="24"/>
                <w:szCs w:val="24"/>
              </w:rPr>
            </w:pPr>
            <w:r w:rsidRPr="00E37541">
              <w:rPr>
                <w:rFonts w:ascii="Arial" w:hAnsi="Arial" w:cs="Arial"/>
                <w:bCs/>
                <w:iCs/>
                <w:sz w:val="24"/>
                <w:szCs w:val="24"/>
              </w:rPr>
              <w:t>Through effective teaching secure successful outcomes for learners such that they enjoy and achieve when compared to indicators used by the Academy and external bodies</w:t>
            </w:r>
          </w:p>
          <w:p w14:paraId="03778706" w14:textId="52AB2E24" w:rsidR="00E37541" w:rsidRPr="00E37541" w:rsidRDefault="00E37541" w:rsidP="00E37541">
            <w:pPr>
              <w:pStyle w:val="ListParagraph"/>
              <w:numPr>
                <w:ilvl w:val="0"/>
                <w:numId w:val="18"/>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Use challenging targets to raise standards for all learners and eliminate low attainment among particular groups and </w:t>
            </w:r>
            <w:proofErr w:type="gramStart"/>
            <w:r w:rsidRPr="00E37541">
              <w:rPr>
                <w:rFonts w:ascii="Arial" w:hAnsi="Arial" w:cs="Arial"/>
                <w:bCs/>
                <w:iCs/>
                <w:sz w:val="24"/>
                <w:szCs w:val="24"/>
              </w:rPr>
              <w:t>individuals</w:t>
            </w:r>
            <w:proofErr w:type="gramEnd"/>
          </w:p>
          <w:p w14:paraId="1B83A123" w14:textId="26A4E953" w:rsidR="00E37541" w:rsidRDefault="00E37541" w:rsidP="00E37541">
            <w:pPr>
              <w:pStyle w:val="ListParagraph"/>
              <w:numPr>
                <w:ilvl w:val="0"/>
                <w:numId w:val="18"/>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Support the drive to develop, implement, </w:t>
            </w:r>
            <w:r w:rsidR="00D4461B" w:rsidRPr="00E37541">
              <w:rPr>
                <w:rFonts w:ascii="Arial" w:hAnsi="Arial" w:cs="Arial"/>
                <w:bCs/>
                <w:iCs/>
                <w:sz w:val="24"/>
                <w:szCs w:val="24"/>
              </w:rPr>
              <w:t>review,</w:t>
            </w:r>
            <w:r w:rsidRPr="00E37541">
              <w:rPr>
                <w:rFonts w:ascii="Arial" w:hAnsi="Arial" w:cs="Arial"/>
                <w:bCs/>
                <w:iCs/>
                <w:sz w:val="24"/>
                <w:szCs w:val="24"/>
              </w:rPr>
              <w:t xml:space="preserve"> and improve teaching and learning to ensure that each student thrives, exhibits outstanding learning </w:t>
            </w:r>
            <w:r w:rsidR="00D4461B" w:rsidRPr="00E37541">
              <w:rPr>
                <w:rFonts w:ascii="Arial" w:hAnsi="Arial" w:cs="Arial"/>
                <w:bCs/>
                <w:iCs/>
                <w:sz w:val="24"/>
                <w:szCs w:val="24"/>
              </w:rPr>
              <w:t>behaviours,</w:t>
            </w:r>
            <w:r w:rsidRPr="00E37541">
              <w:rPr>
                <w:rFonts w:ascii="Arial" w:hAnsi="Arial" w:cs="Arial"/>
                <w:bCs/>
                <w:iCs/>
                <w:sz w:val="24"/>
                <w:szCs w:val="24"/>
              </w:rPr>
              <w:t xml:space="preserve"> and achieves positive progression. </w:t>
            </w:r>
          </w:p>
          <w:p w14:paraId="1D61A923" w14:textId="77777777" w:rsidR="00D4461B" w:rsidRPr="00E37541" w:rsidRDefault="00D4461B" w:rsidP="00D4461B">
            <w:pPr>
              <w:pStyle w:val="ListParagraph"/>
              <w:autoSpaceDE w:val="0"/>
              <w:autoSpaceDN w:val="0"/>
              <w:adjustRightInd w:val="0"/>
              <w:ind w:left="1440"/>
              <w:rPr>
                <w:rFonts w:ascii="Arial" w:hAnsi="Arial" w:cs="Arial"/>
                <w:bCs/>
                <w:iCs/>
                <w:sz w:val="24"/>
                <w:szCs w:val="24"/>
              </w:rPr>
            </w:pPr>
          </w:p>
          <w:p w14:paraId="23C978C9" w14:textId="77777777" w:rsidR="00E36E4A" w:rsidRDefault="00E37541" w:rsidP="00E36E4A">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High Standards of Teaching and Learning</w:t>
            </w:r>
          </w:p>
          <w:p w14:paraId="032B6BEC" w14:textId="77777777" w:rsidR="00E37541" w:rsidRPr="00E37541" w:rsidRDefault="00E37541" w:rsidP="00E37541">
            <w:pPr>
              <w:autoSpaceDE w:val="0"/>
              <w:autoSpaceDN w:val="0"/>
              <w:adjustRightInd w:val="0"/>
              <w:rPr>
                <w:rFonts w:ascii="Arial" w:hAnsi="Arial" w:cs="Arial"/>
                <w:bCs/>
                <w:iCs/>
                <w:sz w:val="24"/>
                <w:szCs w:val="24"/>
              </w:rPr>
            </w:pPr>
            <w:r w:rsidRPr="00E37541">
              <w:rPr>
                <w:rFonts w:ascii="Arial" w:hAnsi="Arial" w:cs="Arial"/>
                <w:bCs/>
                <w:iCs/>
                <w:sz w:val="24"/>
                <w:szCs w:val="24"/>
              </w:rPr>
              <w:t>Teachers are accountable for the setting of targets for improvement and delivering effective teaching and learning that secures high standards of students’ achievements.  The following identify aspects and prompts that will enable teachers to carry out their role:</w:t>
            </w:r>
          </w:p>
          <w:p w14:paraId="33D7F95A"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Role model</w:t>
            </w:r>
          </w:p>
          <w:p w14:paraId="7F85C983"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Implementation of national strategy (e.g. Pedagogy/methodology)</w:t>
            </w:r>
          </w:p>
          <w:p w14:paraId="4A9092F0"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Self-evaluation </w:t>
            </w:r>
          </w:p>
          <w:p w14:paraId="2761CDD7"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Ambience/climate for learning</w:t>
            </w:r>
          </w:p>
          <w:p w14:paraId="6E2283F9"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High expectations</w:t>
            </w:r>
          </w:p>
          <w:p w14:paraId="3D2DE39D"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Learning styles and thinking skills</w:t>
            </w:r>
          </w:p>
          <w:p w14:paraId="2481D720"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Use of data analysis</w:t>
            </w:r>
          </w:p>
          <w:p w14:paraId="2426BF58"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Marking and assessment</w:t>
            </w:r>
          </w:p>
          <w:p w14:paraId="7D8748D7"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Reporting</w:t>
            </w:r>
          </w:p>
          <w:p w14:paraId="4A0250F2"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Planning, schemes of work</w:t>
            </w:r>
          </w:p>
          <w:p w14:paraId="55E84308"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Meet the needs of all students (including management of behaviour and its impact on learning)</w:t>
            </w:r>
          </w:p>
          <w:p w14:paraId="4A60720E"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Intervention strategies (e.g. booster classes, use of National Strategy resources)</w:t>
            </w:r>
          </w:p>
          <w:p w14:paraId="71046F5B" w14:textId="3710FB51" w:rsid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Educational enhancement (</w:t>
            </w:r>
            <w:r w:rsidR="00D4461B" w:rsidRPr="00E37541">
              <w:rPr>
                <w:rFonts w:ascii="Arial" w:hAnsi="Arial" w:cs="Arial"/>
                <w:bCs/>
                <w:iCs/>
                <w:sz w:val="24"/>
                <w:szCs w:val="24"/>
              </w:rPr>
              <w:t>e.g.,</w:t>
            </w:r>
            <w:r w:rsidRPr="00E37541">
              <w:rPr>
                <w:rFonts w:ascii="Arial" w:hAnsi="Arial" w:cs="Arial"/>
                <w:bCs/>
                <w:iCs/>
                <w:sz w:val="24"/>
                <w:szCs w:val="24"/>
              </w:rPr>
              <w:t xml:space="preserve"> trips/visits)</w:t>
            </w:r>
          </w:p>
          <w:p w14:paraId="5F256B62" w14:textId="77777777" w:rsidR="00D4461B" w:rsidRPr="00E37541" w:rsidRDefault="00D4461B" w:rsidP="00D4461B">
            <w:pPr>
              <w:pStyle w:val="ListParagraph"/>
              <w:autoSpaceDE w:val="0"/>
              <w:autoSpaceDN w:val="0"/>
              <w:adjustRightInd w:val="0"/>
              <w:ind w:left="1440"/>
              <w:rPr>
                <w:rFonts w:ascii="Arial" w:hAnsi="Arial" w:cs="Arial"/>
                <w:bCs/>
                <w:iCs/>
                <w:sz w:val="24"/>
                <w:szCs w:val="24"/>
              </w:rPr>
            </w:pPr>
          </w:p>
          <w:p w14:paraId="5230E1F4" w14:textId="77777777" w:rsidR="00E4312D" w:rsidRPr="00E4312D" w:rsidRDefault="00E37541" w:rsidP="00E4312D">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Student Outcomes</w:t>
            </w:r>
          </w:p>
          <w:p w14:paraId="38593D0F"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Key Stage 3</w:t>
            </w:r>
          </w:p>
          <w:p w14:paraId="5288461C"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Key Stage 4 </w:t>
            </w:r>
          </w:p>
          <w:p w14:paraId="50F67BF5"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Behavioural standards</w:t>
            </w:r>
          </w:p>
          <w:p w14:paraId="1AFE5367"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Extra-curricular activities</w:t>
            </w:r>
          </w:p>
          <w:p w14:paraId="29D25163"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Examinations/ accreditations</w:t>
            </w:r>
            <w:r w:rsidRPr="00E37541">
              <w:rPr>
                <w:rFonts w:ascii="Arial" w:hAnsi="Arial" w:cs="Arial"/>
                <w:bCs/>
                <w:iCs/>
                <w:sz w:val="24"/>
                <w:szCs w:val="24"/>
              </w:rPr>
              <w:tab/>
            </w:r>
            <w:r w:rsidRPr="00E37541">
              <w:rPr>
                <w:rFonts w:ascii="Arial" w:hAnsi="Arial" w:cs="Arial"/>
                <w:bCs/>
                <w:iCs/>
                <w:sz w:val="24"/>
                <w:szCs w:val="24"/>
              </w:rPr>
              <w:tab/>
            </w:r>
          </w:p>
          <w:p w14:paraId="04891AEF" w14:textId="77777777" w:rsidR="00E4312D"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Attendance and punctuality</w:t>
            </w:r>
          </w:p>
          <w:p w14:paraId="34AEFEE5" w14:textId="77777777" w:rsidR="00D4461B" w:rsidRDefault="00D4461B" w:rsidP="00D4461B">
            <w:pPr>
              <w:pStyle w:val="ListParagraph"/>
              <w:autoSpaceDE w:val="0"/>
              <w:autoSpaceDN w:val="0"/>
              <w:adjustRightInd w:val="0"/>
              <w:ind w:left="1554"/>
              <w:rPr>
                <w:rFonts w:ascii="Arial" w:hAnsi="Arial" w:cs="Arial"/>
                <w:bCs/>
                <w:iCs/>
                <w:sz w:val="24"/>
                <w:szCs w:val="24"/>
              </w:rPr>
            </w:pPr>
          </w:p>
          <w:p w14:paraId="2A8B703A" w14:textId="63A7A96F" w:rsidR="00D4461B" w:rsidRPr="00D4461B" w:rsidRDefault="00D4461B" w:rsidP="00D4461B">
            <w:pPr>
              <w:numPr>
                <w:ilvl w:val="0"/>
                <w:numId w:val="17"/>
              </w:numPr>
              <w:autoSpaceDE w:val="0"/>
              <w:autoSpaceDN w:val="0"/>
              <w:adjustRightInd w:val="0"/>
              <w:rPr>
                <w:rFonts w:ascii="Arial" w:hAnsi="Arial" w:cs="Arial"/>
                <w:bCs/>
                <w:iCs/>
                <w:sz w:val="24"/>
                <w:szCs w:val="24"/>
              </w:rPr>
            </w:pPr>
            <w:r w:rsidRPr="00D4461B">
              <w:rPr>
                <w:rFonts w:ascii="Arial" w:hAnsi="Arial" w:cs="Arial"/>
                <w:bCs/>
                <w:iCs/>
                <w:sz w:val="24"/>
                <w:szCs w:val="24"/>
              </w:rPr>
              <w:t>Duties as an Academic Tutor</w:t>
            </w:r>
          </w:p>
          <w:p w14:paraId="1FD4C610" w14:textId="4317F955"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Maintain discipline and acceptable standards of </w:t>
            </w:r>
            <w:proofErr w:type="gramStart"/>
            <w:r w:rsidRPr="00D4461B">
              <w:rPr>
                <w:rFonts w:ascii="Arial" w:hAnsi="Arial" w:cs="Arial"/>
                <w:bCs/>
                <w:iCs/>
                <w:sz w:val="24"/>
                <w:szCs w:val="24"/>
              </w:rPr>
              <w:t>conduct</w:t>
            </w:r>
            <w:proofErr w:type="gramEnd"/>
          </w:p>
          <w:p w14:paraId="40BF124E" w14:textId="406A24F1"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Establish a positive rapport with students to develop their social and academic potential and be a main source of reference for </w:t>
            </w:r>
            <w:proofErr w:type="gramStart"/>
            <w:r w:rsidRPr="00D4461B">
              <w:rPr>
                <w:rFonts w:ascii="Arial" w:hAnsi="Arial" w:cs="Arial"/>
                <w:bCs/>
                <w:iCs/>
                <w:sz w:val="24"/>
                <w:szCs w:val="24"/>
              </w:rPr>
              <w:t>students</w:t>
            </w:r>
            <w:proofErr w:type="gramEnd"/>
          </w:p>
          <w:p w14:paraId="7D2E008A" w14:textId="1A5816AA"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Mark the Tutor Group register, ensuring absences and lateness are accounted for and appropriate actions taken to ensure high attendance and </w:t>
            </w:r>
            <w:proofErr w:type="gramStart"/>
            <w:r w:rsidRPr="00D4461B">
              <w:rPr>
                <w:rFonts w:ascii="Arial" w:hAnsi="Arial" w:cs="Arial"/>
                <w:bCs/>
                <w:iCs/>
                <w:sz w:val="24"/>
                <w:szCs w:val="24"/>
              </w:rPr>
              <w:t>punctuality</w:t>
            </w:r>
            <w:proofErr w:type="gramEnd"/>
          </w:p>
          <w:p w14:paraId="68D7B5E7" w14:textId="402D0651"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Compile reports, profiles and references on students as </w:t>
            </w:r>
            <w:proofErr w:type="gramStart"/>
            <w:r w:rsidRPr="00D4461B">
              <w:rPr>
                <w:rFonts w:ascii="Arial" w:hAnsi="Arial" w:cs="Arial"/>
                <w:bCs/>
                <w:iCs/>
                <w:sz w:val="24"/>
                <w:szCs w:val="24"/>
              </w:rPr>
              <w:t>required</w:t>
            </w:r>
            <w:proofErr w:type="gramEnd"/>
          </w:p>
          <w:p w14:paraId="366A3DDA" w14:textId="2637A7CC"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lastRenderedPageBreak/>
              <w:t>Monitor students’ home study, the teaching of tutor group periods, escorting the tutor group to assemblies and attending tutor meetings called by the Team Leader</w:t>
            </w:r>
          </w:p>
          <w:p w14:paraId="0B5C88D5" w14:textId="569F72E6" w:rsidR="00D4461B" w:rsidRDefault="00D4461B" w:rsidP="00D4461B">
            <w:pPr>
              <w:numPr>
                <w:ilvl w:val="0"/>
                <w:numId w:val="20"/>
              </w:numPr>
              <w:autoSpaceDE w:val="0"/>
              <w:autoSpaceDN w:val="0"/>
              <w:adjustRightInd w:val="0"/>
              <w:rPr>
                <w:rFonts w:ascii="Arial" w:hAnsi="Arial" w:cs="Arial"/>
                <w:bCs/>
                <w:iCs/>
                <w:sz w:val="24"/>
                <w:szCs w:val="24"/>
              </w:rPr>
            </w:pPr>
            <w:r w:rsidRPr="00D4461B">
              <w:rPr>
                <w:rFonts w:ascii="Arial" w:hAnsi="Arial" w:cs="Arial"/>
                <w:bCs/>
                <w:iCs/>
                <w:sz w:val="24"/>
                <w:szCs w:val="24"/>
              </w:rPr>
              <w:t>Track students’ academic progress and maintain close contact with parents and other agencies</w:t>
            </w:r>
            <w:r>
              <w:rPr>
                <w:rFonts w:ascii="Arial" w:hAnsi="Arial" w:cs="Arial"/>
                <w:bCs/>
                <w:iCs/>
                <w:sz w:val="24"/>
                <w:szCs w:val="24"/>
              </w:rPr>
              <w:t>.</w:t>
            </w:r>
          </w:p>
          <w:p w14:paraId="79E7798E" w14:textId="77777777" w:rsidR="00D4461B" w:rsidRPr="00D4461B" w:rsidRDefault="00D4461B" w:rsidP="00D4461B">
            <w:pPr>
              <w:autoSpaceDE w:val="0"/>
              <w:autoSpaceDN w:val="0"/>
              <w:adjustRightInd w:val="0"/>
              <w:ind w:left="1554"/>
              <w:rPr>
                <w:rFonts w:ascii="Arial" w:hAnsi="Arial" w:cs="Arial"/>
                <w:bCs/>
                <w:iCs/>
                <w:sz w:val="24"/>
                <w:szCs w:val="24"/>
              </w:rPr>
            </w:pPr>
          </w:p>
          <w:p w14:paraId="1D9159FD" w14:textId="329B0985" w:rsidR="00D4461B" w:rsidRPr="00E4312D" w:rsidRDefault="00D4461B" w:rsidP="00D4461B">
            <w:pPr>
              <w:pStyle w:val="ListParagraph"/>
              <w:numPr>
                <w:ilvl w:val="0"/>
                <w:numId w:val="17"/>
              </w:numPr>
              <w:autoSpaceDE w:val="0"/>
              <w:autoSpaceDN w:val="0"/>
              <w:adjustRightInd w:val="0"/>
              <w:rPr>
                <w:rFonts w:ascii="Arial" w:hAnsi="Arial" w:cs="Arial"/>
                <w:bCs/>
                <w:iCs/>
                <w:sz w:val="24"/>
                <w:szCs w:val="24"/>
              </w:rPr>
            </w:pPr>
            <w:r w:rsidRPr="00D4461B">
              <w:rPr>
                <w:rFonts w:ascii="Arial" w:hAnsi="Arial" w:cs="Arial"/>
                <w:bCs/>
                <w:iCs/>
                <w:sz w:val="24"/>
                <w:szCs w:val="24"/>
              </w:rPr>
              <w:t>Other Professional Requirements</w:t>
            </w:r>
          </w:p>
          <w:p w14:paraId="22BBA451" w14:textId="6E05C534" w:rsidR="00D4461B" w:rsidRPr="00D4461B" w:rsidRDefault="00D4461B" w:rsidP="00D4461B">
            <w:pPr>
              <w:pStyle w:val="ListParagraph"/>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Establish and maintain effective working relationships within the team and also other colleagues and clients/ partners of the </w:t>
            </w:r>
            <w:proofErr w:type="gramStart"/>
            <w:r w:rsidRPr="00D4461B">
              <w:rPr>
                <w:rFonts w:ascii="Arial" w:hAnsi="Arial" w:cs="Arial"/>
                <w:bCs/>
                <w:iCs/>
                <w:sz w:val="24"/>
                <w:szCs w:val="24"/>
              </w:rPr>
              <w:t>Academy</w:t>
            </w:r>
            <w:proofErr w:type="gramEnd"/>
          </w:p>
          <w:p w14:paraId="139B8CB2" w14:textId="1AFE96E0" w:rsidR="00D4461B" w:rsidRPr="00D4461B" w:rsidRDefault="00D4461B" w:rsidP="00D4461B">
            <w:pPr>
              <w:pStyle w:val="ListParagraph"/>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Be responsible for own professional development and proactive in their own performance </w:t>
            </w:r>
            <w:proofErr w:type="gramStart"/>
            <w:r w:rsidRPr="00D4461B">
              <w:rPr>
                <w:rFonts w:ascii="Arial" w:hAnsi="Arial" w:cs="Arial"/>
                <w:bCs/>
                <w:iCs/>
                <w:sz w:val="24"/>
                <w:szCs w:val="24"/>
              </w:rPr>
              <w:t>management</w:t>
            </w:r>
            <w:proofErr w:type="gramEnd"/>
          </w:p>
          <w:p w14:paraId="51715743" w14:textId="732CDBF1" w:rsidR="00D4461B" w:rsidRPr="00D4461B" w:rsidRDefault="00D4461B" w:rsidP="00D4461B">
            <w:pPr>
              <w:pStyle w:val="ListParagraph"/>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Participate as required in meetings with colleagues in respect of their post, duties and </w:t>
            </w:r>
            <w:proofErr w:type="gramStart"/>
            <w:r w:rsidRPr="00D4461B">
              <w:rPr>
                <w:rFonts w:ascii="Arial" w:hAnsi="Arial" w:cs="Arial"/>
                <w:bCs/>
                <w:iCs/>
                <w:sz w:val="24"/>
                <w:szCs w:val="24"/>
              </w:rPr>
              <w:t>responsibilities</w:t>
            </w:r>
            <w:proofErr w:type="gramEnd"/>
          </w:p>
          <w:p w14:paraId="6F8BF002" w14:textId="6E6B520D" w:rsidR="00D4461B" w:rsidRDefault="00D4461B" w:rsidP="00D4461B">
            <w:pPr>
              <w:pStyle w:val="ListParagraph"/>
              <w:numPr>
                <w:ilvl w:val="0"/>
                <w:numId w:val="20"/>
              </w:numPr>
              <w:autoSpaceDE w:val="0"/>
              <w:autoSpaceDN w:val="0"/>
              <w:adjustRightInd w:val="0"/>
              <w:rPr>
                <w:rFonts w:ascii="Arial" w:hAnsi="Arial" w:cs="Arial"/>
                <w:bCs/>
                <w:iCs/>
                <w:sz w:val="24"/>
                <w:szCs w:val="24"/>
              </w:rPr>
            </w:pPr>
            <w:r w:rsidRPr="00D4461B">
              <w:rPr>
                <w:rFonts w:ascii="Arial" w:hAnsi="Arial" w:cs="Arial"/>
                <w:bCs/>
                <w:iCs/>
                <w:sz w:val="24"/>
                <w:szCs w:val="24"/>
              </w:rPr>
              <w:t>Any other duties and responsibilities within the range of the salary grade</w:t>
            </w:r>
            <w:r>
              <w:rPr>
                <w:rFonts w:ascii="Arial" w:hAnsi="Arial" w:cs="Arial"/>
                <w:bCs/>
                <w:iCs/>
                <w:sz w:val="24"/>
                <w:szCs w:val="24"/>
              </w:rPr>
              <w:t>.</w:t>
            </w:r>
            <w:r w:rsidRPr="00E37541">
              <w:rPr>
                <w:rFonts w:ascii="Arial" w:hAnsi="Arial" w:cs="Arial"/>
                <w:bCs/>
                <w:iCs/>
                <w:sz w:val="24"/>
                <w:szCs w:val="24"/>
              </w:rPr>
              <w:t xml:space="preserve"> </w:t>
            </w:r>
          </w:p>
          <w:p w14:paraId="70331801" w14:textId="77777777" w:rsidR="00D4461B" w:rsidRPr="00E37541" w:rsidRDefault="00D4461B" w:rsidP="00D4461B">
            <w:pPr>
              <w:pStyle w:val="ListParagraph"/>
              <w:autoSpaceDE w:val="0"/>
              <w:autoSpaceDN w:val="0"/>
              <w:adjustRightInd w:val="0"/>
              <w:ind w:left="1554"/>
              <w:rPr>
                <w:rFonts w:ascii="Arial" w:hAnsi="Arial" w:cs="Arial"/>
                <w:bCs/>
                <w:iCs/>
                <w:sz w:val="24"/>
                <w:szCs w:val="24"/>
              </w:rPr>
            </w:pPr>
          </w:p>
          <w:p w14:paraId="6EB65A4D" w14:textId="67E37254" w:rsidR="00D4461B" w:rsidRPr="00D4461B" w:rsidRDefault="00D4461B" w:rsidP="00D4461B">
            <w:pPr>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General</w:t>
            </w:r>
          </w:p>
          <w:p w14:paraId="13B4C053" w14:textId="41C587FA"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The duties and responsibilities of the post will be subject to those detailed in the Academy contract issued to all </w:t>
            </w:r>
            <w:proofErr w:type="gramStart"/>
            <w:r w:rsidRPr="00D4461B">
              <w:rPr>
                <w:rFonts w:ascii="Arial" w:hAnsi="Arial" w:cs="Arial"/>
                <w:bCs/>
                <w:iCs/>
                <w:sz w:val="24"/>
                <w:szCs w:val="24"/>
              </w:rPr>
              <w:t>teachers</w:t>
            </w:r>
            <w:proofErr w:type="gramEnd"/>
          </w:p>
          <w:p w14:paraId="1842FBE8" w14:textId="77777777"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This Job Description does not define in detail all the duties/responsibilities of the post.  It will be reviewed at least once a year as part of the performance management process and may be subject to modification or amendment after consultation and agreement with the post </w:t>
            </w:r>
            <w:proofErr w:type="gramStart"/>
            <w:r w:rsidRPr="00D4461B">
              <w:rPr>
                <w:rFonts w:ascii="Arial" w:hAnsi="Arial" w:cs="Arial"/>
                <w:bCs/>
                <w:iCs/>
                <w:sz w:val="24"/>
                <w:szCs w:val="24"/>
              </w:rPr>
              <w:t>holder</w:t>
            </w:r>
            <w:proofErr w:type="gramEnd"/>
          </w:p>
          <w:p w14:paraId="5CC6BF42" w14:textId="2506BFF7"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Staffs’ individual priorities for each academic year will be identified through team plans. It is the responsibility of each individual member of staff to meet the agreed targets within the context of the Academy’s improvement </w:t>
            </w:r>
            <w:proofErr w:type="gramStart"/>
            <w:r w:rsidRPr="00D4461B">
              <w:rPr>
                <w:rFonts w:ascii="Arial" w:hAnsi="Arial" w:cs="Arial"/>
                <w:bCs/>
                <w:iCs/>
                <w:sz w:val="24"/>
                <w:szCs w:val="24"/>
              </w:rPr>
              <w:t>plan</w:t>
            </w:r>
            <w:proofErr w:type="gramEnd"/>
          </w:p>
          <w:p w14:paraId="64B31EF3" w14:textId="63867762"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Team priorities for each academic year will be identified through the Academy’s improvement plan. It is the responsibility of the Head of Faculty to ensure team plans are implemented, </w:t>
            </w:r>
            <w:r w:rsidRPr="00D4461B">
              <w:rPr>
                <w:rFonts w:ascii="Arial" w:hAnsi="Arial" w:cs="Arial"/>
                <w:bCs/>
                <w:iCs/>
                <w:sz w:val="24"/>
                <w:szCs w:val="24"/>
              </w:rPr>
              <w:t>monitored,</w:t>
            </w:r>
            <w:r w:rsidRPr="00D4461B">
              <w:rPr>
                <w:rFonts w:ascii="Arial" w:hAnsi="Arial" w:cs="Arial"/>
                <w:bCs/>
                <w:iCs/>
                <w:sz w:val="24"/>
                <w:szCs w:val="24"/>
              </w:rPr>
              <w:t xml:space="preserve"> and reviewed and for individual team members to meet the targets set. </w:t>
            </w:r>
          </w:p>
          <w:p w14:paraId="5A64094A" w14:textId="77777777" w:rsidR="00D4461B" w:rsidRPr="00D4461B" w:rsidRDefault="00D4461B" w:rsidP="00D4461B">
            <w:pPr>
              <w:autoSpaceDE w:val="0"/>
              <w:autoSpaceDN w:val="0"/>
              <w:adjustRightInd w:val="0"/>
              <w:rPr>
                <w:rFonts w:ascii="Arial" w:hAnsi="Arial" w:cs="Arial"/>
                <w:bCs/>
                <w:iCs/>
                <w:sz w:val="24"/>
                <w:szCs w:val="24"/>
              </w:rPr>
            </w:pPr>
          </w:p>
          <w:p w14:paraId="44642755" w14:textId="014A8F00" w:rsidR="00D4461B" w:rsidRPr="00D4461B" w:rsidRDefault="00D4461B" w:rsidP="00D4461B">
            <w:pPr>
              <w:numPr>
                <w:ilvl w:val="0"/>
                <w:numId w:val="17"/>
              </w:numPr>
              <w:autoSpaceDE w:val="0"/>
              <w:autoSpaceDN w:val="0"/>
              <w:adjustRightInd w:val="0"/>
              <w:rPr>
                <w:rFonts w:ascii="Arial" w:hAnsi="Arial" w:cs="Arial"/>
                <w:bCs/>
                <w:iCs/>
                <w:sz w:val="24"/>
                <w:szCs w:val="24"/>
              </w:rPr>
            </w:pPr>
            <w:r w:rsidRPr="00D4461B">
              <w:rPr>
                <w:rFonts w:ascii="Arial" w:hAnsi="Arial" w:cs="Arial"/>
                <w:bCs/>
                <w:iCs/>
                <w:sz w:val="24"/>
                <w:szCs w:val="24"/>
              </w:rPr>
              <w:t>Health and Safety</w:t>
            </w:r>
          </w:p>
          <w:p w14:paraId="5145AFA9" w14:textId="52D0CEEC" w:rsidR="00D4461B" w:rsidRPr="00D4461B" w:rsidRDefault="00D4461B" w:rsidP="00D4461B">
            <w:pPr>
              <w:numPr>
                <w:ilvl w:val="0"/>
                <w:numId w:val="20"/>
              </w:numPr>
              <w:autoSpaceDE w:val="0"/>
              <w:autoSpaceDN w:val="0"/>
              <w:adjustRightInd w:val="0"/>
              <w:spacing w:after="0" w:line="240" w:lineRule="auto"/>
              <w:rPr>
                <w:rFonts w:ascii="Arial" w:hAnsi="Arial" w:cs="Arial"/>
                <w:bCs/>
                <w:iCs/>
                <w:sz w:val="24"/>
                <w:szCs w:val="24"/>
              </w:rPr>
            </w:pPr>
            <w:r w:rsidRPr="00D4461B">
              <w:rPr>
                <w:rFonts w:ascii="Arial" w:hAnsi="Arial" w:cs="Arial"/>
                <w:bCs/>
                <w:iCs/>
                <w:sz w:val="24"/>
                <w:szCs w:val="24"/>
              </w:rPr>
              <w:t xml:space="preserve">Ensure a work environment that protects people’s health and safety and that promotes welfare, and which is in accordance with the Trust Health and Safety policy. </w:t>
            </w:r>
          </w:p>
          <w:p w14:paraId="0B7B5D39" w14:textId="77777777" w:rsidR="00D4461B" w:rsidRPr="00D4461B" w:rsidRDefault="00D4461B" w:rsidP="00D4461B">
            <w:pPr>
              <w:autoSpaceDE w:val="0"/>
              <w:autoSpaceDN w:val="0"/>
              <w:adjustRightInd w:val="0"/>
              <w:rPr>
                <w:rFonts w:ascii="Arial" w:hAnsi="Arial" w:cs="Arial"/>
                <w:bCs/>
                <w:iCs/>
                <w:sz w:val="24"/>
                <w:szCs w:val="24"/>
              </w:rPr>
            </w:pPr>
          </w:p>
          <w:p w14:paraId="3979DDD5" w14:textId="4509349B" w:rsidR="00D4461B" w:rsidRPr="00D4461B" w:rsidRDefault="00D4461B" w:rsidP="00D4461B">
            <w:pPr>
              <w:numPr>
                <w:ilvl w:val="0"/>
                <w:numId w:val="17"/>
              </w:numPr>
              <w:autoSpaceDE w:val="0"/>
              <w:autoSpaceDN w:val="0"/>
              <w:adjustRightInd w:val="0"/>
              <w:rPr>
                <w:rFonts w:ascii="Arial" w:hAnsi="Arial" w:cs="Arial"/>
                <w:bCs/>
                <w:iCs/>
                <w:sz w:val="24"/>
                <w:szCs w:val="24"/>
              </w:rPr>
            </w:pPr>
            <w:r w:rsidRPr="00D4461B">
              <w:rPr>
                <w:rFonts w:ascii="Arial" w:hAnsi="Arial" w:cs="Arial"/>
                <w:bCs/>
                <w:iCs/>
                <w:sz w:val="24"/>
                <w:szCs w:val="24"/>
              </w:rPr>
              <w:t>Professional Accountability</w:t>
            </w:r>
          </w:p>
          <w:p w14:paraId="118A7E83" w14:textId="4F8F4F8B" w:rsidR="00D4461B" w:rsidRPr="00D4461B" w:rsidRDefault="00D4461B" w:rsidP="00D4461B">
            <w:pPr>
              <w:numPr>
                <w:ilvl w:val="0"/>
                <w:numId w:val="20"/>
              </w:numPr>
              <w:autoSpaceDE w:val="0"/>
              <w:autoSpaceDN w:val="0"/>
              <w:adjustRightInd w:val="0"/>
              <w:rPr>
                <w:rFonts w:ascii="Arial" w:hAnsi="Arial" w:cs="Arial"/>
                <w:bCs/>
                <w:iCs/>
                <w:sz w:val="24"/>
                <w:szCs w:val="24"/>
              </w:rPr>
            </w:pPr>
            <w:r w:rsidRPr="00D4461B">
              <w:rPr>
                <w:rFonts w:ascii="Arial" w:hAnsi="Arial" w:cs="Arial"/>
                <w:bCs/>
                <w:iCs/>
                <w:sz w:val="24"/>
                <w:szCs w:val="24"/>
              </w:rPr>
              <w:t xml:space="preserve">The post holder is required to be aware of and comply with policies and procedures relating to child protection, health, safety and security, </w:t>
            </w:r>
            <w:r w:rsidRPr="00D4461B">
              <w:rPr>
                <w:rFonts w:ascii="Arial" w:hAnsi="Arial" w:cs="Arial"/>
                <w:bCs/>
                <w:iCs/>
                <w:sz w:val="24"/>
                <w:szCs w:val="24"/>
              </w:rPr>
              <w:t>confidentiality,</w:t>
            </w:r>
            <w:r w:rsidRPr="00D4461B">
              <w:rPr>
                <w:rFonts w:ascii="Arial" w:hAnsi="Arial" w:cs="Arial"/>
                <w:bCs/>
                <w:iCs/>
                <w:sz w:val="24"/>
                <w:szCs w:val="24"/>
              </w:rPr>
              <w:t xml:space="preserve"> and data protection, reporting all concerns to an appropriate person. In addition, they are to contribute to the achievement of the school’s objectives. </w:t>
            </w:r>
          </w:p>
          <w:p w14:paraId="062857C6" w14:textId="77777777" w:rsidR="00D4461B" w:rsidRDefault="00D4461B" w:rsidP="00D4461B">
            <w:pPr>
              <w:pStyle w:val="ListParagraph"/>
              <w:autoSpaceDE w:val="0"/>
              <w:autoSpaceDN w:val="0"/>
              <w:adjustRightInd w:val="0"/>
              <w:ind w:left="2175"/>
              <w:rPr>
                <w:rFonts w:ascii="Arial" w:hAnsi="Arial" w:cs="Arial"/>
                <w:bCs/>
                <w:iCs/>
                <w:sz w:val="24"/>
                <w:szCs w:val="24"/>
              </w:rPr>
            </w:pPr>
          </w:p>
          <w:p w14:paraId="4B9D7FF9" w14:textId="7216F554" w:rsidR="00D4461B" w:rsidRPr="00D4461B" w:rsidRDefault="00D4461B" w:rsidP="00D4461B">
            <w:pPr>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Safeguarding</w:t>
            </w:r>
          </w:p>
          <w:p w14:paraId="74435BAE" w14:textId="507E0346" w:rsidR="00D4461B" w:rsidRDefault="00D4461B" w:rsidP="00D4461B">
            <w:pPr>
              <w:numPr>
                <w:ilvl w:val="0"/>
                <w:numId w:val="20"/>
              </w:numPr>
              <w:autoSpaceDE w:val="0"/>
              <w:autoSpaceDN w:val="0"/>
              <w:adjustRightInd w:val="0"/>
              <w:rPr>
                <w:rFonts w:ascii="Arial" w:hAnsi="Arial" w:cs="Arial"/>
                <w:bCs/>
                <w:iCs/>
                <w:sz w:val="24"/>
                <w:szCs w:val="24"/>
              </w:rPr>
            </w:pPr>
            <w:r w:rsidRPr="00D4461B">
              <w:rPr>
                <w:rFonts w:ascii="Arial" w:hAnsi="Arial" w:cs="Arial"/>
                <w:bCs/>
                <w:iCs/>
                <w:sz w:val="24"/>
                <w:szCs w:val="24"/>
              </w:rPr>
              <w:t xml:space="preserve">Promote and safeguard the welfare of children and young persons you are responsible for or come into contact with. </w:t>
            </w:r>
          </w:p>
          <w:p w14:paraId="74215AB2" w14:textId="77777777" w:rsidR="00D4461B" w:rsidRDefault="00D4461B" w:rsidP="00D4461B">
            <w:pPr>
              <w:autoSpaceDE w:val="0"/>
              <w:autoSpaceDN w:val="0"/>
              <w:adjustRightInd w:val="0"/>
              <w:ind w:left="1554"/>
              <w:rPr>
                <w:rFonts w:ascii="Arial" w:hAnsi="Arial" w:cs="Arial"/>
                <w:bCs/>
                <w:iCs/>
                <w:sz w:val="24"/>
                <w:szCs w:val="24"/>
              </w:rPr>
            </w:pPr>
          </w:p>
          <w:p w14:paraId="2E5224D3" w14:textId="77777777" w:rsidR="00D4461B" w:rsidRDefault="00D4461B" w:rsidP="00D4461B">
            <w:pPr>
              <w:autoSpaceDE w:val="0"/>
              <w:autoSpaceDN w:val="0"/>
              <w:adjustRightInd w:val="0"/>
              <w:ind w:left="1554"/>
              <w:rPr>
                <w:rFonts w:ascii="Arial" w:hAnsi="Arial" w:cs="Arial"/>
                <w:bCs/>
                <w:iCs/>
                <w:sz w:val="24"/>
                <w:szCs w:val="24"/>
              </w:rPr>
            </w:pPr>
          </w:p>
          <w:p w14:paraId="7399AA66" w14:textId="77777777" w:rsidR="00D4461B" w:rsidRDefault="00D4461B" w:rsidP="00D4461B">
            <w:pPr>
              <w:autoSpaceDE w:val="0"/>
              <w:autoSpaceDN w:val="0"/>
              <w:adjustRightInd w:val="0"/>
              <w:ind w:left="1554"/>
              <w:rPr>
                <w:rFonts w:ascii="Arial" w:hAnsi="Arial" w:cs="Arial"/>
                <w:bCs/>
                <w:iCs/>
                <w:sz w:val="24"/>
                <w:szCs w:val="24"/>
              </w:rPr>
            </w:pPr>
          </w:p>
          <w:p w14:paraId="751233F2" w14:textId="185EE257" w:rsidR="00D4461B" w:rsidRPr="00D4461B" w:rsidRDefault="00D4461B" w:rsidP="00D4461B">
            <w:pPr>
              <w:numPr>
                <w:ilvl w:val="0"/>
                <w:numId w:val="17"/>
              </w:numPr>
              <w:autoSpaceDE w:val="0"/>
              <w:autoSpaceDN w:val="0"/>
              <w:adjustRightInd w:val="0"/>
              <w:rPr>
                <w:rFonts w:ascii="Arial" w:hAnsi="Arial" w:cs="Arial"/>
                <w:bCs/>
                <w:iCs/>
                <w:sz w:val="24"/>
                <w:szCs w:val="24"/>
              </w:rPr>
            </w:pPr>
            <w:r w:rsidRPr="00D4461B">
              <w:rPr>
                <w:rFonts w:ascii="Arial" w:hAnsi="Arial" w:cs="Arial"/>
                <w:bCs/>
                <w:iCs/>
                <w:sz w:val="24"/>
                <w:szCs w:val="24"/>
              </w:rPr>
              <w:lastRenderedPageBreak/>
              <w:t>Equalitie</w:t>
            </w:r>
            <w:r>
              <w:rPr>
                <w:rFonts w:ascii="Arial" w:hAnsi="Arial" w:cs="Arial"/>
                <w:bCs/>
                <w:iCs/>
                <w:sz w:val="24"/>
                <w:szCs w:val="24"/>
              </w:rPr>
              <w:t>s</w:t>
            </w:r>
          </w:p>
          <w:p w14:paraId="565FC186" w14:textId="001985BD" w:rsidR="00D4461B" w:rsidRDefault="00D4461B" w:rsidP="00D4461B">
            <w:pPr>
              <w:numPr>
                <w:ilvl w:val="0"/>
                <w:numId w:val="20"/>
              </w:numPr>
              <w:autoSpaceDE w:val="0"/>
              <w:autoSpaceDN w:val="0"/>
              <w:adjustRightInd w:val="0"/>
              <w:rPr>
                <w:rFonts w:ascii="Arial" w:hAnsi="Arial" w:cs="Arial"/>
                <w:bCs/>
                <w:iCs/>
                <w:sz w:val="24"/>
                <w:szCs w:val="24"/>
              </w:rPr>
            </w:pPr>
            <w:r w:rsidRPr="00D4461B">
              <w:rPr>
                <w:rFonts w:ascii="Arial" w:hAnsi="Arial" w:cs="Arial"/>
                <w:bCs/>
                <w:iCs/>
                <w:sz w:val="24"/>
                <w:szCs w:val="24"/>
              </w:rPr>
              <w:t xml:space="preserve">Ensure that all work is completed with a commitment to equality and anti-discriminatory practice, as a minimum to standards required by legislation. </w:t>
            </w:r>
          </w:p>
          <w:p w14:paraId="5FCA1403" w14:textId="77777777" w:rsidR="00AC1DAF" w:rsidRPr="000B5864" w:rsidRDefault="00AC1DAF" w:rsidP="000B5864">
            <w:pPr>
              <w:autoSpaceDE w:val="0"/>
              <w:autoSpaceDN w:val="0"/>
              <w:adjustRightInd w:val="0"/>
              <w:rPr>
                <w:rFonts w:ascii="Arial" w:hAnsi="Arial" w:cs="Arial"/>
                <w:bCs/>
                <w:iCs/>
                <w:sz w:val="24"/>
                <w:szCs w:val="24"/>
              </w:rPr>
            </w:pPr>
          </w:p>
        </w:tc>
      </w:tr>
      <w:tr w:rsidR="00AC1DAF" w14:paraId="1CAEAE3A" w14:textId="77777777" w:rsidTr="00AC1DAF">
        <w:trPr>
          <w:trHeight w:val="374"/>
        </w:trPr>
        <w:tc>
          <w:tcPr>
            <w:tcW w:w="9634" w:type="dxa"/>
            <w:shd w:val="clear" w:color="auto" w:fill="365F91" w:themeFill="accent1" w:themeFillShade="BF"/>
          </w:tcPr>
          <w:p w14:paraId="3F32D8A9" w14:textId="77777777" w:rsidR="00AC1DAF" w:rsidRPr="00AC1DAF" w:rsidRDefault="00AC1DAF" w:rsidP="00AC1DAF">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Declaration</w:t>
            </w:r>
          </w:p>
        </w:tc>
      </w:tr>
      <w:tr w:rsidR="00AC1DAF" w14:paraId="56977F15" w14:textId="77777777" w:rsidTr="00AC1DAF">
        <w:trPr>
          <w:trHeight w:val="2265"/>
        </w:trPr>
        <w:tc>
          <w:tcPr>
            <w:tcW w:w="9634" w:type="dxa"/>
            <w:shd w:val="clear" w:color="auto" w:fill="auto"/>
          </w:tcPr>
          <w:p w14:paraId="745EB0F2" w14:textId="77777777" w:rsidR="00AC1DAF" w:rsidRDefault="00AC1DAF" w:rsidP="00AC1DAF">
            <w:pPr>
              <w:rPr>
                <w:rFonts w:ascii="Arial" w:eastAsia="Times New Roman" w:hAnsi="Arial" w:cs="Arial"/>
                <w:b/>
                <w:lang w:eastAsia="en-GB"/>
              </w:rPr>
            </w:pPr>
          </w:p>
          <w:p w14:paraId="6FB737DC" w14:textId="77777777" w:rsidR="00AC1DAF" w:rsidRPr="00AC1DAF" w:rsidRDefault="00AC1DAF" w:rsidP="00AC1DAF">
            <w:pPr>
              <w:rPr>
                <w:rFonts w:ascii="Arial" w:eastAsia="Times New Roman" w:hAnsi="Arial" w:cs="Arial"/>
                <w:b/>
                <w:lang w:eastAsia="en-GB"/>
              </w:rPr>
            </w:pPr>
            <w:r w:rsidRPr="00AC1DAF">
              <w:rPr>
                <w:rFonts w:ascii="Arial" w:eastAsia="Times New Roman" w:hAnsi="Arial" w:cs="Arial"/>
                <w:b/>
                <w:lang w:eastAsia="en-GB"/>
              </w:rPr>
              <w:t>The Alpha Academies Trust is committed to safeguarding and promoting the welfare of children and young people.</w:t>
            </w:r>
          </w:p>
          <w:p w14:paraId="62E6EE2D" w14:textId="77777777" w:rsidR="00AC1DAF" w:rsidRPr="00AC1DAF" w:rsidRDefault="00AC1DAF" w:rsidP="00AC1DAF">
            <w:pPr>
              <w:rPr>
                <w:rFonts w:ascii="Arial" w:eastAsia="Times New Roman" w:hAnsi="Arial" w:cs="Arial"/>
                <w:b/>
                <w:lang w:eastAsia="en-GB"/>
              </w:rPr>
            </w:pPr>
          </w:p>
          <w:p w14:paraId="504C2CE8" w14:textId="77777777" w:rsidR="00AC1DAF" w:rsidRPr="00AC1DAF" w:rsidRDefault="00AC1DAF" w:rsidP="00AC1DAF">
            <w:pPr>
              <w:rPr>
                <w:rFonts w:ascii="Arial" w:eastAsia="Times New Roman" w:hAnsi="Arial" w:cs="Arial"/>
                <w:b/>
                <w:lang w:eastAsia="en-GB"/>
              </w:rPr>
            </w:pPr>
          </w:p>
          <w:p w14:paraId="1563A417"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Signed _________________________________ Dated______________________</w:t>
            </w:r>
          </w:p>
          <w:p w14:paraId="2A9AB7BC"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p>
          <w:p w14:paraId="0C8775AD"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Print name_______________________________</w:t>
            </w:r>
          </w:p>
          <w:p w14:paraId="43BA212C" w14:textId="77777777" w:rsidR="00AC1DAF" w:rsidRDefault="00AC1DAF" w:rsidP="00AC1DAF">
            <w:pPr>
              <w:autoSpaceDE w:val="0"/>
              <w:autoSpaceDN w:val="0"/>
              <w:adjustRightInd w:val="0"/>
              <w:rPr>
                <w:rFonts w:ascii="Arial" w:hAnsi="Arial" w:cs="Arial"/>
                <w:b/>
                <w:bCs/>
                <w:iCs/>
                <w:color w:val="FFFFFF" w:themeColor="background1"/>
                <w:sz w:val="24"/>
                <w:szCs w:val="24"/>
              </w:rPr>
            </w:pPr>
          </w:p>
        </w:tc>
      </w:tr>
    </w:tbl>
    <w:p w14:paraId="0CF32A44" w14:textId="77777777" w:rsidR="00AC1DAF" w:rsidRDefault="00AC1DAF" w:rsidP="000B5864">
      <w:pPr>
        <w:spacing w:after="0" w:line="240" w:lineRule="auto"/>
        <w:rPr>
          <w:rFonts w:ascii="Arial" w:hAnsi="Arial" w:cs="Arial"/>
          <w:b/>
          <w:sz w:val="24"/>
          <w:szCs w:val="24"/>
        </w:rPr>
      </w:pPr>
    </w:p>
    <w:p w14:paraId="67A919D0"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PERSON SPECIFICATION</w:t>
      </w:r>
    </w:p>
    <w:p w14:paraId="5D5039B8" w14:textId="77777777" w:rsidR="00AC1DAF" w:rsidRPr="00AC1DAF" w:rsidRDefault="00AC1DAF" w:rsidP="00AC1DAF">
      <w:pPr>
        <w:spacing w:after="0" w:line="240" w:lineRule="auto"/>
        <w:ind w:left="-1134" w:firstLine="141"/>
        <w:rPr>
          <w:rFonts w:ascii="Arial" w:hAnsi="Arial" w:cs="Arial"/>
          <w:b/>
          <w:sz w:val="12"/>
          <w:szCs w:val="12"/>
        </w:rPr>
      </w:pPr>
    </w:p>
    <w:p w14:paraId="69C33D08" w14:textId="77777777" w:rsidR="00AC1DAF" w:rsidRPr="00AC1DAF" w:rsidRDefault="00AC1DAF" w:rsidP="00AC1DAF">
      <w:pPr>
        <w:spacing w:after="0" w:line="240" w:lineRule="auto"/>
        <w:ind w:left="-1134" w:firstLine="141"/>
        <w:rPr>
          <w:rFonts w:ascii="Arial" w:hAnsi="Arial" w:cs="Arial"/>
          <w:b/>
          <w:sz w:val="24"/>
          <w:szCs w:val="24"/>
        </w:rPr>
      </w:pPr>
    </w:p>
    <w:p w14:paraId="0209390C" w14:textId="77777777" w:rsidR="00AC1DAF" w:rsidRPr="00AC1DAF" w:rsidRDefault="00AC1DAF" w:rsidP="00AC1DAF">
      <w:pPr>
        <w:spacing w:after="0" w:line="240" w:lineRule="auto"/>
        <w:ind w:left="-1134" w:firstLine="141"/>
        <w:rPr>
          <w:rFonts w:ascii="Arial" w:hAnsi="Arial" w:cs="Arial"/>
          <w:b/>
          <w:sz w:val="24"/>
          <w:szCs w:val="24"/>
        </w:rPr>
      </w:pPr>
      <w:r w:rsidRPr="00AC1DAF">
        <w:rPr>
          <w:noProof/>
          <w:sz w:val="24"/>
          <w:szCs w:val="24"/>
          <w:lang w:eastAsia="en-GB"/>
        </w:rPr>
        <w:drawing>
          <wp:anchor distT="0" distB="0" distL="114300" distR="114300" simplePos="0" relativeHeight="251662336" behindDoc="1" locked="0" layoutInCell="1" allowOverlap="1" wp14:anchorId="770B3A44" wp14:editId="04C73041">
            <wp:simplePos x="0" y="0"/>
            <wp:positionH relativeFrom="column">
              <wp:posOffset>-552450</wp:posOffset>
            </wp:positionH>
            <wp:positionV relativeFrom="page">
              <wp:posOffset>161925</wp:posOffset>
            </wp:positionV>
            <wp:extent cx="2244725" cy="904875"/>
            <wp:effectExtent l="0" t="0" r="3175" b="9525"/>
            <wp:wrapTight wrapText="bothSides">
              <wp:wrapPolygon edited="0">
                <wp:start x="0" y="0"/>
                <wp:lineTo x="0" y="21373"/>
                <wp:lineTo x="21447" y="21373"/>
                <wp:lineTo x="21447" y="0"/>
                <wp:lineTo x="0" y="0"/>
              </wp:wrapPolygon>
            </wp:wrapTight>
            <wp:docPr id="2" name="Picture 2"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ob Descriptions\alpha_logo(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4725" cy="904875"/>
                    </a:xfrm>
                    <a:prstGeom prst="rect">
                      <a:avLst/>
                    </a:prstGeom>
                    <a:noFill/>
                    <a:ln>
                      <a:noFill/>
                    </a:ln>
                  </pic:spPr>
                </pic:pic>
              </a:graphicData>
            </a:graphic>
          </wp:anchor>
        </w:drawing>
      </w:r>
      <w:r w:rsidRPr="00AC1DAF">
        <w:rPr>
          <w:rFonts w:ascii="Arial" w:hAnsi="Arial" w:cs="Arial"/>
          <w:b/>
          <w:sz w:val="24"/>
          <w:szCs w:val="24"/>
        </w:rPr>
        <w:t>APPOINTMENT OF:</w:t>
      </w:r>
      <w:r w:rsidRPr="00AC1DAF">
        <w:rPr>
          <w:rFonts w:ascii="Arial" w:hAnsi="Arial" w:cs="Arial"/>
          <w:b/>
          <w:sz w:val="24"/>
          <w:szCs w:val="24"/>
        </w:rPr>
        <w:tab/>
      </w:r>
      <w:r w:rsidRPr="00AC1DAF">
        <w:rPr>
          <w:rFonts w:ascii="Arial" w:hAnsi="Arial" w:cs="Arial"/>
          <w:b/>
          <w:sz w:val="24"/>
          <w:szCs w:val="24"/>
        </w:rPr>
        <w:tab/>
      </w:r>
      <w:r w:rsidR="00FF3394" w:rsidRPr="00F82E03">
        <w:rPr>
          <w:rFonts w:ascii="Arial" w:hAnsi="Arial" w:cs="Arial"/>
          <w:b/>
          <w:sz w:val="24"/>
          <w:szCs w:val="24"/>
        </w:rPr>
        <w:t>TEACHER AND ACADEMIC TUTOR</w:t>
      </w:r>
    </w:p>
    <w:p w14:paraId="36DE2C5E" w14:textId="77777777" w:rsidR="00AC1DAF" w:rsidRPr="00AC1DAF" w:rsidRDefault="00AC1DAF" w:rsidP="00AC1DAF">
      <w:pPr>
        <w:spacing w:after="0" w:line="240" w:lineRule="auto"/>
        <w:ind w:left="-1134" w:firstLine="141"/>
        <w:rPr>
          <w:rFonts w:ascii="Arial" w:hAnsi="Arial" w:cs="Arial"/>
          <w:b/>
          <w:sz w:val="12"/>
          <w:szCs w:val="12"/>
        </w:rPr>
      </w:pPr>
    </w:p>
    <w:p w14:paraId="0458F609"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 xml:space="preserve">DEPARTMENT: </w:t>
      </w:r>
      <w:r w:rsidRPr="00AC1DAF">
        <w:rPr>
          <w:rFonts w:ascii="Arial" w:hAnsi="Arial" w:cs="Arial"/>
          <w:b/>
          <w:sz w:val="24"/>
          <w:szCs w:val="24"/>
        </w:rPr>
        <w:tab/>
      </w:r>
      <w:r w:rsidRPr="00AC1DAF">
        <w:rPr>
          <w:rFonts w:ascii="Arial" w:hAnsi="Arial" w:cs="Arial"/>
          <w:b/>
          <w:sz w:val="24"/>
          <w:szCs w:val="24"/>
        </w:rPr>
        <w:tab/>
      </w:r>
      <w:r w:rsidR="005065A3">
        <w:rPr>
          <w:rFonts w:ascii="Arial" w:hAnsi="Arial" w:cs="Arial"/>
          <w:b/>
          <w:sz w:val="24"/>
          <w:szCs w:val="24"/>
        </w:rPr>
        <w:t>TEACHING AND LEARNING</w:t>
      </w:r>
    </w:p>
    <w:p w14:paraId="63E36041" w14:textId="77777777" w:rsidR="00AC1DAF" w:rsidRDefault="00AC1DAF" w:rsidP="00AC1DAF">
      <w:pPr>
        <w:rPr>
          <w:rFonts w:ascii="Arial" w:hAnsi="Arial" w:cs="Arial"/>
          <w:sz w:val="12"/>
          <w:szCs w:val="12"/>
        </w:rPr>
      </w:pPr>
      <w:r>
        <w:rPr>
          <w:noProof/>
          <w:lang w:eastAsia="en-GB"/>
        </w:rPr>
        <mc:AlternateContent>
          <mc:Choice Requires="wps">
            <w:drawing>
              <wp:anchor distT="4294967293" distB="4294967293" distL="114300" distR="114300" simplePos="0" relativeHeight="251664384" behindDoc="0" locked="0" layoutInCell="0" allowOverlap="1" wp14:anchorId="52330D90" wp14:editId="0B9C286E">
                <wp:simplePos x="0" y="0"/>
                <wp:positionH relativeFrom="margin">
                  <wp:align>left</wp:align>
                </wp:positionH>
                <wp:positionV relativeFrom="paragraph">
                  <wp:posOffset>111539</wp:posOffset>
                </wp:positionV>
                <wp:extent cx="612648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54501" id="Straight Connector 2" o:spid="_x0000_s1026"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8.8pt" to="482.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MH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adOqNyyG8VDsbKqVntTfPmn53SOmyJarhke/rxQBIGjKSNylh4wzcdui/&#10;aAYx5Oh1FO1c2y5AghzoHHtzufeGnz2icDhPp/NsAS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" o:allowincell="f">
                <w10:wrap anchorx="margin"/>
              </v:line>
            </w:pict>
          </mc:Fallback>
        </mc:AlternateContent>
      </w:r>
    </w:p>
    <w:tbl>
      <w:tblPr>
        <w:tblStyle w:val="TableGrid"/>
        <w:tblW w:w="9634" w:type="dxa"/>
        <w:tblLook w:val="04A0" w:firstRow="1" w:lastRow="0" w:firstColumn="1" w:lastColumn="0" w:noHBand="0" w:noVBand="1"/>
      </w:tblPr>
      <w:tblGrid>
        <w:gridCol w:w="7508"/>
        <w:gridCol w:w="2126"/>
      </w:tblGrid>
      <w:tr w:rsidR="00AC1DAF" w14:paraId="0DA58F47" w14:textId="77777777" w:rsidTr="00AC1DAF">
        <w:tc>
          <w:tcPr>
            <w:tcW w:w="7508" w:type="dxa"/>
            <w:shd w:val="clear" w:color="auto" w:fill="365F91" w:themeFill="accent1" w:themeFillShade="BF"/>
          </w:tcPr>
          <w:p w14:paraId="24F0852B" w14:textId="77777777" w:rsidR="00AC1DAF" w:rsidRDefault="00AC1DAF" w:rsidP="00AC1DAF">
            <w:pPr>
              <w:rPr>
                <w:rFonts w:ascii="Arial" w:hAnsi="Arial" w:cs="Arial"/>
                <w:sz w:val="12"/>
                <w:szCs w:val="12"/>
              </w:rPr>
            </w:pPr>
            <w:r>
              <w:rPr>
                <w:rFonts w:ascii="Arial" w:hAnsi="Arial" w:cs="Arial"/>
                <w:b/>
                <w:bCs/>
                <w:iCs/>
                <w:color w:val="FFFFFF" w:themeColor="background1"/>
                <w:sz w:val="24"/>
                <w:szCs w:val="24"/>
              </w:rPr>
              <w:t>Minimum Requirements</w:t>
            </w:r>
          </w:p>
        </w:tc>
        <w:tc>
          <w:tcPr>
            <w:tcW w:w="2126" w:type="dxa"/>
            <w:shd w:val="clear" w:color="auto" w:fill="365F91" w:themeFill="accent1" w:themeFillShade="BF"/>
          </w:tcPr>
          <w:p w14:paraId="3A317726"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Measured by:</w:t>
            </w:r>
          </w:p>
          <w:p w14:paraId="16B4ACF2"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A) Application</w:t>
            </w:r>
          </w:p>
          <w:p w14:paraId="2C5B85F9"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B) Test/Exercise</w:t>
            </w:r>
          </w:p>
          <w:p w14:paraId="4E2F74ED" w14:textId="77777777" w:rsidR="00AC1DAF" w:rsidRP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C) Interview</w:t>
            </w:r>
          </w:p>
        </w:tc>
      </w:tr>
      <w:tr w:rsidR="00AC1DAF" w14:paraId="0539737E" w14:textId="77777777" w:rsidTr="00F72CC9">
        <w:trPr>
          <w:trHeight w:val="1609"/>
        </w:trPr>
        <w:tc>
          <w:tcPr>
            <w:tcW w:w="7508" w:type="dxa"/>
            <w:shd w:val="clear" w:color="auto" w:fill="auto"/>
          </w:tcPr>
          <w:p w14:paraId="23764ED7" w14:textId="77777777" w:rsidR="00F72CC9" w:rsidRPr="00F82E03" w:rsidRDefault="00F72CC9" w:rsidP="00F72CC9">
            <w:pPr>
              <w:pStyle w:val="NoSpacing"/>
              <w:rPr>
                <w:rFonts w:ascii="Arial" w:hAnsi="Arial" w:cs="Arial"/>
                <w:b/>
                <w:bCs/>
                <w:sz w:val="24"/>
                <w:szCs w:val="24"/>
              </w:rPr>
            </w:pPr>
            <w:r w:rsidRPr="00F82E03">
              <w:rPr>
                <w:rFonts w:ascii="Arial" w:hAnsi="Arial" w:cs="Arial"/>
                <w:b/>
                <w:bCs/>
                <w:sz w:val="24"/>
                <w:szCs w:val="24"/>
              </w:rPr>
              <w:t>QUALIFICATIONS/TRAINING</w:t>
            </w:r>
          </w:p>
          <w:p w14:paraId="0CBB62DA" w14:textId="77777777" w:rsidR="00F72CC9" w:rsidRPr="00F82E03" w:rsidRDefault="00F72CC9" w:rsidP="00F72CC9">
            <w:pPr>
              <w:pStyle w:val="NoSpacing"/>
              <w:rPr>
                <w:rFonts w:ascii="Arial" w:hAnsi="Arial" w:cs="Arial"/>
                <w:bCs/>
                <w:sz w:val="24"/>
                <w:szCs w:val="24"/>
              </w:rPr>
            </w:pPr>
            <w:r w:rsidRPr="00F82E03">
              <w:rPr>
                <w:rFonts w:ascii="Arial" w:hAnsi="Arial" w:cs="Arial"/>
                <w:b/>
                <w:sz w:val="24"/>
                <w:szCs w:val="24"/>
              </w:rPr>
              <w:t xml:space="preserve">It is </w:t>
            </w:r>
            <w:r w:rsidRPr="00F82E03">
              <w:rPr>
                <w:rFonts w:ascii="Arial" w:hAnsi="Arial" w:cs="Arial"/>
                <w:b/>
                <w:bCs/>
                <w:sz w:val="24"/>
                <w:szCs w:val="24"/>
              </w:rPr>
              <w:t xml:space="preserve">essential </w:t>
            </w:r>
            <w:r w:rsidRPr="00F82E03">
              <w:rPr>
                <w:rFonts w:ascii="Arial" w:hAnsi="Arial" w:cs="Arial"/>
                <w:b/>
                <w:sz w:val="24"/>
                <w:szCs w:val="24"/>
              </w:rPr>
              <w:t>that the post holder</w:t>
            </w:r>
            <w:r w:rsidRPr="00F82E03">
              <w:rPr>
                <w:rFonts w:ascii="Arial" w:hAnsi="Arial" w:cs="Arial"/>
                <w:sz w:val="24"/>
                <w:szCs w:val="24"/>
              </w:rPr>
              <w:t xml:space="preserve"> </w:t>
            </w:r>
            <w:r w:rsidRPr="00F82E03">
              <w:rPr>
                <w:rFonts w:ascii="Arial" w:hAnsi="Arial" w:cs="Arial"/>
                <w:b/>
                <w:sz w:val="24"/>
                <w:szCs w:val="24"/>
              </w:rPr>
              <w:t>has:</w:t>
            </w:r>
          </w:p>
          <w:p w14:paraId="0BCC0962" w14:textId="77777777" w:rsidR="00F72CC9" w:rsidRPr="00F82E03" w:rsidRDefault="00F72CC9" w:rsidP="00F72CC9">
            <w:pPr>
              <w:pStyle w:val="NoSpacing"/>
              <w:numPr>
                <w:ilvl w:val="0"/>
                <w:numId w:val="5"/>
              </w:numPr>
              <w:rPr>
                <w:rFonts w:ascii="Arial" w:eastAsia="Calibri" w:hAnsi="Arial" w:cs="Arial"/>
                <w:sz w:val="24"/>
                <w:szCs w:val="24"/>
              </w:rPr>
            </w:pPr>
            <w:r w:rsidRPr="00F82E03">
              <w:rPr>
                <w:rFonts w:ascii="Arial" w:hAnsi="Arial" w:cs="Arial"/>
                <w:sz w:val="24"/>
                <w:szCs w:val="24"/>
              </w:rPr>
              <w:t>Qualified Teacher Status.</w:t>
            </w:r>
            <w:r w:rsidRPr="00F82E03">
              <w:rPr>
                <w:rFonts w:ascii="Arial" w:hAnsi="Arial" w:cs="Arial"/>
                <w:smallCaps/>
                <w:sz w:val="24"/>
                <w:szCs w:val="24"/>
              </w:rPr>
              <w:t xml:space="preserve"> </w:t>
            </w:r>
          </w:p>
          <w:p w14:paraId="2D90B351"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Graduate status.</w:t>
            </w:r>
          </w:p>
          <w:p w14:paraId="233C058A" w14:textId="77777777" w:rsidR="00AC1DAF" w:rsidRPr="00D16F0D" w:rsidRDefault="00F72CC9" w:rsidP="00F72CC9">
            <w:pPr>
              <w:pStyle w:val="ListParagraph"/>
              <w:numPr>
                <w:ilvl w:val="0"/>
                <w:numId w:val="5"/>
              </w:numPr>
              <w:autoSpaceDE w:val="0"/>
              <w:autoSpaceDN w:val="0"/>
              <w:adjustRightInd w:val="0"/>
              <w:rPr>
                <w:rFonts w:ascii="Arial" w:eastAsia="Calibri" w:hAnsi="Arial" w:cs="Arial"/>
                <w:b/>
                <w:sz w:val="24"/>
                <w:szCs w:val="24"/>
              </w:rPr>
            </w:pPr>
            <w:r w:rsidRPr="00F82E03">
              <w:rPr>
                <w:rFonts w:ascii="Arial" w:hAnsi="Arial" w:cs="Arial"/>
                <w:sz w:val="24"/>
                <w:szCs w:val="24"/>
              </w:rPr>
              <w:t>A balanced programme of relevant courses undertaken.</w:t>
            </w:r>
          </w:p>
        </w:tc>
        <w:tc>
          <w:tcPr>
            <w:tcW w:w="2126" w:type="dxa"/>
            <w:shd w:val="clear" w:color="auto" w:fill="auto"/>
          </w:tcPr>
          <w:p w14:paraId="50AD542D" w14:textId="77777777" w:rsidR="00D16F0D" w:rsidRDefault="00D16F0D" w:rsidP="00D16F0D">
            <w:pPr>
              <w:jc w:val="center"/>
              <w:rPr>
                <w:rFonts w:ascii="Arial" w:hAnsi="Arial" w:cs="Arial"/>
                <w:b/>
                <w:bCs/>
                <w:iCs/>
                <w:color w:val="000000" w:themeColor="text1"/>
                <w:sz w:val="24"/>
                <w:szCs w:val="24"/>
              </w:rPr>
            </w:pPr>
          </w:p>
          <w:p w14:paraId="24832268" w14:textId="77777777" w:rsidR="00D16F0D" w:rsidRDefault="00D16F0D" w:rsidP="00D16F0D">
            <w:pPr>
              <w:jc w:val="center"/>
              <w:rPr>
                <w:rFonts w:ascii="Arial" w:hAnsi="Arial" w:cs="Arial"/>
                <w:b/>
                <w:bCs/>
                <w:iCs/>
                <w:color w:val="000000" w:themeColor="text1"/>
                <w:sz w:val="24"/>
                <w:szCs w:val="24"/>
              </w:rPr>
            </w:pPr>
          </w:p>
          <w:p w14:paraId="55CBC460" w14:textId="77777777" w:rsidR="00AC1DAF" w:rsidRDefault="00F72CC9" w:rsidP="00F72CC9">
            <w:pPr>
              <w:rPr>
                <w:rFonts w:ascii="Arial" w:hAnsi="Arial" w:cs="Arial"/>
                <w:b/>
                <w:bCs/>
                <w:iCs/>
                <w:color w:val="FFFFFF" w:themeColor="background1"/>
                <w:sz w:val="24"/>
                <w:szCs w:val="24"/>
              </w:rPr>
            </w:pPr>
            <w:r>
              <w:rPr>
                <w:rFonts w:ascii="Arial" w:hAnsi="Arial" w:cs="Arial"/>
                <w:b/>
                <w:bCs/>
                <w:iCs/>
                <w:color w:val="000000" w:themeColor="text1"/>
                <w:sz w:val="24"/>
                <w:szCs w:val="24"/>
              </w:rPr>
              <w:t xml:space="preserve">             </w:t>
            </w:r>
            <w:r w:rsidR="00D16F0D" w:rsidRPr="00D16F0D">
              <w:rPr>
                <w:rFonts w:ascii="Arial" w:hAnsi="Arial" w:cs="Arial"/>
                <w:b/>
                <w:bCs/>
                <w:iCs/>
                <w:color w:val="000000" w:themeColor="text1"/>
                <w:sz w:val="24"/>
                <w:szCs w:val="24"/>
              </w:rPr>
              <w:t>A</w:t>
            </w:r>
          </w:p>
        </w:tc>
      </w:tr>
      <w:tr w:rsidR="00D16F0D" w14:paraId="775B1808" w14:textId="77777777" w:rsidTr="00F72CC9">
        <w:trPr>
          <w:trHeight w:val="2128"/>
        </w:trPr>
        <w:tc>
          <w:tcPr>
            <w:tcW w:w="7508" w:type="dxa"/>
            <w:shd w:val="clear" w:color="auto" w:fill="auto"/>
          </w:tcPr>
          <w:p w14:paraId="0810495F"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EXPERIENCE/KNOWLEDGE:</w:t>
            </w:r>
          </w:p>
          <w:p w14:paraId="73DB7582"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It is essential that the post holder has:</w:t>
            </w:r>
          </w:p>
          <w:p w14:paraId="4537FEAD" w14:textId="77777777" w:rsidR="00F72CC9" w:rsidRPr="00F82E03" w:rsidRDefault="00F72CC9" w:rsidP="00F72CC9">
            <w:pPr>
              <w:pStyle w:val="NoSpacing"/>
              <w:numPr>
                <w:ilvl w:val="0"/>
                <w:numId w:val="24"/>
              </w:numPr>
              <w:rPr>
                <w:rFonts w:ascii="Arial" w:hAnsi="Arial" w:cs="Arial"/>
                <w:sz w:val="24"/>
                <w:szCs w:val="24"/>
              </w:rPr>
            </w:pPr>
            <w:r w:rsidRPr="00F82E03">
              <w:rPr>
                <w:rFonts w:ascii="Arial" w:hAnsi="Arial" w:cs="Arial"/>
                <w:sz w:val="24"/>
                <w:szCs w:val="24"/>
              </w:rPr>
              <w:t xml:space="preserve">Training and experience across the secondary phase in specialised subject area. </w:t>
            </w:r>
          </w:p>
          <w:p w14:paraId="103215D5" w14:textId="77777777" w:rsidR="00F72CC9" w:rsidRPr="00F82E03" w:rsidRDefault="00F72CC9" w:rsidP="00F72CC9">
            <w:pPr>
              <w:pStyle w:val="NoSpacing"/>
              <w:numPr>
                <w:ilvl w:val="0"/>
                <w:numId w:val="24"/>
              </w:numPr>
              <w:rPr>
                <w:rFonts w:ascii="Arial" w:hAnsi="Arial" w:cs="Arial"/>
                <w:sz w:val="24"/>
                <w:szCs w:val="24"/>
              </w:rPr>
            </w:pPr>
            <w:r w:rsidRPr="00F82E03">
              <w:rPr>
                <w:rFonts w:ascii="Arial" w:hAnsi="Arial" w:cs="Arial"/>
                <w:sz w:val="24"/>
                <w:szCs w:val="24"/>
              </w:rPr>
              <w:t>Experience of successful management of change.</w:t>
            </w:r>
          </w:p>
          <w:p w14:paraId="6C7C3DD4" w14:textId="77777777" w:rsidR="00F72CC9" w:rsidRPr="00F82E03" w:rsidRDefault="00F72CC9" w:rsidP="00F72CC9">
            <w:pPr>
              <w:pStyle w:val="NoSpacing"/>
              <w:numPr>
                <w:ilvl w:val="0"/>
                <w:numId w:val="24"/>
              </w:numPr>
              <w:rPr>
                <w:rFonts w:ascii="Arial" w:hAnsi="Arial" w:cs="Arial"/>
                <w:sz w:val="24"/>
                <w:szCs w:val="24"/>
              </w:rPr>
            </w:pPr>
            <w:r w:rsidRPr="00F82E03">
              <w:rPr>
                <w:rFonts w:ascii="Arial" w:hAnsi="Arial" w:cs="Arial"/>
                <w:sz w:val="24"/>
                <w:szCs w:val="24"/>
              </w:rPr>
              <w:t>Proven effectiveness as a teacher.</w:t>
            </w:r>
          </w:p>
          <w:p w14:paraId="755CE9B8" w14:textId="77777777" w:rsidR="00D16F0D" w:rsidRPr="00D16F0D" w:rsidRDefault="00F72CC9" w:rsidP="00F72CC9">
            <w:pPr>
              <w:pStyle w:val="ListParagraph"/>
              <w:numPr>
                <w:ilvl w:val="0"/>
                <w:numId w:val="24"/>
              </w:numPr>
              <w:autoSpaceDE w:val="0"/>
              <w:autoSpaceDN w:val="0"/>
              <w:adjustRightInd w:val="0"/>
              <w:rPr>
                <w:rFonts w:ascii="Arial" w:eastAsia="Calibri" w:hAnsi="Arial" w:cs="Arial"/>
                <w:b/>
                <w:bCs/>
                <w:sz w:val="24"/>
                <w:szCs w:val="24"/>
              </w:rPr>
            </w:pPr>
            <w:r w:rsidRPr="00F82E03">
              <w:rPr>
                <w:rFonts w:ascii="Arial" w:hAnsi="Arial" w:cs="Arial"/>
                <w:sz w:val="24"/>
                <w:szCs w:val="24"/>
              </w:rPr>
              <w:t>Experience in the practical application of learning.</w:t>
            </w:r>
          </w:p>
        </w:tc>
        <w:tc>
          <w:tcPr>
            <w:tcW w:w="2126" w:type="dxa"/>
            <w:shd w:val="clear" w:color="auto" w:fill="auto"/>
          </w:tcPr>
          <w:p w14:paraId="087F33DB" w14:textId="77777777" w:rsidR="00D16F0D" w:rsidRDefault="00D16F0D" w:rsidP="00D16F0D">
            <w:pPr>
              <w:jc w:val="center"/>
              <w:rPr>
                <w:rFonts w:ascii="Arial" w:hAnsi="Arial" w:cs="Arial"/>
                <w:b/>
                <w:bCs/>
                <w:iCs/>
                <w:color w:val="000000" w:themeColor="text1"/>
                <w:sz w:val="24"/>
                <w:szCs w:val="24"/>
              </w:rPr>
            </w:pPr>
          </w:p>
          <w:p w14:paraId="12F4FD5A" w14:textId="77777777" w:rsidR="00D16F0D" w:rsidRDefault="00D16F0D" w:rsidP="00D16F0D">
            <w:pPr>
              <w:jc w:val="center"/>
              <w:rPr>
                <w:rFonts w:ascii="Arial" w:hAnsi="Arial" w:cs="Arial"/>
                <w:b/>
                <w:bCs/>
                <w:iCs/>
                <w:color w:val="000000" w:themeColor="text1"/>
                <w:sz w:val="24"/>
                <w:szCs w:val="24"/>
              </w:rPr>
            </w:pPr>
          </w:p>
          <w:p w14:paraId="5BA8204A" w14:textId="77777777" w:rsidR="00D16F0D" w:rsidRDefault="00D16F0D" w:rsidP="00D16F0D">
            <w:pPr>
              <w:jc w:val="center"/>
              <w:rPr>
                <w:rFonts w:ascii="Arial" w:hAnsi="Arial" w:cs="Arial"/>
                <w:b/>
                <w:bCs/>
                <w:iCs/>
                <w:color w:val="000000" w:themeColor="text1"/>
                <w:sz w:val="24"/>
                <w:szCs w:val="24"/>
              </w:rPr>
            </w:pPr>
          </w:p>
          <w:p w14:paraId="5BEB925E" w14:textId="77777777" w:rsidR="00D16F0D" w:rsidRDefault="00F72CC9" w:rsidP="00F72CC9">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r w:rsidR="00D16F0D" w:rsidRPr="00D16F0D">
              <w:rPr>
                <w:rFonts w:ascii="Arial" w:hAnsi="Arial" w:cs="Arial"/>
                <w:b/>
                <w:bCs/>
                <w:iCs/>
                <w:color w:val="000000" w:themeColor="text1"/>
                <w:sz w:val="24"/>
                <w:szCs w:val="24"/>
              </w:rPr>
              <w:t>A</w:t>
            </w:r>
            <w:r w:rsidR="00D16F0D">
              <w:rPr>
                <w:rFonts w:ascii="Arial" w:hAnsi="Arial" w:cs="Arial"/>
                <w:b/>
                <w:bCs/>
                <w:iCs/>
                <w:color w:val="000000" w:themeColor="text1"/>
                <w:sz w:val="24"/>
                <w:szCs w:val="24"/>
              </w:rPr>
              <w:t xml:space="preserve"> &amp; C</w:t>
            </w:r>
          </w:p>
        </w:tc>
      </w:tr>
      <w:tr w:rsidR="00D16F0D" w14:paraId="305BC9F2" w14:textId="77777777" w:rsidTr="00D4461B">
        <w:trPr>
          <w:trHeight w:val="416"/>
        </w:trPr>
        <w:tc>
          <w:tcPr>
            <w:tcW w:w="7508" w:type="dxa"/>
            <w:shd w:val="clear" w:color="auto" w:fill="auto"/>
          </w:tcPr>
          <w:p w14:paraId="7CB5DCB8"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SKILLS AND ABILITIES:</w:t>
            </w:r>
          </w:p>
          <w:p w14:paraId="67E17BBF"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It is essential that the post holder has:</w:t>
            </w:r>
          </w:p>
          <w:p w14:paraId="505546CC"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 xml:space="preserve">Ability to support teaching across the Academy. </w:t>
            </w:r>
          </w:p>
          <w:p w14:paraId="7289D5F9"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 xml:space="preserve">Ability in understanding of good assessment and its implications for planning and teaching.                                                                                                   </w:t>
            </w:r>
          </w:p>
          <w:p w14:paraId="2CE2B7CE"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 xml:space="preserve">Evidence of successfully implementing strategies for raising standards.  </w:t>
            </w:r>
          </w:p>
          <w:p w14:paraId="10B2278A"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 xml:space="preserve">Knowledge of assessment across vocational and G.C.S. E.  Specialist subject(s). </w:t>
            </w:r>
          </w:p>
          <w:p w14:paraId="1DA39A79" w14:textId="77777777" w:rsidR="00D16F0D" w:rsidRPr="00D16F0D" w:rsidRDefault="00F72CC9" w:rsidP="00F72CC9">
            <w:pPr>
              <w:pStyle w:val="ListParagraph"/>
              <w:numPr>
                <w:ilvl w:val="0"/>
                <w:numId w:val="5"/>
              </w:numPr>
              <w:autoSpaceDE w:val="0"/>
              <w:autoSpaceDN w:val="0"/>
              <w:adjustRightInd w:val="0"/>
              <w:rPr>
                <w:rFonts w:ascii="Arial" w:eastAsia="Calibri" w:hAnsi="Arial" w:cs="Arial"/>
                <w:b/>
                <w:bCs/>
                <w:sz w:val="24"/>
                <w:szCs w:val="24"/>
              </w:rPr>
            </w:pPr>
            <w:r w:rsidRPr="00F82E03">
              <w:rPr>
                <w:rFonts w:ascii="Arial" w:hAnsi="Arial" w:cs="Arial"/>
                <w:sz w:val="24"/>
                <w:szCs w:val="24"/>
              </w:rPr>
              <w:lastRenderedPageBreak/>
              <w:t>Ability to communicate effectively both orally and in writing</w:t>
            </w:r>
            <w:r>
              <w:rPr>
                <w:rFonts w:ascii="Arial" w:hAnsi="Arial" w:cs="Arial"/>
                <w:sz w:val="24"/>
                <w:szCs w:val="24"/>
              </w:rPr>
              <w:t>.</w:t>
            </w:r>
          </w:p>
        </w:tc>
        <w:tc>
          <w:tcPr>
            <w:tcW w:w="2126" w:type="dxa"/>
            <w:shd w:val="clear" w:color="auto" w:fill="auto"/>
          </w:tcPr>
          <w:p w14:paraId="2869D66C" w14:textId="77777777" w:rsidR="00D16F0D" w:rsidRDefault="00D16F0D" w:rsidP="00D16F0D">
            <w:pPr>
              <w:jc w:val="center"/>
              <w:rPr>
                <w:rFonts w:ascii="Arial" w:hAnsi="Arial" w:cs="Arial"/>
                <w:b/>
                <w:bCs/>
                <w:iCs/>
                <w:color w:val="000000" w:themeColor="text1"/>
                <w:sz w:val="24"/>
                <w:szCs w:val="24"/>
              </w:rPr>
            </w:pPr>
          </w:p>
          <w:p w14:paraId="7F53A521" w14:textId="77777777" w:rsidR="00D16F0D" w:rsidRDefault="00D16F0D" w:rsidP="00D16F0D">
            <w:pPr>
              <w:jc w:val="center"/>
              <w:rPr>
                <w:rFonts w:ascii="Arial" w:hAnsi="Arial" w:cs="Arial"/>
                <w:b/>
                <w:bCs/>
                <w:iCs/>
                <w:color w:val="000000" w:themeColor="text1"/>
                <w:sz w:val="24"/>
                <w:szCs w:val="24"/>
              </w:rPr>
            </w:pPr>
          </w:p>
          <w:p w14:paraId="46F2D029" w14:textId="77777777" w:rsidR="00D16F0D" w:rsidRDefault="00D16F0D" w:rsidP="00D16F0D">
            <w:pPr>
              <w:jc w:val="center"/>
              <w:rPr>
                <w:rFonts w:ascii="Arial" w:hAnsi="Arial" w:cs="Arial"/>
                <w:b/>
                <w:bCs/>
                <w:iCs/>
                <w:color w:val="000000" w:themeColor="text1"/>
                <w:sz w:val="24"/>
                <w:szCs w:val="24"/>
              </w:rPr>
            </w:pPr>
          </w:p>
          <w:p w14:paraId="6C288165" w14:textId="77777777"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p>
          <w:p w14:paraId="68F8EAFD" w14:textId="77777777"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C</w:t>
            </w:r>
          </w:p>
        </w:tc>
      </w:tr>
      <w:tr w:rsidR="00F72CC9" w14:paraId="1AAE66DB" w14:textId="77777777" w:rsidTr="00F72CC9">
        <w:trPr>
          <w:trHeight w:val="1266"/>
        </w:trPr>
        <w:tc>
          <w:tcPr>
            <w:tcW w:w="7508" w:type="dxa"/>
            <w:shd w:val="clear" w:color="auto" w:fill="auto"/>
          </w:tcPr>
          <w:p w14:paraId="4C5F212E" w14:textId="77777777" w:rsidR="00F72CC9" w:rsidRPr="00F72CC9" w:rsidRDefault="00F72CC9" w:rsidP="00F72CC9">
            <w:pPr>
              <w:rPr>
                <w:rFonts w:ascii="Arial" w:hAnsi="Arial" w:cs="Arial"/>
                <w:sz w:val="24"/>
                <w:szCs w:val="24"/>
              </w:rPr>
            </w:pPr>
            <w:r w:rsidRPr="00F72CC9">
              <w:rPr>
                <w:rFonts w:ascii="Arial" w:hAnsi="Arial" w:cs="Arial"/>
                <w:b/>
                <w:sz w:val="24"/>
                <w:szCs w:val="24"/>
              </w:rPr>
              <w:t>It is desirable that the post holder is/</w:t>
            </w:r>
            <w:r w:rsidR="00C72671" w:rsidRPr="00F72CC9">
              <w:rPr>
                <w:rFonts w:ascii="Arial" w:hAnsi="Arial" w:cs="Arial"/>
                <w:b/>
                <w:sz w:val="24"/>
                <w:szCs w:val="24"/>
              </w:rPr>
              <w:t>has:</w:t>
            </w:r>
          </w:p>
          <w:p w14:paraId="7888BA7F" w14:textId="77777777" w:rsidR="00F72CC9" w:rsidRPr="00F72CC9" w:rsidRDefault="00F72CC9" w:rsidP="00F72CC9">
            <w:pPr>
              <w:numPr>
                <w:ilvl w:val="0"/>
                <w:numId w:val="32"/>
              </w:numPr>
              <w:rPr>
                <w:rFonts w:ascii="Arial" w:hAnsi="Arial" w:cs="Arial"/>
                <w:sz w:val="24"/>
                <w:szCs w:val="24"/>
              </w:rPr>
            </w:pPr>
            <w:r w:rsidRPr="00F72CC9">
              <w:rPr>
                <w:rFonts w:ascii="Arial" w:hAnsi="Arial" w:cs="Arial"/>
                <w:sz w:val="24"/>
                <w:szCs w:val="24"/>
              </w:rPr>
              <w:t>A self-starter with vision and imagination.</w:t>
            </w:r>
          </w:p>
          <w:p w14:paraId="3067A3B5" w14:textId="77777777" w:rsidR="00F72CC9" w:rsidRPr="00F72CC9" w:rsidRDefault="00F72CC9" w:rsidP="00F72CC9">
            <w:pPr>
              <w:numPr>
                <w:ilvl w:val="0"/>
                <w:numId w:val="32"/>
              </w:numPr>
              <w:rPr>
                <w:rFonts w:ascii="Arial" w:hAnsi="Arial" w:cs="Arial"/>
                <w:sz w:val="24"/>
                <w:szCs w:val="24"/>
              </w:rPr>
            </w:pPr>
            <w:r w:rsidRPr="00F72CC9">
              <w:rPr>
                <w:rFonts w:ascii="Arial" w:hAnsi="Arial" w:cs="Arial"/>
                <w:sz w:val="24"/>
                <w:szCs w:val="24"/>
              </w:rPr>
              <w:t>Ability to take risks.</w:t>
            </w:r>
          </w:p>
          <w:p w14:paraId="13001D1D" w14:textId="77777777" w:rsidR="00F72CC9" w:rsidRPr="00F82E03" w:rsidRDefault="00F72CC9" w:rsidP="00C72671">
            <w:pPr>
              <w:pStyle w:val="NoSpacing"/>
              <w:numPr>
                <w:ilvl w:val="0"/>
                <w:numId w:val="32"/>
              </w:numPr>
              <w:rPr>
                <w:rFonts w:ascii="Arial" w:hAnsi="Arial" w:cs="Arial"/>
                <w:b/>
                <w:sz w:val="24"/>
                <w:szCs w:val="24"/>
              </w:rPr>
            </w:pPr>
            <w:r w:rsidRPr="00F72CC9">
              <w:rPr>
                <w:rFonts w:ascii="Arial" w:hAnsi="Arial" w:cs="Arial"/>
                <w:sz w:val="24"/>
                <w:szCs w:val="24"/>
              </w:rPr>
              <w:t>Strong awareness of Health and Safety issues.</w:t>
            </w:r>
          </w:p>
        </w:tc>
        <w:tc>
          <w:tcPr>
            <w:tcW w:w="2126" w:type="dxa"/>
            <w:shd w:val="clear" w:color="auto" w:fill="auto"/>
          </w:tcPr>
          <w:p w14:paraId="0669AA85" w14:textId="77777777" w:rsidR="00C72671" w:rsidRDefault="00C72671" w:rsidP="00D16F0D">
            <w:pPr>
              <w:jc w:val="center"/>
              <w:rPr>
                <w:rFonts w:ascii="Arial" w:hAnsi="Arial" w:cs="Arial"/>
                <w:b/>
                <w:bCs/>
                <w:iCs/>
                <w:color w:val="000000" w:themeColor="text1"/>
                <w:sz w:val="24"/>
                <w:szCs w:val="24"/>
              </w:rPr>
            </w:pPr>
          </w:p>
          <w:p w14:paraId="1EBF60A6" w14:textId="77777777" w:rsidR="00C72671" w:rsidRDefault="00C72671" w:rsidP="00D16F0D">
            <w:pPr>
              <w:jc w:val="center"/>
              <w:rPr>
                <w:rFonts w:ascii="Arial" w:hAnsi="Arial" w:cs="Arial"/>
                <w:b/>
                <w:bCs/>
                <w:iCs/>
                <w:color w:val="000000" w:themeColor="text1"/>
                <w:sz w:val="24"/>
                <w:szCs w:val="24"/>
              </w:rPr>
            </w:pPr>
          </w:p>
          <w:p w14:paraId="2EEB79DA" w14:textId="77777777" w:rsidR="00F72CC9" w:rsidRDefault="00C72671" w:rsidP="00C72671">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A &amp; C</w:t>
            </w:r>
          </w:p>
        </w:tc>
      </w:tr>
      <w:tr w:rsidR="00D16F0D" w14:paraId="2D930B9D" w14:textId="77777777" w:rsidTr="00D16F0D">
        <w:trPr>
          <w:trHeight w:val="2954"/>
        </w:trPr>
        <w:tc>
          <w:tcPr>
            <w:tcW w:w="7508" w:type="dxa"/>
            <w:shd w:val="clear" w:color="auto" w:fill="auto"/>
          </w:tcPr>
          <w:p w14:paraId="2FAC9E0D" w14:textId="77777777" w:rsidR="00C72671" w:rsidRPr="00C72671" w:rsidRDefault="00C72671" w:rsidP="00C72671">
            <w:pPr>
              <w:rPr>
                <w:rFonts w:ascii="Arial" w:hAnsi="Arial" w:cs="Arial"/>
                <w:b/>
                <w:sz w:val="24"/>
                <w:szCs w:val="24"/>
              </w:rPr>
            </w:pPr>
            <w:r w:rsidRPr="00C72671">
              <w:rPr>
                <w:rFonts w:ascii="Arial" w:hAnsi="Arial" w:cs="Arial"/>
                <w:b/>
                <w:sz w:val="24"/>
                <w:szCs w:val="24"/>
              </w:rPr>
              <w:t>ADDITIONAL FACTORS:</w:t>
            </w:r>
          </w:p>
          <w:p w14:paraId="0C381EEF" w14:textId="77777777" w:rsidR="00C72671" w:rsidRPr="00C72671" w:rsidRDefault="00C72671" w:rsidP="00C72671">
            <w:pPr>
              <w:rPr>
                <w:rFonts w:ascii="Arial" w:hAnsi="Arial" w:cs="Arial"/>
                <w:b/>
                <w:sz w:val="24"/>
                <w:szCs w:val="24"/>
              </w:rPr>
            </w:pPr>
            <w:r w:rsidRPr="00C72671">
              <w:rPr>
                <w:rFonts w:ascii="Arial" w:hAnsi="Arial" w:cs="Arial"/>
                <w:b/>
                <w:sz w:val="24"/>
                <w:szCs w:val="24"/>
              </w:rPr>
              <w:t>It is essential that the post holder has:</w:t>
            </w:r>
          </w:p>
          <w:p w14:paraId="600771DE"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Ability to lead and motivate staff and students.</w:t>
            </w:r>
          </w:p>
          <w:p w14:paraId="18A83096"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High expectations personally for students and staff.</w:t>
            </w:r>
          </w:p>
          <w:p w14:paraId="075CA34B"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Commitment to equal opportunities policies.</w:t>
            </w:r>
          </w:p>
          <w:p w14:paraId="07F11B96"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Good organisational skills.</w:t>
            </w:r>
          </w:p>
          <w:p w14:paraId="47BC0AD4"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Ability to work to agreed targets and deadlines.</w:t>
            </w:r>
          </w:p>
          <w:p w14:paraId="13F84FD8"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Ability to work under pressure and be flexible.</w:t>
            </w:r>
          </w:p>
          <w:p w14:paraId="381BC95E"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Integrity, loyalty, sensitivity and a good sense of humour.</w:t>
            </w:r>
            <w:r w:rsidRPr="00C72671">
              <w:rPr>
                <w:rFonts w:ascii="Arial" w:hAnsi="Arial" w:cs="Arial"/>
                <w:sz w:val="24"/>
                <w:szCs w:val="24"/>
              </w:rPr>
              <w:tab/>
            </w:r>
          </w:p>
          <w:p w14:paraId="1D08E1F5" w14:textId="77777777" w:rsidR="00C72671" w:rsidRPr="00C72671" w:rsidRDefault="00C72671" w:rsidP="00C72671">
            <w:pPr>
              <w:numPr>
                <w:ilvl w:val="0"/>
                <w:numId w:val="34"/>
              </w:numPr>
              <w:rPr>
                <w:rFonts w:ascii="Arial" w:hAnsi="Arial" w:cs="Arial"/>
              </w:rPr>
            </w:pPr>
            <w:r w:rsidRPr="00C72671">
              <w:rPr>
                <w:rFonts w:ascii="Arial" w:hAnsi="Arial" w:cs="Arial"/>
              </w:rPr>
              <w:t>A willingness to undertake appropriate training.</w:t>
            </w:r>
          </w:p>
          <w:p w14:paraId="78D1406D" w14:textId="77777777" w:rsidR="00D16F0D" w:rsidRDefault="00C72671" w:rsidP="00C72671">
            <w:pPr>
              <w:numPr>
                <w:ilvl w:val="0"/>
                <w:numId w:val="34"/>
              </w:numPr>
              <w:autoSpaceDE w:val="0"/>
              <w:autoSpaceDN w:val="0"/>
              <w:adjustRightInd w:val="0"/>
              <w:rPr>
                <w:rFonts w:ascii="Arial" w:hAnsi="Arial" w:cs="Arial"/>
              </w:rPr>
            </w:pPr>
            <w:r w:rsidRPr="00C72671">
              <w:rPr>
                <w:rFonts w:ascii="Arial" w:hAnsi="Arial" w:cs="Arial"/>
              </w:rPr>
              <w:t>Awareness and sensitivity with regard to equal opportunities and race equality.</w:t>
            </w:r>
          </w:p>
          <w:p w14:paraId="0EA1A04B" w14:textId="77777777" w:rsidR="00937240" w:rsidRPr="00C72671" w:rsidRDefault="00937240" w:rsidP="00C72671">
            <w:pPr>
              <w:numPr>
                <w:ilvl w:val="0"/>
                <w:numId w:val="34"/>
              </w:numPr>
              <w:autoSpaceDE w:val="0"/>
              <w:autoSpaceDN w:val="0"/>
              <w:adjustRightInd w:val="0"/>
              <w:rPr>
                <w:rFonts w:ascii="Arial" w:hAnsi="Arial" w:cs="Arial"/>
              </w:rPr>
            </w:pPr>
            <w:r w:rsidRPr="00D6411F">
              <w:rPr>
                <w:rFonts w:ascii="Arial" w:hAnsi="Arial" w:cs="Arial"/>
              </w:rPr>
              <w:t>An ability to fulfil all spoken aspects of the role with confidence through the medium of English.</w:t>
            </w:r>
          </w:p>
        </w:tc>
        <w:tc>
          <w:tcPr>
            <w:tcW w:w="2126" w:type="dxa"/>
            <w:shd w:val="clear" w:color="auto" w:fill="auto"/>
          </w:tcPr>
          <w:p w14:paraId="698F191D" w14:textId="77777777" w:rsidR="00D16F0D" w:rsidRDefault="00D16F0D" w:rsidP="00D16F0D">
            <w:pPr>
              <w:jc w:val="center"/>
              <w:rPr>
                <w:rFonts w:ascii="Arial" w:hAnsi="Arial" w:cs="Arial"/>
                <w:b/>
                <w:bCs/>
                <w:iCs/>
                <w:color w:val="000000" w:themeColor="text1"/>
                <w:sz w:val="24"/>
                <w:szCs w:val="24"/>
              </w:rPr>
            </w:pPr>
          </w:p>
          <w:p w14:paraId="31C34C65" w14:textId="77777777" w:rsidR="00D16F0D" w:rsidRDefault="00D16F0D" w:rsidP="00D16F0D">
            <w:pPr>
              <w:jc w:val="center"/>
              <w:rPr>
                <w:rFonts w:ascii="Arial" w:hAnsi="Arial" w:cs="Arial"/>
                <w:b/>
                <w:bCs/>
                <w:iCs/>
                <w:color w:val="000000" w:themeColor="text1"/>
                <w:sz w:val="24"/>
                <w:szCs w:val="24"/>
              </w:rPr>
            </w:pPr>
          </w:p>
          <w:p w14:paraId="2C5696E2" w14:textId="77777777" w:rsidR="00D16F0D" w:rsidRDefault="00D16F0D" w:rsidP="00D16F0D">
            <w:pPr>
              <w:jc w:val="center"/>
              <w:rPr>
                <w:rFonts w:ascii="Arial" w:hAnsi="Arial" w:cs="Arial"/>
                <w:b/>
                <w:bCs/>
                <w:iCs/>
                <w:color w:val="000000" w:themeColor="text1"/>
                <w:sz w:val="24"/>
                <w:szCs w:val="24"/>
              </w:rPr>
            </w:pPr>
          </w:p>
          <w:p w14:paraId="10E72DED" w14:textId="77777777" w:rsidR="00D16F0D" w:rsidRDefault="00D16F0D" w:rsidP="00D16F0D">
            <w:pPr>
              <w:jc w:val="center"/>
              <w:rPr>
                <w:rFonts w:ascii="Arial" w:hAnsi="Arial" w:cs="Arial"/>
                <w:b/>
                <w:bCs/>
                <w:iCs/>
                <w:color w:val="000000" w:themeColor="text1"/>
                <w:sz w:val="24"/>
                <w:szCs w:val="24"/>
              </w:rPr>
            </w:pPr>
          </w:p>
          <w:p w14:paraId="0FD99E10" w14:textId="77777777" w:rsidR="00D16F0D" w:rsidRDefault="00D16F0D" w:rsidP="00D16F0D">
            <w:pPr>
              <w:jc w:val="center"/>
              <w:rPr>
                <w:rFonts w:ascii="Arial" w:hAnsi="Arial" w:cs="Arial"/>
                <w:b/>
                <w:bCs/>
                <w:iCs/>
                <w:color w:val="000000" w:themeColor="text1"/>
                <w:sz w:val="24"/>
                <w:szCs w:val="24"/>
              </w:rPr>
            </w:pPr>
          </w:p>
          <w:p w14:paraId="2A9191CC" w14:textId="77777777" w:rsidR="00D16F0D" w:rsidRDefault="00D16F0D" w:rsidP="00D16F0D">
            <w:pPr>
              <w:jc w:val="center"/>
              <w:rPr>
                <w:rFonts w:ascii="Arial" w:hAnsi="Arial" w:cs="Arial"/>
                <w:b/>
                <w:bCs/>
                <w:iCs/>
                <w:color w:val="000000" w:themeColor="text1"/>
                <w:sz w:val="24"/>
                <w:szCs w:val="24"/>
              </w:rPr>
            </w:pPr>
            <w:r>
              <w:rPr>
                <w:rFonts w:ascii="Arial" w:hAnsi="Arial" w:cs="Arial"/>
                <w:b/>
                <w:bCs/>
                <w:iCs/>
                <w:color w:val="000000" w:themeColor="text1"/>
                <w:sz w:val="24"/>
                <w:szCs w:val="24"/>
              </w:rPr>
              <w:t>C</w:t>
            </w:r>
          </w:p>
        </w:tc>
      </w:tr>
    </w:tbl>
    <w:p w14:paraId="7D314AF7" w14:textId="77777777" w:rsidR="00AC1DAF" w:rsidRPr="00AC1DAF" w:rsidRDefault="00AC1DAF" w:rsidP="00AC1DAF">
      <w:pPr>
        <w:rPr>
          <w:rFonts w:ascii="Arial" w:hAnsi="Arial" w:cs="Arial"/>
          <w:sz w:val="12"/>
          <w:szCs w:val="12"/>
        </w:rPr>
      </w:pPr>
    </w:p>
    <w:sectPr w:rsidR="00AC1DAF" w:rsidRPr="00AC1DAF" w:rsidSect="00945C1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B299" w14:textId="77777777" w:rsidR="00D63309" w:rsidRDefault="00D63309" w:rsidP="003C5ADC">
      <w:pPr>
        <w:spacing w:after="0" w:line="240" w:lineRule="auto"/>
      </w:pPr>
      <w:r>
        <w:separator/>
      </w:r>
    </w:p>
  </w:endnote>
  <w:endnote w:type="continuationSeparator" w:id="0">
    <w:p w14:paraId="41F13F83" w14:textId="77777777" w:rsidR="00D63309" w:rsidRDefault="00D63309" w:rsidP="003C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9A0B" w14:textId="77777777" w:rsidR="00F72CC9" w:rsidRDefault="00F72CC9">
    <w:pPr>
      <w:pStyle w:val="Footer"/>
    </w:pPr>
    <w:r>
      <w:tab/>
    </w:r>
    <w:r>
      <w:tab/>
      <w:t>Version 2</w:t>
    </w:r>
  </w:p>
  <w:p w14:paraId="4F919AD2" w14:textId="77777777" w:rsidR="00F72CC9" w:rsidRDefault="00F72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014D" w14:textId="77777777" w:rsidR="00D63309" w:rsidRDefault="00D63309" w:rsidP="003C5ADC">
      <w:pPr>
        <w:spacing w:after="0" w:line="240" w:lineRule="auto"/>
      </w:pPr>
      <w:r>
        <w:separator/>
      </w:r>
    </w:p>
  </w:footnote>
  <w:footnote w:type="continuationSeparator" w:id="0">
    <w:p w14:paraId="0BCE5899" w14:textId="77777777" w:rsidR="00D63309" w:rsidRDefault="00D63309" w:rsidP="003C5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615"/>
    <w:multiLevelType w:val="hybridMultilevel"/>
    <w:tmpl w:val="93DC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7A00"/>
    <w:multiLevelType w:val="hybridMultilevel"/>
    <w:tmpl w:val="48F2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4F8F"/>
    <w:multiLevelType w:val="hybridMultilevel"/>
    <w:tmpl w:val="C29E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45D3A"/>
    <w:multiLevelType w:val="hybridMultilevel"/>
    <w:tmpl w:val="A8601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D25CC0"/>
    <w:multiLevelType w:val="hybridMultilevel"/>
    <w:tmpl w:val="073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62597"/>
    <w:multiLevelType w:val="hybridMultilevel"/>
    <w:tmpl w:val="783619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0B3343A"/>
    <w:multiLevelType w:val="hybridMultilevel"/>
    <w:tmpl w:val="9C80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45022"/>
    <w:multiLevelType w:val="hybridMultilevel"/>
    <w:tmpl w:val="D8B2DD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2353D7"/>
    <w:multiLevelType w:val="hybridMultilevel"/>
    <w:tmpl w:val="6958AFB8"/>
    <w:lvl w:ilvl="0" w:tplc="08090001">
      <w:start w:val="1"/>
      <w:numFmt w:val="bullet"/>
      <w:lvlText w:val=""/>
      <w:lvlJc w:val="left"/>
      <w:pPr>
        <w:ind w:left="2255" w:hanging="360"/>
      </w:pPr>
      <w:rPr>
        <w:rFonts w:ascii="Symbol" w:hAnsi="Symbol" w:hint="default"/>
      </w:rPr>
    </w:lvl>
    <w:lvl w:ilvl="1" w:tplc="08090003" w:tentative="1">
      <w:start w:val="1"/>
      <w:numFmt w:val="bullet"/>
      <w:lvlText w:val="o"/>
      <w:lvlJc w:val="left"/>
      <w:pPr>
        <w:ind w:left="2975" w:hanging="360"/>
      </w:pPr>
      <w:rPr>
        <w:rFonts w:ascii="Courier New" w:hAnsi="Courier New" w:cs="Courier New" w:hint="default"/>
      </w:rPr>
    </w:lvl>
    <w:lvl w:ilvl="2" w:tplc="08090005" w:tentative="1">
      <w:start w:val="1"/>
      <w:numFmt w:val="bullet"/>
      <w:lvlText w:val=""/>
      <w:lvlJc w:val="left"/>
      <w:pPr>
        <w:ind w:left="3695" w:hanging="360"/>
      </w:pPr>
      <w:rPr>
        <w:rFonts w:ascii="Wingdings" w:hAnsi="Wingdings" w:hint="default"/>
      </w:rPr>
    </w:lvl>
    <w:lvl w:ilvl="3" w:tplc="08090001" w:tentative="1">
      <w:start w:val="1"/>
      <w:numFmt w:val="bullet"/>
      <w:lvlText w:val=""/>
      <w:lvlJc w:val="left"/>
      <w:pPr>
        <w:ind w:left="4415" w:hanging="360"/>
      </w:pPr>
      <w:rPr>
        <w:rFonts w:ascii="Symbol" w:hAnsi="Symbol" w:hint="default"/>
      </w:rPr>
    </w:lvl>
    <w:lvl w:ilvl="4" w:tplc="08090003" w:tentative="1">
      <w:start w:val="1"/>
      <w:numFmt w:val="bullet"/>
      <w:lvlText w:val="o"/>
      <w:lvlJc w:val="left"/>
      <w:pPr>
        <w:ind w:left="5135" w:hanging="360"/>
      </w:pPr>
      <w:rPr>
        <w:rFonts w:ascii="Courier New" w:hAnsi="Courier New" w:cs="Courier New" w:hint="default"/>
      </w:rPr>
    </w:lvl>
    <w:lvl w:ilvl="5" w:tplc="08090005" w:tentative="1">
      <w:start w:val="1"/>
      <w:numFmt w:val="bullet"/>
      <w:lvlText w:val=""/>
      <w:lvlJc w:val="left"/>
      <w:pPr>
        <w:ind w:left="5855" w:hanging="360"/>
      </w:pPr>
      <w:rPr>
        <w:rFonts w:ascii="Wingdings" w:hAnsi="Wingdings" w:hint="default"/>
      </w:rPr>
    </w:lvl>
    <w:lvl w:ilvl="6" w:tplc="08090001" w:tentative="1">
      <w:start w:val="1"/>
      <w:numFmt w:val="bullet"/>
      <w:lvlText w:val=""/>
      <w:lvlJc w:val="left"/>
      <w:pPr>
        <w:ind w:left="6575" w:hanging="360"/>
      </w:pPr>
      <w:rPr>
        <w:rFonts w:ascii="Symbol" w:hAnsi="Symbol" w:hint="default"/>
      </w:rPr>
    </w:lvl>
    <w:lvl w:ilvl="7" w:tplc="08090003" w:tentative="1">
      <w:start w:val="1"/>
      <w:numFmt w:val="bullet"/>
      <w:lvlText w:val="o"/>
      <w:lvlJc w:val="left"/>
      <w:pPr>
        <w:ind w:left="7295" w:hanging="360"/>
      </w:pPr>
      <w:rPr>
        <w:rFonts w:ascii="Courier New" w:hAnsi="Courier New" w:cs="Courier New" w:hint="default"/>
      </w:rPr>
    </w:lvl>
    <w:lvl w:ilvl="8" w:tplc="08090005" w:tentative="1">
      <w:start w:val="1"/>
      <w:numFmt w:val="bullet"/>
      <w:lvlText w:val=""/>
      <w:lvlJc w:val="left"/>
      <w:pPr>
        <w:ind w:left="8015" w:hanging="360"/>
      </w:pPr>
      <w:rPr>
        <w:rFonts w:ascii="Wingdings" w:hAnsi="Wingdings" w:hint="default"/>
      </w:rPr>
    </w:lvl>
  </w:abstractNum>
  <w:abstractNum w:abstractNumId="9" w15:restartNumberingAfterBreak="0">
    <w:nsid w:val="2DF54272"/>
    <w:multiLevelType w:val="hybridMultilevel"/>
    <w:tmpl w:val="E39E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6461E"/>
    <w:multiLevelType w:val="hybridMultilevel"/>
    <w:tmpl w:val="0C86CBAC"/>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11" w15:restartNumberingAfterBreak="0">
    <w:nsid w:val="3E076319"/>
    <w:multiLevelType w:val="hybridMultilevel"/>
    <w:tmpl w:val="1330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740AC"/>
    <w:multiLevelType w:val="hybridMultilevel"/>
    <w:tmpl w:val="824AD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79319B"/>
    <w:multiLevelType w:val="hybridMultilevel"/>
    <w:tmpl w:val="F4BA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1180F"/>
    <w:multiLevelType w:val="hybridMultilevel"/>
    <w:tmpl w:val="454CC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A626433"/>
    <w:multiLevelType w:val="hybridMultilevel"/>
    <w:tmpl w:val="86B8C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D82B96"/>
    <w:multiLevelType w:val="hybridMultilevel"/>
    <w:tmpl w:val="9E3E5E78"/>
    <w:lvl w:ilvl="0" w:tplc="E6EA2E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F7C38"/>
    <w:multiLevelType w:val="hybridMultilevel"/>
    <w:tmpl w:val="9A22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D5887"/>
    <w:multiLevelType w:val="hybridMultilevel"/>
    <w:tmpl w:val="D8B2D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797F48"/>
    <w:multiLevelType w:val="hybridMultilevel"/>
    <w:tmpl w:val="9000D730"/>
    <w:lvl w:ilvl="0" w:tplc="E85CD4D2">
      <w:start w:val="1"/>
      <w:numFmt w:val="upperRoman"/>
      <w:lvlText w:val="%1."/>
      <w:lvlJc w:val="left"/>
      <w:pPr>
        <w:ind w:left="720" w:hanging="720"/>
      </w:pPr>
      <w:rPr>
        <w:rFonts w:ascii="Imprint MT Shadow" w:hAnsi="Imprint MT Shado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66163"/>
    <w:multiLevelType w:val="hybridMultilevel"/>
    <w:tmpl w:val="D1A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F1CAF"/>
    <w:multiLevelType w:val="hybridMultilevel"/>
    <w:tmpl w:val="3AECEDB0"/>
    <w:lvl w:ilvl="0" w:tplc="08090001">
      <w:start w:val="1"/>
      <w:numFmt w:val="bullet"/>
      <w:lvlText w:val=""/>
      <w:lvlJc w:val="left"/>
      <w:pPr>
        <w:ind w:left="1554" w:hanging="360"/>
      </w:pPr>
      <w:rPr>
        <w:rFonts w:ascii="Symbol" w:hAnsi="Symbol"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22" w15:restartNumberingAfterBreak="0">
    <w:nsid w:val="5F284180"/>
    <w:multiLevelType w:val="hybridMultilevel"/>
    <w:tmpl w:val="159C3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0B4258"/>
    <w:multiLevelType w:val="hybridMultilevel"/>
    <w:tmpl w:val="260E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455C6"/>
    <w:multiLevelType w:val="hybridMultilevel"/>
    <w:tmpl w:val="99FAA696"/>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25" w15:restartNumberingAfterBreak="0">
    <w:nsid w:val="691D57FB"/>
    <w:multiLevelType w:val="hybridMultilevel"/>
    <w:tmpl w:val="04601288"/>
    <w:lvl w:ilvl="0" w:tplc="08090001">
      <w:start w:val="1"/>
      <w:numFmt w:val="bullet"/>
      <w:lvlText w:val=""/>
      <w:lvlJc w:val="left"/>
      <w:pPr>
        <w:ind w:left="2242" w:hanging="360"/>
      </w:pPr>
      <w:rPr>
        <w:rFonts w:ascii="Symbol" w:hAnsi="Symbol" w:hint="default"/>
      </w:rPr>
    </w:lvl>
    <w:lvl w:ilvl="1" w:tplc="08090003" w:tentative="1">
      <w:start w:val="1"/>
      <w:numFmt w:val="bullet"/>
      <w:lvlText w:val="o"/>
      <w:lvlJc w:val="left"/>
      <w:pPr>
        <w:ind w:left="2962" w:hanging="360"/>
      </w:pPr>
      <w:rPr>
        <w:rFonts w:ascii="Courier New" w:hAnsi="Courier New" w:cs="Courier New" w:hint="default"/>
      </w:rPr>
    </w:lvl>
    <w:lvl w:ilvl="2" w:tplc="08090005" w:tentative="1">
      <w:start w:val="1"/>
      <w:numFmt w:val="bullet"/>
      <w:lvlText w:val=""/>
      <w:lvlJc w:val="left"/>
      <w:pPr>
        <w:ind w:left="3682" w:hanging="360"/>
      </w:pPr>
      <w:rPr>
        <w:rFonts w:ascii="Wingdings" w:hAnsi="Wingdings" w:hint="default"/>
      </w:rPr>
    </w:lvl>
    <w:lvl w:ilvl="3" w:tplc="08090001" w:tentative="1">
      <w:start w:val="1"/>
      <w:numFmt w:val="bullet"/>
      <w:lvlText w:val=""/>
      <w:lvlJc w:val="left"/>
      <w:pPr>
        <w:ind w:left="4402" w:hanging="360"/>
      </w:pPr>
      <w:rPr>
        <w:rFonts w:ascii="Symbol" w:hAnsi="Symbol" w:hint="default"/>
      </w:rPr>
    </w:lvl>
    <w:lvl w:ilvl="4" w:tplc="08090003" w:tentative="1">
      <w:start w:val="1"/>
      <w:numFmt w:val="bullet"/>
      <w:lvlText w:val="o"/>
      <w:lvlJc w:val="left"/>
      <w:pPr>
        <w:ind w:left="5122" w:hanging="360"/>
      </w:pPr>
      <w:rPr>
        <w:rFonts w:ascii="Courier New" w:hAnsi="Courier New" w:cs="Courier New" w:hint="default"/>
      </w:rPr>
    </w:lvl>
    <w:lvl w:ilvl="5" w:tplc="08090005" w:tentative="1">
      <w:start w:val="1"/>
      <w:numFmt w:val="bullet"/>
      <w:lvlText w:val=""/>
      <w:lvlJc w:val="left"/>
      <w:pPr>
        <w:ind w:left="5842" w:hanging="360"/>
      </w:pPr>
      <w:rPr>
        <w:rFonts w:ascii="Wingdings" w:hAnsi="Wingdings" w:hint="default"/>
      </w:rPr>
    </w:lvl>
    <w:lvl w:ilvl="6" w:tplc="08090001" w:tentative="1">
      <w:start w:val="1"/>
      <w:numFmt w:val="bullet"/>
      <w:lvlText w:val=""/>
      <w:lvlJc w:val="left"/>
      <w:pPr>
        <w:ind w:left="6562" w:hanging="360"/>
      </w:pPr>
      <w:rPr>
        <w:rFonts w:ascii="Symbol" w:hAnsi="Symbol" w:hint="default"/>
      </w:rPr>
    </w:lvl>
    <w:lvl w:ilvl="7" w:tplc="08090003" w:tentative="1">
      <w:start w:val="1"/>
      <w:numFmt w:val="bullet"/>
      <w:lvlText w:val="o"/>
      <w:lvlJc w:val="left"/>
      <w:pPr>
        <w:ind w:left="7282" w:hanging="360"/>
      </w:pPr>
      <w:rPr>
        <w:rFonts w:ascii="Courier New" w:hAnsi="Courier New" w:cs="Courier New" w:hint="default"/>
      </w:rPr>
    </w:lvl>
    <w:lvl w:ilvl="8" w:tplc="08090005" w:tentative="1">
      <w:start w:val="1"/>
      <w:numFmt w:val="bullet"/>
      <w:lvlText w:val=""/>
      <w:lvlJc w:val="left"/>
      <w:pPr>
        <w:ind w:left="8002" w:hanging="360"/>
      </w:pPr>
      <w:rPr>
        <w:rFonts w:ascii="Wingdings" w:hAnsi="Wingdings" w:hint="default"/>
      </w:rPr>
    </w:lvl>
  </w:abstractNum>
  <w:abstractNum w:abstractNumId="26" w15:restartNumberingAfterBreak="0">
    <w:nsid w:val="69FE05BC"/>
    <w:multiLevelType w:val="hybridMultilevel"/>
    <w:tmpl w:val="EAB4BE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712277CB"/>
    <w:multiLevelType w:val="hybridMultilevel"/>
    <w:tmpl w:val="4BB0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D4C61"/>
    <w:multiLevelType w:val="singleLevel"/>
    <w:tmpl w:val="B2C480F0"/>
    <w:lvl w:ilvl="0">
      <w:start w:val="1"/>
      <w:numFmt w:val="lowerLetter"/>
      <w:lvlText w:val="(%1)"/>
      <w:lvlJc w:val="left"/>
      <w:pPr>
        <w:tabs>
          <w:tab w:val="num" w:pos="360"/>
        </w:tabs>
        <w:ind w:left="360" w:hanging="360"/>
      </w:pPr>
    </w:lvl>
  </w:abstractNum>
  <w:abstractNum w:abstractNumId="29" w15:restartNumberingAfterBreak="0">
    <w:nsid w:val="76C0055E"/>
    <w:multiLevelType w:val="hybridMultilevel"/>
    <w:tmpl w:val="198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F6631"/>
    <w:multiLevelType w:val="singleLevel"/>
    <w:tmpl w:val="08090017"/>
    <w:lvl w:ilvl="0">
      <w:start w:val="1"/>
      <w:numFmt w:val="lowerLetter"/>
      <w:lvlText w:val="%1)"/>
      <w:lvlJc w:val="left"/>
      <w:pPr>
        <w:tabs>
          <w:tab w:val="num" w:pos="360"/>
        </w:tabs>
        <w:ind w:left="360" w:hanging="360"/>
      </w:pPr>
      <w:rPr>
        <w:rFonts w:hint="default"/>
      </w:rPr>
    </w:lvl>
  </w:abstractNum>
  <w:abstractNum w:abstractNumId="31" w15:restartNumberingAfterBreak="0">
    <w:nsid w:val="79AF0CAD"/>
    <w:multiLevelType w:val="hybridMultilevel"/>
    <w:tmpl w:val="EE14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D3DFD"/>
    <w:multiLevelType w:val="hybridMultilevel"/>
    <w:tmpl w:val="C358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D0A40"/>
    <w:multiLevelType w:val="hybridMultilevel"/>
    <w:tmpl w:val="C3A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584094">
    <w:abstractNumId w:val="7"/>
  </w:num>
  <w:num w:numId="2" w16cid:durableId="127553089">
    <w:abstractNumId w:val="18"/>
  </w:num>
  <w:num w:numId="3" w16cid:durableId="1355231831">
    <w:abstractNumId w:val="30"/>
  </w:num>
  <w:num w:numId="4" w16cid:durableId="656956200">
    <w:abstractNumId w:val="27"/>
  </w:num>
  <w:num w:numId="5" w16cid:durableId="711348533">
    <w:abstractNumId w:val="4"/>
  </w:num>
  <w:num w:numId="6" w16cid:durableId="1044717269">
    <w:abstractNumId w:val="14"/>
  </w:num>
  <w:num w:numId="7" w16cid:durableId="428698445">
    <w:abstractNumId w:val="20"/>
  </w:num>
  <w:num w:numId="8" w16cid:durableId="929312388">
    <w:abstractNumId w:val="17"/>
  </w:num>
  <w:num w:numId="9" w16cid:durableId="158276725">
    <w:abstractNumId w:val="15"/>
  </w:num>
  <w:num w:numId="10" w16cid:durableId="561133666">
    <w:abstractNumId w:val="16"/>
  </w:num>
  <w:num w:numId="11" w16cid:durableId="1662540597">
    <w:abstractNumId w:val="31"/>
  </w:num>
  <w:num w:numId="12" w16cid:durableId="1028065174">
    <w:abstractNumId w:val="29"/>
  </w:num>
  <w:num w:numId="13" w16cid:durableId="2008483351">
    <w:abstractNumId w:val="28"/>
  </w:num>
  <w:num w:numId="14" w16cid:durableId="268585948">
    <w:abstractNumId w:val="9"/>
  </w:num>
  <w:num w:numId="15" w16cid:durableId="147326340">
    <w:abstractNumId w:val="26"/>
  </w:num>
  <w:num w:numId="16" w16cid:durableId="38169306">
    <w:abstractNumId w:val="22"/>
  </w:num>
  <w:num w:numId="17" w16cid:durableId="1881168375">
    <w:abstractNumId w:val="19"/>
  </w:num>
  <w:num w:numId="18" w16cid:durableId="63988894">
    <w:abstractNumId w:val="12"/>
  </w:num>
  <w:num w:numId="19" w16cid:durableId="1506478387">
    <w:abstractNumId w:val="3"/>
  </w:num>
  <w:num w:numId="20" w16cid:durableId="1760298112">
    <w:abstractNumId w:val="21"/>
  </w:num>
  <w:num w:numId="21" w16cid:durableId="1233464747">
    <w:abstractNumId w:val="5"/>
  </w:num>
  <w:num w:numId="22" w16cid:durableId="1935436453">
    <w:abstractNumId w:val="25"/>
  </w:num>
  <w:num w:numId="23" w16cid:durableId="1218517748">
    <w:abstractNumId w:val="8"/>
  </w:num>
  <w:num w:numId="24" w16cid:durableId="1437754860">
    <w:abstractNumId w:val="6"/>
  </w:num>
  <w:num w:numId="25" w16cid:durableId="1281763959">
    <w:abstractNumId w:val="10"/>
  </w:num>
  <w:num w:numId="26" w16cid:durableId="380642456">
    <w:abstractNumId w:val="24"/>
  </w:num>
  <w:num w:numId="27" w16cid:durableId="2017799779">
    <w:abstractNumId w:val="1"/>
  </w:num>
  <w:num w:numId="28" w16cid:durableId="1948154203">
    <w:abstractNumId w:val="33"/>
  </w:num>
  <w:num w:numId="29" w16cid:durableId="650718290">
    <w:abstractNumId w:val="2"/>
  </w:num>
  <w:num w:numId="30" w16cid:durableId="306398505">
    <w:abstractNumId w:val="32"/>
  </w:num>
  <w:num w:numId="31" w16cid:durableId="199632756">
    <w:abstractNumId w:val="0"/>
  </w:num>
  <w:num w:numId="32" w16cid:durableId="1254052437">
    <w:abstractNumId w:val="13"/>
  </w:num>
  <w:num w:numId="33" w16cid:durableId="170266435">
    <w:abstractNumId w:val="11"/>
  </w:num>
  <w:num w:numId="34" w16cid:durableId="2651181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60BE9"/>
    <w:rsid w:val="000A178B"/>
    <w:rsid w:val="000B4FC3"/>
    <w:rsid w:val="000B5864"/>
    <w:rsid w:val="000B5BBC"/>
    <w:rsid w:val="000D2204"/>
    <w:rsid w:val="000D4BBF"/>
    <w:rsid w:val="00102906"/>
    <w:rsid w:val="00106702"/>
    <w:rsid w:val="00185470"/>
    <w:rsid w:val="001A3BFA"/>
    <w:rsid w:val="001B5474"/>
    <w:rsid w:val="001C41A9"/>
    <w:rsid w:val="002403F7"/>
    <w:rsid w:val="00254E8E"/>
    <w:rsid w:val="00377C19"/>
    <w:rsid w:val="003A6C8B"/>
    <w:rsid w:val="003B6549"/>
    <w:rsid w:val="003C5ADC"/>
    <w:rsid w:val="00431C03"/>
    <w:rsid w:val="00442BF1"/>
    <w:rsid w:val="004727B4"/>
    <w:rsid w:val="0049352F"/>
    <w:rsid w:val="00495D38"/>
    <w:rsid w:val="004A2101"/>
    <w:rsid w:val="004C3567"/>
    <w:rsid w:val="005065A3"/>
    <w:rsid w:val="005A5C90"/>
    <w:rsid w:val="005B0965"/>
    <w:rsid w:val="005B3301"/>
    <w:rsid w:val="005C1037"/>
    <w:rsid w:val="005C6215"/>
    <w:rsid w:val="005D51D4"/>
    <w:rsid w:val="005F365B"/>
    <w:rsid w:val="005F36A4"/>
    <w:rsid w:val="006217AD"/>
    <w:rsid w:val="00670396"/>
    <w:rsid w:val="0067255E"/>
    <w:rsid w:val="00676F78"/>
    <w:rsid w:val="00680A29"/>
    <w:rsid w:val="00684B77"/>
    <w:rsid w:val="00694138"/>
    <w:rsid w:val="006974C3"/>
    <w:rsid w:val="006B5E4C"/>
    <w:rsid w:val="00773DC4"/>
    <w:rsid w:val="00793C86"/>
    <w:rsid w:val="007F0E55"/>
    <w:rsid w:val="00817487"/>
    <w:rsid w:val="00833B59"/>
    <w:rsid w:val="008D06B9"/>
    <w:rsid w:val="008D2E4C"/>
    <w:rsid w:val="008F22F4"/>
    <w:rsid w:val="00903092"/>
    <w:rsid w:val="009076A8"/>
    <w:rsid w:val="00920992"/>
    <w:rsid w:val="00925E83"/>
    <w:rsid w:val="00937240"/>
    <w:rsid w:val="00945C10"/>
    <w:rsid w:val="00952AEE"/>
    <w:rsid w:val="00986D55"/>
    <w:rsid w:val="009B17FE"/>
    <w:rsid w:val="00A316ED"/>
    <w:rsid w:val="00A4004E"/>
    <w:rsid w:val="00A54AAA"/>
    <w:rsid w:val="00A67397"/>
    <w:rsid w:val="00A746A9"/>
    <w:rsid w:val="00A9726A"/>
    <w:rsid w:val="00AA3C65"/>
    <w:rsid w:val="00AC1DAF"/>
    <w:rsid w:val="00AD44C1"/>
    <w:rsid w:val="00AE13C0"/>
    <w:rsid w:val="00B06CBC"/>
    <w:rsid w:val="00B1635E"/>
    <w:rsid w:val="00B3002A"/>
    <w:rsid w:val="00B605DA"/>
    <w:rsid w:val="00B650BE"/>
    <w:rsid w:val="00B66BB0"/>
    <w:rsid w:val="00B84C37"/>
    <w:rsid w:val="00B873FC"/>
    <w:rsid w:val="00B94095"/>
    <w:rsid w:val="00BA1911"/>
    <w:rsid w:val="00BC658D"/>
    <w:rsid w:val="00C112E2"/>
    <w:rsid w:val="00C4486B"/>
    <w:rsid w:val="00C72671"/>
    <w:rsid w:val="00CB6EFC"/>
    <w:rsid w:val="00CD4BF6"/>
    <w:rsid w:val="00D00A7A"/>
    <w:rsid w:val="00D0263A"/>
    <w:rsid w:val="00D13516"/>
    <w:rsid w:val="00D16F0D"/>
    <w:rsid w:val="00D4153F"/>
    <w:rsid w:val="00D4461B"/>
    <w:rsid w:val="00D63309"/>
    <w:rsid w:val="00D66BA0"/>
    <w:rsid w:val="00D87072"/>
    <w:rsid w:val="00DA2FB6"/>
    <w:rsid w:val="00DF4AD6"/>
    <w:rsid w:val="00E00455"/>
    <w:rsid w:val="00E11EDF"/>
    <w:rsid w:val="00E36E4A"/>
    <w:rsid w:val="00E37541"/>
    <w:rsid w:val="00E4312D"/>
    <w:rsid w:val="00E8223C"/>
    <w:rsid w:val="00E92081"/>
    <w:rsid w:val="00EF3734"/>
    <w:rsid w:val="00F23D30"/>
    <w:rsid w:val="00F67431"/>
    <w:rsid w:val="00F72CC9"/>
    <w:rsid w:val="00FB6E5E"/>
    <w:rsid w:val="00FC0FE8"/>
    <w:rsid w:val="00FC3EA2"/>
    <w:rsid w:val="00FE4075"/>
    <w:rsid w:val="00FF3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E684"/>
  <w15:docId w15:val="{C5F33CA9-37D5-471C-9B18-32079DDF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30"/>
    <w:rPr>
      <w:rFonts w:ascii="Tahoma" w:hAnsi="Tahoma" w:cs="Tahoma"/>
      <w:sz w:val="16"/>
      <w:szCs w:val="16"/>
    </w:rPr>
  </w:style>
  <w:style w:type="character" w:customStyle="1" w:styleId="Heading1Char">
    <w:name w:val="Heading 1 Char"/>
    <w:basedOn w:val="DefaultParagraphFont"/>
    <w:link w:val="Heading1"/>
    <w:rsid w:val="00F23D30"/>
    <w:rPr>
      <w:rFonts w:ascii="Arial" w:eastAsia="Times New Roman" w:hAnsi="Arial"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F23D30"/>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eastAsia="Times New Roman" w:hAnsi="Times New Roman" w:cs="Times New Roman"/>
      <w:b/>
      <w:sz w:val="3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5" ma:contentTypeDescription="Create a new document." ma:contentTypeScope="" ma:versionID="f3c3774d3b2fe790ef694d732a94a457">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12f4900f8b43bea98b80ba9962e0b84f"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3af483c-ad62-4301-8149-aa671af3d78f" xsi:nil="true"/>
    <lcf76f155ced4ddcb4097134ff3c332f xmlns="b6b84e22-3770-46d7-bc3a-8ea5b6ff13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B72E4-4A32-4F21-B8E4-1710F54A4BF8}"/>
</file>

<file path=customXml/itemProps2.xml><?xml version="1.0" encoding="utf-8"?>
<ds:datastoreItem xmlns:ds="http://schemas.openxmlformats.org/officeDocument/2006/customXml" ds:itemID="{5768AD07-2AFA-4FCB-9D3A-158DB45BA57E}">
  <ds:schemaRefs>
    <ds:schemaRef ds:uri="http://schemas.openxmlformats.org/officeDocument/2006/bibliography"/>
  </ds:schemaRefs>
</ds:datastoreItem>
</file>

<file path=customXml/itemProps3.xml><?xml version="1.0" encoding="utf-8"?>
<ds:datastoreItem xmlns:ds="http://schemas.openxmlformats.org/officeDocument/2006/customXml" ds:itemID="{263F09AA-FE86-4A8A-8208-FC906026BC66}">
  <ds:schemaRefs>
    <ds:schemaRef ds:uri="http://schemas.microsoft.com/office/2006/metadata/properties"/>
    <ds:schemaRef ds:uri="http://schemas.microsoft.com/office/infopath/2007/PartnerControls"/>
    <ds:schemaRef ds:uri="53af483c-ad62-4301-8149-aa671af3d78f"/>
    <ds:schemaRef ds:uri="b6b84e22-3770-46d7-bc3a-8ea5b6ff1372"/>
  </ds:schemaRefs>
</ds:datastoreItem>
</file>

<file path=customXml/itemProps4.xml><?xml version="1.0" encoding="utf-8"?>
<ds:datastoreItem xmlns:ds="http://schemas.openxmlformats.org/officeDocument/2006/customXml" ds:itemID="{6C4C3042-536B-4EA5-AC2B-A5D7E14ED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ETC</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Reeves-Jones</dc:creator>
  <cp:lastModifiedBy>Gilbert, Melissa</cp:lastModifiedBy>
  <cp:revision>9</cp:revision>
  <cp:lastPrinted>2017-04-11T11:39:00Z</cp:lastPrinted>
  <dcterms:created xsi:type="dcterms:W3CDTF">2022-03-22T16:24:00Z</dcterms:created>
  <dcterms:modified xsi:type="dcterms:W3CDTF">2023-12-15T09:53:00Z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12700</vt:r8>
  </property>
  <property fmtid="{D5CDD505-2E9C-101B-9397-08002B2CF9AE}" pid="4" name="MediaServiceImageTags">
    <vt:lpwstr/>
  </property>
</Properties>
</file>