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17365d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0</wp:posOffset>
            </wp:positionV>
            <wp:extent cx="1581150" cy="781050"/>
            <wp:effectExtent b="0" l="0" r="0" t="0"/>
            <wp:wrapNone/>
            <wp:docPr descr="V:\Meadow\Final Logos\Cleeve Park Final (Small).jpg" id="1" name="image1.jpg"/>
            <a:graphic>
              <a:graphicData uri="http://schemas.openxmlformats.org/drawingml/2006/picture">
                <pic:pic>
                  <pic:nvPicPr>
                    <pic:cNvPr descr="V:\Meadow\Final Logos\Cleeve Park Final (Small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17365d"/>
        </w:rPr>
      </w:pPr>
      <w:r w:rsidDel="00000000" w:rsidR="00000000" w:rsidRPr="00000000">
        <w:rPr>
          <w:b w:val="1"/>
          <w:color w:val="17365d"/>
          <w:rtl w:val="0"/>
        </w:rPr>
        <w:t xml:space="preserve">Person Specification: Teacher</w:t>
      </w:r>
    </w:p>
    <w:p w:rsidR="00000000" w:rsidDel="00000000" w:rsidP="00000000" w:rsidRDefault="00000000" w:rsidRPr="00000000" w14:paraId="00000005">
      <w:pPr>
        <w:rPr>
          <w:b w:val="1"/>
          <w:color w:val="17365d"/>
        </w:rPr>
      </w:pPr>
      <w:r w:rsidDel="00000000" w:rsidR="00000000" w:rsidRPr="00000000">
        <w:rPr>
          <w:b w:val="1"/>
          <w:color w:val="17365d"/>
          <w:rtl w:val="0"/>
        </w:rPr>
        <w:t xml:space="preserve">Qualification Criteria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Qualified to degree level and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Qualified to teach in the UK (QTS or working towards)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Right to work in the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17365d"/>
        </w:rPr>
      </w:pPr>
      <w:r w:rsidDel="00000000" w:rsidR="00000000" w:rsidRPr="00000000">
        <w:rPr>
          <w:b w:val="1"/>
          <w:color w:val="17365d"/>
          <w:rtl w:val="0"/>
        </w:rPr>
        <w:t xml:space="preserve">Experience and Specialist Knowledge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Knowledge of up to date curriculum developments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Knowledge of assessment at all key stages and robust levelling of student’s work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Experience teaching 11-18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A positive proven track record of student progress, performance and attainment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Evidence of continually improving the teaching and learning in your subject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Evidence of effective use of assessment for learning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Evidence of outstanding classroom practice which leads to learning for every student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Evidence of effective planning, teaching and classroom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Ability to teach to A* GCSE standard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17365d"/>
        </w:rPr>
      </w:pPr>
      <w:r w:rsidDel="00000000" w:rsidR="00000000" w:rsidRPr="00000000">
        <w:rPr>
          <w:b w:val="1"/>
          <w:color w:val="17365d"/>
          <w:rtl w:val="0"/>
        </w:rPr>
        <w:t xml:space="preserve">Skills and attributes</w:t>
      </w:r>
    </w:p>
    <w:p w:rsidR="00000000" w:rsidDel="00000000" w:rsidP="00000000" w:rsidRDefault="00000000" w:rsidRPr="00000000" w14:paraId="00000014">
      <w:pPr>
        <w:rPr>
          <w:color w:val="17365d"/>
        </w:rPr>
      </w:pPr>
      <w:r w:rsidDel="00000000" w:rsidR="00000000" w:rsidRPr="00000000">
        <w:rPr>
          <w:color w:val="17365d"/>
          <w:rtl w:val="0"/>
        </w:rPr>
        <w:t xml:space="preserve">We are looking for:</w:t>
      </w:r>
    </w:p>
    <w:p w:rsidR="00000000" w:rsidDel="00000000" w:rsidP="00000000" w:rsidRDefault="00000000" w:rsidRPr="00000000" w14:paraId="00000015">
      <w:pPr>
        <w:rPr>
          <w:b w:val="1"/>
          <w:color w:val="17365d"/>
        </w:rPr>
      </w:pPr>
      <w:r w:rsidDel="00000000" w:rsidR="00000000" w:rsidRPr="00000000">
        <w:rPr>
          <w:b w:val="1"/>
          <w:color w:val="17365d"/>
          <w:rtl w:val="0"/>
        </w:rPr>
        <w:t xml:space="preserve">Teaching and Learning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Excellent classroom practitioner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Effective and consistent behaviour management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Enthusiasm and passion for the subject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Ability to inspire confidence in students and staff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High expectations for self and others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Ability to be self-motivated and ability to motivate others to continually improve standards and achievement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Be reflective of own practice and be willing to act upon feedback and be open to coaching and mentoring</w:t>
      </w:r>
    </w:p>
    <w:p w:rsidR="00000000" w:rsidDel="00000000" w:rsidP="00000000" w:rsidRDefault="00000000" w:rsidRPr="00000000" w14:paraId="0000001D">
      <w:pPr>
        <w:rPr>
          <w:b w:val="1"/>
          <w:color w:val="17365d"/>
        </w:rPr>
      </w:pPr>
      <w:r w:rsidDel="00000000" w:rsidR="00000000" w:rsidRPr="00000000">
        <w:rPr>
          <w:b w:val="1"/>
          <w:color w:val="17365d"/>
          <w:rtl w:val="0"/>
        </w:rPr>
        <w:t xml:space="preserve">Problem solving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Identify, analyse and resolve problems and issues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Develop plans with clear and robust outcomes and effective solutions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Evaluate results and identify necessary actions</w:t>
      </w:r>
    </w:p>
    <w:p w:rsidR="00000000" w:rsidDel="00000000" w:rsidP="00000000" w:rsidRDefault="00000000" w:rsidRPr="00000000" w14:paraId="00000021">
      <w:pPr>
        <w:rPr>
          <w:b w:val="1"/>
          <w:color w:val="17365d"/>
        </w:rPr>
      </w:pPr>
      <w:r w:rsidDel="00000000" w:rsidR="00000000" w:rsidRPr="00000000">
        <w:rPr>
          <w:b w:val="1"/>
          <w:color w:val="17365d"/>
          <w:rtl w:val="0"/>
        </w:rPr>
        <w:t xml:space="preserve">Disposition and attitude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Ability to work with and within a team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Ability to plan, prepare and deliver across the subjects across the key stages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Ability to communicate effectively and clearly with colleagues, students, parents/carers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Ability to respond to change and be flexible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Motivation to continually improve standards and achievement for self and others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Commitment to the safeguarding and welfare of students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Willingness to participate in extra curricular activities e.g. educational trips/visits</w:t>
      </w:r>
    </w:p>
    <w:p w:rsidR="00000000" w:rsidDel="00000000" w:rsidP="00000000" w:rsidRDefault="00000000" w:rsidRPr="00000000" w14:paraId="00000029">
      <w:pPr>
        <w:rPr>
          <w:b w:val="1"/>
          <w:color w:val="17365d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17365d"/>
          <w:rtl w:val="0"/>
        </w:rPr>
        <w:t xml:space="preserve">Other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Demonstrate resilience, motivation and ability to respond to change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Be adaptable and flexible in difficult situations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Demonstrate competence in using ICT to enhance learning and teaching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A good health record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A willingness to participate in extra curricular activities e.g. education trips/visits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No contra indicators in personal or criminal record to indicate unsuitability for the post applied for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214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14D1"/>
  </w:style>
  <w:style w:type="paragraph" w:styleId="Footer">
    <w:name w:val="footer"/>
    <w:basedOn w:val="Normal"/>
    <w:link w:val="FooterChar"/>
    <w:uiPriority w:val="99"/>
    <w:unhideWhenUsed w:val="1"/>
    <w:rsid w:val="00C214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14D1"/>
  </w:style>
  <w:style w:type="paragraph" w:styleId="ListParagraph">
    <w:name w:val="List Paragraph"/>
    <w:basedOn w:val="Normal"/>
    <w:uiPriority w:val="34"/>
    <w:qFormat w:val="1"/>
    <w:rsid w:val="00C214D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15F0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15F0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9ri1jbg/vMqdXJHxEFO5UrqBww==">AMUW2mVfmT9FlTdM+AOrM+t/r9ui6kSJxCLn8n6MP1dZAD9BI+L8EQiN9XClxxputAcW5fdpkjjTSGwVvStVrV0vDhZ4qGCPR9JQpRqkm9dYRPLnEk0/QjPEZdH6GbUPixUoy0imDtQ+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2017-09-22T13:28:00Z</dcterms:created>
  <dc:creator>Whitelock, N.</dc:creator>
</cp:coreProperties>
</file>