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E16D" w14:textId="77777777" w:rsidR="00832247" w:rsidRDefault="00846692" w:rsidP="00832247">
      <w:pPr>
        <w:spacing w:after="84" w:line="259" w:lineRule="auto"/>
        <w:ind w:left="0" w:right="261" w:firstLine="0"/>
        <w:jc w:val="center"/>
        <w:rPr>
          <w:b/>
          <w:sz w:val="32"/>
          <w:szCs w:val="32"/>
        </w:rPr>
      </w:pPr>
      <w:r w:rsidRPr="004161C9">
        <w:rPr>
          <w:noProof/>
        </w:rPr>
        <w:drawing>
          <wp:inline distT="0" distB="0" distL="0" distR="0" wp14:anchorId="47D8DF87" wp14:editId="66041688">
            <wp:extent cx="1176663" cy="648000"/>
            <wp:effectExtent l="0" t="0" r="4445" b="0"/>
            <wp:docPr id="1" name="Picture 1" descr="V:\New Build\Branding\SJBC_RGB_BLUE_big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New Build\Branding\SJBC_RGB_BLUE_bigg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63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2CAB8" w14:textId="77777777" w:rsidR="00846692" w:rsidRDefault="00846692" w:rsidP="00832247">
      <w:pPr>
        <w:spacing w:after="84" w:line="259" w:lineRule="auto"/>
        <w:ind w:left="0" w:right="261" w:firstLine="0"/>
        <w:jc w:val="center"/>
        <w:rPr>
          <w:b/>
          <w:sz w:val="32"/>
          <w:szCs w:val="32"/>
        </w:rPr>
      </w:pPr>
    </w:p>
    <w:p w14:paraId="3B67D08E" w14:textId="77777777" w:rsidR="00F00803" w:rsidRPr="008B534D" w:rsidRDefault="002E7B9B" w:rsidP="00832247">
      <w:pPr>
        <w:spacing w:after="84" w:line="259" w:lineRule="auto"/>
        <w:ind w:left="0" w:right="261" w:firstLine="0"/>
        <w:jc w:val="center"/>
        <w:rPr>
          <w:b/>
          <w:sz w:val="36"/>
          <w:szCs w:val="36"/>
        </w:rPr>
      </w:pPr>
      <w:r w:rsidRPr="008B534D">
        <w:rPr>
          <w:b/>
          <w:sz w:val="36"/>
          <w:szCs w:val="36"/>
        </w:rPr>
        <w:t>S</w:t>
      </w:r>
      <w:r w:rsidR="000C7C02" w:rsidRPr="008B534D">
        <w:rPr>
          <w:b/>
          <w:sz w:val="36"/>
          <w:szCs w:val="36"/>
        </w:rPr>
        <w:t>t</w:t>
      </w:r>
      <w:r w:rsidR="00832247" w:rsidRPr="008B534D">
        <w:rPr>
          <w:b/>
          <w:sz w:val="36"/>
          <w:szCs w:val="36"/>
        </w:rPr>
        <w:t xml:space="preserve"> </w:t>
      </w:r>
      <w:r w:rsidRPr="008B534D">
        <w:rPr>
          <w:b/>
          <w:sz w:val="36"/>
          <w:szCs w:val="36"/>
        </w:rPr>
        <w:t>John Bosco College</w:t>
      </w:r>
    </w:p>
    <w:p w14:paraId="18B8BE04" w14:textId="77777777" w:rsidR="00846692" w:rsidRDefault="00846692">
      <w:pPr>
        <w:pStyle w:val="Heading1"/>
        <w:rPr>
          <w:sz w:val="32"/>
          <w:szCs w:val="32"/>
        </w:rPr>
      </w:pPr>
    </w:p>
    <w:p w14:paraId="025E5E8C" w14:textId="1AB0C90A" w:rsidR="00832247" w:rsidRDefault="002E7B9B">
      <w:pPr>
        <w:pStyle w:val="Heading1"/>
        <w:rPr>
          <w:sz w:val="22"/>
        </w:rPr>
      </w:pPr>
      <w:r w:rsidRPr="00832247">
        <w:rPr>
          <w:sz w:val="32"/>
          <w:szCs w:val="32"/>
        </w:rPr>
        <w:t xml:space="preserve">Job Profile: </w:t>
      </w:r>
      <w:r w:rsidR="00356108">
        <w:rPr>
          <w:sz w:val="32"/>
          <w:szCs w:val="32"/>
        </w:rPr>
        <w:t>Head of</w:t>
      </w:r>
      <w:r w:rsidR="00950B0D">
        <w:rPr>
          <w:sz w:val="32"/>
          <w:szCs w:val="32"/>
        </w:rPr>
        <w:t xml:space="preserve"> </w:t>
      </w:r>
      <w:r w:rsidR="008F746C">
        <w:rPr>
          <w:sz w:val="32"/>
          <w:szCs w:val="32"/>
        </w:rPr>
        <w:t>PE</w:t>
      </w:r>
    </w:p>
    <w:p w14:paraId="795DD216" w14:textId="77777777" w:rsidR="00F00803" w:rsidRPr="00832247" w:rsidRDefault="002E7B9B">
      <w:pPr>
        <w:pStyle w:val="Heading1"/>
        <w:rPr>
          <w:sz w:val="22"/>
        </w:rPr>
      </w:pPr>
      <w:r w:rsidRPr="00832247">
        <w:rPr>
          <w:sz w:val="22"/>
        </w:rPr>
        <w:t xml:space="preserve">                                                                        </w:t>
      </w:r>
    </w:p>
    <w:p w14:paraId="1F517CCC" w14:textId="0B1D479F" w:rsidR="00F00803" w:rsidRDefault="002E7B9B">
      <w:pPr>
        <w:spacing w:after="111"/>
        <w:ind w:left="-5"/>
      </w:pPr>
      <w:r>
        <w:rPr>
          <w:b/>
        </w:rPr>
        <w:t>Purpose:</w:t>
      </w:r>
      <w:r>
        <w:t xml:space="preserve"> To serve the mission of S</w:t>
      </w:r>
      <w:r w:rsidR="000C7C02">
        <w:t>t</w:t>
      </w:r>
      <w:r>
        <w:t xml:space="preserve"> John Bosco College by providing high quality </w:t>
      </w:r>
      <w:r w:rsidR="008A389D">
        <w:t xml:space="preserve">subject leadership in </w:t>
      </w:r>
      <w:r w:rsidR="008F746C">
        <w:t>PE</w:t>
      </w:r>
      <w:r>
        <w:t xml:space="preserve">. To raise standards particularly with regards student achievement; to </w:t>
      </w:r>
      <w:r w:rsidR="008A389D">
        <w:t xml:space="preserve">develop and implement high-quality schemes of work and subject resources to enable excellent teaching to take place in </w:t>
      </w:r>
      <w:r w:rsidR="008F746C">
        <w:t>Sport and PE</w:t>
      </w:r>
      <w:r>
        <w:t xml:space="preserve"> and to provide pastoral care and spiritual growth opportunities to all students. </w:t>
      </w:r>
    </w:p>
    <w:p w14:paraId="142D70C2" w14:textId="3927BF2D" w:rsidR="00F00803" w:rsidRDefault="002E7B9B">
      <w:pPr>
        <w:spacing w:after="107"/>
        <w:ind w:left="-5"/>
      </w:pPr>
      <w:r>
        <w:rPr>
          <w:b/>
        </w:rPr>
        <w:t xml:space="preserve">Salary: </w:t>
      </w:r>
      <w:r w:rsidR="00C7085A" w:rsidRPr="00C7085A">
        <w:t>Teachers’ Pay Scale Plus TLR2.2 - £5,824 (Inner London)</w:t>
      </w:r>
    </w:p>
    <w:p w14:paraId="2E4B835E" w14:textId="2F0EF6A2" w:rsidR="00F00803" w:rsidRDefault="002E7B9B">
      <w:pPr>
        <w:spacing w:after="71"/>
        <w:ind w:left="-5"/>
      </w:pPr>
      <w:r w:rsidRPr="00846692">
        <w:rPr>
          <w:b/>
        </w:rPr>
        <w:t>Responsible</w:t>
      </w:r>
      <w:r w:rsidRPr="00846692">
        <w:rPr>
          <w:rFonts w:ascii="Garamond" w:eastAsia="Garamond" w:hAnsi="Garamond" w:cs="Garamond"/>
          <w:b/>
          <w:sz w:val="20"/>
        </w:rPr>
        <w:t xml:space="preserve"> </w:t>
      </w:r>
      <w:r w:rsidRPr="00846692">
        <w:rPr>
          <w:b/>
        </w:rPr>
        <w:t>to</w:t>
      </w:r>
      <w:r w:rsidRPr="00846692">
        <w:rPr>
          <w:rFonts w:ascii="Garamond" w:eastAsia="Garamond" w:hAnsi="Garamond" w:cs="Garamond"/>
          <w:b/>
          <w:sz w:val="20"/>
        </w:rPr>
        <w:t>:</w:t>
      </w:r>
      <w:r>
        <w:rPr>
          <w:b/>
        </w:rPr>
        <w:t xml:space="preserve"> </w:t>
      </w:r>
      <w:r w:rsidR="00950B0D">
        <w:t>SLT</w:t>
      </w:r>
    </w:p>
    <w:p w14:paraId="21FB6C2A" w14:textId="77777777" w:rsidR="00F00803" w:rsidRDefault="00846692" w:rsidP="00846692">
      <w:pPr>
        <w:spacing w:after="0" w:line="259" w:lineRule="auto"/>
        <w:ind w:left="0" w:firstLine="0"/>
      </w:pPr>
      <w:r w:rsidRPr="00846692">
        <w:rPr>
          <w:b/>
        </w:rPr>
        <w:t>Person Specification</w:t>
      </w:r>
      <w:r>
        <w:rPr>
          <w:rFonts w:ascii="Garamond" w:eastAsia="Garamond" w:hAnsi="Garamond" w:cs="Garamond"/>
          <w:b/>
          <w:sz w:val="20"/>
        </w:rPr>
        <w:t>:</w:t>
      </w:r>
    </w:p>
    <w:p w14:paraId="457157E1" w14:textId="77777777" w:rsidR="00F00803" w:rsidRDefault="002E7B9B">
      <w:pPr>
        <w:numPr>
          <w:ilvl w:val="0"/>
          <w:numId w:val="1"/>
        </w:numPr>
        <w:ind w:hanging="360"/>
      </w:pPr>
      <w:r>
        <w:t xml:space="preserve">Commitment to supporting the distinctive nature of a Catholic school </w:t>
      </w:r>
    </w:p>
    <w:p w14:paraId="28453DAA" w14:textId="77777777" w:rsidR="00F00803" w:rsidRDefault="002E7B9B">
      <w:pPr>
        <w:numPr>
          <w:ilvl w:val="0"/>
          <w:numId w:val="1"/>
        </w:numPr>
        <w:ind w:hanging="360"/>
      </w:pPr>
      <w:r>
        <w:t xml:space="preserve">Good Honours Degree </w:t>
      </w:r>
    </w:p>
    <w:p w14:paraId="035B5DF5" w14:textId="77777777" w:rsidR="00F00803" w:rsidRDefault="002E7B9B">
      <w:pPr>
        <w:numPr>
          <w:ilvl w:val="0"/>
          <w:numId w:val="1"/>
        </w:numPr>
        <w:ind w:hanging="360"/>
      </w:pPr>
      <w:r>
        <w:t>Qualified Te</w:t>
      </w:r>
      <w:r w:rsidR="00356108">
        <w:t xml:space="preserve">acher status and evidence of excellent </w:t>
      </w:r>
      <w:r>
        <w:t xml:space="preserve">teaching </w:t>
      </w:r>
    </w:p>
    <w:p w14:paraId="63302025" w14:textId="77777777" w:rsidR="00F00803" w:rsidRDefault="002E7B9B">
      <w:pPr>
        <w:numPr>
          <w:ilvl w:val="0"/>
          <w:numId w:val="1"/>
        </w:numPr>
        <w:ind w:hanging="360"/>
      </w:pPr>
      <w:r>
        <w:t xml:space="preserve">Recent and relevant professional development </w:t>
      </w:r>
    </w:p>
    <w:p w14:paraId="484E28B9" w14:textId="77777777" w:rsidR="00F00803" w:rsidRDefault="002E7B9B">
      <w:pPr>
        <w:numPr>
          <w:ilvl w:val="0"/>
          <w:numId w:val="1"/>
        </w:numPr>
        <w:ind w:hanging="360"/>
      </w:pPr>
      <w:r>
        <w:t xml:space="preserve">Willingness to further develop professional skills </w:t>
      </w:r>
    </w:p>
    <w:p w14:paraId="797D0FA7" w14:textId="77777777" w:rsidR="00F00803" w:rsidRDefault="002E7B9B">
      <w:pPr>
        <w:numPr>
          <w:ilvl w:val="0"/>
          <w:numId w:val="1"/>
        </w:numPr>
        <w:ind w:hanging="360"/>
      </w:pPr>
      <w:r>
        <w:t xml:space="preserve">Ability to formulate, articulate and deliver  a clear vision for the further development of the department  </w:t>
      </w:r>
    </w:p>
    <w:p w14:paraId="4DCE80B0" w14:textId="77777777" w:rsidR="00F00803" w:rsidRDefault="002E7B9B">
      <w:pPr>
        <w:numPr>
          <w:ilvl w:val="0"/>
          <w:numId w:val="1"/>
        </w:numPr>
        <w:ind w:hanging="360"/>
      </w:pPr>
      <w:r>
        <w:t xml:space="preserve">Ability to enthuse, inspire and develop staff and students under the </w:t>
      </w:r>
      <w:r w:rsidR="00DE5052">
        <w:t>school’s</w:t>
      </w:r>
      <w:r>
        <w:t xml:space="preserve"> ethos </w:t>
      </w:r>
    </w:p>
    <w:p w14:paraId="062BC612" w14:textId="77777777" w:rsidR="00F00803" w:rsidRDefault="002E7B9B">
      <w:pPr>
        <w:numPr>
          <w:ilvl w:val="0"/>
          <w:numId w:val="1"/>
        </w:numPr>
        <w:ind w:hanging="360"/>
      </w:pPr>
      <w:r>
        <w:t xml:space="preserve">Ability to challenge, motivate and empower staff and students </w:t>
      </w:r>
      <w:r w:rsidR="004259F8">
        <w:t>and to raise standards</w:t>
      </w:r>
    </w:p>
    <w:p w14:paraId="585A43C1" w14:textId="77777777" w:rsidR="00F00803" w:rsidRDefault="004259F8">
      <w:pPr>
        <w:numPr>
          <w:ilvl w:val="0"/>
          <w:numId w:val="1"/>
        </w:numPr>
        <w:ind w:hanging="360"/>
      </w:pPr>
      <w:r>
        <w:t>E</w:t>
      </w:r>
      <w:r w:rsidR="002E7B9B">
        <w:t xml:space="preserve">xperience in recognising and meeting the needs of staff and students </w:t>
      </w:r>
    </w:p>
    <w:p w14:paraId="19E62B31" w14:textId="77777777" w:rsidR="00F00803" w:rsidRDefault="004259F8">
      <w:pPr>
        <w:numPr>
          <w:ilvl w:val="0"/>
          <w:numId w:val="1"/>
        </w:numPr>
        <w:ind w:hanging="360"/>
      </w:pPr>
      <w:r>
        <w:t>E</w:t>
      </w:r>
      <w:r w:rsidR="002E7B9B">
        <w:t xml:space="preserve">xperience of effectively managing and implementing change </w:t>
      </w:r>
    </w:p>
    <w:p w14:paraId="2E13B5BE" w14:textId="77777777" w:rsidR="00F00803" w:rsidRDefault="002E7B9B">
      <w:pPr>
        <w:numPr>
          <w:ilvl w:val="0"/>
          <w:numId w:val="1"/>
        </w:numPr>
        <w:ind w:hanging="360"/>
      </w:pPr>
      <w:r>
        <w:t xml:space="preserve">Evidence of leading initiatives effectively and successfully within school </w:t>
      </w:r>
    </w:p>
    <w:p w14:paraId="453003AE" w14:textId="77777777" w:rsidR="00F00803" w:rsidRDefault="002E7B9B">
      <w:pPr>
        <w:numPr>
          <w:ilvl w:val="0"/>
          <w:numId w:val="1"/>
        </w:numPr>
        <w:ind w:hanging="360"/>
      </w:pPr>
      <w:r>
        <w:t xml:space="preserve">Ability to manage resources efficiently </w:t>
      </w:r>
    </w:p>
    <w:p w14:paraId="5E09F2E4" w14:textId="77777777" w:rsidR="00F00803" w:rsidRDefault="002E7B9B">
      <w:pPr>
        <w:numPr>
          <w:ilvl w:val="0"/>
          <w:numId w:val="1"/>
        </w:numPr>
        <w:ind w:hanging="360"/>
      </w:pPr>
      <w:r>
        <w:t>Understanding of and commitment to promoting the educational principles of S</w:t>
      </w:r>
      <w:r w:rsidR="000C7C02">
        <w:t>t</w:t>
      </w:r>
      <w:r>
        <w:t xml:space="preserve"> John Bosco </w:t>
      </w:r>
    </w:p>
    <w:p w14:paraId="3EB7F603" w14:textId="77777777" w:rsidR="00F00803" w:rsidRDefault="002E7B9B">
      <w:pPr>
        <w:numPr>
          <w:ilvl w:val="0"/>
          <w:numId w:val="1"/>
        </w:numPr>
        <w:ind w:hanging="360"/>
      </w:pPr>
      <w:r>
        <w:t xml:space="preserve">Genuine enjoyment of working with young people </w:t>
      </w:r>
    </w:p>
    <w:p w14:paraId="32659B1F" w14:textId="77777777" w:rsidR="00F00803" w:rsidRDefault="002E7B9B">
      <w:pPr>
        <w:numPr>
          <w:ilvl w:val="0"/>
          <w:numId w:val="1"/>
        </w:numPr>
        <w:ind w:hanging="360"/>
      </w:pPr>
      <w:r>
        <w:t xml:space="preserve">Understanding of and commitment to inclusion for all </w:t>
      </w:r>
    </w:p>
    <w:p w14:paraId="7EFCB96B" w14:textId="77777777" w:rsidR="00F00803" w:rsidRDefault="002E7B9B">
      <w:pPr>
        <w:numPr>
          <w:ilvl w:val="0"/>
          <w:numId w:val="1"/>
        </w:numPr>
        <w:ind w:hanging="360"/>
      </w:pPr>
      <w:r>
        <w:t xml:space="preserve">Commitment to excellence and the ability to lead by example in terms of teaching and learning </w:t>
      </w:r>
    </w:p>
    <w:p w14:paraId="406230D0" w14:textId="77777777" w:rsidR="00F00803" w:rsidRDefault="002E7B9B">
      <w:pPr>
        <w:numPr>
          <w:ilvl w:val="0"/>
          <w:numId w:val="1"/>
        </w:numPr>
        <w:ind w:hanging="360"/>
      </w:pPr>
      <w:r>
        <w:t xml:space="preserve">Knowledge and understanding of recent developments in learning and teaching </w:t>
      </w:r>
    </w:p>
    <w:p w14:paraId="11F7679E" w14:textId="77777777" w:rsidR="00F00803" w:rsidRDefault="004259F8">
      <w:pPr>
        <w:numPr>
          <w:ilvl w:val="0"/>
          <w:numId w:val="1"/>
        </w:numPr>
        <w:ind w:hanging="360"/>
      </w:pPr>
      <w:r>
        <w:t>Good</w:t>
      </w:r>
      <w:r w:rsidR="002E7B9B">
        <w:t xml:space="preserve"> grasp of new </w:t>
      </w:r>
      <w:r w:rsidR="008F746C">
        <w:t>Sport and PE</w:t>
      </w:r>
      <w:r w:rsidR="002E7B9B">
        <w:t xml:space="preserve"> and its potential to support learning  </w:t>
      </w:r>
    </w:p>
    <w:p w14:paraId="5B4ED9E2" w14:textId="77777777" w:rsidR="00F00803" w:rsidRDefault="002E7B9B">
      <w:pPr>
        <w:numPr>
          <w:ilvl w:val="0"/>
          <w:numId w:val="1"/>
        </w:numPr>
        <w:ind w:hanging="360"/>
      </w:pPr>
      <w:r>
        <w:t xml:space="preserve">Comprehensive understanding of data and how it can inform practice and enhance learning </w:t>
      </w:r>
    </w:p>
    <w:p w14:paraId="7B09A9DC" w14:textId="77777777" w:rsidR="00F00803" w:rsidRDefault="002E7B9B">
      <w:pPr>
        <w:numPr>
          <w:ilvl w:val="0"/>
          <w:numId w:val="1"/>
        </w:numPr>
        <w:ind w:hanging="360"/>
      </w:pPr>
      <w:r>
        <w:t xml:space="preserve">Excellent communication, interpersonal and organisational skills </w:t>
      </w:r>
    </w:p>
    <w:p w14:paraId="3CC6594E" w14:textId="77777777" w:rsidR="00F00803" w:rsidRDefault="002E7B9B">
      <w:pPr>
        <w:numPr>
          <w:ilvl w:val="0"/>
          <w:numId w:val="1"/>
        </w:numPr>
        <w:ind w:hanging="360"/>
      </w:pPr>
      <w:r>
        <w:t xml:space="preserve">Commitment to working as a team player </w:t>
      </w:r>
    </w:p>
    <w:p w14:paraId="205CCCE5" w14:textId="77777777" w:rsidR="00F00803" w:rsidRDefault="002E7B9B">
      <w:pPr>
        <w:numPr>
          <w:ilvl w:val="0"/>
          <w:numId w:val="1"/>
        </w:numPr>
        <w:ind w:hanging="360"/>
      </w:pPr>
      <w:r>
        <w:t xml:space="preserve">Ability to be an effective Form Tutor </w:t>
      </w:r>
    </w:p>
    <w:p w14:paraId="232D3294" w14:textId="77777777" w:rsidR="00F00803" w:rsidRDefault="002E7B9B">
      <w:pPr>
        <w:numPr>
          <w:ilvl w:val="0"/>
          <w:numId w:val="1"/>
        </w:numPr>
        <w:ind w:hanging="360"/>
      </w:pPr>
      <w:r>
        <w:t xml:space="preserve">Commitment to supporting and promoting the extra-curricular life of the school </w:t>
      </w:r>
    </w:p>
    <w:p w14:paraId="17FA12E3" w14:textId="77777777" w:rsidR="00F00803" w:rsidRDefault="002E7B9B" w:rsidP="00AE2CCA">
      <w:pPr>
        <w:numPr>
          <w:ilvl w:val="0"/>
          <w:numId w:val="1"/>
        </w:numPr>
        <w:ind w:hanging="360"/>
      </w:pPr>
      <w:r>
        <w:t xml:space="preserve">Boundless enthusiasm and a positive outlook </w:t>
      </w:r>
      <w:r w:rsidR="00AE2CCA">
        <w:t>with the c</w:t>
      </w:r>
      <w:r>
        <w:t xml:space="preserve">apacity to work hard under pressure </w:t>
      </w:r>
    </w:p>
    <w:p w14:paraId="6FB34E00" w14:textId="77777777" w:rsidR="00F00803" w:rsidRDefault="002E7B9B">
      <w:pPr>
        <w:numPr>
          <w:ilvl w:val="0"/>
          <w:numId w:val="1"/>
        </w:numPr>
        <w:ind w:hanging="360"/>
      </w:pPr>
      <w:r>
        <w:t xml:space="preserve">Personal integrity and the drive to do what is best for the students </w:t>
      </w:r>
    </w:p>
    <w:p w14:paraId="4CC45767" w14:textId="77777777" w:rsidR="00F00803" w:rsidRDefault="002E7B9B">
      <w:pPr>
        <w:numPr>
          <w:ilvl w:val="0"/>
          <w:numId w:val="1"/>
        </w:numPr>
        <w:ind w:hanging="360"/>
      </w:pPr>
      <w:r>
        <w:t>Ambit</w:t>
      </w:r>
      <w:r w:rsidR="008A389D">
        <w:t>ion and</w:t>
      </w:r>
      <w:r w:rsidR="00AE2CCA">
        <w:t xml:space="preserve"> a commitment to ongoing career development</w:t>
      </w:r>
    </w:p>
    <w:p w14:paraId="2359D892" w14:textId="77777777" w:rsidR="00F00803" w:rsidRDefault="000C7C02">
      <w:pPr>
        <w:numPr>
          <w:ilvl w:val="0"/>
          <w:numId w:val="1"/>
        </w:numPr>
        <w:ind w:hanging="360"/>
      </w:pPr>
      <w:r>
        <w:t xml:space="preserve">Commitment to ensuring that </w:t>
      </w:r>
      <w:r w:rsidR="00356108">
        <w:t xml:space="preserve">all </w:t>
      </w:r>
      <w:r w:rsidR="008A389D">
        <w:t xml:space="preserve">pupils at </w:t>
      </w:r>
      <w:r>
        <w:t>St</w:t>
      </w:r>
      <w:r w:rsidR="002E7B9B">
        <w:t xml:space="preserve"> John Bosco College </w:t>
      </w:r>
      <w:r w:rsidR="00356108">
        <w:t>achieve their best</w:t>
      </w:r>
    </w:p>
    <w:p w14:paraId="48D61DD3" w14:textId="77777777" w:rsidR="00356108" w:rsidRDefault="002E7B9B" w:rsidP="00356108">
      <w:pPr>
        <w:spacing w:after="0" w:line="259" w:lineRule="auto"/>
        <w:ind w:left="360" w:firstLine="0"/>
      </w:pPr>
      <w:r>
        <w:t xml:space="preserve"> </w:t>
      </w:r>
    </w:p>
    <w:p w14:paraId="5942F7C0" w14:textId="77777777" w:rsidR="00F00803" w:rsidRDefault="002E7B9B">
      <w:pPr>
        <w:pStyle w:val="Heading2"/>
        <w:ind w:left="-5"/>
      </w:pPr>
      <w:r>
        <w:t xml:space="preserve">Responsibilities </w:t>
      </w:r>
    </w:p>
    <w:p w14:paraId="79276141" w14:textId="025086F2" w:rsidR="00F00803" w:rsidRDefault="002E7B9B">
      <w:pPr>
        <w:spacing w:after="111"/>
        <w:ind w:left="-5" w:right="208"/>
      </w:pPr>
      <w:r>
        <w:t>In addition to the duties laid out in the latest edition of the School Teachers Pay and Conditions Document and those detailed in the job profile for “</w:t>
      </w:r>
      <w:r w:rsidR="006A47DC">
        <w:t>Head of</w:t>
      </w:r>
      <w:r w:rsidR="008A389D">
        <w:t xml:space="preserve"> </w:t>
      </w:r>
      <w:r w:rsidR="008F746C">
        <w:t>PE</w:t>
      </w:r>
      <w:r>
        <w:t xml:space="preserve">”, the </w:t>
      </w:r>
      <w:r w:rsidR="006A47DC">
        <w:t>Head of</w:t>
      </w:r>
      <w:r w:rsidR="008A389D">
        <w:t xml:space="preserve"> </w:t>
      </w:r>
      <w:r w:rsidR="008F746C">
        <w:t>PE</w:t>
      </w:r>
      <w:r>
        <w:t xml:space="preserve"> will be expected to: </w:t>
      </w:r>
    </w:p>
    <w:p w14:paraId="76CAF904" w14:textId="77777777" w:rsidR="00F00803" w:rsidRDefault="002E7B9B">
      <w:pPr>
        <w:pStyle w:val="Heading3"/>
        <w:ind w:left="-5"/>
      </w:pPr>
      <w:r>
        <w:lastRenderedPageBreak/>
        <w:t xml:space="preserve">Operational &amp; Strategic Planning </w:t>
      </w:r>
    </w:p>
    <w:p w14:paraId="63BFF8C6" w14:textId="62101A3E" w:rsidR="00F00803" w:rsidRDefault="002E7B9B">
      <w:pPr>
        <w:numPr>
          <w:ilvl w:val="0"/>
          <w:numId w:val="2"/>
        </w:numPr>
        <w:ind w:hanging="360"/>
      </w:pPr>
      <w:r>
        <w:t xml:space="preserve">Lead the implementation of an effective </w:t>
      </w:r>
      <w:r w:rsidR="008A389D">
        <w:t xml:space="preserve">Subject </w:t>
      </w:r>
      <w:r w:rsidR="006A47DC">
        <w:t>Development Plan develope</w:t>
      </w:r>
      <w:r w:rsidR="005D597B">
        <w:t xml:space="preserve">d with the </w:t>
      </w:r>
      <w:r w:rsidR="00950B0D">
        <w:t>Senior Leadership Team.</w:t>
      </w:r>
    </w:p>
    <w:p w14:paraId="56B7BA8A" w14:textId="77777777" w:rsidR="008A389D" w:rsidRDefault="002E7B9B" w:rsidP="008A389D">
      <w:pPr>
        <w:numPr>
          <w:ilvl w:val="0"/>
          <w:numId w:val="2"/>
        </w:numPr>
        <w:ind w:hanging="360"/>
      </w:pPr>
      <w:r>
        <w:t xml:space="preserve">Maintain </w:t>
      </w:r>
      <w:r w:rsidR="008A389D">
        <w:t>subject documentation</w:t>
      </w:r>
      <w:r>
        <w:t xml:space="preserve"> that supports relevant whole school policies </w:t>
      </w:r>
    </w:p>
    <w:p w14:paraId="617C2E93" w14:textId="1ECBB742" w:rsidR="00F00803" w:rsidRDefault="008A389D" w:rsidP="008A389D">
      <w:pPr>
        <w:numPr>
          <w:ilvl w:val="0"/>
          <w:numId w:val="2"/>
        </w:numPr>
        <w:ind w:hanging="360"/>
      </w:pPr>
      <w:r>
        <w:t xml:space="preserve">Regularly review provision in </w:t>
      </w:r>
      <w:r w:rsidR="008F746C">
        <w:t>PE</w:t>
      </w:r>
      <w:r>
        <w:t xml:space="preserve"> to ensure that the curriculum is fit for purpose </w:t>
      </w:r>
      <w:r w:rsidR="002E7B9B">
        <w:t xml:space="preserve"> </w:t>
      </w:r>
    </w:p>
    <w:p w14:paraId="7413B390" w14:textId="567FB711" w:rsidR="00F00803" w:rsidRDefault="008A389D">
      <w:pPr>
        <w:numPr>
          <w:ilvl w:val="0"/>
          <w:numId w:val="2"/>
        </w:numPr>
        <w:ind w:hanging="360"/>
      </w:pPr>
      <w:r>
        <w:t xml:space="preserve">Work </w:t>
      </w:r>
      <w:r w:rsidR="004259F8">
        <w:t xml:space="preserve">with </w:t>
      </w:r>
      <w:r w:rsidR="006A47DC">
        <w:t xml:space="preserve">the </w:t>
      </w:r>
      <w:r w:rsidR="00950B0D">
        <w:t>SLT</w:t>
      </w:r>
      <w:r w:rsidR="006A47DC">
        <w:t xml:space="preserve"> to </w:t>
      </w:r>
      <w:r>
        <w:t>f</w:t>
      </w:r>
      <w:r w:rsidR="002E7B9B">
        <w:t>ormulate aims, objectives and strategic plans for</w:t>
      </w:r>
      <w:r w:rsidR="008F746C">
        <w:t xml:space="preserve"> PE</w:t>
      </w:r>
      <w:r w:rsidR="00837532">
        <w:t xml:space="preserve"> provision across the school</w:t>
      </w:r>
    </w:p>
    <w:p w14:paraId="32DC8650" w14:textId="77777777" w:rsidR="00356108" w:rsidRDefault="00356108">
      <w:pPr>
        <w:pStyle w:val="Heading3"/>
        <w:tabs>
          <w:tab w:val="center" w:pos="2880"/>
        </w:tabs>
        <w:ind w:left="-15" w:firstLine="0"/>
      </w:pPr>
    </w:p>
    <w:p w14:paraId="51196D39" w14:textId="77777777" w:rsidR="00F00803" w:rsidRDefault="002E7B9B">
      <w:pPr>
        <w:pStyle w:val="Heading3"/>
        <w:tabs>
          <w:tab w:val="center" w:pos="2880"/>
        </w:tabs>
        <w:ind w:left="-15" w:firstLine="0"/>
      </w:pPr>
      <w:r>
        <w:t xml:space="preserve">Professional Development </w:t>
      </w:r>
      <w:r>
        <w:tab/>
      </w:r>
      <w:r>
        <w:rPr>
          <w:b w:val="0"/>
          <w:sz w:val="20"/>
        </w:rPr>
        <w:t xml:space="preserve"> </w:t>
      </w:r>
    </w:p>
    <w:p w14:paraId="57800C75" w14:textId="7C9EE2CF" w:rsidR="00F00803" w:rsidRDefault="002E7B9B">
      <w:pPr>
        <w:numPr>
          <w:ilvl w:val="0"/>
          <w:numId w:val="3"/>
        </w:numPr>
        <w:ind w:hanging="360"/>
      </w:pPr>
      <w:r>
        <w:t xml:space="preserve">Keep up-to-date with local and national developments and thinking in </w:t>
      </w:r>
      <w:r w:rsidR="008F746C">
        <w:t>PE</w:t>
      </w:r>
      <w:r>
        <w:t xml:space="preserve"> pedagogy </w:t>
      </w:r>
    </w:p>
    <w:p w14:paraId="666ABBCB" w14:textId="76702505" w:rsidR="00F00803" w:rsidRDefault="002E7B9B">
      <w:pPr>
        <w:numPr>
          <w:ilvl w:val="0"/>
          <w:numId w:val="3"/>
        </w:numPr>
        <w:ind w:hanging="360"/>
      </w:pPr>
      <w:r>
        <w:t xml:space="preserve">Establish contacts within key organisations for the development of </w:t>
      </w:r>
      <w:r w:rsidR="008F746C">
        <w:t>PE</w:t>
      </w:r>
    </w:p>
    <w:p w14:paraId="27B34C0A" w14:textId="47491A8A" w:rsidR="00F00803" w:rsidRDefault="008A389D">
      <w:pPr>
        <w:numPr>
          <w:ilvl w:val="0"/>
          <w:numId w:val="3"/>
        </w:numPr>
        <w:ind w:hanging="360"/>
      </w:pPr>
      <w:r>
        <w:t>Where appropriate p</w:t>
      </w:r>
      <w:r w:rsidR="002E7B9B">
        <w:t xml:space="preserve">articipate in </w:t>
      </w:r>
      <w:r w:rsidR="00356108">
        <w:t>relevant professional</w:t>
      </w:r>
      <w:r w:rsidR="002E7B9B">
        <w:t xml:space="preserve"> network</w:t>
      </w:r>
      <w:r>
        <w:t>s</w:t>
      </w:r>
      <w:r w:rsidR="002E7B9B">
        <w:t xml:space="preserve"> for the development of </w:t>
      </w:r>
      <w:r w:rsidR="008F746C">
        <w:t>PE</w:t>
      </w:r>
    </w:p>
    <w:p w14:paraId="2478E7B0" w14:textId="5A8C055C" w:rsidR="00F00803" w:rsidRDefault="008A389D">
      <w:pPr>
        <w:numPr>
          <w:ilvl w:val="0"/>
          <w:numId w:val="3"/>
        </w:numPr>
        <w:ind w:hanging="360"/>
      </w:pPr>
      <w:r>
        <w:t xml:space="preserve">Share best practice for </w:t>
      </w:r>
      <w:r w:rsidR="002E7B9B">
        <w:t>raising standards in</w:t>
      </w:r>
      <w:r w:rsidR="000C7C02">
        <w:t xml:space="preserve"> </w:t>
      </w:r>
      <w:r w:rsidR="008F746C">
        <w:t>PE</w:t>
      </w:r>
      <w:r>
        <w:t xml:space="preserve"> with colleagues and provide support and training for colleagues where appropriate</w:t>
      </w:r>
      <w:r w:rsidR="002E7B9B">
        <w:t xml:space="preserve"> </w:t>
      </w:r>
    </w:p>
    <w:p w14:paraId="4D5D0C6D" w14:textId="77777777" w:rsidR="00356108" w:rsidRDefault="00356108">
      <w:pPr>
        <w:pStyle w:val="Heading3"/>
        <w:ind w:left="-5"/>
      </w:pPr>
    </w:p>
    <w:p w14:paraId="05B28200" w14:textId="77777777" w:rsidR="00F00803" w:rsidRDefault="002E7B9B">
      <w:pPr>
        <w:pStyle w:val="Heading3"/>
        <w:ind w:left="-5"/>
      </w:pPr>
      <w:r>
        <w:t xml:space="preserve">Curriculum Provision &amp; Development </w:t>
      </w:r>
    </w:p>
    <w:p w14:paraId="2C31E9A8" w14:textId="77777777" w:rsidR="00F00803" w:rsidRDefault="002E7B9B">
      <w:pPr>
        <w:numPr>
          <w:ilvl w:val="0"/>
          <w:numId w:val="4"/>
        </w:numPr>
        <w:ind w:hanging="360"/>
      </w:pPr>
      <w:r>
        <w:t xml:space="preserve">Monitor and respond to curriculum developments and initiatives at local and national levels </w:t>
      </w:r>
    </w:p>
    <w:p w14:paraId="11DD9997" w14:textId="48B68379" w:rsidR="00F00803" w:rsidRDefault="008A389D">
      <w:pPr>
        <w:numPr>
          <w:ilvl w:val="0"/>
          <w:numId w:val="4"/>
        </w:numPr>
        <w:ind w:hanging="360"/>
      </w:pPr>
      <w:r>
        <w:t>Ensure that</w:t>
      </w:r>
      <w:r w:rsidR="002E7B9B">
        <w:t xml:space="preserve"> ass</w:t>
      </w:r>
      <w:r w:rsidR="004259F8">
        <w:t xml:space="preserve">essment in </w:t>
      </w:r>
      <w:r w:rsidR="008F746C">
        <w:t>PE</w:t>
      </w:r>
      <w:r w:rsidR="004259F8">
        <w:t xml:space="preserve"> </w:t>
      </w:r>
      <w:r>
        <w:t>is effective and is carried out in line</w:t>
      </w:r>
      <w:r w:rsidR="004259F8">
        <w:t xml:space="preserve"> with school policy</w:t>
      </w:r>
      <w:r w:rsidR="002E7B9B">
        <w:t xml:space="preserve"> </w:t>
      </w:r>
    </w:p>
    <w:p w14:paraId="7D59FB3C" w14:textId="77777777" w:rsidR="00F00803" w:rsidRDefault="002E7B9B">
      <w:pPr>
        <w:numPr>
          <w:ilvl w:val="0"/>
          <w:numId w:val="4"/>
        </w:numPr>
        <w:ind w:hanging="360"/>
      </w:pPr>
      <w:r>
        <w:t>Ensure that daily classroom practice addresses the i</w:t>
      </w:r>
      <w:r w:rsidR="008F746C">
        <w:t>ndividual needs of the students</w:t>
      </w:r>
    </w:p>
    <w:p w14:paraId="000834A5" w14:textId="77777777" w:rsidR="008F746C" w:rsidRDefault="008F746C">
      <w:pPr>
        <w:numPr>
          <w:ilvl w:val="0"/>
          <w:numId w:val="4"/>
        </w:numPr>
        <w:ind w:hanging="360"/>
      </w:pPr>
      <w:r>
        <w:t xml:space="preserve">Ensure a full programme of extra-curricular sport is available to all pupils regardless of aptitude or ability </w:t>
      </w:r>
    </w:p>
    <w:p w14:paraId="55D85D8E" w14:textId="77777777" w:rsidR="00356108" w:rsidRDefault="00356108">
      <w:pPr>
        <w:pStyle w:val="Heading3"/>
        <w:tabs>
          <w:tab w:val="center" w:pos="2880"/>
        </w:tabs>
        <w:ind w:left="-15" w:firstLine="0"/>
      </w:pPr>
    </w:p>
    <w:p w14:paraId="6889F297" w14:textId="77777777" w:rsidR="00F00803" w:rsidRDefault="002E7B9B">
      <w:pPr>
        <w:pStyle w:val="Heading3"/>
        <w:tabs>
          <w:tab w:val="center" w:pos="2880"/>
        </w:tabs>
        <w:ind w:left="-15" w:firstLine="0"/>
      </w:pPr>
      <w:r>
        <w:t xml:space="preserve">Support and Monitoring </w:t>
      </w:r>
      <w:r>
        <w:tab/>
        <w:t xml:space="preserve"> </w:t>
      </w:r>
    </w:p>
    <w:p w14:paraId="0F2C88D0" w14:textId="197AF64E" w:rsidR="00F00803" w:rsidRDefault="002E7B9B">
      <w:pPr>
        <w:numPr>
          <w:ilvl w:val="0"/>
          <w:numId w:val="5"/>
        </w:numPr>
        <w:ind w:hanging="360"/>
      </w:pPr>
      <w:r>
        <w:t xml:space="preserve">Ensure professional accountability for students’ progress and attainment </w:t>
      </w:r>
      <w:r w:rsidR="00950B0D">
        <w:t xml:space="preserve">in </w:t>
      </w:r>
      <w:r w:rsidR="008F746C">
        <w:t>PE</w:t>
      </w:r>
    </w:p>
    <w:p w14:paraId="3A895400" w14:textId="77777777" w:rsidR="00F00803" w:rsidRDefault="002E7B9B">
      <w:pPr>
        <w:numPr>
          <w:ilvl w:val="0"/>
          <w:numId w:val="5"/>
        </w:numPr>
        <w:ind w:hanging="360"/>
      </w:pPr>
      <w:r>
        <w:t>Foster good relatio</w:t>
      </w:r>
      <w:r w:rsidR="004259F8">
        <w:t xml:space="preserve">nships and liaison with parents, </w:t>
      </w:r>
      <w:r>
        <w:t xml:space="preserve">carers </w:t>
      </w:r>
      <w:r w:rsidR="004259F8">
        <w:t>and others involved in supporting students’ learning</w:t>
      </w:r>
    </w:p>
    <w:p w14:paraId="416865EE" w14:textId="00B6834C" w:rsidR="00F00803" w:rsidRDefault="002E7B9B">
      <w:pPr>
        <w:numPr>
          <w:ilvl w:val="0"/>
          <w:numId w:val="5"/>
        </w:numPr>
        <w:ind w:hanging="360"/>
      </w:pPr>
      <w:r>
        <w:t>Maintain accurate and up-to-date information concerning students’</w:t>
      </w:r>
      <w:r w:rsidR="004259F8">
        <w:t xml:space="preserve"> progress and</w:t>
      </w:r>
      <w:r>
        <w:t xml:space="preserve"> achievement in</w:t>
      </w:r>
      <w:r w:rsidR="008F746C">
        <w:t xml:space="preserve"> PE</w:t>
      </w:r>
      <w:r w:rsidR="004259F8">
        <w:t xml:space="preserve"> and arrange interventions to raise standards where necessary</w:t>
      </w:r>
    </w:p>
    <w:p w14:paraId="5D1B44CF" w14:textId="2D1E7789" w:rsidR="00F00803" w:rsidRDefault="004259F8">
      <w:pPr>
        <w:numPr>
          <w:ilvl w:val="0"/>
          <w:numId w:val="5"/>
        </w:numPr>
        <w:spacing w:after="81"/>
        <w:ind w:hanging="360"/>
      </w:pPr>
      <w:r>
        <w:t xml:space="preserve">Provide </w:t>
      </w:r>
      <w:r w:rsidR="005C3A7F">
        <w:t>t</w:t>
      </w:r>
      <w:r w:rsidR="00950B0D">
        <w:t>he SLT</w:t>
      </w:r>
      <w:r w:rsidR="002E7B9B">
        <w:t xml:space="preserve"> with relevant information relating to the provision for </w:t>
      </w:r>
      <w:r w:rsidR="00950B0D">
        <w:t xml:space="preserve">the </w:t>
      </w:r>
      <w:r w:rsidR="002E7B9B">
        <w:t xml:space="preserve">progress of students in </w:t>
      </w:r>
      <w:r w:rsidR="008F746C">
        <w:t>PE</w:t>
      </w:r>
      <w:r w:rsidR="002E7B9B">
        <w:t xml:space="preserve"> </w:t>
      </w:r>
    </w:p>
    <w:p w14:paraId="7A2BA1DF" w14:textId="77777777" w:rsidR="00356108" w:rsidRDefault="00356108">
      <w:pPr>
        <w:pStyle w:val="Heading3"/>
        <w:ind w:left="-5"/>
      </w:pPr>
    </w:p>
    <w:p w14:paraId="76EDDEB2" w14:textId="77777777" w:rsidR="00F00803" w:rsidRDefault="002E7B9B">
      <w:pPr>
        <w:pStyle w:val="Heading3"/>
        <w:ind w:left="-5"/>
      </w:pPr>
      <w:r>
        <w:t xml:space="preserve">Standards </w:t>
      </w:r>
    </w:p>
    <w:p w14:paraId="1E854814" w14:textId="26401E65" w:rsidR="004259F8" w:rsidRDefault="004259F8" w:rsidP="004259F8">
      <w:pPr>
        <w:numPr>
          <w:ilvl w:val="0"/>
          <w:numId w:val="6"/>
        </w:numPr>
        <w:ind w:hanging="360"/>
      </w:pPr>
      <w:r>
        <w:t xml:space="preserve">Report regularly to </w:t>
      </w:r>
      <w:r w:rsidR="005D597B">
        <w:t xml:space="preserve">the </w:t>
      </w:r>
      <w:r w:rsidR="00950B0D">
        <w:t xml:space="preserve">SLT </w:t>
      </w:r>
      <w:r>
        <w:t xml:space="preserve">on </w:t>
      </w:r>
      <w:r w:rsidR="005C3A7F">
        <w:t xml:space="preserve">quality of teaching, learning and </w:t>
      </w:r>
      <w:r>
        <w:t xml:space="preserve">standards in </w:t>
      </w:r>
      <w:r w:rsidR="008F746C">
        <w:t>PE</w:t>
      </w:r>
      <w:r>
        <w:t xml:space="preserve"> </w:t>
      </w:r>
    </w:p>
    <w:p w14:paraId="7A2AF304" w14:textId="04DABD38" w:rsidR="00F00803" w:rsidRDefault="002E7B9B" w:rsidP="004259F8">
      <w:pPr>
        <w:numPr>
          <w:ilvl w:val="0"/>
          <w:numId w:val="6"/>
        </w:numPr>
        <w:ind w:hanging="360"/>
      </w:pPr>
      <w:r>
        <w:t xml:space="preserve">Ensure a positive climate for learning </w:t>
      </w:r>
      <w:r w:rsidR="004259F8">
        <w:t>and u</w:t>
      </w:r>
      <w:r>
        <w:t xml:space="preserve">phold </w:t>
      </w:r>
      <w:r w:rsidR="004259F8">
        <w:t>set</w:t>
      </w:r>
      <w:r>
        <w:t xml:space="preserve"> expectations </w:t>
      </w:r>
      <w:r w:rsidR="004259F8">
        <w:t xml:space="preserve">in </w:t>
      </w:r>
      <w:r w:rsidR="008F746C">
        <w:t>PE</w:t>
      </w:r>
      <w:r>
        <w:t xml:space="preserve"> </w:t>
      </w:r>
    </w:p>
    <w:p w14:paraId="5CB9D2CB" w14:textId="5699CD7B" w:rsidR="00F00803" w:rsidRDefault="002E7B9B">
      <w:pPr>
        <w:numPr>
          <w:ilvl w:val="0"/>
          <w:numId w:val="6"/>
        </w:numPr>
        <w:ind w:hanging="360"/>
      </w:pPr>
      <w:r>
        <w:t xml:space="preserve">Use data analysis to track student performance </w:t>
      </w:r>
      <w:r w:rsidR="004259F8">
        <w:t xml:space="preserve">in </w:t>
      </w:r>
      <w:r w:rsidR="008F746C">
        <w:t>PE</w:t>
      </w:r>
      <w:r w:rsidR="004259F8">
        <w:t xml:space="preserve"> across different groups</w:t>
      </w:r>
      <w:r>
        <w:t xml:space="preserve"> </w:t>
      </w:r>
    </w:p>
    <w:p w14:paraId="5FD896C7" w14:textId="77777777" w:rsidR="00F00803" w:rsidRDefault="002E7B9B">
      <w:pPr>
        <w:numPr>
          <w:ilvl w:val="0"/>
          <w:numId w:val="6"/>
        </w:numPr>
        <w:ind w:hanging="360"/>
      </w:pPr>
      <w:r>
        <w:t xml:space="preserve">Lead the planning of schemes of work to maximise the learning opportunities of students of all abilities </w:t>
      </w:r>
    </w:p>
    <w:p w14:paraId="131D32C0" w14:textId="77777777" w:rsidR="00F00803" w:rsidRDefault="002E7B9B">
      <w:pPr>
        <w:numPr>
          <w:ilvl w:val="0"/>
          <w:numId w:val="6"/>
        </w:numPr>
        <w:spacing w:after="81"/>
        <w:ind w:hanging="360"/>
      </w:pPr>
      <w:r>
        <w:t xml:space="preserve">Meet the needs of students, including the management of behaviour and its impact on learning </w:t>
      </w:r>
    </w:p>
    <w:p w14:paraId="6230BD26" w14:textId="77777777" w:rsidR="00356108" w:rsidRDefault="00356108">
      <w:pPr>
        <w:numPr>
          <w:ilvl w:val="0"/>
          <w:numId w:val="6"/>
        </w:numPr>
        <w:spacing w:after="81"/>
        <w:ind w:hanging="360"/>
      </w:pPr>
      <w:r>
        <w:t>Conduct lesson observations as a means of sharing best practice and coaching</w:t>
      </w:r>
    </w:p>
    <w:p w14:paraId="02D54D00" w14:textId="77777777" w:rsidR="00356108" w:rsidRDefault="00356108">
      <w:pPr>
        <w:numPr>
          <w:ilvl w:val="0"/>
          <w:numId w:val="6"/>
        </w:numPr>
        <w:spacing w:after="81"/>
        <w:ind w:hanging="360"/>
      </w:pPr>
      <w:r>
        <w:t>Identify training needs of staff in the department.</w:t>
      </w:r>
    </w:p>
    <w:p w14:paraId="4BF7A595" w14:textId="77777777" w:rsidR="00837532" w:rsidRDefault="00837532" w:rsidP="00356108">
      <w:pPr>
        <w:spacing w:after="81"/>
        <w:ind w:left="0" w:firstLine="0"/>
      </w:pPr>
    </w:p>
    <w:p w14:paraId="769821E4" w14:textId="77777777" w:rsidR="00F00803" w:rsidRDefault="002E7B9B">
      <w:pPr>
        <w:pStyle w:val="Heading3"/>
        <w:ind w:left="-5"/>
      </w:pPr>
      <w:r>
        <w:t xml:space="preserve">Resources </w:t>
      </w:r>
    </w:p>
    <w:p w14:paraId="455913BA" w14:textId="77777777" w:rsidR="00F00803" w:rsidRDefault="002E7B9B">
      <w:pPr>
        <w:numPr>
          <w:ilvl w:val="0"/>
          <w:numId w:val="8"/>
        </w:numPr>
        <w:ind w:hanging="360"/>
      </w:pPr>
      <w:r>
        <w:t>Manage t</w:t>
      </w:r>
      <w:r w:rsidR="004259F8">
        <w:t xml:space="preserve">he accommodation to ensure the </w:t>
      </w:r>
      <w:r>
        <w:t>environment</w:t>
      </w:r>
      <w:r w:rsidR="004259F8">
        <w:t xml:space="preserve"> </w:t>
      </w:r>
      <w:r>
        <w:t xml:space="preserve"> is conducive to learning </w:t>
      </w:r>
    </w:p>
    <w:p w14:paraId="05568FA1" w14:textId="656CD41A" w:rsidR="00F00803" w:rsidRDefault="004259F8" w:rsidP="004259F8">
      <w:pPr>
        <w:numPr>
          <w:ilvl w:val="0"/>
          <w:numId w:val="8"/>
        </w:numPr>
        <w:spacing w:after="94"/>
        <w:ind w:hanging="360"/>
      </w:pPr>
      <w:r>
        <w:t xml:space="preserve">Monitor resources and maintain the curriculum budget for </w:t>
      </w:r>
      <w:r w:rsidR="008F746C">
        <w:t>PE</w:t>
      </w:r>
    </w:p>
    <w:p w14:paraId="64D0CAC9" w14:textId="1B11E348" w:rsidR="00F00803" w:rsidRDefault="004259F8">
      <w:pPr>
        <w:numPr>
          <w:ilvl w:val="0"/>
          <w:numId w:val="8"/>
        </w:numPr>
        <w:ind w:hanging="360"/>
      </w:pPr>
      <w:r>
        <w:t>Ensure that curriculum</w:t>
      </w:r>
      <w:r w:rsidR="002E7B9B">
        <w:t xml:space="preserve"> resources </w:t>
      </w:r>
      <w:r>
        <w:t xml:space="preserve">are used effectively in </w:t>
      </w:r>
      <w:r w:rsidR="008F746C">
        <w:t>PE</w:t>
      </w:r>
    </w:p>
    <w:p w14:paraId="39005CCF" w14:textId="77777777" w:rsidR="00837532" w:rsidRDefault="00837532" w:rsidP="00837532"/>
    <w:p w14:paraId="5DF5383B" w14:textId="77777777" w:rsidR="00837532" w:rsidRPr="004E7C52" w:rsidRDefault="00837532" w:rsidP="00837532">
      <w:pPr>
        <w:spacing w:after="0"/>
        <w:ind w:right="-472"/>
        <w:rPr>
          <w:rFonts w:asciiTheme="minorHAnsi" w:hAnsiTheme="minorHAnsi" w:cstheme="minorHAnsi"/>
          <w:b/>
        </w:rPr>
      </w:pPr>
      <w:r w:rsidRPr="004E7C52">
        <w:rPr>
          <w:rFonts w:asciiTheme="minorHAnsi" w:hAnsiTheme="minorHAnsi" w:cstheme="minorHAnsi"/>
          <w:b/>
        </w:rPr>
        <w:t>Performance Management</w:t>
      </w:r>
    </w:p>
    <w:p w14:paraId="237B10C4" w14:textId="77777777" w:rsidR="00837532" w:rsidRPr="00B217BF" w:rsidRDefault="00837532" w:rsidP="00837532">
      <w:pPr>
        <w:pStyle w:val="ListParagraph"/>
        <w:numPr>
          <w:ilvl w:val="0"/>
          <w:numId w:val="10"/>
        </w:numPr>
        <w:spacing w:after="0"/>
        <w:ind w:right="-472"/>
        <w:rPr>
          <w:rFonts w:asciiTheme="minorHAnsi" w:hAnsiTheme="minorHAnsi" w:cstheme="minorHAnsi"/>
          <w:sz w:val="22"/>
          <w:szCs w:val="22"/>
        </w:rPr>
      </w:pPr>
      <w:r w:rsidRPr="00B217BF">
        <w:rPr>
          <w:rFonts w:asciiTheme="minorHAnsi" w:hAnsiTheme="minorHAnsi" w:cstheme="minorHAnsi"/>
          <w:sz w:val="22"/>
          <w:szCs w:val="22"/>
        </w:rPr>
        <w:t>Line-manage members of the departmental team and monitor performance</w:t>
      </w:r>
    </w:p>
    <w:p w14:paraId="433F072B" w14:textId="77777777" w:rsidR="00837532" w:rsidRPr="00B217BF" w:rsidRDefault="00837532" w:rsidP="00837532">
      <w:pPr>
        <w:pStyle w:val="ListParagraph"/>
        <w:numPr>
          <w:ilvl w:val="0"/>
          <w:numId w:val="10"/>
        </w:numPr>
        <w:spacing w:after="0"/>
        <w:ind w:right="-472"/>
        <w:rPr>
          <w:rFonts w:asciiTheme="minorHAnsi" w:hAnsiTheme="minorHAnsi" w:cstheme="minorHAnsi"/>
          <w:sz w:val="22"/>
          <w:szCs w:val="22"/>
        </w:rPr>
      </w:pPr>
      <w:r w:rsidRPr="00B217BF">
        <w:rPr>
          <w:rFonts w:asciiTheme="minorHAnsi" w:hAnsiTheme="minorHAnsi" w:cstheme="minorHAnsi"/>
          <w:sz w:val="22"/>
          <w:szCs w:val="22"/>
        </w:rPr>
        <w:t>Set challenging objectives; ensure developments reflect school, departmental and individual needs and aspirations</w:t>
      </w:r>
    </w:p>
    <w:p w14:paraId="6402DFE6" w14:textId="77777777" w:rsidR="00837532" w:rsidRPr="00B217BF" w:rsidRDefault="00837532" w:rsidP="00837532">
      <w:pPr>
        <w:pStyle w:val="ListParagraph"/>
        <w:numPr>
          <w:ilvl w:val="0"/>
          <w:numId w:val="10"/>
        </w:numPr>
        <w:spacing w:after="0"/>
        <w:ind w:right="-472"/>
        <w:rPr>
          <w:rFonts w:asciiTheme="minorHAnsi" w:hAnsiTheme="minorHAnsi" w:cstheme="minorHAnsi"/>
          <w:sz w:val="22"/>
          <w:szCs w:val="22"/>
        </w:rPr>
      </w:pPr>
      <w:r w:rsidRPr="00B217BF">
        <w:rPr>
          <w:rFonts w:asciiTheme="minorHAnsi" w:hAnsiTheme="minorHAnsi" w:cstheme="minorHAnsi"/>
          <w:sz w:val="22"/>
          <w:szCs w:val="22"/>
        </w:rPr>
        <w:t xml:space="preserve">Use comparative data to identify </w:t>
      </w:r>
      <w:r>
        <w:rPr>
          <w:rFonts w:asciiTheme="minorHAnsi" w:hAnsiTheme="minorHAnsi" w:cstheme="minorHAnsi"/>
          <w:sz w:val="22"/>
          <w:szCs w:val="22"/>
        </w:rPr>
        <w:t>individual teacher</w:t>
      </w:r>
      <w:r w:rsidRPr="00B217BF">
        <w:rPr>
          <w:rFonts w:asciiTheme="minorHAnsi" w:hAnsiTheme="minorHAnsi" w:cstheme="minorHAnsi"/>
          <w:sz w:val="22"/>
          <w:szCs w:val="22"/>
        </w:rPr>
        <w:t xml:space="preserve"> performance</w:t>
      </w:r>
    </w:p>
    <w:p w14:paraId="5D546E3E" w14:textId="77777777" w:rsidR="00837532" w:rsidRPr="00B217BF" w:rsidRDefault="00837532" w:rsidP="00837532">
      <w:pPr>
        <w:pStyle w:val="ListParagraph"/>
        <w:numPr>
          <w:ilvl w:val="0"/>
          <w:numId w:val="10"/>
        </w:numPr>
        <w:spacing w:after="0"/>
        <w:ind w:right="-472"/>
        <w:rPr>
          <w:rFonts w:asciiTheme="minorHAnsi" w:hAnsiTheme="minorHAnsi" w:cstheme="minorHAnsi"/>
          <w:sz w:val="22"/>
          <w:szCs w:val="22"/>
        </w:rPr>
      </w:pPr>
      <w:r w:rsidRPr="00B217BF">
        <w:rPr>
          <w:rFonts w:asciiTheme="minorHAnsi" w:hAnsiTheme="minorHAnsi" w:cstheme="minorHAnsi"/>
          <w:sz w:val="22"/>
          <w:szCs w:val="22"/>
        </w:rPr>
        <w:t xml:space="preserve">Ensure up-to-date knowledge in terms of </w:t>
      </w:r>
      <w:r>
        <w:rPr>
          <w:rFonts w:asciiTheme="minorHAnsi" w:hAnsiTheme="minorHAnsi" w:cstheme="minorHAnsi"/>
          <w:sz w:val="22"/>
          <w:szCs w:val="22"/>
        </w:rPr>
        <w:t xml:space="preserve">teaching pedagogy and </w:t>
      </w:r>
      <w:r w:rsidRPr="00B217BF">
        <w:rPr>
          <w:rFonts w:asciiTheme="minorHAnsi" w:hAnsiTheme="minorHAnsi" w:cstheme="minorHAnsi"/>
          <w:sz w:val="22"/>
          <w:szCs w:val="22"/>
        </w:rPr>
        <w:t>subject</w:t>
      </w:r>
      <w:r>
        <w:rPr>
          <w:rFonts w:asciiTheme="minorHAnsi" w:hAnsiTheme="minorHAnsi" w:cstheme="minorHAnsi"/>
          <w:sz w:val="22"/>
          <w:szCs w:val="22"/>
        </w:rPr>
        <w:t xml:space="preserve"> knowledge for staff in the department</w:t>
      </w:r>
    </w:p>
    <w:p w14:paraId="0B162BC0" w14:textId="77777777" w:rsidR="007B6448" w:rsidRDefault="00837532" w:rsidP="007B6448">
      <w:pPr>
        <w:pStyle w:val="ListParagraph"/>
        <w:numPr>
          <w:ilvl w:val="0"/>
          <w:numId w:val="10"/>
        </w:numPr>
        <w:spacing w:after="0"/>
        <w:ind w:right="-472"/>
        <w:rPr>
          <w:rFonts w:asciiTheme="minorHAnsi" w:hAnsiTheme="minorHAnsi" w:cstheme="minorHAnsi"/>
          <w:sz w:val="22"/>
          <w:szCs w:val="22"/>
        </w:rPr>
      </w:pPr>
      <w:r w:rsidRPr="00B217BF">
        <w:rPr>
          <w:rFonts w:asciiTheme="minorHAnsi" w:hAnsiTheme="minorHAnsi" w:cstheme="minorHAnsi"/>
          <w:sz w:val="22"/>
          <w:szCs w:val="22"/>
        </w:rPr>
        <w:t>Ensure all statutory requirements are met</w:t>
      </w:r>
    </w:p>
    <w:p w14:paraId="6C991573" w14:textId="77777777" w:rsidR="00F00803" w:rsidRPr="007B6448" w:rsidRDefault="00837532" w:rsidP="007B6448">
      <w:pPr>
        <w:pStyle w:val="ListParagraph"/>
        <w:numPr>
          <w:ilvl w:val="0"/>
          <w:numId w:val="10"/>
        </w:numPr>
        <w:spacing w:after="0"/>
        <w:ind w:right="-472"/>
        <w:rPr>
          <w:rFonts w:asciiTheme="minorHAnsi" w:hAnsiTheme="minorHAnsi" w:cstheme="minorHAnsi"/>
          <w:sz w:val="22"/>
          <w:szCs w:val="22"/>
        </w:rPr>
      </w:pPr>
      <w:r w:rsidRPr="007B6448">
        <w:rPr>
          <w:rFonts w:asciiTheme="minorHAnsi" w:hAnsiTheme="minorHAnsi" w:cstheme="minorHAnsi"/>
          <w:sz w:val="22"/>
          <w:szCs w:val="22"/>
        </w:rPr>
        <w:t>Demonstrate a clear commitment to your own and others’ professional development</w:t>
      </w:r>
      <w:r w:rsidR="002E7B9B">
        <w:t xml:space="preserve"> </w:t>
      </w:r>
    </w:p>
    <w:sectPr w:rsidR="00F00803" w:rsidRPr="007B6448">
      <w:pgSz w:w="11906" w:h="16841"/>
      <w:pgMar w:top="852" w:right="411" w:bottom="1026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12E3"/>
    <w:multiLevelType w:val="hybridMultilevel"/>
    <w:tmpl w:val="A816D098"/>
    <w:lvl w:ilvl="0" w:tplc="D95416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E4464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1E11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E37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22EF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B42B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8222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B64B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B431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41F56"/>
    <w:multiLevelType w:val="hybridMultilevel"/>
    <w:tmpl w:val="D79ABBC8"/>
    <w:lvl w:ilvl="0" w:tplc="7E146A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80D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8291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5A98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ECB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7A25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468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62B3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ECB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163BCB"/>
    <w:multiLevelType w:val="hybridMultilevel"/>
    <w:tmpl w:val="575AAC32"/>
    <w:lvl w:ilvl="0" w:tplc="A9EC49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16A3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B6AB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816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252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F2E7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A8ED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C37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92FF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442C8"/>
    <w:multiLevelType w:val="hybridMultilevel"/>
    <w:tmpl w:val="5A469E46"/>
    <w:lvl w:ilvl="0" w:tplc="9482AA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9C886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7AC3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803D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CC05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A846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1490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E655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5037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6320C1"/>
    <w:multiLevelType w:val="hybridMultilevel"/>
    <w:tmpl w:val="719E18DE"/>
    <w:lvl w:ilvl="0" w:tplc="802486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8A0E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A19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E91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2CA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0A40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4E90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32E0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2ECF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277E3F"/>
    <w:multiLevelType w:val="hybridMultilevel"/>
    <w:tmpl w:val="F8B27A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E0865"/>
    <w:multiLevelType w:val="hybridMultilevel"/>
    <w:tmpl w:val="86B0A2C2"/>
    <w:lvl w:ilvl="0" w:tplc="839691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2A4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814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C098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C4A3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6AA5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2255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EE86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6A78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331215"/>
    <w:multiLevelType w:val="hybridMultilevel"/>
    <w:tmpl w:val="D3AADDEC"/>
    <w:lvl w:ilvl="0" w:tplc="63FE98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42C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0BD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1E3A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EE5A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86B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E254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2C3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76E7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AF6099"/>
    <w:multiLevelType w:val="hybridMultilevel"/>
    <w:tmpl w:val="38602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A23D02"/>
    <w:multiLevelType w:val="hybridMultilevel"/>
    <w:tmpl w:val="518A72CE"/>
    <w:lvl w:ilvl="0" w:tplc="E23C93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BCBF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C85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70D3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60C2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499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2CEB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3672E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C6B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03"/>
    <w:rsid w:val="000C7C02"/>
    <w:rsid w:val="00134D88"/>
    <w:rsid w:val="001652F3"/>
    <w:rsid w:val="002E7B9B"/>
    <w:rsid w:val="00356108"/>
    <w:rsid w:val="004259F8"/>
    <w:rsid w:val="004E1399"/>
    <w:rsid w:val="005C3A7F"/>
    <w:rsid w:val="005D597B"/>
    <w:rsid w:val="00654801"/>
    <w:rsid w:val="006A47DC"/>
    <w:rsid w:val="007B6448"/>
    <w:rsid w:val="00832247"/>
    <w:rsid w:val="00837532"/>
    <w:rsid w:val="00846692"/>
    <w:rsid w:val="008A389D"/>
    <w:rsid w:val="008B534D"/>
    <w:rsid w:val="008F746C"/>
    <w:rsid w:val="00950B0D"/>
    <w:rsid w:val="00AE2CCA"/>
    <w:rsid w:val="00B6124A"/>
    <w:rsid w:val="00C7085A"/>
    <w:rsid w:val="00DE5052"/>
    <w:rsid w:val="00E7056E"/>
    <w:rsid w:val="00F00803"/>
    <w:rsid w:val="00F0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B549"/>
  <w15:docId w15:val="{1403584C-1EB6-4303-AD74-11740E71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61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3"/>
      <w:ind w:left="1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837532"/>
    <w:pPr>
      <w:spacing w:after="120" w:line="240" w:lineRule="auto"/>
      <w:ind w:left="720" w:firstLine="0"/>
      <w:contextualSpacing/>
    </w:pPr>
    <w:rPr>
      <w:rFonts w:ascii="Garamond" w:eastAsia="Times New Roman" w:hAnsi="Garamond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SJBC</vt:lpstr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SJBC</dc:title>
  <dc:subject/>
  <dc:creator>James Kibble</dc:creator>
  <cp:keywords/>
  <cp:lastModifiedBy>Sam Butler</cp:lastModifiedBy>
  <cp:revision>4</cp:revision>
  <dcterms:created xsi:type="dcterms:W3CDTF">2025-11-11T13:57:00Z</dcterms:created>
  <dcterms:modified xsi:type="dcterms:W3CDTF">2025-11-11T14:21:00Z</dcterms:modified>
</cp:coreProperties>
</file>