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E3DF" w14:textId="77777777" w:rsidR="0081603C" w:rsidRDefault="00196C8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56"/>
        </w:rPr>
      </w:pPr>
      <w:r>
        <w:rPr>
          <w:rFonts w:ascii="Century Gothic" w:eastAsia="Century Gothic" w:hAnsi="Century Gothic" w:cs="Century Gothic"/>
          <w:b/>
          <w:sz w:val="56"/>
        </w:rPr>
        <w:t>Job Description</w:t>
      </w:r>
    </w:p>
    <w:p w14:paraId="66CBE3E0" w14:textId="77777777" w:rsidR="0081603C" w:rsidRDefault="00196C82">
      <w:pPr>
        <w:spacing w:after="0" w:line="240" w:lineRule="auto"/>
        <w:jc w:val="center"/>
        <w:rPr>
          <w:rFonts w:ascii="Century Gothic" w:eastAsia="Century Gothic" w:hAnsi="Century Gothic" w:cs="Century Gothic"/>
          <w:sz w:val="56"/>
        </w:rPr>
      </w:pPr>
      <w:r>
        <w:rPr>
          <w:rFonts w:ascii="Century Gothic" w:eastAsia="Century Gothic" w:hAnsi="Century Gothic" w:cs="Century Gothic"/>
          <w:sz w:val="56"/>
        </w:rPr>
        <w:t>Subject Leader</w:t>
      </w:r>
    </w:p>
    <w:p w14:paraId="66CBE3E1" w14:textId="77777777" w:rsidR="009364D8" w:rsidRDefault="009364D8">
      <w:pPr>
        <w:spacing w:after="0" w:line="240" w:lineRule="auto"/>
        <w:jc w:val="center"/>
      </w:pPr>
      <w:r>
        <w:object w:dxaOrig="4798" w:dyaOrig="5669" w14:anchorId="66CBE46B">
          <v:rect id="rectole0000000000" o:spid="_x0000_i1025" style="width:240pt;height:223.5pt" o:ole="" o:preferrelative="t" stroked="f">
            <v:imagedata r:id="rId5" o:title=""/>
          </v:rect>
          <o:OLEObject Type="Embed" ProgID="StaticMetafile" ShapeID="rectole0000000000" DrawAspect="Content" ObjectID="_1767521781" r:id="rId6"/>
        </w:object>
      </w:r>
    </w:p>
    <w:p w14:paraId="66CBE3E2" w14:textId="77777777" w:rsidR="0081603C" w:rsidRDefault="00196C82">
      <w:pPr>
        <w:spacing w:after="0" w:line="240" w:lineRule="auto"/>
        <w:jc w:val="center"/>
        <w:rPr>
          <w:rFonts w:ascii="Century Gothic" w:eastAsia="Century Gothic" w:hAnsi="Century Gothic" w:cs="Century Gothic"/>
          <w:color w:val="6D0D35"/>
          <w:sz w:val="96"/>
        </w:rPr>
      </w:pPr>
      <w:r>
        <w:rPr>
          <w:rFonts w:ascii="Century Gothic" w:eastAsia="Century Gothic" w:hAnsi="Century Gothic" w:cs="Century Gothic"/>
          <w:color w:val="6D0D35"/>
          <w:sz w:val="96"/>
        </w:rPr>
        <w:t>Belfairs Academy</w:t>
      </w:r>
    </w:p>
    <w:p w14:paraId="66CBE3E3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4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5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6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7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8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9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A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B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C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D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E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EF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0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1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2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3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4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5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6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7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8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9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A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B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C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D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E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3FF" w14:textId="77777777" w:rsidR="0081603C" w:rsidRDefault="00196C82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  <w:r>
        <w:object w:dxaOrig="2688" w:dyaOrig="2247" w14:anchorId="66CBE46C">
          <v:rect id="rectole0000000001" o:spid="_x0000_i1026" style="width:134.25pt;height:112.5pt" o:ole="" o:preferrelative="t" stroked="f">
            <v:imagedata r:id="rId7" o:title=""/>
          </v:rect>
          <o:OLEObject Type="Embed" ProgID="StaticMetafile" ShapeID="rectole0000000001" DrawAspect="Content" ObjectID="_1767521782" r:id="rId8"/>
        </w:object>
      </w:r>
    </w:p>
    <w:p w14:paraId="66CBE400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402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403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404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405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2366"/>
        <w:gridCol w:w="4281"/>
      </w:tblGrid>
      <w:tr w:rsidR="0081603C" w14:paraId="66CBE409" w14:textId="77777777">
        <w:trPr>
          <w:trHeight w:val="1"/>
        </w:trPr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06" w14:textId="77777777" w:rsidR="0081603C" w:rsidRDefault="00196C82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Subject Leader</w:t>
            </w:r>
          </w:p>
          <w:p w14:paraId="66CBE407" w14:textId="77777777" w:rsidR="0081603C" w:rsidRDefault="0081603C">
            <w:pPr>
              <w:spacing w:after="0" w:line="240" w:lineRule="auto"/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08" w14:textId="77777777" w:rsidR="0081603C" w:rsidRDefault="00816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603C" w14:paraId="66CBE40D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0A" w14:textId="77777777" w:rsidR="0081603C" w:rsidRDefault="00196C82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Post title</w:t>
            </w:r>
          </w:p>
          <w:p w14:paraId="66CBE40B" w14:textId="77777777" w:rsidR="0081603C" w:rsidRDefault="0081603C">
            <w:pPr>
              <w:spacing w:after="0" w:line="240" w:lineRule="auto"/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0C" w14:textId="77777777" w:rsidR="0081603C" w:rsidRDefault="00196C82">
            <w:pPr>
              <w:spacing w:after="0" w:line="240" w:lineRule="auto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Subject Leader</w:t>
            </w:r>
          </w:p>
        </w:tc>
      </w:tr>
      <w:tr w:rsidR="0081603C" w14:paraId="66CBE411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0E" w14:textId="77777777" w:rsidR="0081603C" w:rsidRDefault="00196C82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Reporting to</w:t>
            </w:r>
          </w:p>
          <w:p w14:paraId="66CBE40F" w14:textId="77777777" w:rsidR="0081603C" w:rsidRDefault="0081603C">
            <w:pPr>
              <w:spacing w:after="0" w:line="240" w:lineRule="auto"/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10" w14:textId="77777777" w:rsidR="0081603C" w:rsidRDefault="00196C82">
            <w:pPr>
              <w:spacing w:after="0" w:line="240" w:lineRule="auto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Director of Learning, Vice Principal, Principal</w:t>
            </w:r>
          </w:p>
        </w:tc>
      </w:tr>
      <w:tr w:rsidR="0081603C" w14:paraId="66CBE435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12" w14:textId="77777777" w:rsidR="0081603C" w:rsidRDefault="00196C82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Job Purpose</w:t>
            </w:r>
          </w:p>
          <w:p w14:paraId="66CBE413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4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5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6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7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8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9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A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B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C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D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E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1F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20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21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22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23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24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25" w14:textId="77777777" w:rsidR="0081603C" w:rsidRDefault="0081603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  <w:p w14:paraId="66CBE426" w14:textId="77777777" w:rsidR="0081603C" w:rsidRDefault="0081603C">
            <w:pPr>
              <w:spacing w:after="0" w:line="240" w:lineRule="auto"/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27" w14:textId="77777777" w:rsidR="0081603C" w:rsidRDefault="00196C82">
            <w:pPr>
              <w:spacing w:before="27" w:after="0" w:line="240" w:lineRule="auto"/>
              <w:ind w:left="121" w:right="-2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181818"/>
                <w:sz w:val="20"/>
              </w:rPr>
              <w:t>Subject</w:t>
            </w:r>
            <w:r>
              <w:rPr>
                <w:rFonts w:ascii="Century Gothic" w:eastAsia="Century Gothic" w:hAnsi="Century Gothic" w:cs="Century Gothic"/>
                <w:b/>
                <w:color w:val="181818"/>
                <w:spacing w:val="34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181818"/>
                <w:sz w:val="20"/>
              </w:rPr>
              <w:t>team</w:t>
            </w:r>
          </w:p>
          <w:p w14:paraId="66CBE428" w14:textId="77777777" w:rsidR="0081603C" w:rsidRDefault="00196C82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ensure the development of a highly skilled team which uses a range of teaching and learning styles to deliver outstanding outcomes.</w:t>
            </w:r>
          </w:p>
          <w:p w14:paraId="66CBE429" w14:textId="77777777" w:rsidR="0081603C" w:rsidRDefault="00196C82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match department developments with current  thinking and practice in teaching and learning through research and links with other schools, and  to implement necessary adaptations and  changes</w:t>
            </w:r>
          </w:p>
          <w:p w14:paraId="66CBE42A" w14:textId="77777777" w:rsidR="0081603C" w:rsidRDefault="00196C82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develop and  enhance the teaching practice of others through coaching programmes and  training</w:t>
            </w:r>
          </w:p>
          <w:p w14:paraId="66CBE42B" w14:textId="77777777" w:rsidR="0081603C" w:rsidRDefault="00196C82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support  and  challenge all staff in the department, including teachers, post holders, ASTs and  operational staff</w:t>
            </w:r>
          </w:p>
          <w:p w14:paraId="66CBE42C" w14:textId="77777777" w:rsidR="0081603C" w:rsidRDefault="00196C82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manage and  deploy teaching/support staff, financial and  physical resources within the department effectively to support  the DIP</w:t>
            </w:r>
          </w:p>
          <w:p w14:paraId="66CBE42D" w14:textId="77777777" w:rsidR="0081603C" w:rsidRDefault="00196C82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color w:val="181818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implement the Academy’s policies  and procedures</w:t>
            </w:r>
          </w:p>
          <w:p w14:paraId="66CBE42E" w14:textId="77777777" w:rsidR="0081603C" w:rsidRDefault="00196C82">
            <w:pPr>
              <w:spacing w:after="0" w:line="240" w:lineRule="auto"/>
              <w:ind w:left="121" w:right="-2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181818"/>
                <w:sz w:val="20"/>
              </w:rPr>
              <w:t>Teaching</w:t>
            </w:r>
            <w:r>
              <w:rPr>
                <w:rFonts w:ascii="Century Gothic" w:eastAsia="Century Gothic" w:hAnsi="Century Gothic" w:cs="Century Gothic"/>
                <w:b/>
                <w:color w:val="181818"/>
                <w:spacing w:val="49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181818"/>
                <w:sz w:val="20"/>
              </w:rPr>
              <w:t>and</w:t>
            </w:r>
            <w:r>
              <w:rPr>
                <w:rFonts w:ascii="Century Gothic" w:eastAsia="Century Gothic" w:hAnsi="Century Gothic" w:cs="Century Gothic"/>
                <w:b/>
                <w:color w:val="181818"/>
                <w:spacing w:val="36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181818"/>
                <w:sz w:val="20"/>
              </w:rPr>
              <w:t>Learning</w:t>
            </w:r>
          </w:p>
          <w:p w14:paraId="66CBE42F" w14:textId="77777777" w:rsidR="0081603C" w:rsidRDefault="00196C82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ensure good and  outstanding teaching in the department through modelling outstanding teaching and learning and support  of colleagues</w:t>
            </w:r>
          </w:p>
          <w:p w14:paraId="66CBE430" w14:textId="77777777" w:rsidR="0081603C" w:rsidRDefault="00196C82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ensure Learning Schemes meet  the needs of all students and are updated regularly  to meet   identified student  targets and  Academy priorities</w:t>
            </w:r>
          </w:p>
          <w:p w14:paraId="66CBE431" w14:textId="77777777" w:rsidR="0081603C" w:rsidRDefault="00196C82">
            <w:pPr>
              <w:spacing w:after="0" w:line="240" w:lineRule="auto"/>
              <w:ind w:left="121" w:right="-20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181818"/>
                <w:sz w:val="20"/>
              </w:rPr>
              <w:t>Achievement</w:t>
            </w:r>
          </w:p>
          <w:p w14:paraId="66CBE432" w14:textId="77777777" w:rsidR="0081603C" w:rsidRDefault="00196C82">
            <w:pPr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raise standards  of pupil  attainment and achievement within the whole  curriculum area</w:t>
            </w:r>
          </w:p>
          <w:p w14:paraId="66CBE433" w14:textId="77777777" w:rsidR="0081603C" w:rsidRDefault="00196C82">
            <w:pPr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be accountable for pupil  progress and  development within the subject  area  through  appropriate tracking  systems and standardisation</w:t>
            </w:r>
          </w:p>
          <w:p w14:paraId="66CBE434" w14:textId="77777777" w:rsidR="0081603C" w:rsidRDefault="0081603C">
            <w:pPr>
              <w:spacing w:after="0" w:line="240" w:lineRule="auto"/>
            </w:pPr>
          </w:p>
        </w:tc>
      </w:tr>
      <w:tr w:rsidR="0081603C" w14:paraId="66CBE454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36" w14:textId="77777777" w:rsidR="0081603C" w:rsidRDefault="00196C82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Specific Duties</w:t>
            </w:r>
          </w:p>
          <w:p w14:paraId="66CBE437" w14:textId="77777777" w:rsidR="0081603C" w:rsidRDefault="0081603C">
            <w:pPr>
              <w:spacing w:after="0" w:line="240" w:lineRule="auto"/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38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oversee day to day management, control and operation of course provision within the department, including effective deployment of staff and physical resources.</w:t>
            </w:r>
          </w:p>
          <w:p w14:paraId="66CBE439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To work with colleagues to formulate aims, objectives and strategic plans for the department which have coherence and </w:t>
            </w: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relevance to the needs of the pupils and to the aims,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objectives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and strategic plans of the Academy.</w:t>
            </w:r>
          </w:p>
          <w:p w14:paraId="66CBE43A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ensure the development of learning schemes, teaching materials, teaching programmes, methods of teaching and assessment including use of the VLE.</w:t>
            </w:r>
          </w:p>
          <w:p w14:paraId="66CBE43B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ensure Health and Safety policies and practices within the Department are in line with national requirements and are updated where necessary.</w:t>
            </w:r>
          </w:p>
          <w:p w14:paraId="66CBE43C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make appropriate arrangements for classes when staff are absent, ensuring appropriate cover within the department, liaising with the cover supervisor where relevant.</w:t>
            </w:r>
          </w:p>
          <w:p w14:paraId="66CBE43D" w14:textId="77777777" w:rsidR="0081603C" w:rsidRDefault="0081603C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</w:p>
          <w:p w14:paraId="66CBE43E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promote teamwork and to motivate staff to ensure effective working relations and to promote outstanding outcomes.</w:t>
            </w:r>
          </w:p>
          <w:p w14:paraId="66CBE43F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act as a positive role model as a leader and teacher.</w:t>
            </w:r>
          </w:p>
          <w:p w14:paraId="66CBE440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lead meetings, discussions and management systems necessary to coordinate the work of the Department and integrate this into the work of the Academy as a whole.</w:t>
            </w:r>
          </w:p>
          <w:p w14:paraId="66CBE441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advise post holders within the department on matters relating to the teaching of the subject</w:t>
            </w:r>
          </w:p>
          <w:p w14:paraId="66CBE442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participate in the interview process for teaching posts when required and to ensure effective introduction of new staff, in line with Academy procedures.</w:t>
            </w:r>
          </w:p>
          <w:p w14:paraId="66CBE443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ensure high quality classroom organisation and teaching practices of all teachers within the department.</w:t>
            </w:r>
          </w:p>
          <w:p w14:paraId="66CBE444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ensure the sharing of good practice and high quality  teaching materials  within the team</w:t>
            </w:r>
          </w:p>
          <w:p w14:paraId="66CBE445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disseminate  material relating to best practice in educational research to other teachers</w:t>
            </w:r>
          </w:p>
          <w:p w14:paraId="66CBE446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work with the Director  of Learning to ensure that staff development needs are identified and  that appropriate programmes are designed to meet  such needs</w:t>
            </w:r>
          </w:p>
          <w:p w14:paraId="66CBE447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ensure support  is in place for teachers  who are experiencing difficulties</w:t>
            </w:r>
          </w:p>
          <w:p w14:paraId="66CBE448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object w:dxaOrig="51" w:dyaOrig="1031" w14:anchorId="66CBE46D">
                <v:rect id="rectole0000000002" o:spid="_x0000_i1027" style="width:2.25pt;height:51.75pt" o:ole="" o:preferrelative="t" stroked="f">
                  <v:imagedata r:id="rId9" o:title=""/>
                </v:rect>
                <o:OLEObject Type="Embed" ProgID="StaticMetafile" ShapeID="rectole0000000002" DrawAspect="Content" ObjectID="_1767521783" r:id="rId10"/>
              </w:objec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To lead in the mentoring of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newly  qualified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teachers, initial training  (ITT) and induction of new  staff including GTP</w:t>
            </w:r>
          </w:p>
          <w:p w14:paraId="66CBE449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undertake appraisal and oversee appraisals of identified individuals within the Academy.</w:t>
            </w:r>
          </w:p>
          <w:p w14:paraId="66CBE44A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liaise with the Director of Learning and Vice Principle to ensure the delivery of an appropriate comprehensive, high quality and cost effective programme which complements the Academy Improvement plan.</w:t>
            </w:r>
          </w:p>
          <w:p w14:paraId="66CBE44B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be accountable for the development and  delivery  of the departments curriculum</w:t>
            </w:r>
          </w:p>
          <w:p w14:paraId="66CBE44C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To lead development and change within the subject related to the development improvement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plan  (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>DIP) .</w:t>
            </w:r>
          </w:p>
          <w:p w14:paraId="66CBE44D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manage the development of flexible modes of curriculum delivery and learning styles to contribute to raising standards within the learning area.</w:t>
            </w:r>
          </w:p>
          <w:p w14:paraId="66CBE44E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develop and review  syllabuses, resources, learning schemes, marking policies,  assessment and  teaching and learning strategies in the Department.</w:t>
            </w:r>
          </w:p>
          <w:p w14:paraId="66CBE44F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To monitor and report  progress on achievement of departmental </w:t>
            </w: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targets and  take appropriate action to ensure that  the targets are met </w:t>
            </w:r>
          </w:p>
          <w:p w14:paraId="66CBE450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ensure all staff follow expected standardising and  tracking procedures</w:t>
            </w:r>
          </w:p>
          <w:p w14:paraId="66CBE451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maintain discipline in accordance with the rules and disciplinary systems of the Academy. To liaise with Directors of Progress and Directors of Learning to communicate any concerns with student achievement.</w:t>
            </w:r>
          </w:p>
          <w:p w14:paraId="66CBE452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devise and maintain arrangements for reporting to parents on the progress of students undertaking studies in the Department in accordance with the Academy's overall systems.</w:t>
            </w:r>
          </w:p>
          <w:p w14:paraId="66CBE453" w14:textId="77777777" w:rsidR="0081603C" w:rsidRDefault="00196C82">
            <w:pPr>
              <w:numPr>
                <w:ilvl w:val="0"/>
                <w:numId w:val="4"/>
              </w:numPr>
              <w:spacing w:after="0" w:line="240" w:lineRule="auto"/>
              <w:ind w:left="175" w:hanging="175"/>
            </w:pPr>
            <w:r>
              <w:rPr>
                <w:rFonts w:ascii="Century Gothic" w:eastAsia="Century Gothic" w:hAnsi="Century Gothic" w:cs="Century Gothic"/>
                <w:sz w:val="20"/>
              </w:rPr>
              <w:t>To carry out any other reasonable duties as directed by the governors or principle.</w:t>
            </w:r>
          </w:p>
        </w:tc>
      </w:tr>
      <w:tr w:rsidR="0081603C" w14:paraId="66CBE45E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55" w14:textId="77777777" w:rsidR="0081603C" w:rsidRDefault="00196C82">
            <w:pPr>
              <w:spacing w:after="0" w:line="240" w:lineRule="auto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>General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56" w14:textId="77777777" w:rsidR="0081603C" w:rsidRDefault="00196C82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Be aware of and comply with policies and procedures relating to child protection, and confidentiality, reporting all concerns to an appropriate person</w:t>
            </w:r>
          </w:p>
          <w:p w14:paraId="66CBE457" w14:textId="77777777" w:rsidR="0081603C" w:rsidRDefault="00196C82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Contribute to the overall ethos/work/aims of the Academy</w:t>
            </w:r>
          </w:p>
          <w:p w14:paraId="66CBE458" w14:textId="77777777" w:rsidR="0081603C" w:rsidRDefault="00196C82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Appreciate and support the role of other professionals</w:t>
            </w:r>
          </w:p>
          <w:p w14:paraId="66CBE459" w14:textId="77777777" w:rsidR="0081603C" w:rsidRDefault="00196C82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Attend relevant meetings as required</w:t>
            </w:r>
          </w:p>
          <w:p w14:paraId="66CBE45A" w14:textId="77777777" w:rsidR="0081603C" w:rsidRDefault="00196C82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Treat all user of the Academy with courtesy and consideration</w:t>
            </w:r>
          </w:p>
          <w:p w14:paraId="66CBE45B" w14:textId="77777777" w:rsidR="0081603C" w:rsidRDefault="00196C82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Present a positive personal image, contributing to a welcoming Academy environment which supports equal opportunities for all</w:t>
            </w:r>
          </w:p>
          <w:p w14:paraId="66CBE45C" w14:textId="77777777" w:rsidR="0081603C" w:rsidRDefault="00196C82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Comply with health and safety policies and procedures at all times</w:t>
            </w:r>
          </w:p>
          <w:p w14:paraId="66CBE45D" w14:textId="77777777" w:rsidR="0081603C" w:rsidRDefault="00196C82">
            <w:pPr>
              <w:numPr>
                <w:ilvl w:val="0"/>
                <w:numId w:val="5"/>
              </w:numPr>
              <w:spacing w:after="0" w:line="240" w:lineRule="auto"/>
              <w:ind w:left="175" w:hanging="175"/>
            </w:pPr>
            <w:r>
              <w:rPr>
                <w:rFonts w:ascii="Century Gothic" w:eastAsia="Century Gothic" w:hAnsi="Century Gothic" w:cs="Century Gothic"/>
                <w:sz w:val="20"/>
              </w:rPr>
              <w:t>Promote and ensure the health and safety of pupils, staff and visitors (in accordance with appropriate health and safety legislation) at all times</w:t>
            </w:r>
          </w:p>
        </w:tc>
      </w:tr>
      <w:tr w:rsidR="0081603C" w14:paraId="66CBE462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5F" w14:textId="77777777" w:rsidR="0081603C" w:rsidRDefault="00196C82">
            <w:pPr>
              <w:spacing w:after="0" w:line="240" w:lineRule="auto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Marketing and liaison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60" w14:textId="77777777" w:rsidR="0081603C" w:rsidRDefault="00196C82">
            <w:pPr>
              <w:numPr>
                <w:ilvl w:val="0"/>
                <w:numId w:val="6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 contribute to the Academy liaison and  marketing activities</w:t>
            </w:r>
          </w:p>
          <w:p w14:paraId="66CBE461" w14:textId="77777777" w:rsidR="0081603C" w:rsidRDefault="00196C82">
            <w:pPr>
              <w:numPr>
                <w:ilvl w:val="0"/>
                <w:numId w:val="6"/>
              </w:numPr>
              <w:spacing w:after="0" w:line="240" w:lineRule="auto"/>
              <w:ind w:left="175" w:hanging="175"/>
            </w:pPr>
            <w:r>
              <w:rPr>
                <w:rFonts w:ascii="Century Gothic" w:eastAsia="Century Gothic" w:hAnsi="Century Gothic" w:cs="Century Gothic"/>
                <w:sz w:val="20"/>
              </w:rPr>
              <w:t>To lead the development of effective subject links with partner schools and  the community, attendance at open days, evenings  and  other promotional and/or school events.</w:t>
            </w:r>
          </w:p>
        </w:tc>
      </w:tr>
      <w:tr w:rsidR="0081603C" w14:paraId="66CBE466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63" w14:textId="77777777" w:rsidR="0081603C" w:rsidRDefault="00196C82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Qualifications and Key Skills</w:t>
            </w:r>
          </w:p>
          <w:p w14:paraId="66CBE464" w14:textId="77777777" w:rsidR="0081603C" w:rsidRDefault="0081603C">
            <w:pPr>
              <w:spacing w:after="0" w:line="240" w:lineRule="auto"/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E465" w14:textId="77777777" w:rsidR="0081603C" w:rsidRDefault="00196C82">
            <w:pPr>
              <w:spacing w:after="0" w:line="240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Qualified teacher status</w:t>
            </w:r>
          </w:p>
        </w:tc>
      </w:tr>
    </w:tbl>
    <w:p w14:paraId="66CBE467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468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469" w14:textId="77777777" w:rsidR="0081603C" w:rsidRDefault="0081603C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6CBE46A" w14:textId="77777777" w:rsidR="0081603C" w:rsidRDefault="00196C82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 xml:space="preserve">H:\Job </w:t>
      </w:r>
      <w:proofErr w:type="spellStart"/>
      <w:r>
        <w:rPr>
          <w:rFonts w:ascii="Century Gothic" w:eastAsia="Century Gothic" w:hAnsi="Century Gothic" w:cs="Century Gothic"/>
          <w:sz w:val="20"/>
        </w:rPr>
        <w:t>Descriptons</w:t>
      </w:r>
      <w:proofErr w:type="spellEnd"/>
      <w:r>
        <w:rPr>
          <w:rFonts w:ascii="Century Gothic" w:eastAsia="Century Gothic" w:hAnsi="Century Gothic" w:cs="Century Gothic"/>
          <w:sz w:val="20"/>
        </w:rPr>
        <w:t>\Subject Leader.docx</w:t>
      </w:r>
    </w:p>
    <w:sectPr w:rsidR="00816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3AC3"/>
    <w:multiLevelType w:val="multilevel"/>
    <w:tmpl w:val="090ED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52230C"/>
    <w:multiLevelType w:val="multilevel"/>
    <w:tmpl w:val="77C8A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AA67FB"/>
    <w:multiLevelType w:val="multilevel"/>
    <w:tmpl w:val="9A60D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7327F"/>
    <w:multiLevelType w:val="multilevel"/>
    <w:tmpl w:val="E3CED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64384F"/>
    <w:multiLevelType w:val="multilevel"/>
    <w:tmpl w:val="DB0C1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330147"/>
    <w:multiLevelType w:val="multilevel"/>
    <w:tmpl w:val="4A5E5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6768720">
    <w:abstractNumId w:val="2"/>
  </w:num>
  <w:num w:numId="2" w16cid:durableId="238369055">
    <w:abstractNumId w:val="1"/>
  </w:num>
  <w:num w:numId="3" w16cid:durableId="653991108">
    <w:abstractNumId w:val="4"/>
  </w:num>
  <w:num w:numId="4" w16cid:durableId="1559976276">
    <w:abstractNumId w:val="0"/>
  </w:num>
  <w:num w:numId="5" w16cid:durableId="482738834">
    <w:abstractNumId w:val="5"/>
  </w:num>
  <w:num w:numId="6" w16cid:durableId="91084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3C"/>
    <w:rsid w:val="00196C82"/>
    <w:rsid w:val="0081603C"/>
    <w:rsid w:val="009364D8"/>
    <w:rsid w:val="00CA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6CBE3DF"/>
  <w15:docId w15:val="{63572581-CE32-48B2-9EA9-C631866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Lipscombe</dc:creator>
  <cp:lastModifiedBy>Emma Lipscombe</cp:lastModifiedBy>
  <cp:revision>2</cp:revision>
  <cp:lastPrinted>2017-07-04T09:52:00Z</cp:lastPrinted>
  <dcterms:created xsi:type="dcterms:W3CDTF">2024-01-23T13:30:00Z</dcterms:created>
  <dcterms:modified xsi:type="dcterms:W3CDTF">2024-01-23T13:30:00Z</dcterms:modified>
</cp:coreProperties>
</file>