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E4" w:rsidRDefault="000A50E4">
      <w:pPr>
        <w:ind w:left="0" w:hanging="2"/>
        <w:jc w:val="center"/>
        <w:rPr>
          <w:rFonts w:ascii="Arial" w:eastAsia="Arial" w:hAnsi="Arial" w:cs="Arial"/>
          <w:sz w:val="22"/>
          <w:szCs w:val="22"/>
        </w:rPr>
      </w:pPr>
    </w:p>
    <w:p w:rsidR="000A50E4" w:rsidRDefault="000A50E4">
      <w:pPr>
        <w:ind w:left="0" w:hanging="2"/>
        <w:jc w:val="center"/>
        <w:rPr>
          <w:rFonts w:ascii="Arial" w:eastAsia="Arial" w:hAnsi="Arial" w:cs="Arial"/>
          <w:sz w:val="22"/>
          <w:szCs w:val="22"/>
        </w:rPr>
      </w:pPr>
    </w:p>
    <w:p w:rsidR="000A50E4" w:rsidRDefault="00D7645D">
      <w:pPr>
        <w:ind w:left="0" w:hanging="2"/>
        <w:jc w:val="center"/>
        <w:rPr>
          <w:rFonts w:ascii="Calibri" w:eastAsia="Calibri" w:hAnsi="Calibri" w:cs="Calibri"/>
          <w:sz w:val="22"/>
          <w:szCs w:val="22"/>
          <w:u w:val="single"/>
        </w:rPr>
      </w:pPr>
      <w:r>
        <w:rPr>
          <w:rFonts w:ascii="Calibri" w:eastAsia="Calibri" w:hAnsi="Calibri" w:cs="Calibri"/>
          <w:b/>
          <w:sz w:val="22"/>
          <w:szCs w:val="22"/>
        </w:rPr>
        <w:t>RE (RE</w:t>
      </w:r>
      <w:r>
        <w:rPr>
          <w:rFonts w:ascii="Calibri" w:eastAsia="Calibri" w:hAnsi="Calibri" w:cs="Calibri"/>
          <w:b/>
          <w:sz w:val="22"/>
          <w:szCs w:val="22"/>
        </w:rPr>
        <w:t>LIGIOUS EDUCATION</w:t>
      </w:r>
      <w:r>
        <w:rPr>
          <w:rFonts w:ascii="Calibri" w:eastAsia="Calibri" w:hAnsi="Calibri" w:cs="Calibri"/>
          <w:b/>
          <w:sz w:val="22"/>
          <w:szCs w:val="22"/>
        </w:rPr>
        <w:t>) DEPARTMENT / HUMANITIES FACULTY</w:t>
      </w:r>
    </w:p>
    <w:p w:rsidR="000A50E4" w:rsidRDefault="000A50E4">
      <w:pPr>
        <w:ind w:left="0" w:hanging="2"/>
        <w:jc w:val="both"/>
        <w:rPr>
          <w:rFonts w:ascii="Calibri" w:eastAsia="Calibri" w:hAnsi="Calibri" w:cs="Calibri"/>
          <w:sz w:val="22"/>
          <w:szCs w:val="22"/>
        </w:rPr>
      </w:pPr>
    </w:p>
    <w:p w:rsidR="000A50E4" w:rsidRDefault="00D7645D">
      <w:pPr>
        <w:ind w:left="0" w:hanging="2"/>
        <w:jc w:val="both"/>
        <w:rPr>
          <w:rFonts w:ascii="Calibri" w:eastAsia="Calibri" w:hAnsi="Calibri" w:cs="Calibri"/>
          <w:sz w:val="22"/>
          <w:szCs w:val="22"/>
        </w:rPr>
      </w:pPr>
      <w:r>
        <w:rPr>
          <w:rFonts w:ascii="Calibri" w:eastAsia="Calibri" w:hAnsi="Calibri" w:cs="Calibri"/>
          <w:sz w:val="22"/>
          <w:szCs w:val="22"/>
        </w:rPr>
        <w:t>RE is delivered as one of the subjects within the Humanities Faculty which includes History, Geography, and Politics. All Humanities subjects are popular options at GCSE and A level. Students consistently achieve excellent examination results in their Huma</w:t>
      </w:r>
      <w:r>
        <w:rPr>
          <w:rFonts w:ascii="Calibri" w:eastAsia="Calibri" w:hAnsi="Calibri" w:cs="Calibri"/>
          <w:sz w:val="22"/>
          <w:szCs w:val="22"/>
        </w:rPr>
        <w:t>nities subjects. We are looking for an enthusiastic, inspirational and committ</w:t>
      </w:r>
      <w:r w:rsidR="006C4A5E">
        <w:rPr>
          <w:rFonts w:ascii="Calibri" w:eastAsia="Calibri" w:hAnsi="Calibri" w:cs="Calibri"/>
          <w:sz w:val="22"/>
          <w:szCs w:val="22"/>
        </w:rPr>
        <w:t xml:space="preserve">ed teacher to deliver and lead </w:t>
      </w:r>
      <w:r>
        <w:rPr>
          <w:rFonts w:ascii="Calibri" w:eastAsia="Calibri" w:hAnsi="Calibri" w:cs="Calibri"/>
          <w:sz w:val="22"/>
          <w:szCs w:val="22"/>
        </w:rPr>
        <w:t>RE across all year groups.</w:t>
      </w:r>
    </w:p>
    <w:p w:rsidR="000A50E4" w:rsidRDefault="000A50E4">
      <w:pPr>
        <w:ind w:left="0" w:hanging="2"/>
        <w:jc w:val="both"/>
        <w:rPr>
          <w:rFonts w:ascii="Calibri" w:eastAsia="Calibri" w:hAnsi="Calibri" w:cs="Calibri"/>
          <w:sz w:val="22"/>
          <w:szCs w:val="22"/>
        </w:rPr>
      </w:pPr>
    </w:p>
    <w:p w:rsidR="000A50E4" w:rsidRDefault="00D7645D">
      <w:pPr>
        <w:ind w:left="0" w:hanging="2"/>
        <w:jc w:val="both"/>
        <w:rPr>
          <w:rFonts w:ascii="Calibri" w:eastAsia="Calibri" w:hAnsi="Calibri" w:cs="Calibri"/>
          <w:sz w:val="22"/>
          <w:szCs w:val="22"/>
        </w:rPr>
      </w:pPr>
      <w:r>
        <w:rPr>
          <w:rFonts w:ascii="Calibri" w:eastAsia="Calibri" w:hAnsi="Calibri" w:cs="Calibri"/>
          <w:sz w:val="22"/>
          <w:szCs w:val="22"/>
        </w:rPr>
        <w:t xml:space="preserve">The RE Department </w:t>
      </w:r>
      <w:r>
        <w:rPr>
          <w:rFonts w:ascii="Calibri" w:eastAsia="Calibri" w:hAnsi="Calibri" w:cs="Calibri"/>
          <w:sz w:val="22"/>
          <w:szCs w:val="22"/>
        </w:rPr>
        <w:t>is highly successful with a dedicated team of 4 experienced specialist teachers. RE is taught to all</w:t>
      </w:r>
      <w:r>
        <w:rPr>
          <w:rFonts w:ascii="Calibri" w:eastAsia="Calibri" w:hAnsi="Calibri" w:cs="Calibri"/>
          <w:sz w:val="22"/>
          <w:szCs w:val="22"/>
        </w:rPr>
        <w:t xml:space="preserve"> students in KS3, in Years 9 and 10 students complete a compulsory,</w:t>
      </w:r>
      <w:r w:rsidR="006C4A5E">
        <w:rPr>
          <w:rFonts w:ascii="Calibri" w:eastAsia="Calibri" w:hAnsi="Calibri" w:cs="Calibri"/>
          <w:sz w:val="22"/>
          <w:szCs w:val="22"/>
        </w:rPr>
        <w:t xml:space="preserve"> non-examined course in ‘Core’ </w:t>
      </w:r>
      <w:r>
        <w:rPr>
          <w:rFonts w:ascii="Calibri" w:eastAsia="Calibri" w:hAnsi="Calibri" w:cs="Calibri"/>
          <w:sz w:val="22"/>
          <w:szCs w:val="22"/>
        </w:rPr>
        <w:t>RE. Students enjoy and have an interest in RE and respond positively to our Core course; which covers a variety of religious world views, ethical issues incl</w:t>
      </w:r>
      <w:r>
        <w:rPr>
          <w:rFonts w:ascii="Calibri" w:eastAsia="Calibri" w:hAnsi="Calibri" w:cs="Calibri"/>
          <w:sz w:val="22"/>
          <w:szCs w:val="22"/>
        </w:rPr>
        <w:t>uding conflict, extremism, medical ethics and sexual ethics and philosophy. The RE team also plays an integral role in the delivery of PSE (Personal Social Ethics) lessons in Year 11, 12 and 13, which covers a variety of RSE, Citizenship and</w:t>
      </w:r>
      <w:r>
        <w:rPr>
          <w:rFonts w:ascii="Calibri" w:eastAsia="Calibri" w:hAnsi="Calibri" w:cs="Calibri"/>
          <w:sz w:val="22"/>
          <w:szCs w:val="22"/>
        </w:rPr>
        <w:t xml:space="preserve"> </w:t>
      </w:r>
      <w:r>
        <w:rPr>
          <w:rFonts w:ascii="Calibri" w:eastAsia="Calibri" w:hAnsi="Calibri" w:cs="Calibri"/>
          <w:sz w:val="22"/>
          <w:szCs w:val="22"/>
        </w:rPr>
        <w:t>RE units.</w:t>
      </w:r>
    </w:p>
    <w:p w:rsidR="000A50E4" w:rsidRDefault="000A50E4">
      <w:pPr>
        <w:ind w:left="0" w:hanging="2"/>
        <w:jc w:val="both"/>
        <w:rPr>
          <w:rFonts w:ascii="Calibri" w:eastAsia="Calibri" w:hAnsi="Calibri" w:cs="Calibri"/>
          <w:sz w:val="22"/>
          <w:szCs w:val="22"/>
        </w:rPr>
      </w:pPr>
    </w:p>
    <w:p w:rsidR="000A50E4" w:rsidRDefault="00D7645D">
      <w:pPr>
        <w:ind w:left="0" w:hanging="2"/>
        <w:jc w:val="both"/>
        <w:rPr>
          <w:rFonts w:ascii="Calibri" w:eastAsia="Calibri" w:hAnsi="Calibri" w:cs="Calibri"/>
          <w:sz w:val="22"/>
          <w:szCs w:val="22"/>
        </w:rPr>
      </w:pPr>
      <w:r>
        <w:rPr>
          <w:rFonts w:ascii="Calibri" w:eastAsia="Calibri" w:hAnsi="Calibri" w:cs="Calibri"/>
          <w:sz w:val="22"/>
          <w:szCs w:val="22"/>
        </w:rPr>
        <w:t>Alo</w:t>
      </w:r>
      <w:r w:rsidR="006C4A5E">
        <w:rPr>
          <w:rFonts w:ascii="Calibri" w:eastAsia="Calibri" w:hAnsi="Calibri" w:cs="Calibri"/>
          <w:sz w:val="22"/>
          <w:szCs w:val="22"/>
        </w:rPr>
        <w:t xml:space="preserve">ngside our compulsory </w:t>
      </w:r>
      <w:r>
        <w:rPr>
          <w:rFonts w:ascii="Calibri" w:eastAsia="Calibri" w:hAnsi="Calibri" w:cs="Calibri"/>
          <w:sz w:val="22"/>
          <w:szCs w:val="22"/>
        </w:rPr>
        <w:t>RE provision, students opt to take RE as a GCSE option. We study the AQA A specification, with Christianity, Islam and the Themes Life, God and Revelation, Peace and Conflict and Crime and Punishment as our chosen units of study. Stu</w:t>
      </w:r>
      <w:r>
        <w:rPr>
          <w:rFonts w:ascii="Calibri" w:eastAsia="Calibri" w:hAnsi="Calibri" w:cs="Calibri"/>
          <w:sz w:val="22"/>
          <w:szCs w:val="22"/>
        </w:rPr>
        <w:t>dents consistently achieve excellent results, with 61% of GCSE students achieving grades 9-7 in the 2022 exam series. At A level the department offers AQA Religious Studies, with Philosophy and Ethics many continue to study Philosophy related degrees at  u</w:t>
      </w:r>
      <w:r>
        <w:rPr>
          <w:rFonts w:ascii="Calibri" w:eastAsia="Calibri" w:hAnsi="Calibri" w:cs="Calibri"/>
          <w:sz w:val="22"/>
          <w:szCs w:val="22"/>
        </w:rPr>
        <w:t>niversity, last year 73% of students achieved A*-B.</w:t>
      </w:r>
    </w:p>
    <w:p w:rsidR="000A50E4" w:rsidRDefault="000A50E4">
      <w:pPr>
        <w:ind w:left="0" w:hanging="2"/>
        <w:jc w:val="both"/>
        <w:rPr>
          <w:rFonts w:ascii="Calibri" w:eastAsia="Calibri" w:hAnsi="Calibri" w:cs="Calibri"/>
          <w:sz w:val="22"/>
          <w:szCs w:val="22"/>
        </w:rPr>
      </w:pPr>
      <w:bookmarkStart w:id="0" w:name="_heading=h.gjdgxs" w:colFirst="0" w:colLast="0"/>
      <w:bookmarkEnd w:id="0"/>
    </w:p>
    <w:p w:rsidR="000A50E4" w:rsidRDefault="00D7645D">
      <w:pPr>
        <w:ind w:left="0" w:hanging="2"/>
        <w:jc w:val="both"/>
        <w:rPr>
          <w:rFonts w:ascii="Calibri" w:eastAsia="Calibri" w:hAnsi="Calibri" w:cs="Calibri"/>
          <w:sz w:val="22"/>
          <w:szCs w:val="22"/>
        </w:rPr>
      </w:pPr>
      <w:r>
        <w:rPr>
          <w:rFonts w:ascii="Calibri" w:eastAsia="Calibri" w:hAnsi="Calibri" w:cs="Calibri"/>
          <w:sz w:val="22"/>
          <w:szCs w:val="22"/>
        </w:rPr>
        <w:t>The RE department is committed to mixed ability inclusive teaching within the Humanities Faculty.  Our students thrive on challenge and are constantly encouraged to think objectively, critically and inde</w:t>
      </w:r>
      <w:r>
        <w:rPr>
          <w:rFonts w:ascii="Calibri" w:eastAsia="Calibri" w:hAnsi="Calibri" w:cs="Calibri"/>
          <w:sz w:val="22"/>
          <w:szCs w:val="22"/>
        </w:rPr>
        <w:t>pendently, in order to develop their own reasoned response to a systematic and thematic study of religious, philosophical and ethical issues.</w:t>
      </w:r>
    </w:p>
    <w:p w:rsidR="000A50E4" w:rsidRDefault="000A50E4">
      <w:pPr>
        <w:ind w:left="0" w:hanging="2"/>
        <w:jc w:val="both"/>
        <w:rPr>
          <w:rFonts w:ascii="Calibri" w:eastAsia="Calibri" w:hAnsi="Calibri" w:cs="Calibri"/>
          <w:sz w:val="22"/>
          <w:szCs w:val="22"/>
        </w:rPr>
      </w:pPr>
    </w:p>
    <w:p w:rsidR="000A50E4" w:rsidRDefault="00D7645D">
      <w:pPr>
        <w:ind w:left="0" w:hanging="2"/>
        <w:jc w:val="both"/>
        <w:rPr>
          <w:rFonts w:ascii="Calibri" w:eastAsia="Calibri" w:hAnsi="Calibri" w:cs="Calibri"/>
          <w:sz w:val="22"/>
          <w:szCs w:val="22"/>
        </w:rPr>
      </w:pPr>
      <w:r>
        <w:rPr>
          <w:rFonts w:ascii="Calibri" w:eastAsia="Calibri" w:hAnsi="Calibri" w:cs="Calibri"/>
          <w:sz w:val="22"/>
          <w:szCs w:val="22"/>
        </w:rPr>
        <w:t>The department works collaboratively, to incorporate up-to-date, topical and relevant resources and activities in</w:t>
      </w:r>
      <w:r>
        <w:rPr>
          <w:rFonts w:ascii="Calibri" w:eastAsia="Calibri" w:hAnsi="Calibri" w:cs="Calibri"/>
          <w:sz w:val="22"/>
          <w:szCs w:val="22"/>
        </w:rPr>
        <w:t xml:space="preserve">to our teaching programmes, to encourage and foster high level thinking and questioning. </w:t>
      </w:r>
    </w:p>
    <w:p w:rsidR="000A50E4" w:rsidRDefault="000A50E4">
      <w:pPr>
        <w:ind w:left="0" w:hanging="2"/>
        <w:jc w:val="both"/>
        <w:rPr>
          <w:rFonts w:ascii="Calibri" w:eastAsia="Calibri" w:hAnsi="Calibri" w:cs="Calibri"/>
          <w:sz w:val="22"/>
          <w:szCs w:val="22"/>
        </w:rPr>
      </w:pPr>
    </w:p>
    <w:p w:rsidR="000A50E4" w:rsidRDefault="00D7645D">
      <w:pPr>
        <w:ind w:left="0" w:hanging="2"/>
        <w:jc w:val="both"/>
        <w:rPr>
          <w:rFonts w:ascii="Calibri" w:eastAsia="Calibri" w:hAnsi="Calibri" w:cs="Calibri"/>
          <w:sz w:val="22"/>
          <w:szCs w:val="22"/>
        </w:rPr>
      </w:pPr>
      <w:r>
        <w:rPr>
          <w:rFonts w:ascii="Calibri" w:eastAsia="Calibri" w:hAnsi="Calibri" w:cs="Calibri"/>
          <w:sz w:val="22"/>
          <w:szCs w:val="22"/>
        </w:rPr>
        <w:t>We are looking for an enthusiastic, inspirational and committed RE specialist who has a clear vision for the development of delivery of RE across all Key Stages, wit</w:t>
      </w:r>
      <w:r>
        <w:rPr>
          <w:rFonts w:ascii="Calibri" w:eastAsia="Calibri" w:hAnsi="Calibri" w:cs="Calibri"/>
          <w:sz w:val="22"/>
          <w:szCs w:val="22"/>
        </w:rPr>
        <w:t>h a clear understanding of curriculum seque</w:t>
      </w:r>
      <w:bookmarkStart w:id="1" w:name="_GoBack"/>
      <w:bookmarkEnd w:id="1"/>
      <w:r>
        <w:rPr>
          <w:rFonts w:ascii="Calibri" w:eastAsia="Calibri" w:hAnsi="Calibri" w:cs="Calibri"/>
          <w:sz w:val="22"/>
          <w:szCs w:val="22"/>
        </w:rPr>
        <w:t>ncing and design. The ideal candidate will be able to work reflectively and cooperatively, lead colleagues and contribute energetically to the future development of the RE department.</w:t>
      </w:r>
    </w:p>
    <w:p w:rsidR="000A50E4" w:rsidRDefault="000A50E4">
      <w:pPr>
        <w:ind w:left="0" w:hanging="2"/>
        <w:jc w:val="both"/>
        <w:rPr>
          <w:rFonts w:ascii="Calibri" w:eastAsia="Calibri" w:hAnsi="Calibri" w:cs="Calibri"/>
          <w:sz w:val="22"/>
          <w:szCs w:val="22"/>
        </w:rPr>
      </w:pPr>
    </w:p>
    <w:p w:rsidR="000A50E4" w:rsidRDefault="00D7645D">
      <w:pPr>
        <w:ind w:left="0" w:hanging="2"/>
        <w:jc w:val="both"/>
        <w:rPr>
          <w:rFonts w:ascii="Calibri" w:eastAsia="Calibri" w:hAnsi="Calibri" w:cs="Calibri"/>
          <w:sz w:val="22"/>
          <w:szCs w:val="22"/>
        </w:rPr>
      </w:pPr>
      <w:r>
        <w:rPr>
          <w:rFonts w:ascii="Calibri" w:eastAsia="Calibri" w:hAnsi="Calibri" w:cs="Calibri"/>
          <w:sz w:val="22"/>
          <w:szCs w:val="22"/>
        </w:rPr>
        <w:t>This is an opportunity to jo</w:t>
      </w:r>
      <w:r>
        <w:rPr>
          <w:rFonts w:ascii="Calibri" w:eastAsia="Calibri" w:hAnsi="Calibri" w:cs="Calibri"/>
          <w:sz w:val="22"/>
          <w:szCs w:val="22"/>
        </w:rPr>
        <w:t>in a friendly, supportive forward-looking outstanding school, with an evolving and progressive Humanities Faculty.</w:t>
      </w:r>
    </w:p>
    <w:p w:rsidR="000A50E4" w:rsidRDefault="000A50E4">
      <w:pPr>
        <w:ind w:left="0" w:hanging="2"/>
        <w:jc w:val="both"/>
        <w:rPr>
          <w:rFonts w:ascii="Calibri" w:eastAsia="Calibri" w:hAnsi="Calibri" w:cs="Calibri"/>
          <w:sz w:val="22"/>
          <w:szCs w:val="22"/>
        </w:rPr>
      </w:pPr>
    </w:p>
    <w:p w:rsidR="000A50E4" w:rsidRDefault="000A50E4">
      <w:pPr>
        <w:ind w:left="0" w:hanging="2"/>
        <w:jc w:val="both"/>
        <w:rPr>
          <w:rFonts w:ascii="Calibri" w:eastAsia="Calibri" w:hAnsi="Calibri" w:cs="Calibri"/>
          <w:sz w:val="22"/>
          <w:szCs w:val="22"/>
        </w:rPr>
      </w:pPr>
    </w:p>
    <w:p w:rsidR="000A50E4" w:rsidRDefault="00D7645D">
      <w:pPr>
        <w:ind w:left="0" w:hanging="2"/>
        <w:jc w:val="both"/>
        <w:rPr>
          <w:rFonts w:ascii="Calibri" w:eastAsia="Calibri" w:hAnsi="Calibri" w:cs="Calibri"/>
          <w:sz w:val="22"/>
          <w:szCs w:val="22"/>
        </w:rPr>
      </w:pPr>
      <w:proofErr w:type="spellStart"/>
      <w:r>
        <w:rPr>
          <w:rFonts w:ascii="Calibri" w:eastAsia="Calibri" w:hAnsi="Calibri" w:cs="Calibri"/>
          <w:b/>
          <w:sz w:val="22"/>
          <w:szCs w:val="22"/>
        </w:rPr>
        <w:t>Taira</w:t>
      </w:r>
      <w:proofErr w:type="spellEnd"/>
      <w:r>
        <w:rPr>
          <w:rFonts w:ascii="Calibri" w:eastAsia="Calibri" w:hAnsi="Calibri" w:cs="Calibri"/>
          <w:b/>
          <w:sz w:val="22"/>
          <w:szCs w:val="22"/>
        </w:rPr>
        <w:t xml:space="preserve"> Chaudhry</w:t>
      </w:r>
    </w:p>
    <w:p w:rsidR="000A50E4" w:rsidRDefault="00D7645D">
      <w:pPr>
        <w:ind w:left="0" w:hanging="2"/>
        <w:jc w:val="both"/>
        <w:rPr>
          <w:rFonts w:ascii="Calibri" w:eastAsia="Calibri" w:hAnsi="Calibri" w:cs="Calibri"/>
          <w:sz w:val="22"/>
          <w:szCs w:val="22"/>
        </w:rPr>
      </w:pPr>
      <w:r>
        <w:rPr>
          <w:rFonts w:ascii="Calibri" w:eastAsia="Calibri" w:hAnsi="Calibri" w:cs="Calibri"/>
          <w:b/>
          <w:sz w:val="22"/>
          <w:szCs w:val="22"/>
        </w:rPr>
        <w:t xml:space="preserve">Head of Humanities Faculty </w:t>
      </w:r>
    </w:p>
    <w:p w:rsidR="000A50E4" w:rsidRDefault="00D7645D">
      <w:pPr>
        <w:ind w:left="0" w:hanging="2"/>
        <w:jc w:val="both"/>
        <w:rPr>
          <w:rFonts w:ascii="Calibri" w:eastAsia="Calibri" w:hAnsi="Calibri" w:cs="Calibri"/>
          <w:sz w:val="22"/>
          <w:szCs w:val="22"/>
        </w:rPr>
      </w:pPr>
      <w:r>
        <w:rPr>
          <w:rFonts w:ascii="Calibri" w:eastAsia="Calibri" w:hAnsi="Calibri" w:cs="Calibri"/>
          <w:b/>
          <w:sz w:val="22"/>
          <w:szCs w:val="22"/>
        </w:rPr>
        <w:t>19/1/23</w:t>
      </w:r>
    </w:p>
    <w:p w:rsidR="000A50E4" w:rsidRDefault="000A50E4">
      <w:pPr>
        <w:ind w:left="0" w:hanging="2"/>
        <w:jc w:val="both"/>
        <w:rPr>
          <w:rFonts w:ascii="Calibri" w:eastAsia="Calibri" w:hAnsi="Calibri" w:cs="Calibri"/>
          <w:sz w:val="22"/>
          <w:szCs w:val="22"/>
        </w:rPr>
      </w:pPr>
    </w:p>
    <w:sectPr w:rsidR="000A50E4">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45D" w:rsidRDefault="00D7645D">
      <w:pPr>
        <w:spacing w:line="240" w:lineRule="auto"/>
        <w:ind w:left="0" w:hanging="2"/>
      </w:pPr>
      <w:r>
        <w:separator/>
      </w:r>
    </w:p>
  </w:endnote>
  <w:endnote w:type="continuationSeparator" w:id="0">
    <w:p w:rsidR="00D7645D" w:rsidRDefault="00D764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0E4" w:rsidRDefault="00D7645D">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rPr>
      <w:drawing>
        <wp:anchor distT="0" distB="0" distL="0" distR="0" simplePos="0" relativeHeight="251660288" behindDoc="1" locked="0" layoutInCell="1" hidden="0" allowOverlap="1">
          <wp:simplePos x="0" y="0"/>
          <wp:positionH relativeFrom="column">
            <wp:posOffset>-914399</wp:posOffset>
          </wp:positionH>
          <wp:positionV relativeFrom="paragraph">
            <wp:posOffset>0</wp:posOffset>
          </wp:positionV>
          <wp:extent cx="7541895" cy="113030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45D" w:rsidRDefault="00D7645D">
      <w:pPr>
        <w:spacing w:line="240" w:lineRule="auto"/>
        <w:ind w:left="0" w:hanging="2"/>
      </w:pPr>
      <w:r>
        <w:separator/>
      </w:r>
    </w:p>
  </w:footnote>
  <w:footnote w:type="continuationSeparator" w:id="0">
    <w:p w:rsidR="00D7645D" w:rsidRDefault="00D7645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0E4" w:rsidRDefault="00D7645D">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0E4" w:rsidRDefault="00D7645D">
    <w:pPr>
      <w:pBdr>
        <w:top w:val="nil"/>
        <w:left w:val="nil"/>
        <w:bottom w:val="nil"/>
        <w:right w:val="nil"/>
        <w:between w:val="nil"/>
      </w:pBdr>
      <w:tabs>
        <w:tab w:val="center" w:pos="4513"/>
        <w:tab w:val="right" w:pos="9026"/>
      </w:tabs>
      <w:ind w:left="0" w:hanging="2"/>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simplePos x="0" y="0"/>
          <wp:positionH relativeFrom="page">
            <wp:posOffset>13334</wp:posOffset>
          </wp:positionH>
          <wp:positionV relativeFrom="page">
            <wp:posOffset>0</wp:posOffset>
          </wp:positionV>
          <wp:extent cx="7539990" cy="191135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39990" cy="19113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E4"/>
    <w:rsid w:val="000A50E4"/>
    <w:rsid w:val="006C4A5E"/>
    <w:rsid w:val="00D76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1027"/>
  <w15:docId w15:val="{08637AB4-2539-4F25-8F1F-95C969FE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overflowPunct w:val="0"/>
      <w:autoSpaceDE w:val="0"/>
      <w:autoSpaceDN w:val="0"/>
      <w:adjustRightInd w:val="0"/>
      <w:jc w:val="both"/>
      <w:textAlignment w:val="baseline"/>
    </w:pPr>
    <w:rPr>
      <w:rFonts w:ascii="Arial" w:hAnsi="Arial"/>
      <w:b/>
      <w:sz w:val="20"/>
      <w:szCs w:val="20"/>
    </w:rPr>
  </w:style>
  <w:style w:type="paragraph" w:styleId="Heading2">
    <w:name w:val="heading 2"/>
    <w:basedOn w:val="Normal"/>
    <w:next w:val="Normal"/>
    <w:qFormat/>
    <w:pPr>
      <w:keepNext/>
      <w:keepLines/>
      <w:spacing w:before="40" w:line="259" w:lineRule="auto"/>
      <w:outlineLvl w:val="1"/>
    </w:pPr>
    <w:rPr>
      <w:rFonts w:ascii="Calibri Light" w:hAnsi="Calibri Light"/>
      <w:color w:val="2F5496"/>
      <w:sz w:val="26"/>
      <w:szCs w:val="26"/>
    </w:rPr>
  </w:style>
  <w:style w:type="paragraph" w:styleId="Heading3">
    <w:name w:val="heading 3"/>
    <w:basedOn w:val="Normal"/>
    <w:next w:val="Normal"/>
    <w:pPr>
      <w:keepNext/>
      <w:overflowPunct w:val="0"/>
      <w:autoSpaceDE w:val="0"/>
      <w:autoSpaceDN w:val="0"/>
      <w:adjustRightInd w:val="0"/>
      <w:textAlignment w:val="baseline"/>
      <w:outlineLvl w:val="2"/>
    </w:pPr>
    <w:rPr>
      <w:rFonts w:ascii="Arial" w:hAnsi="Arial"/>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rPr>
      <w:rFonts w:ascii="Calibri" w:eastAsia="Calibri" w:hAnsi="Calibri"/>
      <w:sz w:val="22"/>
      <w:szCs w:val="22"/>
    </w:r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rPr>
      <w:rFonts w:ascii="Calibri" w:eastAsia="Calibri" w:hAnsi="Calibri"/>
      <w:sz w:val="22"/>
      <w:szCs w:val="22"/>
    </w:r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3Char">
    <w:name w:val="Heading 3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2Char">
    <w:name w:val="Heading 2 Char"/>
    <w:rPr>
      <w:rFonts w:ascii="Calibri Light" w:eastAsia="Times New Roman" w:hAnsi="Calibri Light" w:cs="Times New Roman"/>
      <w:color w:val="2F5496"/>
      <w:w w:val="100"/>
      <w:position w:val="-1"/>
      <w:sz w:val="26"/>
      <w:szCs w:val="2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ETBQjAmAWbRSvG9cD2m3rVQJ6w==">AMUW2mWs1QyEQEDNvgs5lmDEMT2dW940Q4rlwW6xoVseHujfOE2zMSU3nbdYK8MX5ywpLsqN/mxf0g4Ztr+EkQpmjPW/ADL2sAde7tbG23hyiWlVC1sugwgFTZXpapa/kog2j3LWfFKa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2371</Characters>
  <Application>Microsoft Office Word</Application>
  <DocSecurity>0</DocSecurity>
  <Lines>19</Lines>
  <Paragraphs>5</Paragraphs>
  <ScaleCrop>false</ScaleCrop>
  <Company>NHHS</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2</cp:revision>
  <dcterms:created xsi:type="dcterms:W3CDTF">2023-01-23T11:16:00Z</dcterms:created>
  <dcterms:modified xsi:type="dcterms:W3CDTF">2023-03-01T09:11:00Z</dcterms:modified>
</cp:coreProperties>
</file>