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5F" w:rsidRDefault="00C657C2">
      <w:pPr>
        <w:spacing w:before="84"/>
        <w:ind w:left="3412" w:right="3412"/>
        <w:jc w:val="center"/>
        <w:rPr>
          <w:b/>
          <w:sz w:val="32"/>
        </w:rPr>
      </w:pPr>
      <w:r>
        <w:rPr>
          <w:b/>
          <w:sz w:val="32"/>
        </w:rPr>
        <w:t>Park High School</w:t>
      </w:r>
    </w:p>
    <w:p w:rsidR="0050255F" w:rsidRDefault="00C657C2">
      <w:pPr>
        <w:spacing w:before="122" w:line="326" w:lineRule="auto"/>
        <w:ind w:left="3417" w:right="3412"/>
        <w:jc w:val="center"/>
        <w:rPr>
          <w:b/>
          <w:sz w:val="28"/>
        </w:rPr>
      </w:pPr>
      <w:r>
        <w:rPr>
          <w:b/>
          <w:sz w:val="28"/>
        </w:rPr>
        <w:t>Information for applicants</w:t>
      </w:r>
    </w:p>
    <w:p w:rsidR="0050255F" w:rsidRDefault="00C657C2">
      <w:pPr>
        <w:pStyle w:val="Heading1"/>
        <w:spacing w:before="59"/>
        <w:ind w:left="84" w:right="4562"/>
        <w:jc w:val="center"/>
      </w:pPr>
      <w:r>
        <w:t>We</w:t>
      </w:r>
      <w:r>
        <w:rPr>
          <w:spacing w:val="-31"/>
        </w:rPr>
        <w:t xml:space="preserve"> </w:t>
      </w:r>
      <w:r>
        <w:t>promote</w:t>
      </w:r>
      <w:r>
        <w:rPr>
          <w:spacing w:val="-31"/>
        </w:rPr>
        <w:t xml:space="preserve"> </w:t>
      </w:r>
      <w:r>
        <w:t>high</w:t>
      </w:r>
      <w:r>
        <w:rPr>
          <w:spacing w:val="-31"/>
        </w:rPr>
        <w:t xml:space="preserve"> </w:t>
      </w:r>
      <w:r>
        <w:t>achievement</w:t>
      </w:r>
      <w:r>
        <w:rPr>
          <w:spacing w:val="-32"/>
        </w:rPr>
        <w:t xml:space="preserve"> </w:t>
      </w:r>
      <w:r>
        <w:t>in</w:t>
      </w:r>
      <w:r>
        <w:rPr>
          <w:spacing w:val="-31"/>
        </w:rPr>
        <w:t xml:space="preserve"> </w:t>
      </w:r>
      <w:r>
        <w:t>a</w:t>
      </w:r>
      <w:r>
        <w:rPr>
          <w:spacing w:val="-32"/>
        </w:rPr>
        <w:t xml:space="preserve"> </w:t>
      </w:r>
      <w:r>
        <w:t>learning</w:t>
      </w:r>
      <w:r>
        <w:rPr>
          <w:spacing w:val="-31"/>
        </w:rPr>
        <w:t xml:space="preserve"> </w:t>
      </w:r>
      <w:r>
        <w:t>community.</w:t>
      </w:r>
    </w:p>
    <w:p w:rsidR="0050255F" w:rsidRDefault="0050255F">
      <w:pPr>
        <w:pStyle w:val="BodyText"/>
        <w:spacing w:before="9"/>
        <w:rPr>
          <w:i/>
          <w:sz w:val="23"/>
        </w:rPr>
      </w:pPr>
    </w:p>
    <w:p w:rsidR="0050255F" w:rsidRDefault="00C657C2">
      <w:pPr>
        <w:spacing w:line="230" w:lineRule="auto"/>
        <w:ind w:left="116" w:right="125"/>
        <w:jc w:val="both"/>
        <w:rPr>
          <w:i/>
          <w:sz w:val="25"/>
        </w:rPr>
      </w:pPr>
      <w:r>
        <w:rPr>
          <w:i/>
          <w:sz w:val="25"/>
        </w:rPr>
        <w:t>We</w:t>
      </w:r>
      <w:r>
        <w:rPr>
          <w:i/>
          <w:spacing w:val="-11"/>
          <w:sz w:val="25"/>
        </w:rPr>
        <w:t xml:space="preserve"> </w:t>
      </w:r>
      <w:r>
        <w:rPr>
          <w:i/>
          <w:sz w:val="25"/>
        </w:rPr>
        <w:t>provide</w:t>
      </w:r>
      <w:r>
        <w:rPr>
          <w:i/>
          <w:spacing w:val="-10"/>
          <w:sz w:val="25"/>
        </w:rPr>
        <w:t xml:space="preserve"> </w:t>
      </w:r>
      <w:r>
        <w:rPr>
          <w:i/>
          <w:sz w:val="25"/>
        </w:rPr>
        <w:t>a</w:t>
      </w:r>
      <w:r>
        <w:rPr>
          <w:i/>
          <w:spacing w:val="-12"/>
          <w:sz w:val="25"/>
        </w:rPr>
        <w:t xml:space="preserve"> </w:t>
      </w:r>
      <w:r>
        <w:rPr>
          <w:i/>
          <w:sz w:val="25"/>
        </w:rPr>
        <w:t>stimulating</w:t>
      </w:r>
      <w:r>
        <w:rPr>
          <w:i/>
          <w:spacing w:val="-12"/>
          <w:sz w:val="25"/>
        </w:rPr>
        <w:t xml:space="preserve"> </w:t>
      </w:r>
      <w:r>
        <w:rPr>
          <w:i/>
          <w:sz w:val="25"/>
        </w:rPr>
        <w:t>and</w:t>
      </w:r>
      <w:r>
        <w:rPr>
          <w:i/>
          <w:spacing w:val="-10"/>
          <w:sz w:val="25"/>
        </w:rPr>
        <w:t xml:space="preserve"> </w:t>
      </w:r>
      <w:r>
        <w:rPr>
          <w:i/>
          <w:sz w:val="25"/>
        </w:rPr>
        <w:t>caring</w:t>
      </w:r>
      <w:r>
        <w:rPr>
          <w:i/>
          <w:spacing w:val="-11"/>
          <w:sz w:val="25"/>
        </w:rPr>
        <w:t xml:space="preserve"> </w:t>
      </w:r>
      <w:r>
        <w:rPr>
          <w:i/>
          <w:sz w:val="25"/>
        </w:rPr>
        <w:t>environment</w:t>
      </w:r>
      <w:r>
        <w:rPr>
          <w:i/>
          <w:spacing w:val="-11"/>
          <w:sz w:val="25"/>
        </w:rPr>
        <w:t xml:space="preserve"> </w:t>
      </w:r>
      <w:r>
        <w:rPr>
          <w:i/>
          <w:sz w:val="25"/>
        </w:rPr>
        <w:t>so</w:t>
      </w:r>
      <w:r>
        <w:rPr>
          <w:i/>
          <w:spacing w:val="-12"/>
          <w:sz w:val="25"/>
        </w:rPr>
        <w:t xml:space="preserve"> </w:t>
      </w:r>
      <w:r>
        <w:rPr>
          <w:i/>
          <w:sz w:val="25"/>
        </w:rPr>
        <w:t>that</w:t>
      </w:r>
      <w:r>
        <w:rPr>
          <w:i/>
          <w:spacing w:val="-11"/>
          <w:sz w:val="25"/>
        </w:rPr>
        <w:t xml:space="preserve"> </w:t>
      </w:r>
      <w:r>
        <w:rPr>
          <w:i/>
          <w:sz w:val="25"/>
        </w:rPr>
        <w:t>all</w:t>
      </w:r>
      <w:r>
        <w:rPr>
          <w:i/>
          <w:spacing w:val="-9"/>
          <w:sz w:val="25"/>
        </w:rPr>
        <w:t xml:space="preserve"> </w:t>
      </w:r>
      <w:r>
        <w:rPr>
          <w:i/>
          <w:sz w:val="25"/>
        </w:rPr>
        <w:t>members</w:t>
      </w:r>
      <w:r>
        <w:rPr>
          <w:i/>
          <w:spacing w:val="-11"/>
          <w:sz w:val="25"/>
        </w:rPr>
        <w:t xml:space="preserve"> </w:t>
      </w:r>
      <w:r>
        <w:rPr>
          <w:i/>
          <w:sz w:val="25"/>
        </w:rPr>
        <w:t>of</w:t>
      </w:r>
      <w:r>
        <w:rPr>
          <w:i/>
          <w:spacing w:val="-12"/>
          <w:sz w:val="25"/>
        </w:rPr>
        <w:t xml:space="preserve"> </w:t>
      </w:r>
      <w:r>
        <w:rPr>
          <w:i/>
          <w:sz w:val="25"/>
        </w:rPr>
        <w:t>the</w:t>
      </w:r>
      <w:r>
        <w:rPr>
          <w:i/>
          <w:spacing w:val="-10"/>
          <w:sz w:val="25"/>
        </w:rPr>
        <w:t xml:space="preserve"> </w:t>
      </w:r>
      <w:r>
        <w:rPr>
          <w:i/>
          <w:sz w:val="25"/>
        </w:rPr>
        <w:t>school</w:t>
      </w:r>
      <w:r>
        <w:rPr>
          <w:i/>
          <w:spacing w:val="-12"/>
          <w:sz w:val="25"/>
        </w:rPr>
        <w:t xml:space="preserve"> </w:t>
      </w:r>
      <w:r>
        <w:rPr>
          <w:i/>
          <w:sz w:val="25"/>
        </w:rPr>
        <w:t>can</w:t>
      </w:r>
      <w:r>
        <w:rPr>
          <w:i/>
          <w:spacing w:val="-11"/>
          <w:sz w:val="25"/>
        </w:rPr>
        <w:t xml:space="preserve"> </w:t>
      </w:r>
      <w:r>
        <w:rPr>
          <w:i/>
          <w:sz w:val="25"/>
        </w:rPr>
        <w:t>grow</w:t>
      </w:r>
      <w:r>
        <w:rPr>
          <w:i/>
          <w:spacing w:val="-11"/>
          <w:sz w:val="25"/>
        </w:rPr>
        <w:t xml:space="preserve"> </w:t>
      </w:r>
      <w:r>
        <w:rPr>
          <w:i/>
          <w:sz w:val="25"/>
        </w:rPr>
        <w:t>in knowledge,</w:t>
      </w:r>
      <w:r>
        <w:rPr>
          <w:i/>
          <w:spacing w:val="-18"/>
          <w:sz w:val="25"/>
        </w:rPr>
        <w:t xml:space="preserve"> </w:t>
      </w:r>
      <w:r>
        <w:rPr>
          <w:i/>
          <w:sz w:val="25"/>
        </w:rPr>
        <w:t>skills,</w:t>
      </w:r>
      <w:r>
        <w:rPr>
          <w:i/>
          <w:spacing w:val="-17"/>
          <w:sz w:val="25"/>
        </w:rPr>
        <w:t xml:space="preserve"> </w:t>
      </w:r>
      <w:r>
        <w:rPr>
          <w:i/>
          <w:sz w:val="25"/>
        </w:rPr>
        <w:t>understanding</w:t>
      </w:r>
      <w:r>
        <w:rPr>
          <w:i/>
          <w:spacing w:val="-15"/>
          <w:sz w:val="25"/>
        </w:rPr>
        <w:t xml:space="preserve"> </w:t>
      </w:r>
      <w:r>
        <w:rPr>
          <w:i/>
          <w:sz w:val="25"/>
        </w:rPr>
        <w:t>and</w:t>
      </w:r>
      <w:r>
        <w:rPr>
          <w:i/>
          <w:spacing w:val="-15"/>
          <w:sz w:val="25"/>
        </w:rPr>
        <w:t xml:space="preserve"> </w:t>
      </w:r>
      <w:r>
        <w:rPr>
          <w:i/>
          <w:sz w:val="25"/>
        </w:rPr>
        <w:t>character</w:t>
      </w:r>
      <w:r>
        <w:rPr>
          <w:i/>
          <w:spacing w:val="-16"/>
          <w:sz w:val="25"/>
        </w:rPr>
        <w:t xml:space="preserve"> </w:t>
      </w:r>
      <w:r>
        <w:rPr>
          <w:i/>
          <w:sz w:val="25"/>
        </w:rPr>
        <w:t>and</w:t>
      </w:r>
      <w:r>
        <w:rPr>
          <w:i/>
          <w:spacing w:val="-15"/>
          <w:sz w:val="25"/>
        </w:rPr>
        <w:t xml:space="preserve"> </w:t>
      </w:r>
      <w:r>
        <w:rPr>
          <w:i/>
          <w:sz w:val="25"/>
        </w:rPr>
        <w:t>achieve</w:t>
      </w:r>
      <w:r>
        <w:rPr>
          <w:i/>
          <w:spacing w:val="-15"/>
          <w:sz w:val="25"/>
        </w:rPr>
        <w:t xml:space="preserve"> </w:t>
      </w:r>
      <w:r>
        <w:rPr>
          <w:i/>
          <w:sz w:val="25"/>
        </w:rPr>
        <w:t>to</w:t>
      </w:r>
      <w:r>
        <w:rPr>
          <w:i/>
          <w:spacing w:val="-18"/>
          <w:sz w:val="25"/>
        </w:rPr>
        <w:t xml:space="preserve"> </w:t>
      </w:r>
      <w:r>
        <w:rPr>
          <w:i/>
          <w:sz w:val="25"/>
        </w:rPr>
        <w:t>the</w:t>
      </w:r>
      <w:r>
        <w:rPr>
          <w:i/>
          <w:spacing w:val="-15"/>
          <w:sz w:val="25"/>
        </w:rPr>
        <w:t xml:space="preserve"> </w:t>
      </w:r>
      <w:r>
        <w:rPr>
          <w:i/>
          <w:sz w:val="25"/>
        </w:rPr>
        <w:t>best</w:t>
      </w:r>
      <w:r>
        <w:rPr>
          <w:i/>
          <w:spacing w:val="-17"/>
          <w:sz w:val="25"/>
        </w:rPr>
        <w:t xml:space="preserve"> </w:t>
      </w:r>
      <w:r>
        <w:rPr>
          <w:i/>
          <w:sz w:val="25"/>
        </w:rPr>
        <w:t>of</w:t>
      </w:r>
      <w:r>
        <w:rPr>
          <w:i/>
          <w:spacing w:val="-17"/>
          <w:sz w:val="25"/>
        </w:rPr>
        <w:t xml:space="preserve"> </w:t>
      </w:r>
      <w:r>
        <w:rPr>
          <w:i/>
          <w:sz w:val="25"/>
        </w:rPr>
        <w:t>their</w:t>
      </w:r>
      <w:r>
        <w:rPr>
          <w:i/>
          <w:spacing w:val="-16"/>
          <w:sz w:val="25"/>
        </w:rPr>
        <w:t xml:space="preserve"> </w:t>
      </w:r>
      <w:r>
        <w:rPr>
          <w:i/>
          <w:sz w:val="25"/>
        </w:rPr>
        <w:t>ability.</w:t>
      </w:r>
    </w:p>
    <w:p w:rsidR="0050255F" w:rsidRDefault="0050255F">
      <w:pPr>
        <w:pStyle w:val="BodyText"/>
        <w:rPr>
          <w:i/>
          <w:sz w:val="24"/>
        </w:rPr>
      </w:pPr>
    </w:p>
    <w:p w:rsidR="0050255F" w:rsidRDefault="00C657C2">
      <w:pPr>
        <w:spacing w:line="230" w:lineRule="auto"/>
        <w:ind w:left="116" w:right="111"/>
        <w:jc w:val="both"/>
        <w:rPr>
          <w:i/>
          <w:sz w:val="25"/>
        </w:rPr>
      </w:pPr>
      <w:r>
        <w:rPr>
          <w:i/>
          <w:sz w:val="25"/>
        </w:rPr>
        <w:t>We</w:t>
      </w:r>
      <w:r>
        <w:rPr>
          <w:i/>
          <w:spacing w:val="-29"/>
          <w:sz w:val="25"/>
        </w:rPr>
        <w:t xml:space="preserve"> </w:t>
      </w:r>
      <w:r>
        <w:rPr>
          <w:i/>
          <w:sz w:val="25"/>
        </w:rPr>
        <w:t>have</w:t>
      </w:r>
      <w:r>
        <w:rPr>
          <w:i/>
          <w:spacing w:val="-29"/>
          <w:sz w:val="25"/>
        </w:rPr>
        <w:t xml:space="preserve"> </w:t>
      </w:r>
      <w:r>
        <w:rPr>
          <w:i/>
          <w:sz w:val="25"/>
        </w:rPr>
        <w:t>a</w:t>
      </w:r>
      <w:r>
        <w:rPr>
          <w:i/>
          <w:spacing w:val="-30"/>
          <w:sz w:val="25"/>
        </w:rPr>
        <w:t xml:space="preserve"> </w:t>
      </w:r>
      <w:r>
        <w:rPr>
          <w:i/>
          <w:sz w:val="25"/>
        </w:rPr>
        <w:t>strong</w:t>
      </w:r>
      <w:r>
        <w:rPr>
          <w:i/>
          <w:spacing w:val="-30"/>
          <w:sz w:val="25"/>
        </w:rPr>
        <w:t xml:space="preserve"> </w:t>
      </w:r>
      <w:r>
        <w:rPr>
          <w:i/>
          <w:sz w:val="25"/>
        </w:rPr>
        <w:t>sense</w:t>
      </w:r>
      <w:r>
        <w:rPr>
          <w:i/>
          <w:spacing w:val="-29"/>
          <w:sz w:val="25"/>
        </w:rPr>
        <w:t xml:space="preserve"> </w:t>
      </w:r>
      <w:r>
        <w:rPr>
          <w:i/>
          <w:sz w:val="25"/>
        </w:rPr>
        <w:t>of</w:t>
      </w:r>
      <w:r>
        <w:rPr>
          <w:i/>
          <w:spacing w:val="-29"/>
          <w:sz w:val="25"/>
        </w:rPr>
        <w:t xml:space="preserve"> </w:t>
      </w:r>
      <w:r>
        <w:rPr>
          <w:i/>
          <w:sz w:val="25"/>
        </w:rPr>
        <w:t>purpose.</w:t>
      </w:r>
      <w:r>
        <w:rPr>
          <w:i/>
          <w:spacing w:val="19"/>
          <w:sz w:val="25"/>
        </w:rPr>
        <w:t xml:space="preserve"> </w:t>
      </w:r>
      <w:r>
        <w:rPr>
          <w:i/>
          <w:sz w:val="25"/>
        </w:rPr>
        <w:t>We</w:t>
      </w:r>
      <w:r>
        <w:rPr>
          <w:i/>
          <w:spacing w:val="-29"/>
          <w:sz w:val="25"/>
        </w:rPr>
        <w:t xml:space="preserve"> </w:t>
      </w:r>
      <w:r>
        <w:rPr>
          <w:i/>
          <w:sz w:val="25"/>
        </w:rPr>
        <w:t>encourage</w:t>
      </w:r>
      <w:r>
        <w:rPr>
          <w:i/>
          <w:spacing w:val="-29"/>
          <w:sz w:val="25"/>
        </w:rPr>
        <w:t xml:space="preserve"> </w:t>
      </w:r>
      <w:r>
        <w:rPr>
          <w:i/>
          <w:sz w:val="25"/>
        </w:rPr>
        <w:t>our</w:t>
      </w:r>
      <w:r>
        <w:rPr>
          <w:i/>
          <w:spacing w:val="-28"/>
          <w:sz w:val="25"/>
        </w:rPr>
        <w:t xml:space="preserve"> </w:t>
      </w:r>
      <w:r>
        <w:rPr>
          <w:i/>
          <w:sz w:val="25"/>
        </w:rPr>
        <w:t>students</w:t>
      </w:r>
      <w:r>
        <w:rPr>
          <w:i/>
          <w:spacing w:val="-29"/>
          <w:sz w:val="25"/>
        </w:rPr>
        <w:t xml:space="preserve"> </w:t>
      </w:r>
      <w:r>
        <w:rPr>
          <w:i/>
          <w:sz w:val="25"/>
        </w:rPr>
        <w:t>to</w:t>
      </w:r>
      <w:r>
        <w:rPr>
          <w:i/>
          <w:spacing w:val="-29"/>
          <w:sz w:val="25"/>
        </w:rPr>
        <w:t xml:space="preserve"> </w:t>
      </w:r>
      <w:r>
        <w:rPr>
          <w:i/>
          <w:sz w:val="25"/>
        </w:rPr>
        <w:t>be</w:t>
      </w:r>
      <w:r>
        <w:rPr>
          <w:i/>
          <w:spacing w:val="-29"/>
          <w:sz w:val="25"/>
        </w:rPr>
        <w:t xml:space="preserve"> </w:t>
      </w:r>
      <w:r>
        <w:rPr>
          <w:i/>
          <w:sz w:val="25"/>
        </w:rPr>
        <w:t>enthusiastic</w:t>
      </w:r>
      <w:r>
        <w:rPr>
          <w:i/>
          <w:spacing w:val="-29"/>
          <w:sz w:val="25"/>
        </w:rPr>
        <w:t xml:space="preserve"> </w:t>
      </w:r>
      <w:r>
        <w:rPr>
          <w:i/>
          <w:sz w:val="25"/>
        </w:rPr>
        <w:t>about</w:t>
      </w:r>
      <w:r>
        <w:rPr>
          <w:i/>
          <w:spacing w:val="-29"/>
          <w:sz w:val="25"/>
        </w:rPr>
        <w:t xml:space="preserve"> </w:t>
      </w:r>
      <w:r>
        <w:rPr>
          <w:i/>
          <w:sz w:val="25"/>
        </w:rPr>
        <w:t>learning and</w:t>
      </w:r>
      <w:r>
        <w:rPr>
          <w:i/>
          <w:spacing w:val="-14"/>
          <w:sz w:val="25"/>
        </w:rPr>
        <w:t xml:space="preserve"> </w:t>
      </w:r>
      <w:r>
        <w:rPr>
          <w:i/>
          <w:sz w:val="25"/>
        </w:rPr>
        <w:t>positive</w:t>
      </w:r>
      <w:r>
        <w:rPr>
          <w:i/>
          <w:spacing w:val="-13"/>
          <w:sz w:val="25"/>
        </w:rPr>
        <w:t xml:space="preserve"> </w:t>
      </w:r>
      <w:r>
        <w:rPr>
          <w:i/>
          <w:sz w:val="25"/>
        </w:rPr>
        <w:t>about</w:t>
      </w:r>
      <w:r>
        <w:rPr>
          <w:i/>
          <w:spacing w:val="-12"/>
          <w:sz w:val="25"/>
        </w:rPr>
        <w:t xml:space="preserve"> </w:t>
      </w:r>
      <w:r>
        <w:rPr>
          <w:i/>
          <w:sz w:val="25"/>
        </w:rPr>
        <w:t>the</w:t>
      </w:r>
      <w:r>
        <w:rPr>
          <w:i/>
          <w:spacing w:val="-11"/>
          <w:sz w:val="25"/>
        </w:rPr>
        <w:t xml:space="preserve"> </w:t>
      </w:r>
      <w:r>
        <w:rPr>
          <w:i/>
          <w:sz w:val="25"/>
        </w:rPr>
        <w:t>future;</w:t>
      </w:r>
      <w:r>
        <w:rPr>
          <w:i/>
          <w:spacing w:val="-12"/>
          <w:sz w:val="25"/>
        </w:rPr>
        <w:t xml:space="preserve"> </w:t>
      </w:r>
      <w:r>
        <w:rPr>
          <w:i/>
          <w:sz w:val="25"/>
        </w:rPr>
        <w:t>to</w:t>
      </w:r>
      <w:r>
        <w:rPr>
          <w:i/>
          <w:spacing w:val="-12"/>
          <w:sz w:val="25"/>
        </w:rPr>
        <w:t xml:space="preserve"> </w:t>
      </w:r>
      <w:r>
        <w:rPr>
          <w:i/>
          <w:sz w:val="25"/>
        </w:rPr>
        <w:t>have</w:t>
      </w:r>
      <w:r>
        <w:rPr>
          <w:i/>
          <w:spacing w:val="-13"/>
          <w:sz w:val="25"/>
        </w:rPr>
        <w:t xml:space="preserve"> </w:t>
      </w:r>
      <w:r>
        <w:rPr>
          <w:i/>
          <w:sz w:val="25"/>
        </w:rPr>
        <w:t>high</w:t>
      </w:r>
      <w:r>
        <w:rPr>
          <w:i/>
          <w:spacing w:val="-11"/>
          <w:sz w:val="25"/>
        </w:rPr>
        <w:t xml:space="preserve"> </w:t>
      </w:r>
      <w:r>
        <w:rPr>
          <w:i/>
          <w:sz w:val="25"/>
        </w:rPr>
        <w:t>self-esteem</w:t>
      </w:r>
      <w:r>
        <w:rPr>
          <w:i/>
          <w:spacing w:val="-14"/>
          <w:sz w:val="25"/>
        </w:rPr>
        <w:t xml:space="preserve"> </w:t>
      </w:r>
      <w:r>
        <w:rPr>
          <w:i/>
          <w:sz w:val="25"/>
        </w:rPr>
        <w:t>and</w:t>
      </w:r>
      <w:r>
        <w:rPr>
          <w:i/>
          <w:spacing w:val="-13"/>
          <w:sz w:val="25"/>
        </w:rPr>
        <w:t xml:space="preserve"> </w:t>
      </w:r>
      <w:r>
        <w:rPr>
          <w:i/>
          <w:sz w:val="25"/>
        </w:rPr>
        <w:t>be</w:t>
      </w:r>
      <w:r>
        <w:rPr>
          <w:i/>
          <w:spacing w:val="-13"/>
          <w:sz w:val="25"/>
        </w:rPr>
        <w:t xml:space="preserve"> </w:t>
      </w:r>
      <w:r>
        <w:rPr>
          <w:i/>
          <w:sz w:val="25"/>
        </w:rPr>
        <w:t>confident</w:t>
      </w:r>
      <w:r>
        <w:rPr>
          <w:i/>
          <w:spacing w:val="-14"/>
          <w:sz w:val="25"/>
        </w:rPr>
        <w:t xml:space="preserve"> </w:t>
      </w:r>
      <w:r>
        <w:rPr>
          <w:i/>
          <w:sz w:val="25"/>
        </w:rPr>
        <w:t>and</w:t>
      </w:r>
      <w:r>
        <w:rPr>
          <w:i/>
          <w:spacing w:val="-14"/>
          <w:sz w:val="25"/>
        </w:rPr>
        <w:t xml:space="preserve"> </w:t>
      </w:r>
      <w:r>
        <w:rPr>
          <w:i/>
          <w:sz w:val="25"/>
        </w:rPr>
        <w:t>successful</w:t>
      </w:r>
      <w:r>
        <w:rPr>
          <w:i/>
          <w:spacing w:val="-15"/>
          <w:sz w:val="25"/>
        </w:rPr>
        <w:t xml:space="preserve"> </w:t>
      </w:r>
      <w:r>
        <w:rPr>
          <w:i/>
          <w:sz w:val="25"/>
        </w:rPr>
        <w:t>in</w:t>
      </w:r>
      <w:r>
        <w:rPr>
          <w:i/>
          <w:spacing w:val="-10"/>
          <w:sz w:val="25"/>
        </w:rPr>
        <w:t xml:space="preserve"> </w:t>
      </w:r>
      <w:r>
        <w:rPr>
          <w:i/>
          <w:sz w:val="25"/>
        </w:rPr>
        <w:t>what they</w:t>
      </w:r>
      <w:r>
        <w:rPr>
          <w:i/>
          <w:spacing w:val="-6"/>
          <w:sz w:val="25"/>
        </w:rPr>
        <w:t xml:space="preserve"> </w:t>
      </w:r>
      <w:r>
        <w:rPr>
          <w:i/>
          <w:sz w:val="25"/>
        </w:rPr>
        <w:t>do;</w:t>
      </w:r>
      <w:r>
        <w:rPr>
          <w:i/>
          <w:spacing w:val="-6"/>
          <w:sz w:val="25"/>
        </w:rPr>
        <w:t xml:space="preserve"> </w:t>
      </w:r>
      <w:r>
        <w:rPr>
          <w:i/>
          <w:sz w:val="25"/>
        </w:rPr>
        <w:t>to</w:t>
      </w:r>
      <w:r>
        <w:rPr>
          <w:i/>
          <w:spacing w:val="-5"/>
          <w:sz w:val="25"/>
        </w:rPr>
        <w:t xml:space="preserve"> </w:t>
      </w:r>
      <w:r>
        <w:rPr>
          <w:i/>
          <w:sz w:val="25"/>
        </w:rPr>
        <w:t>have</w:t>
      </w:r>
      <w:r>
        <w:rPr>
          <w:i/>
          <w:spacing w:val="-6"/>
          <w:sz w:val="25"/>
        </w:rPr>
        <w:t xml:space="preserve"> </w:t>
      </w:r>
      <w:r>
        <w:rPr>
          <w:i/>
          <w:sz w:val="25"/>
        </w:rPr>
        <w:t>understanding</w:t>
      </w:r>
      <w:r>
        <w:rPr>
          <w:i/>
          <w:spacing w:val="-7"/>
          <w:sz w:val="25"/>
        </w:rPr>
        <w:t xml:space="preserve"> </w:t>
      </w:r>
      <w:r>
        <w:rPr>
          <w:i/>
          <w:sz w:val="25"/>
        </w:rPr>
        <w:t>and</w:t>
      </w:r>
      <w:r>
        <w:rPr>
          <w:i/>
          <w:spacing w:val="-6"/>
          <w:sz w:val="25"/>
        </w:rPr>
        <w:t xml:space="preserve"> </w:t>
      </w:r>
      <w:r>
        <w:rPr>
          <w:i/>
          <w:sz w:val="25"/>
        </w:rPr>
        <w:t>respect</w:t>
      </w:r>
      <w:r>
        <w:rPr>
          <w:i/>
          <w:spacing w:val="-6"/>
          <w:sz w:val="25"/>
        </w:rPr>
        <w:t xml:space="preserve"> </w:t>
      </w:r>
      <w:r>
        <w:rPr>
          <w:i/>
          <w:sz w:val="25"/>
        </w:rPr>
        <w:t>for</w:t>
      </w:r>
      <w:r>
        <w:rPr>
          <w:i/>
          <w:spacing w:val="-6"/>
          <w:sz w:val="25"/>
        </w:rPr>
        <w:t xml:space="preserve"> </w:t>
      </w:r>
      <w:r>
        <w:rPr>
          <w:i/>
          <w:sz w:val="25"/>
        </w:rPr>
        <w:t>others;</w:t>
      </w:r>
      <w:r>
        <w:rPr>
          <w:i/>
          <w:spacing w:val="-4"/>
          <w:sz w:val="25"/>
        </w:rPr>
        <w:t xml:space="preserve"> </w:t>
      </w:r>
      <w:r>
        <w:rPr>
          <w:i/>
          <w:sz w:val="25"/>
        </w:rPr>
        <w:t>to</w:t>
      </w:r>
      <w:r>
        <w:rPr>
          <w:i/>
          <w:spacing w:val="-7"/>
          <w:sz w:val="25"/>
        </w:rPr>
        <w:t xml:space="preserve"> </w:t>
      </w:r>
      <w:r>
        <w:rPr>
          <w:i/>
          <w:sz w:val="25"/>
        </w:rPr>
        <w:t>have</w:t>
      </w:r>
      <w:r>
        <w:rPr>
          <w:i/>
          <w:spacing w:val="-6"/>
          <w:sz w:val="25"/>
        </w:rPr>
        <w:t xml:space="preserve"> </w:t>
      </w:r>
      <w:r>
        <w:rPr>
          <w:i/>
          <w:sz w:val="25"/>
        </w:rPr>
        <w:t>the</w:t>
      </w:r>
      <w:r>
        <w:rPr>
          <w:i/>
          <w:spacing w:val="-6"/>
          <w:sz w:val="25"/>
        </w:rPr>
        <w:t xml:space="preserve"> </w:t>
      </w:r>
      <w:r>
        <w:rPr>
          <w:i/>
          <w:sz w:val="25"/>
        </w:rPr>
        <w:t>ability</w:t>
      </w:r>
      <w:r>
        <w:rPr>
          <w:i/>
          <w:spacing w:val="-5"/>
          <w:sz w:val="25"/>
        </w:rPr>
        <w:t xml:space="preserve"> </w:t>
      </w:r>
      <w:r>
        <w:rPr>
          <w:i/>
          <w:sz w:val="25"/>
        </w:rPr>
        <w:t>and</w:t>
      </w:r>
      <w:r>
        <w:rPr>
          <w:i/>
          <w:spacing w:val="-7"/>
          <w:sz w:val="25"/>
        </w:rPr>
        <w:t xml:space="preserve"> </w:t>
      </w:r>
      <w:r>
        <w:rPr>
          <w:i/>
          <w:sz w:val="25"/>
        </w:rPr>
        <w:t>desire</w:t>
      </w:r>
      <w:r>
        <w:rPr>
          <w:i/>
          <w:spacing w:val="-5"/>
          <w:sz w:val="25"/>
        </w:rPr>
        <w:t xml:space="preserve"> </w:t>
      </w:r>
      <w:r>
        <w:rPr>
          <w:i/>
          <w:sz w:val="25"/>
        </w:rPr>
        <w:t>to</w:t>
      </w:r>
      <w:r>
        <w:rPr>
          <w:i/>
          <w:spacing w:val="-6"/>
          <w:sz w:val="25"/>
        </w:rPr>
        <w:t xml:space="preserve"> </w:t>
      </w:r>
      <w:r>
        <w:rPr>
          <w:i/>
          <w:sz w:val="25"/>
        </w:rPr>
        <w:t>further their</w:t>
      </w:r>
      <w:r>
        <w:rPr>
          <w:i/>
          <w:spacing w:val="-9"/>
          <w:sz w:val="25"/>
        </w:rPr>
        <w:t xml:space="preserve"> </w:t>
      </w:r>
      <w:r>
        <w:rPr>
          <w:i/>
          <w:sz w:val="25"/>
        </w:rPr>
        <w:t>own</w:t>
      </w:r>
      <w:r>
        <w:rPr>
          <w:i/>
          <w:spacing w:val="-10"/>
          <w:sz w:val="25"/>
        </w:rPr>
        <w:t xml:space="preserve"> </w:t>
      </w:r>
      <w:r>
        <w:rPr>
          <w:i/>
          <w:sz w:val="25"/>
        </w:rPr>
        <w:t>development</w:t>
      </w:r>
      <w:r>
        <w:rPr>
          <w:i/>
          <w:spacing w:val="-10"/>
          <w:sz w:val="25"/>
        </w:rPr>
        <w:t xml:space="preserve"> </w:t>
      </w:r>
      <w:r>
        <w:rPr>
          <w:i/>
          <w:sz w:val="25"/>
        </w:rPr>
        <w:t>and</w:t>
      </w:r>
      <w:r>
        <w:rPr>
          <w:i/>
          <w:spacing w:val="-10"/>
          <w:sz w:val="25"/>
        </w:rPr>
        <w:t xml:space="preserve"> </w:t>
      </w:r>
      <w:r>
        <w:rPr>
          <w:i/>
          <w:sz w:val="25"/>
        </w:rPr>
        <w:t>contribute</w:t>
      </w:r>
      <w:r>
        <w:rPr>
          <w:i/>
          <w:spacing w:val="-9"/>
          <w:sz w:val="25"/>
        </w:rPr>
        <w:t xml:space="preserve"> </w:t>
      </w:r>
      <w:r>
        <w:rPr>
          <w:i/>
          <w:sz w:val="25"/>
        </w:rPr>
        <w:t>to</w:t>
      </w:r>
      <w:r>
        <w:rPr>
          <w:i/>
          <w:spacing w:val="-10"/>
          <w:sz w:val="25"/>
        </w:rPr>
        <w:t xml:space="preserve"> </w:t>
      </w:r>
      <w:r>
        <w:rPr>
          <w:i/>
          <w:sz w:val="25"/>
        </w:rPr>
        <w:t>the</w:t>
      </w:r>
      <w:r>
        <w:rPr>
          <w:i/>
          <w:spacing w:val="-7"/>
          <w:sz w:val="25"/>
        </w:rPr>
        <w:t xml:space="preserve"> </w:t>
      </w:r>
      <w:r>
        <w:rPr>
          <w:i/>
          <w:sz w:val="25"/>
        </w:rPr>
        <w:t>society</w:t>
      </w:r>
      <w:r>
        <w:rPr>
          <w:i/>
          <w:spacing w:val="-10"/>
          <w:sz w:val="25"/>
        </w:rPr>
        <w:t xml:space="preserve"> </w:t>
      </w:r>
      <w:r>
        <w:rPr>
          <w:i/>
          <w:sz w:val="25"/>
        </w:rPr>
        <w:t>in</w:t>
      </w:r>
      <w:r>
        <w:rPr>
          <w:i/>
          <w:spacing w:val="-8"/>
          <w:sz w:val="25"/>
        </w:rPr>
        <w:t xml:space="preserve"> </w:t>
      </w:r>
      <w:r>
        <w:rPr>
          <w:i/>
          <w:sz w:val="25"/>
        </w:rPr>
        <w:t>which</w:t>
      </w:r>
      <w:r>
        <w:rPr>
          <w:i/>
          <w:spacing w:val="-9"/>
          <w:sz w:val="25"/>
        </w:rPr>
        <w:t xml:space="preserve"> </w:t>
      </w:r>
      <w:r>
        <w:rPr>
          <w:i/>
          <w:sz w:val="25"/>
        </w:rPr>
        <w:t>we</w:t>
      </w:r>
      <w:r>
        <w:rPr>
          <w:i/>
          <w:spacing w:val="-9"/>
          <w:sz w:val="25"/>
        </w:rPr>
        <w:t xml:space="preserve"> </w:t>
      </w:r>
      <w:r>
        <w:rPr>
          <w:i/>
          <w:sz w:val="25"/>
        </w:rPr>
        <w:t>live.</w:t>
      </w:r>
    </w:p>
    <w:p w:rsidR="0050255F" w:rsidRDefault="0050255F">
      <w:pPr>
        <w:pStyle w:val="BodyText"/>
        <w:spacing w:before="4"/>
        <w:rPr>
          <w:i/>
          <w:sz w:val="23"/>
        </w:rPr>
      </w:pPr>
    </w:p>
    <w:p w:rsidR="0050255F" w:rsidRDefault="00C657C2">
      <w:pPr>
        <w:ind w:left="116"/>
        <w:jc w:val="both"/>
        <w:rPr>
          <w:i/>
          <w:sz w:val="25"/>
        </w:rPr>
      </w:pPr>
      <w:r>
        <w:rPr>
          <w:i/>
          <w:sz w:val="25"/>
        </w:rPr>
        <w:t>We believe in equality of opportunity and in celebrating success of all kinds.</w:t>
      </w:r>
    </w:p>
    <w:p w:rsidR="0050255F" w:rsidRDefault="00C657C2">
      <w:pPr>
        <w:pStyle w:val="BodyText"/>
        <w:spacing w:before="191"/>
        <w:ind w:left="116"/>
        <w:jc w:val="both"/>
      </w:pPr>
      <w:r>
        <w:t>These are our school principles.</w:t>
      </w:r>
    </w:p>
    <w:p w:rsidR="0050255F" w:rsidRDefault="0050255F">
      <w:pPr>
        <w:pStyle w:val="BodyText"/>
        <w:spacing w:before="11"/>
        <w:rPr>
          <w:sz w:val="21"/>
        </w:rPr>
      </w:pPr>
    </w:p>
    <w:p w:rsidR="0050255F" w:rsidRDefault="00C657C2">
      <w:pPr>
        <w:pStyle w:val="BodyText"/>
        <w:spacing w:before="1"/>
        <w:ind w:left="116" w:right="109"/>
        <w:jc w:val="both"/>
      </w:pPr>
      <w:r>
        <w:t xml:space="preserve">Park High School is </w:t>
      </w:r>
      <w:proofErr w:type="gramStart"/>
      <w:r>
        <w:t>a</w:t>
      </w:r>
      <w:proofErr w:type="gramEnd"/>
      <w:r>
        <w:t xml:space="preserve"> 11-18 co-educational and multi-ethnic comprehensive school which became an academy on 31 August 2011. We are ambitious for our students and staff and, as a result, the school has shown</w:t>
      </w:r>
      <w:r>
        <w:rPr>
          <w:spacing w:val="-15"/>
        </w:rPr>
        <w:t xml:space="preserve"> </w:t>
      </w:r>
      <w:r>
        <w:t>continuous</w:t>
      </w:r>
      <w:r>
        <w:rPr>
          <w:spacing w:val="-14"/>
        </w:rPr>
        <w:t xml:space="preserve"> </w:t>
      </w:r>
      <w:r>
        <w:t>year-on-year</w:t>
      </w:r>
      <w:r>
        <w:rPr>
          <w:spacing w:val="-13"/>
        </w:rPr>
        <w:t xml:space="preserve"> </w:t>
      </w:r>
      <w:r>
        <w:t>improvement.</w:t>
      </w:r>
      <w:r>
        <w:rPr>
          <w:spacing w:val="43"/>
        </w:rPr>
        <w:t xml:space="preserve"> </w:t>
      </w:r>
      <w:r>
        <w:t>In</w:t>
      </w:r>
      <w:r>
        <w:rPr>
          <w:spacing w:val="-13"/>
        </w:rPr>
        <w:t xml:space="preserve"> </w:t>
      </w:r>
      <w:r>
        <w:t>the</w:t>
      </w:r>
      <w:r>
        <w:rPr>
          <w:spacing w:val="-15"/>
        </w:rPr>
        <w:t xml:space="preserve"> </w:t>
      </w:r>
      <w:r>
        <w:t>2001</w:t>
      </w:r>
      <w:r>
        <w:rPr>
          <w:spacing w:val="-14"/>
        </w:rPr>
        <w:t xml:space="preserve"> </w:t>
      </w:r>
      <w:r>
        <w:t>report</w:t>
      </w:r>
      <w:r>
        <w:rPr>
          <w:spacing w:val="-13"/>
        </w:rPr>
        <w:t xml:space="preserve"> </w:t>
      </w:r>
      <w:r>
        <w:t>of</w:t>
      </w:r>
      <w:r>
        <w:rPr>
          <w:spacing w:val="-13"/>
        </w:rPr>
        <w:t xml:space="preserve"> </w:t>
      </w:r>
      <w:r>
        <w:t>the</w:t>
      </w:r>
      <w:r>
        <w:rPr>
          <w:spacing w:val="-15"/>
        </w:rPr>
        <w:t xml:space="preserve"> </w:t>
      </w:r>
      <w:r>
        <w:t>Chief</w:t>
      </w:r>
      <w:r>
        <w:rPr>
          <w:spacing w:val="-13"/>
        </w:rPr>
        <w:t xml:space="preserve"> </w:t>
      </w:r>
      <w:r>
        <w:t>Inspector</w:t>
      </w:r>
      <w:r>
        <w:rPr>
          <w:spacing w:val="-14"/>
        </w:rPr>
        <w:t xml:space="preserve"> </w:t>
      </w:r>
      <w:r>
        <w:t>for</w:t>
      </w:r>
      <w:r>
        <w:rPr>
          <w:spacing w:val="-15"/>
        </w:rPr>
        <w:t xml:space="preserve"> </w:t>
      </w:r>
      <w:r>
        <w:t>Schools</w:t>
      </w:r>
      <w:r>
        <w:rPr>
          <w:spacing w:val="-13"/>
        </w:rPr>
        <w:t xml:space="preserve"> </w:t>
      </w:r>
      <w:r>
        <w:t>we</w:t>
      </w:r>
      <w:r>
        <w:rPr>
          <w:spacing w:val="-15"/>
        </w:rPr>
        <w:t xml:space="preserve"> </w:t>
      </w:r>
      <w:r>
        <w:t>were mentioned as a particularly successful school with an outstanding inspection report and excellent performance</w:t>
      </w:r>
      <w:r>
        <w:rPr>
          <w:spacing w:val="-15"/>
        </w:rPr>
        <w:t xml:space="preserve"> </w:t>
      </w:r>
      <w:r>
        <w:t>in</w:t>
      </w:r>
      <w:r>
        <w:rPr>
          <w:spacing w:val="-13"/>
        </w:rPr>
        <w:t xml:space="preserve"> </w:t>
      </w:r>
      <w:r>
        <w:t>both</w:t>
      </w:r>
      <w:r>
        <w:rPr>
          <w:spacing w:val="-13"/>
        </w:rPr>
        <w:t xml:space="preserve"> </w:t>
      </w:r>
      <w:r>
        <w:t>national</w:t>
      </w:r>
      <w:r>
        <w:rPr>
          <w:spacing w:val="-13"/>
        </w:rPr>
        <w:t xml:space="preserve"> </w:t>
      </w:r>
      <w:r>
        <w:t>tests</w:t>
      </w:r>
      <w:r>
        <w:rPr>
          <w:spacing w:val="-13"/>
        </w:rPr>
        <w:t xml:space="preserve"> </w:t>
      </w:r>
      <w:r>
        <w:t>and</w:t>
      </w:r>
      <w:r>
        <w:rPr>
          <w:spacing w:val="-12"/>
        </w:rPr>
        <w:t xml:space="preserve"> </w:t>
      </w:r>
      <w:r>
        <w:t>public</w:t>
      </w:r>
      <w:r>
        <w:rPr>
          <w:spacing w:val="-14"/>
        </w:rPr>
        <w:t xml:space="preserve"> </w:t>
      </w:r>
      <w:r>
        <w:t>examinations.</w:t>
      </w:r>
      <w:r>
        <w:rPr>
          <w:spacing w:val="-13"/>
        </w:rPr>
        <w:t xml:space="preserve"> </w:t>
      </w:r>
      <w:r>
        <w:t>We</w:t>
      </w:r>
      <w:r>
        <w:rPr>
          <w:spacing w:val="-13"/>
        </w:rPr>
        <w:t xml:space="preserve"> </w:t>
      </w:r>
      <w:r>
        <w:t>became</w:t>
      </w:r>
      <w:r>
        <w:rPr>
          <w:spacing w:val="-14"/>
        </w:rPr>
        <w:t xml:space="preserve"> </w:t>
      </w:r>
      <w:r>
        <w:t>a</w:t>
      </w:r>
      <w:r>
        <w:rPr>
          <w:spacing w:val="-9"/>
        </w:rPr>
        <w:t xml:space="preserve"> </w:t>
      </w:r>
      <w:r>
        <w:t>Beacon</w:t>
      </w:r>
      <w:r>
        <w:rPr>
          <w:spacing w:val="-13"/>
        </w:rPr>
        <w:t xml:space="preserve"> </w:t>
      </w:r>
      <w:r>
        <w:t>School</w:t>
      </w:r>
      <w:r>
        <w:rPr>
          <w:spacing w:val="-13"/>
        </w:rPr>
        <w:t xml:space="preserve"> </w:t>
      </w:r>
      <w:r>
        <w:t>in</w:t>
      </w:r>
      <w:r>
        <w:rPr>
          <w:spacing w:val="-13"/>
        </w:rPr>
        <w:t xml:space="preserve"> </w:t>
      </w:r>
      <w:r>
        <w:t>September</w:t>
      </w:r>
      <w:r>
        <w:rPr>
          <w:spacing w:val="-13"/>
        </w:rPr>
        <w:t xml:space="preserve"> </w:t>
      </w:r>
      <w:r>
        <w:t>2001 and</w:t>
      </w:r>
      <w:r>
        <w:rPr>
          <w:spacing w:val="-17"/>
        </w:rPr>
        <w:t xml:space="preserve"> </w:t>
      </w:r>
      <w:r>
        <w:t>a</w:t>
      </w:r>
      <w:r>
        <w:rPr>
          <w:spacing w:val="-17"/>
        </w:rPr>
        <w:t xml:space="preserve"> </w:t>
      </w:r>
      <w:r>
        <w:t>Technology</w:t>
      </w:r>
      <w:r>
        <w:rPr>
          <w:spacing w:val="-17"/>
        </w:rPr>
        <w:t xml:space="preserve"> </w:t>
      </w:r>
      <w:r>
        <w:t>College</w:t>
      </w:r>
      <w:r>
        <w:rPr>
          <w:spacing w:val="-20"/>
        </w:rPr>
        <w:t xml:space="preserve"> </w:t>
      </w:r>
      <w:r>
        <w:t>in</w:t>
      </w:r>
      <w:r>
        <w:rPr>
          <w:spacing w:val="-18"/>
        </w:rPr>
        <w:t xml:space="preserve"> </w:t>
      </w:r>
      <w:r>
        <w:t>September</w:t>
      </w:r>
      <w:r>
        <w:rPr>
          <w:spacing w:val="-17"/>
        </w:rPr>
        <w:t xml:space="preserve"> </w:t>
      </w:r>
      <w:r>
        <w:t>2002.</w:t>
      </w:r>
      <w:r>
        <w:rPr>
          <w:spacing w:val="36"/>
        </w:rPr>
        <w:t xml:space="preserve"> </w:t>
      </w:r>
      <w:r>
        <w:t>In</w:t>
      </w:r>
      <w:r>
        <w:rPr>
          <w:spacing w:val="-18"/>
        </w:rPr>
        <w:t xml:space="preserve"> </w:t>
      </w:r>
      <w:r>
        <w:t>July</w:t>
      </w:r>
      <w:r>
        <w:rPr>
          <w:spacing w:val="-16"/>
        </w:rPr>
        <w:t xml:space="preserve"> </w:t>
      </w:r>
      <w:r>
        <w:t>2003</w:t>
      </w:r>
      <w:r>
        <w:rPr>
          <w:spacing w:val="-19"/>
        </w:rPr>
        <w:t xml:space="preserve"> </w:t>
      </w:r>
      <w:r>
        <w:t>we</w:t>
      </w:r>
      <w:r>
        <w:rPr>
          <w:spacing w:val="-18"/>
        </w:rPr>
        <w:t xml:space="preserve"> </w:t>
      </w:r>
      <w:r>
        <w:t>became</w:t>
      </w:r>
      <w:r>
        <w:rPr>
          <w:spacing w:val="-17"/>
        </w:rPr>
        <w:t xml:space="preserve"> </w:t>
      </w:r>
      <w:r>
        <w:t>one</w:t>
      </w:r>
      <w:r>
        <w:rPr>
          <w:spacing w:val="-14"/>
        </w:rPr>
        <w:t xml:space="preserve"> </w:t>
      </w:r>
      <w:r>
        <w:t>of</w:t>
      </w:r>
      <w:r>
        <w:rPr>
          <w:spacing w:val="-17"/>
        </w:rPr>
        <w:t xml:space="preserve"> </w:t>
      </w:r>
      <w:r>
        <w:t>the</w:t>
      </w:r>
      <w:r>
        <w:rPr>
          <w:spacing w:val="-19"/>
        </w:rPr>
        <w:t xml:space="preserve"> </w:t>
      </w:r>
      <w:r>
        <w:t>first</w:t>
      </w:r>
      <w:r>
        <w:rPr>
          <w:spacing w:val="-16"/>
        </w:rPr>
        <w:t xml:space="preserve"> </w:t>
      </w:r>
      <w:r>
        <w:t>Leading</w:t>
      </w:r>
      <w:r>
        <w:rPr>
          <w:spacing w:val="-17"/>
        </w:rPr>
        <w:t xml:space="preserve"> </w:t>
      </w:r>
      <w:r>
        <w:t>Edge</w:t>
      </w:r>
      <w:r>
        <w:rPr>
          <w:spacing w:val="-17"/>
        </w:rPr>
        <w:t xml:space="preserve"> </w:t>
      </w:r>
      <w:r>
        <w:t>Schools. In January 2005 we achieved Healthy School status which was re-awarded in 2009. Our 2006 Ofsted inspection report described us as a ‘very effective school’ and in both our January 2009 inspection, and in May</w:t>
      </w:r>
      <w:r>
        <w:rPr>
          <w:spacing w:val="-6"/>
        </w:rPr>
        <w:t xml:space="preserve"> </w:t>
      </w:r>
      <w:r>
        <w:t>2013,</w:t>
      </w:r>
      <w:r>
        <w:rPr>
          <w:spacing w:val="-8"/>
        </w:rPr>
        <w:t xml:space="preserve"> </w:t>
      </w:r>
      <w:r>
        <w:t>the</w:t>
      </w:r>
      <w:r>
        <w:rPr>
          <w:spacing w:val="-9"/>
        </w:rPr>
        <w:t xml:space="preserve"> </w:t>
      </w:r>
      <w:r>
        <w:t>school</w:t>
      </w:r>
      <w:r>
        <w:rPr>
          <w:spacing w:val="-8"/>
        </w:rPr>
        <w:t xml:space="preserve"> </w:t>
      </w:r>
      <w:r>
        <w:t>was</w:t>
      </w:r>
      <w:r>
        <w:rPr>
          <w:spacing w:val="-7"/>
        </w:rPr>
        <w:t xml:space="preserve"> </w:t>
      </w:r>
      <w:r>
        <w:t>judged</w:t>
      </w:r>
      <w:r>
        <w:rPr>
          <w:spacing w:val="-8"/>
        </w:rPr>
        <w:t xml:space="preserve"> </w:t>
      </w:r>
      <w:r>
        <w:t>to</w:t>
      </w:r>
      <w:r>
        <w:rPr>
          <w:spacing w:val="-7"/>
        </w:rPr>
        <w:t xml:space="preserve"> </w:t>
      </w:r>
      <w:r>
        <w:t>be</w:t>
      </w:r>
      <w:r>
        <w:rPr>
          <w:spacing w:val="-8"/>
        </w:rPr>
        <w:t xml:space="preserve"> </w:t>
      </w:r>
      <w:r>
        <w:t>outstanding.</w:t>
      </w:r>
      <w:r>
        <w:rPr>
          <w:spacing w:val="58"/>
        </w:rPr>
        <w:t xml:space="preserve"> </w:t>
      </w:r>
      <w:bookmarkStart w:id="0" w:name="_GoBack"/>
      <w:bookmarkEnd w:id="0"/>
    </w:p>
    <w:p w:rsidR="0050255F" w:rsidRDefault="0050255F">
      <w:pPr>
        <w:pStyle w:val="BodyText"/>
        <w:spacing w:before="1"/>
      </w:pPr>
    </w:p>
    <w:p w:rsidR="0050255F" w:rsidRDefault="00C657C2">
      <w:pPr>
        <w:pStyle w:val="BodyText"/>
        <w:spacing w:before="1"/>
        <w:ind w:left="116" w:right="110"/>
        <w:jc w:val="both"/>
      </w:pPr>
      <w:r>
        <w:t>Our</w:t>
      </w:r>
      <w:r>
        <w:rPr>
          <w:spacing w:val="-9"/>
        </w:rPr>
        <w:t xml:space="preserve"> </w:t>
      </w:r>
      <w:r>
        <w:t>roll</w:t>
      </w:r>
      <w:r>
        <w:rPr>
          <w:spacing w:val="-10"/>
        </w:rPr>
        <w:t xml:space="preserve"> </w:t>
      </w:r>
      <w:r>
        <w:t>is</w:t>
      </w:r>
      <w:r>
        <w:rPr>
          <w:spacing w:val="-8"/>
        </w:rPr>
        <w:t xml:space="preserve"> </w:t>
      </w:r>
      <w:r>
        <w:t>now</w:t>
      </w:r>
      <w:r>
        <w:rPr>
          <w:spacing w:val="-12"/>
        </w:rPr>
        <w:t xml:space="preserve"> </w:t>
      </w:r>
      <w:r>
        <w:t>just</w:t>
      </w:r>
      <w:r>
        <w:rPr>
          <w:spacing w:val="-10"/>
        </w:rPr>
        <w:t xml:space="preserve"> </w:t>
      </w:r>
      <w:r>
        <w:t>under</w:t>
      </w:r>
      <w:r>
        <w:rPr>
          <w:spacing w:val="-10"/>
        </w:rPr>
        <w:t xml:space="preserve"> </w:t>
      </w:r>
      <w:r>
        <w:t>1600</w:t>
      </w:r>
      <w:r>
        <w:rPr>
          <w:spacing w:val="-8"/>
        </w:rPr>
        <w:t xml:space="preserve"> </w:t>
      </w:r>
      <w:r>
        <w:t>and</w:t>
      </w:r>
      <w:r>
        <w:rPr>
          <w:spacing w:val="-11"/>
        </w:rPr>
        <w:t xml:space="preserve"> </w:t>
      </w:r>
      <w:r>
        <w:t>the</w:t>
      </w:r>
      <w:r>
        <w:rPr>
          <w:spacing w:val="-9"/>
        </w:rPr>
        <w:t xml:space="preserve"> </w:t>
      </w:r>
      <w:r>
        <w:t>school</w:t>
      </w:r>
      <w:r>
        <w:rPr>
          <w:spacing w:val="-11"/>
        </w:rPr>
        <w:t xml:space="preserve"> </w:t>
      </w:r>
      <w:r>
        <w:t>is</w:t>
      </w:r>
      <w:r>
        <w:rPr>
          <w:spacing w:val="-10"/>
        </w:rPr>
        <w:t xml:space="preserve"> </w:t>
      </w:r>
      <w:r>
        <w:t>one</w:t>
      </w:r>
      <w:r>
        <w:rPr>
          <w:spacing w:val="-10"/>
        </w:rPr>
        <w:t xml:space="preserve"> </w:t>
      </w:r>
      <w:r>
        <w:t>of</w:t>
      </w:r>
      <w:r>
        <w:rPr>
          <w:spacing w:val="-9"/>
        </w:rPr>
        <w:t xml:space="preserve"> </w:t>
      </w:r>
      <w:r>
        <w:t>the</w:t>
      </w:r>
      <w:r>
        <w:rPr>
          <w:spacing w:val="-10"/>
        </w:rPr>
        <w:t xml:space="preserve"> </w:t>
      </w:r>
      <w:r>
        <w:t>most</w:t>
      </w:r>
      <w:r>
        <w:rPr>
          <w:spacing w:val="-10"/>
        </w:rPr>
        <w:t xml:space="preserve"> </w:t>
      </w:r>
      <w:r>
        <w:t>heavily</w:t>
      </w:r>
      <w:r>
        <w:rPr>
          <w:spacing w:val="-11"/>
        </w:rPr>
        <w:t xml:space="preserve"> </w:t>
      </w:r>
      <w:r>
        <w:t>oversubscribed</w:t>
      </w:r>
      <w:r>
        <w:rPr>
          <w:spacing w:val="-7"/>
        </w:rPr>
        <w:t xml:space="preserve"> </w:t>
      </w:r>
      <w:r>
        <w:t>in</w:t>
      </w:r>
      <w:r>
        <w:rPr>
          <w:spacing w:val="-10"/>
        </w:rPr>
        <w:t xml:space="preserve"> </w:t>
      </w:r>
      <w:r>
        <w:t>Harrow.</w:t>
      </w:r>
      <w:r>
        <w:rPr>
          <w:spacing w:val="-10"/>
        </w:rPr>
        <w:t xml:space="preserve"> </w:t>
      </w:r>
      <w:r>
        <w:t>The</w:t>
      </w:r>
      <w:r>
        <w:rPr>
          <w:spacing w:val="-10"/>
        </w:rPr>
        <w:t xml:space="preserve"> </w:t>
      </w:r>
      <w:r>
        <w:t>vast majority</w:t>
      </w:r>
      <w:r>
        <w:rPr>
          <w:spacing w:val="-12"/>
        </w:rPr>
        <w:t xml:space="preserve"> </w:t>
      </w:r>
      <w:r>
        <w:t>of</w:t>
      </w:r>
      <w:r>
        <w:rPr>
          <w:spacing w:val="-11"/>
        </w:rPr>
        <w:t xml:space="preserve"> </w:t>
      </w:r>
      <w:r>
        <w:t>our</w:t>
      </w:r>
      <w:r>
        <w:rPr>
          <w:spacing w:val="-11"/>
        </w:rPr>
        <w:t xml:space="preserve"> </w:t>
      </w:r>
      <w:r>
        <w:t>students</w:t>
      </w:r>
      <w:r>
        <w:rPr>
          <w:spacing w:val="-11"/>
        </w:rPr>
        <w:t xml:space="preserve"> </w:t>
      </w:r>
      <w:r>
        <w:t>live</w:t>
      </w:r>
      <w:r>
        <w:rPr>
          <w:spacing w:val="-11"/>
        </w:rPr>
        <w:t xml:space="preserve"> </w:t>
      </w:r>
      <w:r>
        <w:t>very</w:t>
      </w:r>
      <w:r>
        <w:rPr>
          <w:spacing w:val="-10"/>
        </w:rPr>
        <w:t xml:space="preserve"> </w:t>
      </w:r>
      <w:r>
        <w:t>close</w:t>
      </w:r>
      <w:r>
        <w:rPr>
          <w:spacing w:val="-14"/>
        </w:rPr>
        <w:t xml:space="preserve"> </w:t>
      </w:r>
      <w:r>
        <w:t>to</w:t>
      </w:r>
      <w:r>
        <w:rPr>
          <w:spacing w:val="-12"/>
        </w:rPr>
        <w:t xml:space="preserve"> </w:t>
      </w:r>
      <w:r>
        <w:t>the</w:t>
      </w:r>
      <w:r>
        <w:rPr>
          <w:spacing w:val="-11"/>
        </w:rPr>
        <w:t xml:space="preserve"> </w:t>
      </w:r>
      <w:r>
        <w:t>school.</w:t>
      </w:r>
      <w:r>
        <w:rPr>
          <w:spacing w:val="46"/>
        </w:rPr>
        <w:t xml:space="preserve"> </w:t>
      </w:r>
      <w:r>
        <w:t>There</w:t>
      </w:r>
      <w:r>
        <w:rPr>
          <w:spacing w:val="-11"/>
        </w:rPr>
        <w:t xml:space="preserve"> </w:t>
      </w:r>
      <w:r>
        <w:t>are</w:t>
      </w:r>
      <w:r>
        <w:rPr>
          <w:spacing w:val="-12"/>
        </w:rPr>
        <w:t xml:space="preserve"> </w:t>
      </w:r>
      <w:r>
        <w:t>close</w:t>
      </w:r>
      <w:r>
        <w:rPr>
          <w:spacing w:val="-11"/>
        </w:rPr>
        <w:t xml:space="preserve"> </w:t>
      </w:r>
      <w:r>
        <w:t>to</w:t>
      </w:r>
      <w:r>
        <w:rPr>
          <w:spacing w:val="-9"/>
        </w:rPr>
        <w:t xml:space="preserve"> </w:t>
      </w:r>
      <w:r>
        <w:t>120</w:t>
      </w:r>
      <w:r>
        <w:rPr>
          <w:spacing w:val="-11"/>
        </w:rPr>
        <w:t xml:space="preserve"> </w:t>
      </w:r>
      <w:r>
        <w:t>teachers</w:t>
      </w:r>
      <w:r>
        <w:rPr>
          <w:spacing w:val="-11"/>
        </w:rPr>
        <w:t xml:space="preserve"> </w:t>
      </w:r>
      <w:r>
        <w:t>and</w:t>
      </w:r>
      <w:r>
        <w:rPr>
          <w:spacing w:val="-10"/>
        </w:rPr>
        <w:t xml:space="preserve"> </w:t>
      </w:r>
      <w:r>
        <w:t>almost</w:t>
      </w:r>
      <w:r>
        <w:rPr>
          <w:spacing w:val="-10"/>
        </w:rPr>
        <w:t xml:space="preserve"> </w:t>
      </w:r>
      <w:r>
        <w:t>70</w:t>
      </w:r>
      <w:r>
        <w:rPr>
          <w:spacing w:val="-13"/>
        </w:rPr>
        <w:t xml:space="preserve"> </w:t>
      </w:r>
      <w:r>
        <w:t>support staff. Our Sixth Form opened in September 2007 and Harrow LA introduced Year 7 to all its secondary community schools in 2010, accompanied by some new</w:t>
      </w:r>
      <w:r>
        <w:rPr>
          <w:spacing w:val="-2"/>
        </w:rPr>
        <w:t xml:space="preserve"> </w:t>
      </w:r>
      <w:r>
        <w:t>buildings.</w:t>
      </w:r>
    </w:p>
    <w:p w:rsidR="0050255F" w:rsidRDefault="0050255F">
      <w:pPr>
        <w:pStyle w:val="BodyText"/>
        <w:spacing w:before="11"/>
        <w:rPr>
          <w:sz w:val="21"/>
        </w:rPr>
      </w:pPr>
    </w:p>
    <w:p w:rsidR="0050255F" w:rsidRDefault="00C657C2">
      <w:pPr>
        <w:pStyle w:val="BodyText"/>
        <w:ind w:left="116" w:right="110"/>
        <w:jc w:val="both"/>
      </w:pPr>
      <w:r>
        <w:t xml:space="preserve">Student achievement at the school is high across a wide range of measurable outcomes. A variety of data </w:t>
      </w:r>
      <w:proofErr w:type="gramStart"/>
      <w:r>
        <w:t>show</w:t>
      </w:r>
      <w:proofErr w:type="gramEnd"/>
      <w:r>
        <w:t xml:space="preserve"> that we are consistently good at ‘adding value’, including post-16, and the drive for higher standards is built into the work of the school. Staying on rates into tertiary education are high, amongst the highest in the country. There is substantial involvement and success in both artistic and sporting activity. Our students</w:t>
      </w:r>
      <w:r>
        <w:rPr>
          <w:spacing w:val="-8"/>
        </w:rPr>
        <w:t xml:space="preserve"> </w:t>
      </w:r>
      <w:r>
        <w:t>are</w:t>
      </w:r>
      <w:r>
        <w:rPr>
          <w:spacing w:val="-9"/>
        </w:rPr>
        <w:t xml:space="preserve"> </w:t>
      </w:r>
      <w:r>
        <w:t>encouraged</w:t>
      </w:r>
      <w:r>
        <w:rPr>
          <w:spacing w:val="-8"/>
        </w:rPr>
        <w:t xml:space="preserve"> </w:t>
      </w:r>
      <w:r>
        <w:t>to</w:t>
      </w:r>
      <w:r>
        <w:rPr>
          <w:spacing w:val="-5"/>
        </w:rPr>
        <w:t xml:space="preserve"> </w:t>
      </w:r>
      <w:r>
        <w:t>take</w:t>
      </w:r>
      <w:r>
        <w:rPr>
          <w:spacing w:val="-8"/>
        </w:rPr>
        <w:t xml:space="preserve"> </w:t>
      </w:r>
      <w:r>
        <w:t>on</w:t>
      </w:r>
      <w:r>
        <w:rPr>
          <w:spacing w:val="-8"/>
        </w:rPr>
        <w:t xml:space="preserve"> </w:t>
      </w:r>
      <w:r>
        <w:t>considerable</w:t>
      </w:r>
      <w:r>
        <w:rPr>
          <w:spacing w:val="-10"/>
        </w:rPr>
        <w:t xml:space="preserve"> </w:t>
      </w:r>
      <w:r>
        <w:t>responsibility</w:t>
      </w:r>
      <w:r>
        <w:rPr>
          <w:spacing w:val="-7"/>
        </w:rPr>
        <w:t xml:space="preserve"> </w:t>
      </w:r>
      <w:r>
        <w:t>and</w:t>
      </w:r>
      <w:r>
        <w:rPr>
          <w:spacing w:val="-7"/>
        </w:rPr>
        <w:t xml:space="preserve"> </w:t>
      </w:r>
      <w:r>
        <w:t>consequently</w:t>
      </w:r>
      <w:r>
        <w:rPr>
          <w:spacing w:val="-7"/>
        </w:rPr>
        <w:t xml:space="preserve"> </w:t>
      </w:r>
      <w:r>
        <w:t>are</w:t>
      </w:r>
      <w:r>
        <w:rPr>
          <w:spacing w:val="-8"/>
        </w:rPr>
        <w:t xml:space="preserve"> </w:t>
      </w:r>
      <w:r>
        <w:t>frequently</w:t>
      </w:r>
      <w:r>
        <w:rPr>
          <w:spacing w:val="-7"/>
        </w:rPr>
        <w:t xml:space="preserve"> </w:t>
      </w:r>
      <w:r>
        <w:t>commented upon as mature and</w:t>
      </w:r>
      <w:r>
        <w:rPr>
          <w:spacing w:val="-6"/>
        </w:rPr>
        <w:t xml:space="preserve"> </w:t>
      </w:r>
      <w:r>
        <w:t>purposeful.</w:t>
      </w:r>
    </w:p>
    <w:p w:rsidR="0050255F" w:rsidRDefault="0050255F">
      <w:pPr>
        <w:pStyle w:val="BodyText"/>
        <w:spacing w:before="2"/>
      </w:pPr>
    </w:p>
    <w:p w:rsidR="0050255F" w:rsidRDefault="00C657C2">
      <w:pPr>
        <w:pStyle w:val="BodyText"/>
        <w:ind w:left="116" w:right="107"/>
        <w:jc w:val="both"/>
      </w:pPr>
      <w:r>
        <w:t>A particularly important focus for us is that of learning to learn, developing more effective habits of mind. Our aim is to build successfully on the research about how young people learn and to build this into our teaching.</w:t>
      </w:r>
      <w:r>
        <w:rPr>
          <w:spacing w:val="52"/>
        </w:rPr>
        <w:t xml:space="preserve"> </w:t>
      </w:r>
      <w:r>
        <w:t>There</w:t>
      </w:r>
      <w:r>
        <w:rPr>
          <w:spacing w:val="-10"/>
        </w:rPr>
        <w:t xml:space="preserve"> </w:t>
      </w:r>
      <w:r>
        <w:t>has</w:t>
      </w:r>
      <w:r>
        <w:rPr>
          <w:spacing w:val="-9"/>
        </w:rPr>
        <w:t xml:space="preserve"> </w:t>
      </w:r>
      <w:r>
        <w:t>been</w:t>
      </w:r>
      <w:r>
        <w:rPr>
          <w:spacing w:val="-9"/>
        </w:rPr>
        <w:t xml:space="preserve"> </w:t>
      </w:r>
      <w:r>
        <w:t>significant</w:t>
      </w:r>
      <w:r>
        <w:rPr>
          <w:spacing w:val="-7"/>
        </w:rPr>
        <w:t xml:space="preserve"> </w:t>
      </w:r>
      <w:r>
        <w:t>professional</w:t>
      </w:r>
      <w:r>
        <w:rPr>
          <w:spacing w:val="-11"/>
        </w:rPr>
        <w:t xml:space="preserve"> </w:t>
      </w:r>
      <w:r>
        <w:t>development</w:t>
      </w:r>
      <w:r>
        <w:rPr>
          <w:spacing w:val="-8"/>
        </w:rPr>
        <w:t xml:space="preserve"> </w:t>
      </w:r>
      <w:r>
        <w:t>in</w:t>
      </w:r>
      <w:r>
        <w:rPr>
          <w:spacing w:val="-12"/>
        </w:rPr>
        <w:t xml:space="preserve"> </w:t>
      </w:r>
      <w:r>
        <w:t>this</w:t>
      </w:r>
      <w:r>
        <w:rPr>
          <w:spacing w:val="-9"/>
        </w:rPr>
        <w:t xml:space="preserve"> </w:t>
      </w:r>
      <w:r>
        <w:t>area,</w:t>
      </w:r>
      <w:r>
        <w:rPr>
          <w:spacing w:val="-11"/>
        </w:rPr>
        <w:t xml:space="preserve"> </w:t>
      </w:r>
      <w:r>
        <w:t>and</w:t>
      </w:r>
      <w:r>
        <w:rPr>
          <w:spacing w:val="-8"/>
        </w:rPr>
        <w:t xml:space="preserve"> </w:t>
      </w:r>
      <w:r>
        <w:t>the</w:t>
      </w:r>
      <w:r>
        <w:rPr>
          <w:spacing w:val="-10"/>
        </w:rPr>
        <w:t xml:space="preserve"> </w:t>
      </w:r>
      <w:r>
        <w:t>response</w:t>
      </w:r>
      <w:r>
        <w:rPr>
          <w:spacing w:val="-9"/>
        </w:rPr>
        <w:t xml:space="preserve"> </w:t>
      </w:r>
      <w:r>
        <w:t>from</w:t>
      </w:r>
      <w:r>
        <w:rPr>
          <w:spacing w:val="-9"/>
        </w:rPr>
        <w:t xml:space="preserve"> </w:t>
      </w:r>
      <w:r>
        <w:t>staff</w:t>
      </w:r>
      <w:r>
        <w:rPr>
          <w:spacing w:val="-10"/>
        </w:rPr>
        <w:t xml:space="preserve"> </w:t>
      </w:r>
      <w:r>
        <w:t>and students has been very positive. This is a long term project, with the aim being that our students and staff know</w:t>
      </w:r>
      <w:r>
        <w:rPr>
          <w:spacing w:val="-10"/>
        </w:rPr>
        <w:t xml:space="preserve"> </w:t>
      </w:r>
      <w:r>
        <w:t>as</w:t>
      </w:r>
      <w:r>
        <w:rPr>
          <w:spacing w:val="-11"/>
        </w:rPr>
        <w:t xml:space="preserve"> </w:t>
      </w:r>
      <w:r>
        <w:t>much</w:t>
      </w:r>
      <w:r>
        <w:rPr>
          <w:spacing w:val="-10"/>
        </w:rPr>
        <w:t xml:space="preserve"> </w:t>
      </w:r>
      <w:r>
        <w:t>about</w:t>
      </w:r>
      <w:r>
        <w:rPr>
          <w:spacing w:val="-10"/>
        </w:rPr>
        <w:t xml:space="preserve"> </w:t>
      </w:r>
      <w:r>
        <w:t>how</w:t>
      </w:r>
      <w:r>
        <w:rPr>
          <w:spacing w:val="-9"/>
        </w:rPr>
        <w:t xml:space="preserve"> </w:t>
      </w:r>
      <w:r>
        <w:t>young</w:t>
      </w:r>
      <w:r>
        <w:rPr>
          <w:spacing w:val="-11"/>
        </w:rPr>
        <w:t xml:space="preserve"> </w:t>
      </w:r>
      <w:r>
        <w:t>people</w:t>
      </w:r>
      <w:r>
        <w:rPr>
          <w:spacing w:val="-8"/>
        </w:rPr>
        <w:t xml:space="preserve"> </w:t>
      </w:r>
      <w:r>
        <w:t>learn</w:t>
      </w:r>
      <w:r>
        <w:rPr>
          <w:spacing w:val="-10"/>
        </w:rPr>
        <w:t xml:space="preserve"> </w:t>
      </w:r>
      <w:r>
        <w:t>as</w:t>
      </w:r>
      <w:r>
        <w:rPr>
          <w:spacing w:val="-14"/>
        </w:rPr>
        <w:t xml:space="preserve"> </w:t>
      </w:r>
      <w:r>
        <w:t>those</w:t>
      </w:r>
      <w:r>
        <w:rPr>
          <w:spacing w:val="-9"/>
        </w:rPr>
        <w:t xml:space="preserve"> </w:t>
      </w:r>
      <w:r>
        <w:t>in</w:t>
      </w:r>
      <w:r>
        <w:rPr>
          <w:spacing w:val="-10"/>
        </w:rPr>
        <w:t xml:space="preserve"> </w:t>
      </w:r>
      <w:r>
        <w:t>any</w:t>
      </w:r>
      <w:r>
        <w:rPr>
          <w:spacing w:val="-8"/>
        </w:rPr>
        <w:t xml:space="preserve"> </w:t>
      </w:r>
      <w:r>
        <w:t>school,</w:t>
      </w:r>
      <w:r>
        <w:rPr>
          <w:spacing w:val="-8"/>
        </w:rPr>
        <w:t xml:space="preserve"> </w:t>
      </w:r>
      <w:r>
        <w:t>anywhere.</w:t>
      </w:r>
      <w:r>
        <w:rPr>
          <w:spacing w:val="54"/>
        </w:rPr>
        <w:t xml:space="preserve"> </w:t>
      </w:r>
      <w:r>
        <w:t>A</w:t>
      </w:r>
      <w:r>
        <w:rPr>
          <w:spacing w:val="-11"/>
        </w:rPr>
        <w:t xml:space="preserve"> </w:t>
      </w:r>
      <w:r>
        <w:t>visiting</w:t>
      </w:r>
      <w:r>
        <w:rPr>
          <w:spacing w:val="-8"/>
        </w:rPr>
        <w:t xml:space="preserve"> </w:t>
      </w:r>
      <w:r>
        <w:t>HMI</w:t>
      </w:r>
      <w:r>
        <w:rPr>
          <w:spacing w:val="-9"/>
        </w:rPr>
        <w:t xml:space="preserve"> </w:t>
      </w:r>
      <w:r>
        <w:t>at</w:t>
      </w:r>
      <w:r>
        <w:rPr>
          <w:spacing w:val="-12"/>
        </w:rPr>
        <w:t xml:space="preserve"> </w:t>
      </w:r>
      <w:r>
        <w:t>the</w:t>
      </w:r>
      <w:r>
        <w:rPr>
          <w:spacing w:val="-10"/>
        </w:rPr>
        <w:t xml:space="preserve"> </w:t>
      </w:r>
      <w:r>
        <w:t>school commented that our students are able to articulate their learning at an unexpectedly high level of sophistication.</w:t>
      </w:r>
    </w:p>
    <w:p w:rsidR="0050255F" w:rsidRDefault="0050255F">
      <w:pPr>
        <w:pStyle w:val="BodyText"/>
        <w:spacing w:before="11"/>
        <w:rPr>
          <w:sz w:val="21"/>
        </w:rPr>
      </w:pPr>
    </w:p>
    <w:p w:rsidR="0050255F" w:rsidRDefault="00C657C2">
      <w:pPr>
        <w:pStyle w:val="BodyText"/>
        <w:ind w:left="116" w:right="109"/>
        <w:jc w:val="both"/>
      </w:pPr>
      <w:r>
        <w:t xml:space="preserve">Our curriculum is significantly extended by a wide range of extra-curricular activities. So much so that inspection teams always comment upon it as the best they have seen. This provision contributes in a large way to students’ positive attitudes and a high level of self-esteem. In July 2013 we were awarded </w:t>
      </w:r>
      <w:proofErr w:type="spellStart"/>
      <w:r>
        <w:t>Artsmark</w:t>
      </w:r>
      <w:proofErr w:type="spellEnd"/>
      <w:r>
        <w:t xml:space="preserve"> Gold at our first application.</w:t>
      </w:r>
    </w:p>
    <w:p w:rsidR="0050255F" w:rsidRDefault="0050255F">
      <w:pPr>
        <w:jc w:val="both"/>
        <w:sectPr w:rsidR="0050255F">
          <w:type w:val="continuous"/>
          <w:pgSz w:w="11910" w:h="16840"/>
          <w:pgMar w:top="580" w:right="620" w:bottom="280" w:left="620" w:header="720" w:footer="720" w:gutter="0"/>
          <w:cols w:space="720"/>
        </w:sectPr>
      </w:pPr>
    </w:p>
    <w:p w:rsidR="0050255F" w:rsidRDefault="00C657C2">
      <w:pPr>
        <w:pStyle w:val="BodyText"/>
        <w:spacing w:before="76"/>
        <w:ind w:left="116" w:right="109"/>
        <w:jc w:val="both"/>
      </w:pPr>
      <w:r>
        <w:lastRenderedPageBreak/>
        <w:t>Students’ progress is monitored through regular progress checks, the outcomes of which are considered in department and year team meetings. It is also supported both by a well-structured pastoral system and a core PSHCEE programme. Most teaching staff are tutors in teams led by five heads of year. They move up with</w:t>
      </w:r>
      <w:r>
        <w:rPr>
          <w:spacing w:val="-5"/>
        </w:rPr>
        <w:t xml:space="preserve"> </w:t>
      </w:r>
      <w:r>
        <w:t>their</w:t>
      </w:r>
      <w:r>
        <w:rPr>
          <w:spacing w:val="-5"/>
        </w:rPr>
        <w:t xml:space="preserve"> </w:t>
      </w:r>
      <w:r>
        <w:t>year</w:t>
      </w:r>
      <w:r>
        <w:rPr>
          <w:spacing w:val="-5"/>
        </w:rPr>
        <w:t xml:space="preserve"> </w:t>
      </w:r>
      <w:r>
        <w:t>groups.</w:t>
      </w:r>
      <w:r>
        <w:rPr>
          <w:spacing w:val="-4"/>
        </w:rPr>
        <w:t xml:space="preserve"> </w:t>
      </w:r>
      <w:r>
        <w:t>Heads</w:t>
      </w:r>
      <w:r>
        <w:rPr>
          <w:spacing w:val="-5"/>
        </w:rPr>
        <w:t xml:space="preserve"> </w:t>
      </w:r>
      <w:r>
        <w:t>of</w:t>
      </w:r>
      <w:r>
        <w:rPr>
          <w:spacing w:val="-5"/>
        </w:rPr>
        <w:t xml:space="preserve"> </w:t>
      </w:r>
      <w:r>
        <w:t>Year</w:t>
      </w:r>
      <w:r>
        <w:rPr>
          <w:spacing w:val="-4"/>
        </w:rPr>
        <w:t xml:space="preserve"> </w:t>
      </w:r>
      <w:r>
        <w:t>are</w:t>
      </w:r>
      <w:r>
        <w:rPr>
          <w:spacing w:val="-7"/>
        </w:rPr>
        <w:t xml:space="preserve"> </w:t>
      </w:r>
      <w:r>
        <w:t>supported</w:t>
      </w:r>
      <w:r>
        <w:rPr>
          <w:spacing w:val="-5"/>
        </w:rPr>
        <w:t xml:space="preserve"> </w:t>
      </w:r>
      <w:r>
        <w:t>by</w:t>
      </w:r>
      <w:r>
        <w:rPr>
          <w:spacing w:val="-3"/>
        </w:rPr>
        <w:t xml:space="preserve"> </w:t>
      </w:r>
      <w:r>
        <w:t>non-teaching,</w:t>
      </w:r>
      <w:r>
        <w:rPr>
          <w:spacing w:val="-4"/>
        </w:rPr>
        <w:t xml:space="preserve"> </w:t>
      </w:r>
      <w:r>
        <w:t>expert</w:t>
      </w:r>
      <w:r>
        <w:rPr>
          <w:spacing w:val="-5"/>
        </w:rPr>
        <w:t xml:space="preserve"> </w:t>
      </w:r>
      <w:r>
        <w:t>Student</w:t>
      </w:r>
      <w:r>
        <w:rPr>
          <w:spacing w:val="-4"/>
        </w:rPr>
        <w:t xml:space="preserve"> </w:t>
      </w:r>
      <w:r>
        <w:t>Support</w:t>
      </w:r>
      <w:r>
        <w:rPr>
          <w:spacing w:val="-5"/>
        </w:rPr>
        <w:t xml:space="preserve"> </w:t>
      </w:r>
      <w:r>
        <w:t>Coordinators, who build and maintain excellent relationships with staff, students and families. The role of the tutor is central in supporting students’ achievement. In all years we have a system of regular individual reviews by tutors.</w:t>
      </w:r>
    </w:p>
    <w:p w:rsidR="0050255F" w:rsidRDefault="0050255F">
      <w:pPr>
        <w:pStyle w:val="BodyText"/>
      </w:pPr>
    </w:p>
    <w:p w:rsidR="0050255F" w:rsidRDefault="00C657C2">
      <w:pPr>
        <w:pStyle w:val="BodyText"/>
        <w:ind w:left="116" w:right="110"/>
        <w:jc w:val="both"/>
      </w:pPr>
      <w:r>
        <w:t>As a school we emphasise praise and rewards and have fairly elaborate systems of merits and certificates which are much appreciated by students. We also put considerable emphasis on contact with home, and operate a time-efficient but effective termly ‘alert’ system as part of our progress checks. Achievement is valued in all areas of activity, not just examination results, and this is reflected in students’ Park High Portfolios.</w:t>
      </w:r>
    </w:p>
    <w:p w:rsidR="0050255F" w:rsidRDefault="0050255F">
      <w:pPr>
        <w:pStyle w:val="BodyText"/>
        <w:spacing w:before="1"/>
      </w:pPr>
    </w:p>
    <w:p w:rsidR="0050255F" w:rsidRDefault="00C657C2">
      <w:pPr>
        <w:pStyle w:val="BodyText"/>
        <w:ind w:left="116" w:right="107"/>
        <w:jc w:val="both"/>
      </w:pPr>
      <w:r>
        <w:t>We expect high standards of behaviour and courtesy at all times and put effort into following up any misbehaviour. We believe that consistency among staff is important so that students are clear about our expectations. That way, we hope to create the kind of environment which supports effective learning for all students. The school has excellent relationships and, without exception, visitors to Park High comment on the courtesy shown by our students.</w:t>
      </w:r>
    </w:p>
    <w:p w:rsidR="0050255F" w:rsidRDefault="0050255F">
      <w:pPr>
        <w:pStyle w:val="BodyText"/>
      </w:pPr>
    </w:p>
    <w:p w:rsidR="0050255F" w:rsidRDefault="00C657C2">
      <w:pPr>
        <w:pStyle w:val="BodyText"/>
        <w:spacing w:before="1"/>
        <w:ind w:left="116" w:right="109"/>
        <w:jc w:val="both"/>
      </w:pPr>
      <w:r>
        <w:t>Our Sixth Form opened in September 2007 with 15 AS subjects, which has now increased to 23 and our Sixth Form, of some 200 students, feels like it is the right size and we have no further plans for expansion. Our</w:t>
      </w:r>
      <w:r>
        <w:rPr>
          <w:spacing w:val="-2"/>
        </w:rPr>
        <w:t xml:space="preserve"> </w:t>
      </w:r>
      <w:r>
        <w:t>ALPS</w:t>
      </w:r>
      <w:r>
        <w:rPr>
          <w:spacing w:val="-1"/>
        </w:rPr>
        <w:t xml:space="preserve"> </w:t>
      </w:r>
      <w:r>
        <w:t>grades</w:t>
      </w:r>
      <w:r>
        <w:rPr>
          <w:spacing w:val="-2"/>
        </w:rPr>
        <w:t xml:space="preserve"> </w:t>
      </w:r>
      <w:r>
        <w:t>are</w:t>
      </w:r>
      <w:r>
        <w:rPr>
          <w:spacing w:val="-4"/>
        </w:rPr>
        <w:t xml:space="preserve"> </w:t>
      </w:r>
      <w:r>
        <w:t>always good</w:t>
      </w:r>
      <w:r>
        <w:rPr>
          <w:spacing w:val="-3"/>
        </w:rPr>
        <w:t xml:space="preserve"> </w:t>
      </w:r>
      <w:r>
        <w:t>and</w:t>
      </w:r>
      <w:r>
        <w:rPr>
          <w:spacing w:val="-3"/>
        </w:rPr>
        <w:t xml:space="preserve"> </w:t>
      </w:r>
      <w:r>
        <w:t>place</w:t>
      </w:r>
      <w:r>
        <w:rPr>
          <w:spacing w:val="-3"/>
        </w:rPr>
        <w:t xml:space="preserve"> </w:t>
      </w:r>
      <w:r>
        <w:t>us</w:t>
      </w:r>
      <w:r>
        <w:rPr>
          <w:spacing w:val="-4"/>
        </w:rPr>
        <w:t xml:space="preserve"> </w:t>
      </w:r>
      <w:r>
        <w:t>comfortably</w:t>
      </w:r>
      <w:r>
        <w:rPr>
          <w:spacing w:val="-3"/>
        </w:rPr>
        <w:t xml:space="preserve"> </w:t>
      </w:r>
      <w:r>
        <w:t>in</w:t>
      </w:r>
      <w:r>
        <w:rPr>
          <w:spacing w:val="-3"/>
        </w:rPr>
        <w:t xml:space="preserve"> </w:t>
      </w:r>
      <w:r>
        <w:t>the</w:t>
      </w:r>
      <w:r>
        <w:rPr>
          <w:spacing w:val="-3"/>
        </w:rPr>
        <w:t xml:space="preserve"> </w:t>
      </w:r>
      <w:r>
        <w:t>top 10%</w:t>
      </w:r>
      <w:r>
        <w:rPr>
          <w:spacing w:val="-3"/>
        </w:rPr>
        <w:t xml:space="preserve"> </w:t>
      </w:r>
      <w:r>
        <w:t>of</w:t>
      </w:r>
      <w:r>
        <w:rPr>
          <w:spacing w:val="-1"/>
        </w:rPr>
        <w:t xml:space="preserve"> </w:t>
      </w:r>
      <w:r>
        <w:t>Sixth</w:t>
      </w:r>
      <w:r>
        <w:rPr>
          <w:spacing w:val="-5"/>
        </w:rPr>
        <w:t xml:space="preserve"> </w:t>
      </w:r>
      <w:r>
        <w:t>Forms</w:t>
      </w:r>
      <w:r>
        <w:rPr>
          <w:spacing w:val="-4"/>
        </w:rPr>
        <w:t xml:space="preserve"> </w:t>
      </w:r>
      <w:r>
        <w:t>in</w:t>
      </w:r>
      <w:r>
        <w:rPr>
          <w:spacing w:val="-4"/>
        </w:rPr>
        <w:t xml:space="preserve"> </w:t>
      </w:r>
      <w:r>
        <w:t>the</w:t>
      </w:r>
      <w:r>
        <w:rPr>
          <w:spacing w:val="-2"/>
        </w:rPr>
        <w:t xml:space="preserve"> </w:t>
      </w:r>
      <w:r>
        <w:t>country</w:t>
      </w:r>
      <w:r>
        <w:rPr>
          <w:spacing w:val="-2"/>
        </w:rPr>
        <w:t xml:space="preserve"> </w:t>
      </w:r>
      <w:r>
        <w:t>in terms</w:t>
      </w:r>
      <w:r>
        <w:rPr>
          <w:spacing w:val="-15"/>
        </w:rPr>
        <w:t xml:space="preserve"> </w:t>
      </w:r>
      <w:r>
        <w:t>of</w:t>
      </w:r>
      <w:r>
        <w:rPr>
          <w:spacing w:val="-14"/>
        </w:rPr>
        <w:t xml:space="preserve"> </w:t>
      </w:r>
      <w:r>
        <w:t>effectiveness.</w:t>
      </w:r>
      <w:r>
        <w:rPr>
          <w:spacing w:val="41"/>
        </w:rPr>
        <w:t xml:space="preserve"> </w:t>
      </w:r>
      <w:r>
        <w:t>Our</w:t>
      </w:r>
      <w:r>
        <w:rPr>
          <w:spacing w:val="-14"/>
        </w:rPr>
        <w:t xml:space="preserve"> </w:t>
      </w:r>
      <w:r>
        <w:t>Sixth</w:t>
      </w:r>
      <w:r>
        <w:rPr>
          <w:spacing w:val="-16"/>
        </w:rPr>
        <w:t xml:space="preserve"> </w:t>
      </w:r>
      <w:r>
        <w:t>Form</w:t>
      </w:r>
      <w:r>
        <w:rPr>
          <w:spacing w:val="-17"/>
        </w:rPr>
        <w:t xml:space="preserve"> </w:t>
      </w:r>
      <w:r>
        <w:t>is</w:t>
      </w:r>
      <w:r>
        <w:rPr>
          <w:spacing w:val="-16"/>
        </w:rPr>
        <w:t xml:space="preserve"> </w:t>
      </w:r>
      <w:r>
        <w:t>part</w:t>
      </w:r>
      <w:r>
        <w:rPr>
          <w:spacing w:val="-15"/>
        </w:rPr>
        <w:t xml:space="preserve"> </w:t>
      </w:r>
      <w:r>
        <w:t>of</w:t>
      </w:r>
      <w:r>
        <w:rPr>
          <w:spacing w:val="-16"/>
        </w:rPr>
        <w:t xml:space="preserve"> </w:t>
      </w:r>
      <w:r>
        <w:t>the</w:t>
      </w:r>
      <w:r>
        <w:rPr>
          <w:spacing w:val="-15"/>
        </w:rPr>
        <w:t xml:space="preserve"> </w:t>
      </w:r>
      <w:r>
        <w:t>Harrow</w:t>
      </w:r>
      <w:r>
        <w:rPr>
          <w:spacing w:val="-14"/>
        </w:rPr>
        <w:t xml:space="preserve"> </w:t>
      </w:r>
      <w:r>
        <w:t>Collegiate,</w:t>
      </w:r>
      <w:r>
        <w:rPr>
          <w:spacing w:val="-14"/>
        </w:rPr>
        <w:t xml:space="preserve"> </w:t>
      </w:r>
      <w:r>
        <w:t>which</w:t>
      </w:r>
      <w:r>
        <w:rPr>
          <w:spacing w:val="-13"/>
        </w:rPr>
        <w:t xml:space="preserve"> </w:t>
      </w:r>
      <w:r>
        <w:t>is</w:t>
      </w:r>
      <w:r>
        <w:rPr>
          <w:spacing w:val="-14"/>
        </w:rPr>
        <w:t xml:space="preserve"> </w:t>
      </w:r>
      <w:r>
        <w:t>a</w:t>
      </w:r>
      <w:r>
        <w:rPr>
          <w:spacing w:val="-16"/>
        </w:rPr>
        <w:t xml:space="preserve"> </w:t>
      </w:r>
      <w:r>
        <w:t>ground-breaking</w:t>
      </w:r>
      <w:r>
        <w:rPr>
          <w:spacing w:val="-14"/>
        </w:rPr>
        <w:t xml:space="preserve"> </w:t>
      </w:r>
      <w:r>
        <w:t xml:space="preserve">approach to developing post-16 education for all 16 to 19 year olds through a </w:t>
      </w:r>
      <w:proofErr w:type="spellStart"/>
      <w:r>
        <w:t>well co-ordinated</w:t>
      </w:r>
      <w:proofErr w:type="spellEnd"/>
      <w:r>
        <w:t xml:space="preserve"> breadth of provision in schools, colleges, our skills centre and employment with</w:t>
      </w:r>
      <w:r>
        <w:rPr>
          <w:spacing w:val="-4"/>
        </w:rPr>
        <w:t xml:space="preserve"> </w:t>
      </w:r>
      <w:r>
        <w:t>training.</w:t>
      </w:r>
    </w:p>
    <w:p w:rsidR="0050255F" w:rsidRDefault="0050255F">
      <w:pPr>
        <w:pStyle w:val="BodyText"/>
        <w:spacing w:before="10"/>
        <w:rPr>
          <w:sz w:val="21"/>
        </w:rPr>
      </w:pPr>
    </w:p>
    <w:p w:rsidR="0050255F" w:rsidRDefault="00C657C2">
      <w:pPr>
        <w:pStyle w:val="BodyText"/>
        <w:ind w:left="116" w:right="110"/>
        <w:jc w:val="both"/>
      </w:pPr>
      <w:r>
        <w:t>High quality leadership and management is a school priority and we have invested considerable time in developing expertise and clarity of roles. Strong leadership exists at all levels: for example, among subject leaders, heads of year and in our support staff. Good communication is a priority and this happens both formally and informally. We do not rely exclusively on emails and we talk to each other regularly, including in our staffroom which is well used! Good communication is a responsibility for all staff and it is our policy to involve as many staff as possible in planning and management decisions. We have a detailed staff handbook which is a working document, reviewed annually. We are doing significant work on coaching, for both</w:t>
      </w:r>
      <w:r>
        <w:rPr>
          <w:spacing w:val="-19"/>
        </w:rPr>
        <w:t xml:space="preserve"> </w:t>
      </w:r>
      <w:r>
        <w:t>staff</w:t>
      </w:r>
      <w:r>
        <w:rPr>
          <w:spacing w:val="-19"/>
        </w:rPr>
        <w:t xml:space="preserve"> </w:t>
      </w:r>
      <w:r>
        <w:t>and</w:t>
      </w:r>
      <w:r>
        <w:rPr>
          <w:spacing w:val="-17"/>
        </w:rPr>
        <w:t xml:space="preserve"> </w:t>
      </w:r>
      <w:r>
        <w:t>students.</w:t>
      </w:r>
      <w:r>
        <w:rPr>
          <w:spacing w:val="30"/>
        </w:rPr>
        <w:t xml:space="preserve"> </w:t>
      </w:r>
      <w:r>
        <w:t>A</w:t>
      </w:r>
      <w:r>
        <w:rPr>
          <w:spacing w:val="-19"/>
        </w:rPr>
        <w:t xml:space="preserve"> </w:t>
      </w:r>
      <w:r>
        <w:t>number</w:t>
      </w:r>
      <w:r>
        <w:rPr>
          <w:spacing w:val="-18"/>
        </w:rPr>
        <w:t xml:space="preserve"> </w:t>
      </w:r>
      <w:r>
        <w:t>of</w:t>
      </w:r>
      <w:r>
        <w:rPr>
          <w:spacing w:val="-19"/>
        </w:rPr>
        <w:t xml:space="preserve"> </w:t>
      </w:r>
      <w:r>
        <w:t>staff</w:t>
      </w:r>
      <w:r>
        <w:rPr>
          <w:spacing w:val="-19"/>
        </w:rPr>
        <w:t xml:space="preserve"> </w:t>
      </w:r>
      <w:r>
        <w:t>have</w:t>
      </w:r>
      <w:r>
        <w:rPr>
          <w:spacing w:val="-21"/>
        </w:rPr>
        <w:t xml:space="preserve"> </w:t>
      </w:r>
      <w:r>
        <w:t>been</w:t>
      </w:r>
      <w:r>
        <w:rPr>
          <w:spacing w:val="-18"/>
        </w:rPr>
        <w:t xml:space="preserve"> </w:t>
      </w:r>
      <w:r>
        <w:t>trained</w:t>
      </w:r>
      <w:r>
        <w:rPr>
          <w:spacing w:val="-18"/>
        </w:rPr>
        <w:t xml:space="preserve"> </w:t>
      </w:r>
      <w:r>
        <w:t>and</w:t>
      </w:r>
      <w:r>
        <w:rPr>
          <w:spacing w:val="-18"/>
        </w:rPr>
        <w:t xml:space="preserve"> </w:t>
      </w:r>
      <w:r>
        <w:t>we</w:t>
      </w:r>
      <w:r>
        <w:rPr>
          <w:spacing w:val="-20"/>
        </w:rPr>
        <w:t xml:space="preserve"> </w:t>
      </w:r>
      <w:r>
        <w:t>intend</w:t>
      </w:r>
      <w:r>
        <w:rPr>
          <w:spacing w:val="-18"/>
        </w:rPr>
        <w:t xml:space="preserve"> </w:t>
      </w:r>
      <w:r>
        <w:t>that</w:t>
      </w:r>
      <w:r>
        <w:rPr>
          <w:spacing w:val="-18"/>
        </w:rPr>
        <w:t xml:space="preserve"> </w:t>
      </w:r>
      <w:r>
        <w:t>all</w:t>
      </w:r>
      <w:r>
        <w:rPr>
          <w:spacing w:val="-20"/>
        </w:rPr>
        <w:t xml:space="preserve"> </w:t>
      </w:r>
      <w:r>
        <w:t>staff</w:t>
      </w:r>
      <w:r>
        <w:rPr>
          <w:spacing w:val="-19"/>
        </w:rPr>
        <w:t xml:space="preserve"> </w:t>
      </w:r>
      <w:r>
        <w:t>have</w:t>
      </w:r>
      <w:r>
        <w:rPr>
          <w:spacing w:val="-19"/>
        </w:rPr>
        <w:t xml:space="preserve"> </w:t>
      </w:r>
      <w:r>
        <w:t>the</w:t>
      </w:r>
      <w:r>
        <w:rPr>
          <w:spacing w:val="-22"/>
        </w:rPr>
        <w:t xml:space="preserve"> </w:t>
      </w:r>
      <w:r>
        <w:t>opportunity to develop coaching skills. A recent initiative is the establishment of a Coaching Faculty, available confidentially to all</w:t>
      </w:r>
      <w:r>
        <w:rPr>
          <w:spacing w:val="-3"/>
        </w:rPr>
        <w:t xml:space="preserve"> </w:t>
      </w:r>
      <w:r>
        <w:t>staff.</w:t>
      </w:r>
    </w:p>
    <w:p w:rsidR="0050255F" w:rsidRDefault="0050255F">
      <w:pPr>
        <w:pStyle w:val="BodyText"/>
      </w:pPr>
    </w:p>
    <w:p w:rsidR="0050255F" w:rsidRDefault="00C657C2">
      <w:pPr>
        <w:pStyle w:val="BodyText"/>
        <w:spacing w:before="1"/>
        <w:ind w:left="116" w:right="109"/>
        <w:jc w:val="both"/>
      </w:pPr>
      <w:r>
        <w:t>We have a strong governing body which is described by Ofsted as ‘outstanding’. Governors work alongside staff</w:t>
      </w:r>
      <w:r>
        <w:rPr>
          <w:spacing w:val="-6"/>
        </w:rPr>
        <w:t xml:space="preserve"> </w:t>
      </w:r>
      <w:r>
        <w:t>to</w:t>
      </w:r>
      <w:r>
        <w:rPr>
          <w:spacing w:val="-7"/>
        </w:rPr>
        <w:t xml:space="preserve"> </w:t>
      </w:r>
      <w:r>
        <w:t>understand</w:t>
      </w:r>
      <w:r>
        <w:rPr>
          <w:spacing w:val="-7"/>
        </w:rPr>
        <w:t xml:space="preserve"> </w:t>
      </w:r>
      <w:r>
        <w:t>key</w:t>
      </w:r>
      <w:r>
        <w:rPr>
          <w:spacing w:val="-7"/>
        </w:rPr>
        <w:t xml:space="preserve"> </w:t>
      </w:r>
      <w:r>
        <w:t>issues</w:t>
      </w:r>
      <w:r>
        <w:rPr>
          <w:spacing w:val="-5"/>
        </w:rPr>
        <w:t xml:space="preserve"> </w:t>
      </w:r>
      <w:r>
        <w:t>and</w:t>
      </w:r>
      <w:r>
        <w:rPr>
          <w:spacing w:val="-7"/>
        </w:rPr>
        <w:t xml:space="preserve"> </w:t>
      </w:r>
      <w:r>
        <w:t>to</w:t>
      </w:r>
      <w:r>
        <w:rPr>
          <w:spacing w:val="-7"/>
        </w:rPr>
        <w:t xml:space="preserve"> </w:t>
      </w:r>
      <w:r>
        <w:t>establish</w:t>
      </w:r>
      <w:r>
        <w:rPr>
          <w:spacing w:val="-8"/>
        </w:rPr>
        <w:t xml:space="preserve"> </w:t>
      </w:r>
      <w:r>
        <w:t>policy,</w:t>
      </w:r>
      <w:r>
        <w:rPr>
          <w:spacing w:val="-5"/>
        </w:rPr>
        <w:t xml:space="preserve"> </w:t>
      </w:r>
      <w:r>
        <w:t>and</w:t>
      </w:r>
      <w:r>
        <w:rPr>
          <w:spacing w:val="-7"/>
        </w:rPr>
        <w:t xml:space="preserve"> </w:t>
      </w:r>
      <w:r>
        <w:t>through</w:t>
      </w:r>
      <w:r>
        <w:rPr>
          <w:spacing w:val="-8"/>
        </w:rPr>
        <w:t xml:space="preserve"> </w:t>
      </w:r>
      <w:r>
        <w:t>their</w:t>
      </w:r>
      <w:r>
        <w:rPr>
          <w:spacing w:val="-4"/>
        </w:rPr>
        <w:t xml:space="preserve"> </w:t>
      </w:r>
      <w:r>
        <w:t>committee</w:t>
      </w:r>
      <w:r>
        <w:rPr>
          <w:spacing w:val="-6"/>
        </w:rPr>
        <w:t xml:space="preserve"> </w:t>
      </w:r>
      <w:r>
        <w:t>structure</w:t>
      </w:r>
      <w:r>
        <w:rPr>
          <w:spacing w:val="-9"/>
        </w:rPr>
        <w:t xml:space="preserve"> </w:t>
      </w:r>
      <w:r>
        <w:t>have</w:t>
      </w:r>
      <w:r>
        <w:rPr>
          <w:spacing w:val="-6"/>
        </w:rPr>
        <w:t xml:space="preserve"> </w:t>
      </w:r>
      <w:r>
        <w:t>oversight of the school and hold us accountable. Governors agree and review our strategic plan and discuss an extensive series of ‘review &amp; planning’</w:t>
      </w:r>
      <w:r>
        <w:rPr>
          <w:spacing w:val="-5"/>
        </w:rPr>
        <w:t xml:space="preserve"> </w:t>
      </w:r>
      <w:r>
        <w:t>papers.</w:t>
      </w:r>
    </w:p>
    <w:p w:rsidR="0050255F" w:rsidRDefault="0050255F">
      <w:pPr>
        <w:pStyle w:val="BodyText"/>
      </w:pPr>
    </w:p>
    <w:p w:rsidR="0050255F" w:rsidRDefault="00C657C2">
      <w:pPr>
        <w:pStyle w:val="BodyText"/>
        <w:ind w:left="116" w:right="111"/>
        <w:jc w:val="both"/>
      </w:pPr>
      <w:r>
        <w:t>Our strategic priorities guide all our work and especially our professional development, our commitment to which is exceptionally strong. We have strong working strategic partnerships with NAACE, SSAT, NTEN and the Teacher Development Trust. The induction of all new staff is a priority and newly qualified staff have their own extensive programme overseen by senior staff.</w:t>
      </w:r>
    </w:p>
    <w:p w:rsidR="0050255F" w:rsidRDefault="0050255F">
      <w:pPr>
        <w:pStyle w:val="BodyText"/>
        <w:spacing w:before="1"/>
      </w:pPr>
    </w:p>
    <w:p w:rsidR="0050255F" w:rsidRDefault="00C657C2">
      <w:pPr>
        <w:pStyle w:val="BodyText"/>
        <w:spacing w:before="1"/>
        <w:ind w:left="116" w:right="110"/>
        <w:jc w:val="both"/>
      </w:pPr>
      <w:r>
        <w:t>The idea of partnership is central to all our thinking at Park. The school moves forward on consensus and has the confidence both of students and parents. We value good relationships between all members of the school community as the basic requirement for effective teaching and learning. Our partnership with our neighbouring primary schools and with all of the other high schools in Harrow is particularly strong:</w:t>
      </w:r>
      <w:r>
        <w:rPr>
          <w:spacing w:val="-42"/>
        </w:rPr>
        <w:t xml:space="preserve"> </w:t>
      </w:r>
      <w:r>
        <w:t>schools collaborate</w:t>
      </w:r>
      <w:r>
        <w:rPr>
          <w:spacing w:val="-17"/>
        </w:rPr>
        <w:t xml:space="preserve"> </w:t>
      </w:r>
      <w:r>
        <w:t>rather</w:t>
      </w:r>
      <w:r>
        <w:rPr>
          <w:spacing w:val="-18"/>
        </w:rPr>
        <w:t xml:space="preserve"> </w:t>
      </w:r>
      <w:r>
        <w:t>than</w:t>
      </w:r>
      <w:r>
        <w:rPr>
          <w:spacing w:val="-17"/>
        </w:rPr>
        <w:t xml:space="preserve"> </w:t>
      </w:r>
      <w:r>
        <w:t>compete</w:t>
      </w:r>
      <w:r>
        <w:rPr>
          <w:spacing w:val="-15"/>
        </w:rPr>
        <w:t xml:space="preserve"> </w:t>
      </w:r>
      <w:r>
        <w:t>and</w:t>
      </w:r>
      <w:r>
        <w:rPr>
          <w:spacing w:val="-17"/>
        </w:rPr>
        <w:t xml:space="preserve"> </w:t>
      </w:r>
      <w:r>
        <w:t>we</w:t>
      </w:r>
      <w:r>
        <w:rPr>
          <w:spacing w:val="-18"/>
        </w:rPr>
        <w:t xml:space="preserve"> </w:t>
      </w:r>
      <w:r>
        <w:t>are</w:t>
      </w:r>
      <w:r>
        <w:rPr>
          <w:spacing w:val="-16"/>
        </w:rPr>
        <w:t xml:space="preserve"> </w:t>
      </w:r>
      <w:r>
        <w:t>always</w:t>
      </w:r>
      <w:r>
        <w:rPr>
          <w:spacing w:val="-15"/>
        </w:rPr>
        <w:t xml:space="preserve"> </w:t>
      </w:r>
      <w:r>
        <w:t>seeking</w:t>
      </w:r>
      <w:r>
        <w:rPr>
          <w:spacing w:val="-19"/>
        </w:rPr>
        <w:t xml:space="preserve"> </w:t>
      </w:r>
      <w:r>
        <w:t>to</w:t>
      </w:r>
      <w:r>
        <w:rPr>
          <w:spacing w:val="-15"/>
        </w:rPr>
        <w:t xml:space="preserve"> </w:t>
      </w:r>
      <w:r>
        <w:t>refine</w:t>
      </w:r>
      <w:r>
        <w:rPr>
          <w:spacing w:val="-17"/>
        </w:rPr>
        <w:t xml:space="preserve"> </w:t>
      </w:r>
      <w:r>
        <w:t>and</w:t>
      </w:r>
      <w:r>
        <w:rPr>
          <w:spacing w:val="-17"/>
        </w:rPr>
        <w:t xml:space="preserve"> </w:t>
      </w:r>
      <w:r>
        <w:t>develop</w:t>
      </w:r>
      <w:r>
        <w:rPr>
          <w:spacing w:val="-15"/>
        </w:rPr>
        <w:t xml:space="preserve"> </w:t>
      </w:r>
      <w:r>
        <w:t>our</w:t>
      </w:r>
      <w:r>
        <w:rPr>
          <w:spacing w:val="-19"/>
        </w:rPr>
        <w:t xml:space="preserve"> </w:t>
      </w:r>
      <w:r>
        <w:t>own</w:t>
      </w:r>
      <w:r>
        <w:rPr>
          <w:spacing w:val="-19"/>
        </w:rPr>
        <w:t xml:space="preserve"> </w:t>
      </w:r>
      <w:r>
        <w:t>very</w:t>
      </w:r>
      <w:r>
        <w:rPr>
          <w:spacing w:val="-17"/>
        </w:rPr>
        <w:t xml:space="preserve"> </w:t>
      </w:r>
      <w:r>
        <w:t>best</w:t>
      </w:r>
      <w:r>
        <w:rPr>
          <w:spacing w:val="-18"/>
        </w:rPr>
        <w:t xml:space="preserve"> </w:t>
      </w:r>
      <w:r>
        <w:t>practices through our active participation in networks of common interest both inside the school and beyond</w:t>
      </w:r>
      <w:r>
        <w:rPr>
          <w:spacing w:val="-26"/>
        </w:rPr>
        <w:t xml:space="preserve"> </w:t>
      </w:r>
      <w:r>
        <w:t>it.</w:t>
      </w:r>
    </w:p>
    <w:p w:rsidR="0050255F" w:rsidRDefault="0050255F">
      <w:pPr>
        <w:jc w:val="both"/>
        <w:sectPr w:rsidR="0050255F">
          <w:pgSz w:w="11910" w:h="16840"/>
          <w:pgMar w:top="1120" w:right="620" w:bottom="280" w:left="620" w:header="720" w:footer="720" w:gutter="0"/>
          <w:cols w:space="720"/>
        </w:sectPr>
      </w:pPr>
    </w:p>
    <w:p w:rsidR="0050255F" w:rsidRDefault="00C657C2">
      <w:pPr>
        <w:pStyle w:val="BodyText"/>
        <w:spacing w:before="84"/>
        <w:ind w:left="116" w:right="114"/>
        <w:jc w:val="both"/>
      </w:pPr>
      <w:r>
        <w:lastRenderedPageBreak/>
        <w:t>Increasingly Park High is achieving recognition at national and regional levels. National research into areas of excellence in which we are currently involved includes the exceptionally high number of students who continue</w:t>
      </w:r>
      <w:r>
        <w:rPr>
          <w:spacing w:val="-17"/>
        </w:rPr>
        <w:t xml:space="preserve"> </w:t>
      </w:r>
      <w:r>
        <w:t>to</w:t>
      </w:r>
      <w:r>
        <w:rPr>
          <w:spacing w:val="-15"/>
        </w:rPr>
        <w:t xml:space="preserve"> </w:t>
      </w:r>
      <w:r>
        <w:t>study</w:t>
      </w:r>
      <w:r>
        <w:rPr>
          <w:spacing w:val="-15"/>
        </w:rPr>
        <w:t xml:space="preserve"> </w:t>
      </w:r>
      <w:r>
        <w:t>mathematics</w:t>
      </w:r>
      <w:r>
        <w:rPr>
          <w:spacing w:val="-16"/>
        </w:rPr>
        <w:t xml:space="preserve"> </w:t>
      </w:r>
      <w:r>
        <w:t>to</w:t>
      </w:r>
      <w:r>
        <w:rPr>
          <w:spacing w:val="-16"/>
        </w:rPr>
        <w:t xml:space="preserve"> </w:t>
      </w:r>
      <w:r>
        <w:t>A</w:t>
      </w:r>
      <w:r>
        <w:rPr>
          <w:spacing w:val="-15"/>
        </w:rPr>
        <w:t xml:space="preserve"> </w:t>
      </w:r>
      <w:r>
        <w:t>level</w:t>
      </w:r>
      <w:r>
        <w:rPr>
          <w:spacing w:val="-16"/>
        </w:rPr>
        <w:t xml:space="preserve"> </w:t>
      </w:r>
      <w:r>
        <w:t>(about</w:t>
      </w:r>
      <w:r>
        <w:rPr>
          <w:spacing w:val="-15"/>
        </w:rPr>
        <w:t xml:space="preserve"> </w:t>
      </w:r>
      <w:r>
        <w:t>70%</w:t>
      </w:r>
      <w:r>
        <w:rPr>
          <w:spacing w:val="-16"/>
        </w:rPr>
        <w:t xml:space="preserve"> </w:t>
      </w:r>
      <w:r>
        <w:t>of</w:t>
      </w:r>
      <w:r>
        <w:rPr>
          <w:spacing w:val="-15"/>
        </w:rPr>
        <w:t xml:space="preserve"> </w:t>
      </w:r>
      <w:r>
        <w:t>our</w:t>
      </w:r>
      <w:r>
        <w:rPr>
          <w:spacing w:val="-15"/>
        </w:rPr>
        <w:t xml:space="preserve"> </w:t>
      </w:r>
      <w:r>
        <w:t>A</w:t>
      </w:r>
      <w:r>
        <w:rPr>
          <w:spacing w:val="-15"/>
        </w:rPr>
        <w:t xml:space="preserve"> </w:t>
      </w:r>
      <w:r>
        <w:t>level</w:t>
      </w:r>
      <w:r>
        <w:rPr>
          <w:spacing w:val="-17"/>
        </w:rPr>
        <w:t xml:space="preserve"> </w:t>
      </w:r>
      <w:r>
        <w:t>students)</w:t>
      </w:r>
      <w:r>
        <w:rPr>
          <w:spacing w:val="-16"/>
        </w:rPr>
        <w:t xml:space="preserve"> </w:t>
      </w:r>
      <w:r>
        <w:t>and</w:t>
      </w:r>
      <w:r>
        <w:rPr>
          <w:spacing w:val="-15"/>
        </w:rPr>
        <w:t xml:space="preserve"> </w:t>
      </w:r>
      <w:r>
        <w:t>the</w:t>
      </w:r>
      <w:r>
        <w:rPr>
          <w:spacing w:val="-16"/>
        </w:rPr>
        <w:t xml:space="preserve"> </w:t>
      </w:r>
      <w:r>
        <w:t>high</w:t>
      </w:r>
      <w:r>
        <w:rPr>
          <w:spacing w:val="-17"/>
        </w:rPr>
        <w:t xml:space="preserve"> </w:t>
      </w:r>
      <w:r>
        <w:t>quality</w:t>
      </w:r>
      <w:r>
        <w:rPr>
          <w:spacing w:val="-14"/>
        </w:rPr>
        <w:t xml:space="preserve"> </w:t>
      </w:r>
      <w:r>
        <w:t>of</w:t>
      </w:r>
      <w:r>
        <w:rPr>
          <w:spacing w:val="-18"/>
        </w:rPr>
        <w:t xml:space="preserve"> </w:t>
      </w:r>
      <w:r>
        <w:t>personal development at the school. We are very much a ‘learning school’ and want to appoint staff who are committed to their own professional</w:t>
      </w:r>
      <w:r>
        <w:rPr>
          <w:spacing w:val="-5"/>
        </w:rPr>
        <w:t xml:space="preserve"> </w:t>
      </w:r>
      <w:r>
        <w:t>development.</w:t>
      </w:r>
    </w:p>
    <w:p w:rsidR="0050255F" w:rsidRDefault="0050255F">
      <w:pPr>
        <w:pStyle w:val="BodyText"/>
      </w:pPr>
    </w:p>
    <w:p w:rsidR="0050255F" w:rsidRDefault="00C657C2">
      <w:pPr>
        <w:pStyle w:val="BodyText"/>
        <w:ind w:left="116" w:right="110"/>
        <w:jc w:val="both"/>
      </w:pPr>
      <w:r>
        <w:t>In</w:t>
      </w:r>
      <w:r>
        <w:rPr>
          <w:spacing w:val="-7"/>
        </w:rPr>
        <w:t xml:space="preserve"> </w:t>
      </w:r>
      <w:r>
        <w:t>summary,</w:t>
      </w:r>
      <w:r>
        <w:rPr>
          <w:spacing w:val="-8"/>
        </w:rPr>
        <w:t xml:space="preserve"> </w:t>
      </w:r>
      <w:r>
        <w:t>Park</w:t>
      </w:r>
      <w:r>
        <w:rPr>
          <w:spacing w:val="-8"/>
        </w:rPr>
        <w:t xml:space="preserve"> </w:t>
      </w:r>
      <w:r>
        <w:t>High</w:t>
      </w:r>
      <w:r>
        <w:rPr>
          <w:spacing w:val="-10"/>
        </w:rPr>
        <w:t xml:space="preserve"> </w:t>
      </w:r>
      <w:r>
        <w:t>is</w:t>
      </w:r>
      <w:r>
        <w:rPr>
          <w:spacing w:val="-8"/>
        </w:rPr>
        <w:t xml:space="preserve"> </w:t>
      </w:r>
      <w:r>
        <w:t>a</w:t>
      </w:r>
      <w:r>
        <w:rPr>
          <w:spacing w:val="-8"/>
        </w:rPr>
        <w:t xml:space="preserve"> </w:t>
      </w:r>
      <w:r>
        <w:t>very</w:t>
      </w:r>
      <w:r>
        <w:rPr>
          <w:spacing w:val="-8"/>
        </w:rPr>
        <w:t xml:space="preserve"> </w:t>
      </w:r>
      <w:r>
        <w:t>purposeful</w:t>
      </w:r>
      <w:r>
        <w:rPr>
          <w:spacing w:val="-9"/>
        </w:rPr>
        <w:t xml:space="preserve"> </w:t>
      </w:r>
      <w:r>
        <w:t>school,</w:t>
      </w:r>
      <w:r>
        <w:rPr>
          <w:spacing w:val="-5"/>
        </w:rPr>
        <w:t xml:space="preserve"> </w:t>
      </w:r>
      <w:r>
        <w:t>ambitious</w:t>
      </w:r>
      <w:r>
        <w:rPr>
          <w:spacing w:val="-8"/>
        </w:rPr>
        <w:t xml:space="preserve"> </w:t>
      </w:r>
      <w:r>
        <w:t>for</w:t>
      </w:r>
      <w:r>
        <w:rPr>
          <w:spacing w:val="-10"/>
        </w:rPr>
        <w:t xml:space="preserve"> </w:t>
      </w:r>
      <w:r>
        <w:t>both</w:t>
      </w:r>
      <w:r>
        <w:rPr>
          <w:spacing w:val="-9"/>
        </w:rPr>
        <w:t xml:space="preserve"> </w:t>
      </w:r>
      <w:r>
        <w:t>its</w:t>
      </w:r>
      <w:r>
        <w:rPr>
          <w:spacing w:val="-7"/>
        </w:rPr>
        <w:t xml:space="preserve"> </w:t>
      </w:r>
      <w:r>
        <w:t>students</w:t>
      </w:r>
      <w:r>
        <w:rPr>
          <w:spacing w:val="-6"/>
        </w:rPr>
        <w:t xml:space="preserve"> </w:t>
      </w:r>
      <w:r>
        <w:t>and</w:t>
      </w:r>
      <w:r>
        <w:rPr>
          <w:spacing w:val="-9"/>
        </w:rPr>
        <w:t xml:space="preserve"> </w:t>
      </w:r>
      <w:r>
        <w:t>staff</w:t>
      </w:r>
      <w:r>
        <w:rPr>
          <w:spacing w:val="-9"/>
        </w:rPr>
        <w:t xml:space="preserve"> </w:t>
      </w:r>
      <w:r>
        <w:t>and</w:t>
      </w:r>
      <w:r>
        <w:rPr>
          <w:spacing w:val="-5"/>
        </w:rPr>
        <w:t xml:space="preserve"> </w:t>
      </w:r>
      <w:r>
        <w:t>with</w:t>
      </w:r>
      <w:r>
        <w:rPr>
          <w:spacing w:val="-7"/>
        </w:rPr>
        <w:t xml:space="preserve"> </w:t>
      </w:r>
      <w:r>
        <w:t>a</w:t>
      </w:r>
      <w:r>
        <w:rPr>
          <w:spacing w:val="-6"/>
        </w:rPr>
        <w:t xml:space="preserve"> </w:t>
      </w:r>
      <w:r>
        <w:t>clear sense of direction. The emphasis is very much on the positive. We pay considerable attention to the school as a community, for staff as much as for students, and one indicator of this is the large number of informal staff</w:t>
      </w:r>
      <w:r>
        <w:rPr>
          <w:spacing w:val="-8"/>
        </w:rPr>
        <w:t xml:space="preserve"> </w:t>
      </w:r>
      <w:r>
        <w:t>“get-togethers”,</w:t>
      </w:r>
      <w:r>
        <w:rPr>
          <w:spacing w:val="-7"/>
        </w:rPr>
        <w:t xml:space="preserve"> </w:t>
      </w:r>
      <w:r>
        <w:t>including</w:t>
      </w:r>
      <w:r>
        <w:rPr>
          <w:spacing w:val="-7"/>
        </w:rPr>
        <w:t xml:space="preserve"> </w:t>
      </w:r>
      <w:r>
        <w:t>walking</w:t>
      </w:r>
      <w:r>
        <w:rPr>
          <w:spacing w:val="-10"/>
        </w:rPr>
        <w:t xml:space="preserve"> </w:t>
      </w:r>
      <w:r>
        <w:t>trips</w:t>
      </w:r>
      <w:r>
        <w:rPr>
          <w:spacing w:val="-9"/>
        </w:rPr>
        <w:t xml:space="preserve"> </w:t>
      </w:r>
      <w:r>
        <w:t>at</w:t>
      </w:r>
      <w:r>
        <w:rPr>
          <w:spacing w:val="-7"/>
        </w:rPr>
        <w:t xml:space="preserve"> </w:t>
      </w:r>
      <w:r>
        <w:t>weekends.</w:t>
      </w:r>
      <w:r>
        <w:rPr>
          <w:spacing w:val="55"/>
        </w:rPr>
        <w:t xml:space="preserve"> </w:t>
      </w:r>
      <w:r>
        <w:t>Another</w:t>
      </w:r>
      <w:r>
        <w:rPr>
          <w:spacing w:val="-8"/>
        </w:rPr>
        <w:t xml:space="preserve"> </w:t>
      </w:r>
      <w:r>
        <w:t>indicator</w:t>
      </w:r>
      <w:r>
        <w:rPr>
          <w:spacing w:val="-7"/>
        </w:rPr>
        <w:t xml:space="preserve"> </w:t>
      </w:r>
      <w:r>
        <w:t>is</w:t>
      </w:r>
      <w:r>
        <w:rPr>
          <w:spacing w:val="-7"/>
        </w:rPr>
        <w:t xml:space="preserve"> </w:t>
      </w:r>
      <w:r>
        <w:t>the</w:t>
      </w:r>
      <w:r>
        <w:rPr>
          <w:spacing w:val="-9"/>
        </w:rPr>
        <w:t xml:space="preserve"> </w:t>
      </w:r>
      <w:r>
        <w:t>low</w:t>
      </w:r>
      <w:r>
        <w:rPr>
          <w:spacing w:val="-8"/>
        </w:rPr>
        <w:t xml:space="preserve"> </w:t>
      </w:r>
      <w:r>
        <w:t>turnover</w:t>
      </w:r>
      <w:r>
        <w:rPr>
          <w:spacing w:val="-7"/>
        </w:rPr>
        <w:t xml:space="preserve"> </w:t>
      </w:r>
      <w:r>
        <w:t>of</w:t>
      </w:r>
      <w:r>
        <w:rPr>
          <w:spacing w:val="-10"/>
        </w:rPr>
        <w:t xml:space="preserve"> </w:t>
      </w:r>
      <w:r>
        <w:t>staff</w:t>
      </w:r>
      <w:r>
        <w:rPr>
          <w:spacing w:val="-8"/>
        </w:rPr>
        <w:t xml:space="preserve"> </w:t>
      </w:r>
      <w:r>
        <w:t>and an increasing number who return for a second teaching post at the</w:t>
      </w:r>
      <w:r>
        <w:rPr>
          <w:spacing w:val="-9"/>
        </w:rPr>
        <w:t xml:space="preserve"> </w:t>
      </w:r>
      <w:r>
        <w:t>school!</w:t>
      </w:r>
    </w:p>
    <w:p w:rsidR="0050255F" w:rsidRDefault="0050255F">
      <w:pPr>
        <w:pStyle w:val="BodyText"/>
      </w:pPr>
    </w:p>
    <w:p w:rsidR="0050255F" w:rsidRDefault="00C657C2">
      <w:pPr>
        <w:pStyle w:val="BodyText"/>
        <w:spacing w:before="1"/>
        <w:ind w:left="116" w:right="110"/>
        <w:jc w:val="both"/>
      </w:pPr>
      <w:r>
        <w:t>The school is located in Stanmore, a largely residential area in the outer London Borough of Harrow. There are good transport links: we are within easy reach of the M1, A5 (Edgware Road), A41 and North Circular Road; public transport links include the Jubilee Line (Underground), buses in nearby Honeypot and Whitchurch Lanes, and the fast rail service through Harrow and Wealdstone.</w:t>
      </w:r>
    </w:p>
    <w:p w:rsidR="0050255F" w:rsidRDefault="0050255F">
      <w:pPr>
        <w:pStyle w:val="BodyText"/>
        <w:spacing w:before="12"/>
        <w:rPr>
          <w:sz w:val="21"/>
        </w:rPr>
      </w:pPr>
    </w:p>
    <w:p w:rsidR="0050255F" w:rsidRDefault="00C657C2">
      <w:pPr>
        <w:pStyle w:val="BodyText"/>
        <w:ind w:left="116"/>
      </w:pPr>
      <w:r>
        <w:t>Further information about the school and a fuller ‘flavour’ can be obtained from our website:</w:t>
      </w:r>
    </w:p>
    <w:p w:rsidR="0050255F" w:rsidRDefault="008B268E">
      <w:pPr>
        <w:pStyle w:val="Heading2"/>
      </w:pPr>
      <w:hyperlink r:id="rId4">
        <w:r w:rsidR="00C657C2">
          <w:t>www.parkhighstanmore.org.uk</w:t>
        </w:r>
      </w:hyperlink>
      <w:r w:rsidR="00C657C2">
        <w:t>.</w:t>
      </w:r>
    </w:p>
    <w:p w:rsidR="0050255F" w:rsidRDefault="0050255F">
      <w:pPr>
        <w:pStyle w:val="BodyText"/>
        <w:rPr>
          <w:b/>
          <w:sz w:val="26"/>
        </w:rPr>
      </w:pPr>
    </w:p>
    <w:p w:rsidR="0050255F" w:rsidRDefault="0050255F">
      <w:pPr>
        <w:pStyle w:val="BodyText"/>
        <w:rPr>
          <w:b/>
          <w:sz w:val="26"/>
        </w:rPr>
      </w:pPr>
    </w:p>
    <w:p w:rsidR="0050255F" w:rsidRDefault="0050255F">
      <w:pPr>
        <w:pStyle w:val="BodyText"/>
        <w:spacing w:before="11"/>
        <w:rPr>
          <w:b/>
          <w:sz w:val="35"/>
        </w:rPr>
      </w:pPr>
    </w:p>
    <w:p w:rsidR="0050255F" w:rsidRDefault="00016679">
      <w:pPr>
        <w:pStyle w:val="BodyText"/>
        <w:ind w:left="116"/>
      </w:pPr>
      <w:r>
        <w:t>Mrs C O’Dwyer</w:t>
      </w:r>
    </w:p>
    <w:p w:rsidR="0050255F" w:rsidRDefault="00C657C2">
      <w:pPr>
        <w:pStyle w:val="Heading2"/>
      </w:pPr>
      <w:proofErr w:type="spellStart"/>
      <w:r>
        <w:t>Headteacher</w:t>
      </w:r>
      <w:proofErr w:type="spellEnd"/>
    </w:p>
    <w:p w:rsidR="0050255F" w:rsidRDefault="0050255F">
      <w:pPr>
        <w:pStyle w:val="BodyText"/>
        <w:rPr>
          <w:b/>
          <w:sz w:val="26"/>
        </w:rPr>
      </w:pPr>
    </w:p>
    <w:p w:rsidR="0050255F" w:rsidRDefault="0050255F">
      <w:pPr>
        <w:pStyle w:val="BodyText"/>
        <w:rPr>
          <w:b/>
          <w:sz w:val="26"/>
        </w:rPr>
      </w:pPr>
    </w:p>
    <w:p w:rsidR="0050255F" w:rsidRDefault="0050255F">
      <w:pPr>
        <w:pStyle w:val="BodyText"/>
        <w:rPr>
          <w:b/>
          <w:sz w:val="26"/>
        </w:rPr>
      </w:pPr>
    </w:p>
    <w:p w:rsidR="0050255F" w:rsidRDefault="0050255F">
      <w:pPr>
        <w:pStyle w:val="BodyText"/>
        <w:rPr>
          <w:b/>
          <w:sz w:val="26"/>
        </w:rPr>
      </w:pPr>
    </w:p>
    <w:p w:rsidR="0050255F" w:rsidRDefault="0050255F">
      <w:pPr>
        <w:pStyle w:val="BodyText"/>
        <w:rPr>
          <w:b/>
          <w:sz w:val="26"/>
        </w:rPr>
      </w:pPr>
    </w:p>
    <w:p w:rsidR="0050255F" w:rsidRDefault="0050255F">
      <w:pPr>
        <w:pStyle w:val="BodyText"/>
        <w:rPr>
          <w:b/>
          <w:sz w:val="24"/>
        </w:rPr>
      </w:pPr>
    </w:p>
    <w:sectPr w:rsidR="0050255F">
      <w:pgSz w:w="11910" w:h="16840"/>
      <w:pgMar w:top="5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5F"/>
    <w:rsid w:val="00016679"/>
    <w:rsid w:val="0050255F"/>
    <w:rsid w:val="008B268E"/>
    <w:rsid w:val="00C657C2"/>
    <w:rsid w:val="00FD5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824C9-B608-4DC8-B02D-2F35D21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n-GB" w:eastAsia="en-GB" w:bidi="en-GB"/>
    </w:rPr>
  </w:style>
  <w:style w:type="paragraph" w:styleId="Heading1">
    <w:name w:val="heading 1"/>
    <w:basedOn w:val="Normal"/>
    <w:uiPriority w:val="1"/>
    <w:qFormat/>
    <w:pPr>
      <w:ind w:left="116"/>
      <w:jc w:val="both"/>
      <w:outlineLvl w:val="0"/>
    </w:pPr>
    <w:rPr>
      <w:i/>
      <w:sz w:val="25"/>
      <w:szCs w:val="25"/>
    </w:rPr>
  </w:style>
  <w:style w:type="paragraph" w:styleId="Heading2">
    <w:name w:val="heading 2"/>
    <w:basedOn w:val="Normal"/>
    <w:uiPriority w:val="1"/>
    <w:qFormat/>
    <w:pPr>
      <w:spacing w:before="1"/>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khighstanmo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Park High School</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High School</dc:title>
  <dc:creator>e.lumley@parkhighstanmore.org.uk</dc:creator>
  <cp:lastModifiedBy>Sharon Malone</cp:lastModifiedBy>
  <cp:revision>3</cp:revision>
  <dcterms:created xsi:type="dcterms:W3CDTF">2019-10-31T10:17:00Z</dcterms:created>
  <dcterms:modified xsi:type="dcterms:W3CDTF">2019-12-06T09:20:00Z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2019-10-31T00:00:00Z</vt:filetime>
  </property>
</Properties>
</file>