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A2B9" w14:textId="7BCC4C6D" w:rsidR="006141BA" w:rsidRPr="004A15DE" w:rsidRDefault="004A15DE" w:rsidP="00910DCE">
      <w:pPr>
        <w:jc w:val="center"/>
        <w:rPr>
          <w:rFonts w:cstheme="minorHAnsi"/>
          <w:b/>
          <w:bCs/>
          <w:color w:val="000000" w:themeColor="text1"/>
        </w:rPr>
      </w:pPr>
      <w:r w:rsidRPr="004A15DE">
        <w:rPr>
          <w:rFonts w:cstheme="minorHAnsi"/>
          <w:b/>
          <w:bCs/>
          <w:color w:val="000000" w:themeColor="text1"/>
        </w:rPr>
        <w:t xml:space="preserve">Head of Technology </w:t>
      </w:r>
      <w:r w:rsidRPr="004A15DE">
        <w:rPr>
          <w:rFonts w:cstheme="minorHAnsi"/>
          <w:b/>
          <w:bCs/>
          <w:color w:val="000000" w:themeColor="text1"/>
        </w:rPr>
        <w:br/>
      </w:r>
    </w:p>
    <w:p w14:paraId="3CDFAF14" w14:textId="58FF167C" w:rsidR="004A15DE" w:rsidRPr="004A15DE" w:rsidRDefault="004A15DE" w:rsidP="004A15DE">
      <w:pPr>
        <w:pStyle w:val="elementtoproof"/>
        <w:shd w:val="clear" w:color="auto" w:fill="FFFFFF"/>
        <w:rPr>
          <w:rFonts w:asciiTheme="minorHAnsi" w:hAnsiTheme="minorHAnsi" w:cstheme="minorHAnsi"/>
          <w:b/>
          <w:bCs/>
          <w:color w:val="000000" w:themeColor="text1"/>
          <w:sz w:val="22"/>
          <w:szCs w:val="22"/>
        </w:rPr>
      </w:pPr>
      <w:r w:rsidRPr="004A15DE">
        <w:rPr>
          <w:rFonts w:asciiTheme="minorHAnsi" w:hAnsiTheme="minorHAnsi" w:cstheme="minorHAnsi"/>
          <w:b/>
          <w:bCs/>
          <w:color w:val="000000" w:themeColor="text1"/>
          <w:sz w:val="22"/>
          <w:szCs w:val="22"/>
        </w:rPr>
        <w:t xml:space="preserve">Salary Grade: </w:t>
      </w:r>
      <w:r w:rsidRPr="004A15DE">
        <w:rPr>
          <w:rFonts w:asciiTheme="minorHAnsi" w:hAnsiTheme="minorHAnsi" w:cstheme="minorHAnsi"/>
          <w:b/>
          <w:bCs/>
          <w:color w:val="000000" w:themeColor="text1"/>
          <w:sz w:val="22"/>
          <w:szCs w:val="22"/>
        </w:rPr>
        <w:tab/>
      </w:r>
      <w:r w:rsidRPr="004A15DE">
        <w:rPr>
          <w:rFonts w:asciiTheme="minorHAnsi" w:hAnsiTheme="minorHAnsi" w:cstheme="minorHAnsi"/>
          <w:b/>
          <w:bCs/>
          <w:color w:val="000000" w:themeColor="text1"/>
          <w:sz w:val="22"/>
          <w:szCs w:val="22"/>
        </w:rPr>
        <w:tab/>
      </w:r>
      <w:r w:rsidRPr="004A15DE">
        <w:rPr>
          <w:rFonts w:asciiTheme="minorHAnsi" w:hAnsiTheme="minorHAnsi" w:cstheme="minorHAnsi"/>
          <w:b/>
          <w:bCs/>
          <w:color w:val="000000" w:themeColor="text1"/>
          <w:sz w:val="22"/>
          <w:szCs w:val="22"/>
        </w:rPr>
        <w:t xml:space="preserve">M1 to UPS3 </w:t>
      </w:r>
      <w:r w:rsidRPr="004A15DE">
        <w:rPr>
          <w:rFonts w:asciiTheme="minorHAnsi" w:hAnsiTheme="minorHAnsi" w:cstheme="minorHAnsi"/>
          <w:b/>
          <w:bCs/>
          <w:color w:val="000000" w:themeColor="text1"/>
          <w:sz w:val="22"/>
          <w:szCs w:val="22"/>
        </w:rPr>
        <w:t xml:space="preserve">£31,650 - £49,084 plus </w:t>
      </w:r>
      <w:r w:rsidRPr="004A15DE">
        <w:rPr>
          <w:rFonts w:asciiTheme="minorHAnsi" w:hAnsiTheme="minorHAnsi" w:cstheme="minorHAnsi"/>
          <w:b/>
          <w:bCs/>
          <w:color w:val="000000" w:themeColor="text1"/>
          <w:sz w:val="22"/>
          <w:szCs w:val="22"/>
        </w:rPr>
        <w:t>TLR2c</w:t>
      </w:r>
      <w:r w:rsidRPr="004A15DE">
        <w:rPr>
          <w:rFonts w:asciiTheme="minorHAnsi" w:hAnsiTheme="minorHAnsi" w:cstheme="minorHAnsi"/>
          <w:b/>
          <w:bCs/>
          <w:color w:val="000000" w:themeColor="text1"/>
          <w:sz w:val="22"/>
          <w:szCs w:val="22"/>
        </w:rPr>
        <w:t xml:space="preserve"> - </w:t>
      </w:r>
      <w:r w:rsidRPr="004A15DE">
        <w:rPr>
          <w:rFonts w:asciiTheme="minorHAnsi" w:hAnsiTheme="minorHAnsi" w:cstheme="minorHAnsi"/>
          <w:b/>
          <w:bCs/>
          <w:color w:val="000000" w:themeColor="text1"/>
          <w:sz w:val="22"/>
          <w:szCs w:val="22"/>
        </w:rPr>
        <w:t>£8,279</w:t>
      </w:r>
    </w:p>
    <w:p w14:paraId="6C4C734C" w14:textId="3469E473" w:rsidR="004A15DE" w:rsidRPr="004A15DE" w:rsidRDefault="004A15DE" w:rsidP="004A15DE">
      <w:pPr>
        <w:pStyle w:val="elementtoproof"/>
        <w:shd w:val="clear" w:color="auto" w:fill="FFFFFF"/>
        <w:rPr>
          <w:rFonts w:asciiTheme="minorHAnsi" w:hAnsiTheme="minorHAnsi" w:cstheme="minorHAnsi"/>
          <w:b/>
          <w:bCs/>
          <w:color w:val="000000" w:themeColor="text1"/>
          <w:sz w:val="22"/>
          <w:szCs w:val="22"/>
        </w:rPr>
      </w:pPr>
      <w:r w:rsidRPr="004A15DE">
        <w:rPr>
          <w:rFonts w:asciiTheme="minorHAnsi" w:hAnsiTheme="minorHAnsi" w:cstheme="minorHAnsi"/>
          <w:b/>
          <w:bCs/>
          <w:color w:val="000000" w:themeColor="text1"/>
          <w:sz w:val="22"/>
          <w:szCs w:val="22"/>
        </w:rPr>
        <w:t>Working Hours: </w:t>
      </w:r>
      <w:r w:rsidRPr="004A15DE">
        <w:rPr>
          <w:rFonts w:asciiTheme="minorHAnsi" w:hAnsiTheme="minorHAnsi" w:cstheme="minorHAnsi"/>
          <w:b/>
          <w:bCs/>
          <w:color w:val="000000" w:themeColor="text1"/>
          <w:sz w:val="22"/>
          <w:szCs w:val="22"/>
        </w:rPr>
        <w:tab/>
      </w:r>
      <w:r w:rsidRPr="004A15DE">
        <w:rPr>
          <w:rFonts w:asciiTheme="minorHAnsi" w:hAnsiTheme="minorHAnsi" w:cstheme="minorHAnsi"/>
          <w:b/>
          <w:bCs/>
          <w:color w:val="000000" w:themeColor="text1"/>
          <w:sz w:val="22"/>
          <w:szCs w:val="22"/>
        </w:rPr>
        <w:t>Full time</w:t>
      </w:r>
      <w:r>
        <w:rPr>
          <w:rFonts w:asciiTheme="minorHAnsi" w:hAnsiTheme="minorHAnsi" w:cstheme="minorHAnsi"/>
          <w:b/>
          <w:bCs/>
          <w:color w:val="000000" w:themeColor="text1"/>
          <w:sz w:val="22"/>
          <w:szCs w:val="22"/>
        </w:rPr>
        <w:t xml:space="preserve"> – All year </w:t>
      </w:r>
    </w:p>
    <w:p w14:paraId="4BF00D11" w14:textId="492D8E63" w:rsidR="004A15DE" w:rsidRPr="004A15DE" w:rsidRDefault="004A15DE" w:rsidP="004A15DE">
      <w:pPr>
        <w:pStyle w:val="elementtoproof"/>
        <w:shd w:val="clear" w:color="auto" w:fill="FFFFFF"/>
        <w:rPr>
          <w:rFonts w:asciiTheme="minorHAnsi" w:hAnsiTheme="minorHAnsi" w:cstheme="minorHAnsi"/>
          <w:b/>
          <w:bCs/>
          <w:color w:val="000000" w:themeColor="text1"/>
          <w:sz w:val="22"/>
          <w:szCs w:val="22"/>
        </w:rPr>
      </w:pPr>
      <w:r w:rsidRPr="004A15DE">
        <w:rPr>
          <w:rFonts w:asciiTheme="minorHAnsi" w:hAnsiTheme="minorHAnsi" w:cstheme="minorHAnsi"/>
          <w:b/>
          <w:bCs/>
          <w:color w:val="000000" w:themeColor="text1"/>
          <w:sz w:val="22"/>
          <w:szCs w:val="22"/>
        </w:rPr>
        <w:t xml:space="preserve">Contract Type: </w:t>
      </w:r>
      <w:r w:rsidRPr="004A15DE">
        <w:rPr>
          <w:rFonts w:asciiTheme="minorHAnsi" w:hAnsiTheme="minorHAnsi" w:cstheme="minorHAnsi"/>
          <w:b/>
          <w:bCs/>
          <w:color w:val="000000" w:themeColor="text1"/>
          <w:sz w:val="22"/>
          <w:szCs w:val="22"/>
        </w:rPr>
        <w:tab/>
      </w:r>
      <w:r w:rsidRPr="004A15DE">
        <w:rPr>
          <w:rFonts w:asciiTheme="minorHAnsi" w:hAnsiTheme="minorHAnsi" w:cstheme="minorHAnsi"/>
          <w:b/>
          <w:bCs/>
          <w:color w:val="000000" w:themeColor="text1"/>
          <w:sz w:val="22"/>
          <w:szCs w:val="22"/>
        </w:rPr>
        <w:tab/>
      </w:r>
      <w:r w:rsidRPr="004A15DE">
        <w:rPr>
          <w:rFonts w:asciiTheme="minorHAnsi" w:hAnsiTheme="minorHAnsi" w:cstheme="minorHAnsi"/>
          <w:b/>
          <w:bCs/>
          <w:color w:val="000000" w:themeColor="text1"/>
          <w:sz w:val="22"/>
          <w:szCs w:val="22"/>
        </w:rPr>
        <w:t>Permanent</w:t>
      </w:r>
    </w:p>
    <w:p w14:paraId="533212BA" w14:textId="1BC6D87F" w:rsidR="004A15DE" w:rsidRPr="004A15DE" w:rsidRDefault="004A15DE" w:rsidP="004A15DE">
      <w:pPr>
        <w:pStyle w:val="elementtoproof"/>
        <w:shd w:val="clear" w:color="auto" w:fill="FFFFFF"/>
        <w:rPr>
          <w:rFonts w:asciiTheme="minorHAnsi" w:hAnsiTheme="minorHAnsi" w:cstheme="minorHAnsi"/>
          <w:b/>
          <w:bCs/>
          <w:color w:val="000000" w:themeColor="text1"/>
          <w:sz w:val="22"/>
          <w:szCs w:val="22"/>
        </w:rPr>
      </w:pPr>
      <w:r w:rsidRPr="004A15DE">
        <w:rPr>
          <w:rFonts w:asciiTheme="minorHAnsi" w:hAnsiTheme="minorHAnsi" w:cstheme="minorHAnsi"/>
          <w:b/>
          <w:bCs/>
          <w:color w:val="000000" w:themeColor="text1"/>
          <w:sz w:val="22"/>
          <w:szCs w:val="22"/>
        </w:rPr>
        <w:t xml:space="preserve">Start Date: </w:t>
      </w:r>
      <w:r w:rsidRPr="004A15DE">
        <w:rPr>
          <w:rFonts w:asciiTheme="minorHAnsi" w:hAnsiTheme="minorHAnsi" w:cstheme="minorHAnsi"/>
          <w:b/>
          <w:bCs/>
          <w:color w:val="000000" w:themeColor="text1"/>
          <w:sz w:val="22"/>
          <w:szCs w:val="22"/>
        </w:rPr>
        <w:tab/>
      </w:r>
      <w:r w:rsidRPr="004A15DE">
        <w:rPr>
          <w:rFonts w:asciiTheme="minorHAnsi" w:hAnsiTheme="minorHAnsi" w:cstheme="minorHAnsi"/>
          <w:b/>
          <w:bCs/>
          <w:color w:val="000000" w:themeColor="text1"/>
          <w:sz w:val="22"/>
          <w:szCs w:val="22"/>
        </w:rPr>
        <w:tab/>
        <w:t>September 2025</w:t>
      </w:r>
    </w:p>
    <w:p w14:paraId="00F5675D" w14:textId="77777777" w:rsidR="004A15DE" w:rsidRPr="004A15DE" w:rsidRDefault="004A15DE" w:rsidP="004A15DE">
      <w:pPr>
        <w:pStyle w:val="NormalWeb"/>
        <w:rPr>
          <w:rFonts w:asciiTheme="minorHAnsi" w:hAnsiTheme="minorHAnsi" w:cstheme="minorHAnsi"/>
          <w:sz w:val="22"/>
          <w:szCs w:val="22"/>
        </w:rPr>
      </w:pPr>
      <w:r w:rsidRPr="004A15DE">
        <w:rPr>
          <w:rFonts w:asciiTheme="minorHAnsi" w:hAnsiTheme="minorHAnsi" w:cstheme="minorHAnsi"/>
          <w:sz w:val="22"/>
          <w:szCs w:val="22"/>
        </w:rPr>
        <w:t>As the Head of Technology, you will be responsible for leading and developing the Technology curriculum, ensuring high standards of teaching and learning across the department. You will play a key role in shaping the future of the subject within the school, embedding creativity, problem-solving, and practical skills into the learning experience.</w:t>
      </w:r>
    </w:p>
    <w:p w14:paraId="78A3CFF5" w14:textId="77777777" w:rsidR="004A15DE" w:rsidRPr="004A15DE" w:rsidRDefault="004A15DE" w:rsidP="004A15DE">
      <w:pPr>
        <w:spacing w:before="100" w:beforeAutospacing="1" w:after="100" w:afterAutospacing="1" w:line="240" w:lineRule="auto"/>
        <w:outlineLvl w:val="2"/>
        <w:rPr>
          <w:rFonts w:eastAsia="Times New Roman" w:cstheme="minorHAnsi"/>
          <w:b/>
          <w:bCs/>
          <w:lang w:eastAsia="en-GB"/>
        </w:rPr>
      </w:pPr>
      <w:r w:rsidRPr="004A15DE">
        <w:rPr>
          <w:rFonts w:eastAsia="Times New Roman" w:cstheme="minorHAnsi"/>
          <w:b/>
          <w:bCs/>
          <w:lang w:eastAsia="en-GB"/>
        </w:rPr>
        <w:t>Key Responsibilities</w:t>
      </w:r>
    </w:p>
    <w:p w14:paraId="3F6DEF01" w14:textId="77777777" w:rsidR="004A15DE" w:rsidRPr="004A15DE" w:rsidRDefault="004A15DE" w:rsidP="004A15DE">
      <w:pPr>
        <w:numPr>
          <w:ilvl w:val="0"/>
          <w:numId w:val="7"/>
        </w:numPr>
        <w:spacing w:before="100" w:beforeAutospacing="1" w:after="100" w:afterAutospacing="1" w:line="240" w:lineRule="auto"/>
        <w:rPr>
          <w:rFonts w:eastAsia="Times New Roman" w:cstheme="minorHAnsi"/>
          <w:lang w:eastAsia="en-GB"/>
        </w:rPr>
      </w:pPr>
      <w:r w:rsidRPr="004A15DE">
        <w:rPr>
          <w:rFonts w:eastAsia="Times New Roman" w:cstheme="minorHAnsi"/>
          <w:lang w:eastAsia="en-GB"/>
        </w:rPr>
        <w:t>Lead and manage the Technology Department, ensuring the highest standards of teaching and student achievement.</w:t>
      </w:r>
    </w:p>
    <w:p w14:paraId="7776BCB9" w14:textId="77777777" w:rsidR="004A15DE" w:rsidRPr="004A15DE" w:rsidRDefault="004A15DE" w:rsidP="004A15DE">
      <w:pPr>
        <w:numPr>
          <w:ilvl w:val="0"/>
          <w:numId w:val="7"/>
        </w:numPr>
        <w:spacing w:before="100" w:beforeAutospacing="1" w:after="100" w:afterAutospacing="1" w:line="240" w:lineRule="auto"/>
        <w:rPr>
          <w:rFonts w:eastAsia="Times New Roman" w:cstheme="minorHAnsi"/>
          <w:lang w:eastAsia="en-GB"/>
        </w:rPr>
      </w:pPr>
      <w:r w:rsidRPr="004A15DE">
        <w:rPr>
          <w:rFonts w:eastAsia="Times New Roman" w:cstheme="minorHAnsi"/>
          <w:lang w:eastAsia="en-GB"/>
        </w:rPr>
        <w:t>Develop and implement an innovative and engaging curriculum that meets national requirements and prepares students for future careers.</w:t>
      </w:r>
    </w:p>
    <w:p w14:paraId="2132EA5D" w14:textId="77777777" w:rsidR="004A15DE" w:rsidRPr="004A15DE" w:rsidRDefault="004A15DE" w:rsidP="004A15DE">
      <w:pPr>
        <w:numPr>
          <w:ilvl w:val="0"/>
          <w:numId w:val="7"/>
        </w:numPr>
        <w:spacing w:before="100" w:beforeAutospacing="1" w:after="100" w:afterAutospacing="1" w:line="240" w:lineRule="auto"/>
        <w:rPr>
          <w:rFonts w:eastAsia="Times New Roman" w:cstheme="minorHAnsi"/>
          <w:lang w:eastAsia="en-GB"/>
        </w:rPr>
      </w:pPr>
      <w:r w:rsidRPr="004A15DE">
        <w:rPr>
          <w:rFonts w:eastAsia="Times New Roman" w:cstheme="minorHAnsi"/>
          <w:lang w:eastAsia="en-GB"/>
        </w:rPr>
        <w:t>Support and mentor teaching staff, fostering a culture of collaboration and professional development.</w:t>
      </w:r>
    </w:p>
    <w:p w14:paraId="3955ADA7" w14:textId="77777777" w:rsidR="004A15DE" w:rsidRPr="004A15DE" w:rsidRDefault="004A15DE" w:rsidP="004A15DE">
      <w:pPr>
        <w:numPr>
          <w:ilvl w:val="0"/>
          <w:numId w:val="7"/>
        </w:numPr>
        <w:spacing w:before="100" w:beforeAutospacing="1" w:after="100" w:afterAutospacing="1" w:line="240" w:lineRule="auto"/>
        <w:rPr>
          <w:rFonts w:eastAsia="Times New Roman" w:cstheme="minorHAnsi"/>
          <w:lang w:eastAsia="en-GB"/>
        </w:rPr>
      </w:pPr>
      <w:r w:rsidRPr="004A15DE">
        <w:rPr>
          <w:rFonts w:eastAsia="Times New Roman" w:cstheme="minorHAnsi"/>
          <w:lang w:eastAsia="en-GB"/>
        </w:rPr>
        <w:t>Monitor student progress, implement effective assessment strategies, and drive attainment and progress.</w:t>
      </w:r>
    </w:p>
    <w:p w14:paraId="26F3BE87" w14:textId="77777777" w:rsidR="004A15DE" w:rsidRPr="004A15DE" w:rsidRDefault="004A15DE" w:rsidP="004A15DE">
      <w:pPr>
        <w:numPr>
          <w:ilvl w:val="0"/>
          <w:numId w:val="7"/>
        </w:numPr>
        <w:spacing w:before="100" w:beforeAutospacing="1" w:after="100" w:afterAutospacing="1" w:line="240" w:lineRule="auto"/>
        <w:rPr>
          <w:rFonts w:eastAsia="Times New Roman" w:cstheme="minorHAnsi"/>
          <w:lang w:eastAsia="en-GB"/>
        </w:rPr>
      </w:pPr>
      <w:r w:rsidRPr="004A15DE">
        <w:rPr>
          <w:rFonts w:eastAsia="Times New Roman" w:cstheme="minorHAnsi"/>
          <w:lang w:eastAsia="en-GB"/>
        </w:rPr>
        <w:t>Oversee the management and maintenance of department resources, ensuring a safe and effective learning environment.</w:t>
      </w:r>
    </w:p>
    <w:p w14:paraId="6FE1193B" w14:textId="77777777" w:rsidR="004A15DE" w:rsidRPr="004A15DE" w:rsidRDefault="004A15DE" w:rsidP="004A15DE">
      <w:pPr>
        <w:numPr>
          <w:ilvl w:val="0"/>
          <w:numId w:val="7"/>
        </w:numPr>
        <w:spacing w:before="100" w:beforeAutospacing="1" w:after="100" w:afterAutospacing="1" w:line="240" w:lineRule="auto"/>
        <w:rPr>
          <w:rFonts w:eastAsia="Times New Roman" w:cstheme="minorHAnsi"/>
          <w:lang w:eastAsia="en-GB"/>
        </w:rPr>
      </w:pPr>
      <w:r w:rsidRPr="004A15DE">
        <w:rPr>
          <w:rFonts w:eastAsia="Times New Roman" w:cstheme="minorHAnsi"/>
          <w:lang w:eastAsia="en-GB"/>
        </w:rPr>
        <w:t>Engage with parents, carers, and external stakeholders to promote the subject and enhance learning opportunities.</w:t>
      </w:r>
    </w:p>
    <w:p w14:paraId="2F416A1F" w14:textId="18D881A5" w:rsidR="005C66D6" w:rsidRPr="004A15DE" w:rsidRDefault="004A15DE" w:rsidP="004A15DE">
      <w:pPr>
        <w:numPr>
          <w:ilvl w:val="0"/>
          <w:numId w:val="7"/>
        </w:numPr>
        <w:spacing w:before="100" w:beforeAutospacing="1" w:after="100" w:afterAutospacing="1" w:line="240" w:lineRule="auto"/>
        <w:rPr>
          <w:rStyle w:val="normaltextrun"/>
          <w:rFonts w:eastAsia="Times New Roman" w:cstheme="minorHAnsi"/>
          <w:lang w:eastAsia="en-GB"/>
        </w:rPr>
      </w:pPr>
      <w:r w:rsidRPr="004A15DE">
        <w:rPr>
          <w:rFonts w:eastAsia="Times New Roman" w:cstheme="minorHAnsi"/>
          <w:lang w:eastAsia="en-GB"/>
        </w:rPr>
        <w:t>Contribute to the wider leadership of the school, participating in strategic planning and whole-school initiatives.</w:t>
      </w:r>
    </w:p>
    <w:p w14:paraId="63ABD88A" w14:textId="2601D47C"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sidRPr="004A15DE">
        <w:rPr>
          <w:rStyle w:val="normaltextrun"/>
          <w:rFonts w:asciiTheme="minorHAnsi" w:hAnsiTheme="minorHAnsi" w:cstheme="minorHAnsi"/>
          <w:b/>
          <w:bCs/>
          <w:color w:val="000000"/>
          <w:sz w:val="22"/>
          <w:szCs w:val="22"/>
        </w:rPr>
        <w:t>Fortis Academy</w:t>
      </w:r>
      <w:r w:rsidRPr="004A15DE">
        <w:rPr>
          <w:rStyle w:val="normaltextrun"/>
          <w:rFonts w:asciiTheme="minorHAnsi" w:hAnsiTheme="minorHAnsi" w:cstheme="minorHAnsi"/>
          <w:color w:val="000000"/>
          <w:sz w:val="22"/>
          <w:szCs w:val="22"/>
        </w:rPr>
        <w:t xml:space="preserve"> is a very large 11-18 academy serving a local area of high-density housing in Birmingham’s outer suburbs.  The Academy is the largest employer</w:t>
      </w:r>
      <w:r>
        <w:rPr>
          <w:rStyle w:val="normaltextrun"/>
          <w:rFonts w:ascii="Calibri" w:hAnsi="Calibri" w:cs="Calibri"/>
          <w:color w:val="000000"/>
          <w:sz w:val="22"/>
          <w:szCs w:val="22"/>
        </w:rPr>
        <w:t xml:space="preserve"> in the ward, with over 200 employees. It is part of the North Area Network of schools, one of six network regions in the city. The setting is uniquely split into a Foundation Academy and Senior Academy.</w:t>
      </w:r>
      <w:r>
        <w:rPr>
          <w:rStyle w:val="eop"/>
          <w:rFonts w:ascii="Calibri" w:hAnsi="Calibri" w:cs="Calibri"/>
          <w:color w:val="000000"/>
          <w:sz w:val="22"/>
          <w:szCs w:val="22"/>
        </w:rPr>
        <w:t> </w:t>
      </w:r>
    </w:p>
    <w:p w14:paraId="529F01B2" w14:textId="77777777"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w:t>
      </w:r>
      <w:r>
        <w:lastRenderedPageBreak/>
        <w:t xml:space="preserve">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Default="00910DCE" w:rsidP="00AA00BC">
      <w:pPr>
        <w:pStyle w:val="NoSpacing"/>
      </w:pPr>
    </w:p>
    <w:p w14:paraId="51DC5F57" w14:textId="77777777" w:rsidR="004A15DE" w:rsidRDefault="004A15DE" w:rsidP="00AA00BC">
      <w:pPr>
        <w:pStyle w:val="NoSpacing"/>
      </w:pPr>
    </w:p>
    <w:p w14:paraId="6D7B94E9" w14:textId="44998DA9"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lastRenderedPageBreak/>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3B364273" w14:textId="6F6B5EB1" w:rsidR="003B0896" w:rsidRPr="00063D9A" w:rsidRDefault="003B0896" w:rsidP="00063D9A">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BA01A68" w14:textId="77777777" w:rsidR="003B0896" w:rsidRDefault="003B0896" w:rsidP="003B0896">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3821DF7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06860630"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5EA816E2"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226884DE" w14:textId="77777777" w:rsidR="00063D9A" w:rsidRDefault="00063D9A" w:rsidP="00063D9A">
      <w:pPr>
        <w:pStyle w:val="ListParagraph"/>
        <w:spacing w:after="0" w:line="252" w:lineRule="auto"/>
        <w:jc w:val="both"/>
        <w:rPr>
          <w:rFonts w:eastAsia="Times New Roman"/>
        </w:rPr>
      </w:pPr>
    </w:p>
    <w:p w14:paraId="7182C5D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40EC14CE"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BE70511"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28BA3C09" w14:textId="77777777" w:rsidR="003B0896" w:rsidRPr="00345D1C" w:rsidRDefault="003B0896" w:rsidP="003B089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0B9DFD77" w14:textId="77777777" w:rsidR="003B0896" w:rsidRDefault="003B0896" w:rsidP="003B0896">
      <w:pPr>
        <w:pStyle w:val="xmsonormal"/>
        <w:jc w:val="both"/>
        <w:rPr>
          <w:b/>
          <w:bCs/>
          <w:color w:val="FF0000"/>
        </w:rPr>
      </w:pP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B1632B0" w14:textId="77777777" w:rsidR="003B0896" w:rsidRDefault="003B0896" w:rsidP="003B089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6BDA6E0" w14:textId="77777777"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6BEB7FFA" w:rsidR="003B0896" w:rsidRPr="00573115" w:rsidRDefault="003B0896" w:rsidP="003B0896">
      <w:pPr>
        <w:pStyle w:val="xmsonormal"/>
        <w:jc w:val="both"/>
      </w:pPr>
      <w:r>
        <w:rPr>
          <w:b/>
          <w:bCs/>
        </w:rPr>
        <w:t xml:space="preserve">Application deadline:     </w:t>
      </w:r>
      <w:r w:rsidR="004A15DE">
        <w:rPr>
          <w:b/>
          <w:bCs/>
        </w:rPr>
        <w:t>Monday, 14</w:t>
      </w:r>
      <w:r w:rsidR="004A15DE" w:rsidRPr="004A15DE">
        <w:rPr>
          <w:b/>
          <w:bCs/>
          <w:vertAlign w:val="superscript"/>
        </w:rPr>
        <w:t>th</w:t>
      </w:r>
      <w:r w:rsidR="004A15DE">
        <w:rPr>
          <w:b/>
          <w:bCs/>
        </w:rPr>
        <w:t xml:space="preserve"> April 2025 at 9am </w:t>
      </w:r>
    </w:p>
    <w:p w14:paraId="7F5021E8" w14:textId="37F3CA39" w:rsidR="003B0896" w:rsidRPr="00573115" w:rsidRDefault="003B0896" w:rsidP="003B0896">
      <w:pPr>
        <w:pStyle w:val="xmsonormal"/>
        <w:jc w:val="both"/>
      </w:pPr>
      <w:r w:rsidRPr="00573115">
        <w:rPr>
          <w:b/>
          <w:bCs/>
        </w:rPr>
        <w:t xml:space="preserve">Interview date: </w:t>
      </w:r>
      <w:r w:rsidRPr="00573115">
        <w:rPr>
          <w:b/>
          <w:bCs/>
        </w:rPr>
        <w:tab/>
        <w:t xml:space="preserve"> </w:t>
      </w:r>
      <w:r w:rsidR="004A15DE">
        <w:rPr>
          <w:b/>
          <w:bCs/>
        </w:rPr>
        <w:t xml:space="preserve">TBC </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CD3FA"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14955"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56C90"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A335746"/>
    <w:multiLevelType w:val="multilevel"/>
    <w:tmpl w:val="9C06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8358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4E15"/>
    <w:rsid w:val="000C7D22"/>
    <w:rsid w:val="00171D42"/>
    <w:rsid w:val="001765F7"/>
    <w:rsid w:val="001C665F"/>
    <w:rsid w:val="001F0194"/>
    <w:rsid w:val="001F6402"/>
    <w:rsid w:val="002237B5"/>
    <w:rsid w:val="00253563"/>
    <w:rsid w:val="0028071A"/>
    <w:rsid w:val="002E372F"/>
    <w:rsid w:val="002E4EDE"/>
    <w:rsid w:val="00301FEB"/>
    <w:rsid w:val="00304016"/>
    <w:rsid w:val="00345D1C"/>
    <w:rsid w:val="00354290"/>
    <w:rsid w:val="00354752"/>
    <w:rsid w:val="003B0896"/>
    <w:rsid w:val="00470477"/>
    <w:rsid w:val="004A15DE"/>
    <w:rsid w:val="004F67E4"/>
    <w:rsid w:val="004F6F3C"/>
    <w:rsid w:val="005674B7"/>
    <w:rsid w:val="005C66D6"/>
    <w:rsid w:val="005F51E7"/>
    <w:rsid w:val="006141BA"/>
    <w:rsid w:val="0061506D"/>
    <w:rsid w:val="00616306"/>
    <w:rsid w:val="00635F5B"/>
    <w:rsid w:val="00722EFE"/>
    <w:rsid w:val="007609B1"/>
    <w:rsid w:val="00795CD5"/>
    <w:rsid w:val="007A0139"/>
    <w:rsid w:val="00820CFA"/>
    <w:rsid w:val="00893B49"/>
    <w:rsid w:val="008E4C35"/>
    <w:rsid w:val="00910DCE"/>
    <w:rsid w:val="009C79AA"/>
    <w:rsid w:val="00A10AE9"/>
    <w:rsid w:val="00A33E67"/>
    <w:rsid w:val="00AA00BC"/>
    <w:rsid w:val="00AA2D2D"/>
    <w:rsid w:val="00B5214C"/>
    <w:rsid w:val="00B54BCE"/>
    <w:rsid w:val="00B76816"/>
    <w:rsid w:val="00B86804"/>
    <w:rsid w:val="00BF7CED"/>
    <w:rsid w:val="00C16151"/>
    <w:rsid w:val="00C1624D"/>
    <w:rsid w:val="00CA0E5F"/>
    <w:rsid w:val="00CC0E3C"/>
    <w:rsid w:val="00CC4389"/>
    <w:rsid w:val="00D64CEE"/>
    <w:rsid w:val="00DA5100"/>
    <w:rsid w:val="00DA6BE4"/>
    <w:rsid w:val="00DC1A62"/>
    <w:rsid w:val="00DE4492"/>
    <w:rsid w:val="00E01EB7"/>
    <w:rsid w:val="00E167E1"/>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ementtoproof">
    <w:name w:val="elementtoproof"/>
    <w:basedOn w:val="Normal"/>
    <w:rsid w:val="004A15DE"/>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47969503">
      <w:bodyDiv w:val="1"/>
      <w:marLeft w:val="0"/>
      <w:marRight w:val="0"/>
      <w:marTop w:val="0"/>
      <w:marBottom w:val="0"/>
      <w:divBdr>
        <w:top w:val="none" w:sz="0" w:space="0" w:color="auto"/>
        <w:left w:val="none" w:sz="0" w:space="0" w:color="auto"/>
        <w:bottom w:val="none" w:sz="0" w:space="0" w:color="auto"/>
        <w:right w:val="none" w:sz="0" w:space="0" w:color="auto"/>
      </w:divBdr>
    </w:div>
    <w:div w:id="804009047">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 w:id="163899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E1C9D-7838-49E1-B5A8-74FCEEDA0B27}">
  <ds:schemaRefs>
    <ds:schemaRef ds:uri="http://schemas.microsoft.com/sharepoint/v3/contenttype/forms"/>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1444</Words>
  <Characters>8234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2025-03-31T12:58:00Z</dcterms:created>
  <dcterms:modified xsi:type="dcterms:W3CDTF">2025-03-31T12:58:00Z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