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9B" w:rsidRDefault="001552DB" w:rsidP="00E6684A">
      <w:pPr>
        <w:jc w:val="center"/>
        <w:rPr>
          <w:rFonts w:ascii="Century Gothic" w:hAnsi="Century Gothic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426210" cy="1416050"/>
            <wp:effectExtent l="0" t="0" r="2540" b="0"/>
            <wp:wrapSquare wrapText="bothSides"/>
            <wp:docPr id="4" name="Picture 4" descr="Image result for harper green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rper green school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3462">
        <w:rPr>
          <w:rFonts w:ascii="Century Gothic" w:hAnsi="Century Gothic"/>
          <w:b/>
        </w:rPr>
        <w:t>Head of Technology</w:t>
      </w:r>
      <w:r w:rsidR="00AC099B">
        <w:rPr>
          <w:rFonts w:ascii="Century Gothic" w:hAnsi="Century Gothic"/>
          <w:b/>
        </w:rPr>
        <w:t xml:space="preserve"> Interviews</w:t>
      </w:r>
    </w:p>
    <w:p w:rsidR="00AC099B" w:rsidRPr="004F3833" w:rsidRDefault="000F7951" w:rsidP="00AC099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</w:rPr>
        <w:t>6</w:t>
      </w:r>
      <w:r w:rsidRPr="000F7951"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 October</w:t>
      </w:r>
      <w:r w:rsidR="00AC099B">
        <w:rPr>
          <w:rFonts w:ascii="Century Gothic" w:hAnsi="Century Gothic"/>
          <w:b/>
        </w:rPr>
        <w:t xml:space="preserve"> 2021</w:t>
      </w:r>
    </w:p>
    <w:p w:rsidR="00E6684A" w:rsidRDefault="00E6684A" w:rsidP="00E6684A">
      <w:pPr>
        <w:spacing w:after="0"/>
        <w:rPr>
          <w:rFonts w:ascii="Century Gothic" w:hAnsi="Century Gothic"/>
        </w:rPr>
      </w:pPr>
      <w:r w:rsidRPr="00E122D2">
        <w:rPr>
          <w:rFonts w:ascii="Century Gothic" w:hAnsi="Century Gothic"/>
          <w:b/>
        </w:rPr>
        <w:t>Panel</w:t>
      </w:r>
      <w:r w:rsidRPr="00E122D2">
        <w:rPr>
          <w:rFonts w:ascii="Century Gothic" w:hAnsi="Century Gothic"/>
        </w:rPr>
        <w:t>: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Sally Heppenstall (Deputy Headteacher)</w:t>
      </w:r>
    </w:p>
    <w:p w:rsidR="00E6684A" w:rsidRDefault="00E6684A" w:rsidP="00E6684A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Jo Brennan (Deputy Headteacher)</w:t>
      </w:r>
    </w:p>
    <w:p w:rsidR="007404AD" w:rsidRPr="000F7951" w:rsidRDefault="00E6684A" w:rsidP="00E6684A">
      <w:pPr>
        <w:spacing w:after="0"/>
        <w:rPr>
          <w:rFonts w:ascii="Century Gothic" w:hAnsi="Century Gothic"/>
          <w:b/>
          <w:strike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bookmarkStart w:id="0" w:name="_GoBack"/>
      <w:r w:rsidRPr="000F7951">
        <w:rPr>
          <w:rFonts w:ascii="Century Gothic" w:hAnsi="Century Gothic"/>
          <w:strike/>
        </w:rPr>
        <w:t>Clare Doherty (Assistant Headteacher)</w:t>
      </w:r>
    </w:p>
    <w:bookmarkEnd w:id="0"/>
    <w:p w:rsidR="00E6684A" w:rsidRPr="00E6684A" w:rsidRDefault="00E6684A" w:rsidP="00E6684A">
      <w:pPr>
        <w:spacing w:after="0"/>
        <w:rPr>
          <w:rFonts w:ascii="Century Gothic" w:hAnsi="Century Gothic"/>
          <w:b/>
        </w:rPr>
      </w:pPr>
    </w:p>
    <w:p w:rsidR="00AD0B60" w:rsidRPr="007404AD" w:rsidRDefault="00AD0B60" w:rsidP="00024EE6">
      <w:pPr>
        <w:rPr>
          <w:b/>
          <w:sz w:val="36"/>
          <w:szCs w:val="36"/>
        </w:rPr>
      </w:pPr>
      <w:r w:rsidRPr="007404AD">
        <w:rPr>
          <w:b/>
          <w:sz w:val="36"/>
          <w:szCs w:val="36"/>
        </w:rPr>
        <w:t>Overview of the day</w:t>
      </w:r>
    </w:p>
    <w:p w:rsidR="00E6684A" w:rsidRDefault="00234BDE" w:rsidP="00E6684A">
      <w:pPr>
        <w:rPr>
          <w:rFonts w:ascii="Century Gothic" w:hAnsi="Century Gothic"/>
          <w:b/>
        </w:rPr>
      </w:pPr>
      <w:r w:rsidRPr="007404AD">
        <w:rPr>
          <w:rFonts w:ascii="Century Gothic" w:hAnsi="Century Gothic"/>
          <w:b/>
          <w:sz w:val="24"/>
          <w:szCs w:val="24"/>
        </w:rPr>
        <w:t>08:30</w:t>
      </w:r>
      <w:r w:rsidRPr="007404AD">
        <w:rPr>
          <w:rFonts w:ascii="Century Gothic" w:hAnsi="Century Gothic"/>
          <w:b/>
          <w:sz w:val="24"/>
          <w:szCs w:val="24"/>
        </w:rPr>
        <w:tab/>
      </w:r>
      <w:r w:rsidR="00E6684A" w:rsidRPr="00BD28FE">
        <w:rPr>
          <w:rFonts w:ascii="Century Gothic" w:hAnsi="Century Gothic"/>
          <w:b/>
        </w:rPr>
        <w:t>Candidates meet in Conference Suite</w:t>
      </w:r>
      <w:r w:rsidR="00E6684A">
        <w:rPr>
          <w:rFonts w:ascii="Century Gothic" w:hAnsi="Century Gothic"/>
          <w:b/>
        </w:rPr>
        <w:t xml:space="preserve"> - </w:t>
      </w:r>
      <w:r w:rsidR="00E6684A" w:rsidRPr="00C02E97">
        <w:rPr>
          <w:rFonts w:ascii="Century Gothic" w:hAnsi="Century Gothic"/>
          <w:b/>
        </w:rPr>
        <w:t>S Heppenstall introduces the day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323"/>
        <w:gridCol w:w="1108"/>
        <w:gridCol w:w="1572"/>
        <w:gridCol w:w="509"/>
        <w:gridCol w:w="1174"/>
        <w:gridCol w:w="5917"/>
        <w:gridCol w:w="2076"/>
      </w:tblGrid>
      <w:tr w:rsidR="00E6684A" w:rsidTr="00E6684A">
        <w:trPr>
          <w:cantSplit/>
          <w:trHeight w:val="1134"/>
        </w:trPr>
        <w:tc>
          <w:tcPr>
            <w:tcW w:w="2400" w:type="dxa"/>
            <w:shd w:val="clear" w:color="auto" w:fill="BDD6EE" w:themeFill="accent1" w:themeFillTint="66"/>
            <w:vAlign w:val="center"/>
          </w:tcPr>
          <w:p w:rsidR="00E6684A" w:rsidRDefault="00E6684A" w:rsidP="006E71F1">
            <w:pPr>
              <w:spacing w:line="256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n-GB"/>
              </w:rPr>
            </w:pPr>
          </w:p>
          <w:p w:rsidR="00E6684A" w:rsidRPr="0064344F" w:rsidRDefault="00E6684A" w:rsidP="006E71F1">
            <w:pPr>
              <w:spacing w:line="256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n-GB"/>
              </w:rPr>
            </w:pPr>
            <w:r w:rsidRPr="00B61CD1">
              <w:rPr>
                <w:b/>
              </w:rPr>
              <w:t>Candidates</w:t>
            </w:r>
          </w:p>
        </w:tc>
        <w:tc>
          <w:tcPr>
            <w:tcW w:w="1130" w:type="dxa"/>
            <w:shd w:val="clear" w:color="auto" w:fill="BDD6EE" w:themeFill="accent1" w:themeFillTint="66"/>
            <w:vAlign w:val="bottom"/>
          </w:tcPr>
          <w:p w:rsidR="00E6684A" w:rsidRPr="00AD0B60" w:rsidRDefault="00E6684A" w:rsidP="006E71F1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AD0B6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Period 1</w:t>
            </w:r>
          </w:p>
          <w:p w:rsidR="00E6684A" w:rsidRPr="00AD0B60" w:rsidRDefault="00E6684A" w:rsidP="006E71F1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AD0B6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8.50-9.40</w:t>
            </w:r>
          </w:p>
        </w:tc>
        <w:tc>
          <w:tcPr>
            <w:tcW w:w="1270" w:type="dxa"/>
            <w:shd w:val="clear" w:color="auto" w:fill="BDD6EE" w:themeFill="accent1" w:themeFillTint="66"/>
            <w:vAlign w:val="bottom"/>
          </w:tcPr>
          <w:p w:rsidR="00E6684A" w:rsidRPr="00AD0B60" w:rsidRDefault="00E6684A" w:rsidP="006E71F1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AD0B6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Period 2</w:t>
            </w:r>
          </w:p>
          <w:p w:rsidR="00E6684A" w:rsidRPr="00AD0B60" w:rsidRDefault="00E6684A" w:rsidP="006E71F1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AD0B60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9.40-10.30</w:t>
            </w:r>
          </w:p>
        </w:tc>
        <w:tc>
          <w:tcPr>
            <w:tcW w:w="509" w:type="dxa"/>
            <w:shd w:val="clear" w:color="auto" w:fill="BDD6EE" w:themeFill="accent1" w:themeFillTint="66"/>
            <w:textDirection w:val="btLr"/>
          </w:tcPr>
          <w:p w:rsidR="00E6684A" w:rsidRDefault="00E6684A" w:rsidP="006E71F1">
            <w:pPr>
              <w:spacing w:line="256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BREAK</w:t>
            </w:r>
          </w:p>
          <w:p w:rsidR="00E6684A" w:rsidRPr="00AD0B60" w:rsidRDefault="00E6684A" w:rsidP="006E71F1">
            <w:pPr>
              <w:spacing w:line="256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929" w:type="dxa"/>
            <w:shd w:val="clear" w:color="auto" w:fill="BDD6EE" w:themeFill="accent1" w:themeFillTint="66"/>
            <w:vAlign w:val="center"/>
          </w:tcPr>
          <w:p w:rsidR="00E6684A" w:rsidRDefault="00E6684A" w:rsidP="006E71F1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:rsidR="00E6684A" w:rsidRDefault="00E6684A" w:rsidP="006E71F1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:rsidR="00E6684A" w:rsidRPr="00AD0B60" w:rsidRDefault="00E6684A" w:rsidP="006E71F1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Class</w:t>
            </w:r>
          </w:p>
        </w:tc>
        <w:tc>
          <w:tcPr>
            <w:tcW w:w="6237" w:type="dxa"/>
            <w:shd w:val="clear" w:color="auto" w:fill="BDD6EE" w:themeFill="accent1" w:themeFillTint="66"/>
          </w:tcPr>
          <w:p w:rsidR="00E6684A" w:rsidRDefault="00E6684A" w:rsidP="006E71F1">
            <w:pPr>
              <w:spacing w:line="256" w:lineRule="auto"/>
              <w:rPr>
                <w:b/>
              </w:rPr>
            </w:pPr>
          </w:p>
          <w:p w:rsidR="00E6684A" w:rsidRDefault="00E6684A" w:rsidP="006E71F1">
            <w:pPr>
              <w:spacing w:line="256" w:lineRule="auto"/>
              <w:rPr>
                <w:b/>
              </w:rPr>
            </w:pPr>
          </w:p>
          <w:p w:rsidR="00E6684A" w:rsidRDefault="00E6684A" w:rsidP="006E71F1">
            <w:pPr>
              <w:spacing w:line="256" w:lineRule="auto"/>
              <w:rPr>
                <w:b/>
              </w:rPr>
            </w:pPr>
            <w:r>
              <w:rPr>
                <w:b/>
              </w:rPr>
              <w:t>Lesson Topic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E6684A" w:rsidRDefault="00E6684A" w:rsidP="006E71F1">
            <w:pPr>
              <w:spacing w:line="256" w:lineRule="auto"/>
              <w:rPr>
                <w:b/>
              </w:rPr>
            </w:pPr>
          </w:p>
          <w:p w:rsidR="00E6684A" w:rsidRDefault="00E6684A" w:rsidP="00063D99"/>
          <w:p w:rsidR="00E6684A" w:rsidRPr="0064344F" w:rsidRDefault="00E6684A" w:rsidP="00063D99">
            <w:pPr>
              <w:rPr>
                <w:b/>
              </w:rPr>
            </w:pPr>
            <w:r w:rsidRPr="0064344F">
              <w:rPr>
                <w:b/>
              </w:rPr>
              <w:t>Observers</w:t>
            </w:r>
          </w:p>
        </w:tc>
      </w:tr>
      <w:tr w:rsidR="00E6684A" w:rsidTr="00E6684A">
        <w:tc>
          <w:tcPr>
            <w:tcW w:w="2400" w:type="dxa"/>
          </w:tcPr>
          <w:p w:rsidR="00E6684A" w:rsidRPr="007E3462" w:rsidRDefault="00E6684A" w:rsidP="00E6684A">
            <w:r w:rsidRPr="007E3462">
              <w:rPr>
                <w:rFonts w:ascii="Century Gothic" w:hAnsi="Century Gothic"/>
                <w:b/>
              </w:rPr>
              <w:t>Candidate 1</w:t>
            </w:r>
          </w:p>
        </w:tc>
        <w:tc>
          <w:tcPr>
            <w:tcW w:w="1130" w:type="dxa"/>
          </w:tcPr>
          <w:p w:rsidR="00E6684A" w:rsidRPr="007E3462" w:rsidRDefault="00E6684A" w:rsidP="00E6684A">
            <w:pPr>
              <w:spacing w:line="256" w:lineRule="auto"/>
              <w:rPr>
                <w:b/>
              </w:rPr>
            </w:pPr>
            <w:r w:rsidRPr="007E3462">
              <w:rPr>
                <w:b/>
              </w:rPr>
              <w:t>Lesson</w:t>
            </w:r>
            <w:r>
              <w:rPr>
                <w:b/>
              </w:rPr>
              <w:t xml:space="preserve"> (45 mins)</w:t>
            </w:r>
          </w:p>
        </w:tc>
        <w:tc>
          <w:tcPr>
            <w:tcW w:w="1270" w:type="dxa"/>
          </w:tcPr>
          <w:p w:rsidR="00E6684A" w:rsidRDefault="00E6684A" w:rsidP="00E6684A">
            <w:pPr>
              <w:spacing w:line="256" w:lineRule="auto"/>
              <w:rPr>
                <w:b/>
              </w:rPr>
            </w:pPr>
            <w:r>
              <w:rPr>
                <w:b/>
              </w:rPr>
              <w:t>Tour of the School (25 mins)</w:t>
            </w:r>
          </w:p>
          <w:p w:rsidR="00E6684A" w:rsidRDefault="00E6684A" w:rsidP="00E6684A">
            <w:pPr>
              <w:spacing w:line="256" w:lineRule="auto"/>
              <w:rPr>
                <w:b/>
              </w:rPr>
            </w:pPr>
          </w:p>
          <w:p w:rsidR="00E6684A" w:rsidRPr="00230C0F" w:rsidRDefault="00E6684A" w:rsidP="00E6684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Prioritise/Data </w:t>
            </w:r>
            <w:r w:rsidRPr="00230C0F">
              <w:rPr>
                <w:b/>
              </w:rPr>
              <w:t>Task</w:t>
            </w:r>
            <w:r>
              <w:rPr>
                <w:b/>
              </w:rPr>
              <w:t xml:space="preserve"> (35 mins)</w:t>
            </w:r>
          </w:p>
        </w:tc>
        <w:tc>
          <w:tcPr>
            <w:tcW w:w="509" w:type="dxa"/>
            <w:shd w:val="clear" w:color="auto" w:fill="000000" w:themeFill="text1"/>
          </w:tcPr>
          <w:p w:rsidR="00E6684A" w:rsidRPr="002B1422" w:rsidRDefault="00E6684A" w:rsidP="00E6684A">
            <w:pPr>
              <w:spacing w:line="256" w:lineRule="auto"/>
              <w:rPr>
                <w:b/>
                <w:strike/>
              </w:rPr>
            </w:pPr>
          </w:p>
        </w:tc>
        <w:tc>
          <w:tcPr>
            <w:tcW w:w="929" w:type="dxa"/>
          </w:tcPr>
          <w:p w:rsidR="00FD21E6" w:rsidRDefault="00E6684A" w:rsidP="00E668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Yr 9</w:t>
            </w:r>
          </w:p>
          <w:p w:rsidR="00FD21E6" w:rsidRDefault="00FD21E6" w:rsidP="00E668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(18)</w:t>
            </w:r>
          </w:p>
          <w:p w:rsidR="00E6684A" w:rsidRPr="007E3462" w:rsidRDefault="00FD21E6" w:rsidP="00E668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Mixed ability</w:t>
            </w:r>
            <w:r w:rsidR="00E6684A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6237" w:type="dxa"/>
          </w:tcPr>
          <w:p w:rsidR="00E6684A" w:rsidRPr="005618DD" w:rsidRDefault="00E6684A" w:rsidP="00E6684A">
            <w:pPr>
              <w:rPr>
                <w:rFonts w:ascii="Century Gothic" w:hAnsi="Century Gothic"/>
                <w:b/>
                <w:strike/>
                <w:color w:val="FF0000"/>
              </w:rPr>
            </w:pPr>
            <w:r w:rsidRPr="00847F2B">
              <w:rPr>
                <w:rFonts w:ascii="Calibri" w:hAnsi="Calibri" w:cs="Calibri"/>
                <w:b/>
              </w:rPr>
              <w:t>Design Technology</w:t>
            </w:r>
            <w:r w:rsidRPr="00847F2B">
              <w:rPr>
                <w:rFonts w:ascii="Calibri" w:hAnsi="Calibri" w:cs="Calibri"/>
              </w:rPr>
              <w:t xml:space="preserve"> </w:t>
            </w:r>
            <w:r w:rsidRPr="00DE406E">
              <w:rPr>
                <w:rFonts w:ascii="Calibri" w:hAnsi="Calibri" w:cs="Calibri"/>
                <w:b/>
                <w:color w:val="2E74B5"/>
              </w:rPr>
              <w:t>"What is biomimicry in design technology?"  -  an introduction to the topic for pupils in key stage three design technology.</w:t>
            </w:r>
          </w:p>
        </w:tc>
        <w:tc>
          <w:tcPr>
            <w:tcW w:w="2126" w:type="dxa"/>
          </w:tcPr>
          <w:p w:rsidR="00E6684A" w:rsidRPr="006F1611" w:rsidRDefault="00E6684A" w:rsidP="00E6684A">
            <w:pPr>
              <w:rPr>
                <w:rFonts w:cstheme="minorHAnsi"/>
                <w:b/>
              </w:rPr>
            </w:pPr>
            <w:r w:rsidRPr="006F1611">
              <w:rPr>
                <w:rFonts w:cstheme="minorHAnsi"/>
                <w:b/>
              </w:rPr>
              <w:t>J Brennan (Deputy Headteacher) /</w:t>
            </w:r>
          </w:p>
          <w:p w:rsidR="00E6684A" w:rsidRPr="006F1611" w:rsidRDefault="00E6684A" w:rsidP="00E6684A">
            <w:pPr>
              <w:rPr>
                <w:rFonts w:cstheme="minorHAnsi"/>
                <w:b/>
              </w:rPr>
            </w:pPr>
            <w:r w:rsidRPr="006F1611">
              <w:rPr>
                <w:rFonts w:cstheme="minorHAnsi"/>
                <w:b/>
              </w:rPr>
              <w:t>C Doherty (Assistant Headteacher)</w:t>
            </w:r>
          </w:p>
          <w:p w:rsidR="00E6684A" w:rsidRPr="006F1611" w:rsidRDefault="00E6684A" w:rsidP="00E6684A">
            <w:pPr>
              <w:rPr>
                <w:rFonts w:cstheme="minorHAnsi"/>
                <w:b/>
              </w:rPr>
            </w:pPr>
          </w:p>
        </w:tc>
      </w:tr>
      <w:tr w:rsidR="00E6684A" w:rsidTr="00E6684A">
        <w:tc>
          <w:tcPr>
            <w:tcW w:w="2400" w:type="dxa"/>
          </w:tcPr>
          <w:p w:rsidR="00E6684A" w:rsidRPr="0064344F" w:rsidRDefault="00E6684A" w:rsidP="00E6684A">
            <w:r w:rsidRPr="0064344F">
              <w:rPr>
                <w:rFonts w:ascii="Century Gothic" w:hAnsi="Century Gothic"/>
                <w:b/>
              </w:rPr>
              <w:t>Candidate 2</w:t>
            </w:r>
          </w:p>
        </w:tc>
        <w:tc>
          <w:tcPr>
            <w:tcW w:w="1130" w:type="dxa"/>
          </w:tcPr>
          <w:p w:rsidR="00E6684A" w:rsidRPr="007E3462" w:rsidRDefault="00E6684A" w:rsidP="00E6684A">
            <w:pPr>
              <w:spacing w:line="256" w:lineRule="auto"/>
              <w:rPr>
                <w:b/>
              </w:rPr>
            </w:pPr>
            <w:r w:rsidRPr="007E3462">
              <w:rPr>
                <w:b/>
              </w:rPr>
              <w:t>Lesson</w:t>
            </w:r>
            <w:r>
              <w:rPr>
                <w:b/>
              </w:rPr>
              <w:t xml:space="preserve"> (45 mins)</w:t>
            </w:r>
          </w:p>
        </w:tc>
        <w:tc>
          <w:tcPr>
            <w:tcW w:w="1270" w:type="dxa"/>
          </w:tcPr>
          <w:p w:rsidR="00E6684A" w:rsidRDefault="00E6684A" w:rsidP="00E6684A">
            <w:pPr>
              <w:spacing w:line="256" w:lineRule="auto"/>
              <w:rPr>
                <w:b/>
              </w:rPr>
            </w:pPr>
            <w:r>
              <w:rPr>
                <w:b/>
              </w:rPr>
              <w:t>Tour of the School (25 mins)</w:t>
            </w:r>
          </w:p>
          <w:p w:rsidR="00E6684A" w:rsidRDefault="00E6684A" w:rsidP="00E6684A">
            <w:pPr>
              <w:spacing w:line="256" w:lineRule="auto"/>
              <w:rPr>
                <w:b/>
              </w:rPr>
            </w:pPr>
          </w:p>
          <w:p w:rsidR="00E6684A" w:rsidRPr="00230C0F" w:rsidRDefault="00E6684A" w:rsidP="00E6684A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Prioritise/Data </w:t>
            </w:r>
            <w:r w:rsidRPr="00230C0F">
              <w:rPr>
                <w:b/>
              </w:rPr>
              <w:t>Task</w:t>
            </w:r>
            <w:r>
              <w:rPr>
                <w:b/>
              </w:rPr>
              <w:t xml:space="preserve"> (35 mins)</w:t>
            </w:r>
          </w:p>
        </w:tc>
        <w:tc>
          <w:tcPr>
            <w:tcW w:w="509" w:type="dxa"/>
            <w:shd w:val="clear" w:color="auto" w:fill="000000" w:themeFill="text1"/>
          </w:tcPr>
          <w:p w:rsidR="00E6684A" w:rsidRDefault="00E6684A" w:rsidP="00E6684A">
            <w:pPr>
              <w:spacing w:line="256" w:lineRule="auto"/>
              <w:rPr>
                <w:b/>
              </w:rPr>
            </w:pPr>
          </w:p>
        </w:tc>
        <w:tc>
          <w:tcPr>
            <w:tcW w:w="929" w:type="dxa"/>
          </w:tcPr>
          <w:p w:rsidR="00E6684A" w:rsidRDefault="00FD21E6" w:rsidP="00E668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Yr 9</w:t>
            </w:r>
          </w:p>
          <w:p w:rsidR="00FD21E6" w:rsidRDefault="00FD21E6" w:rsidP="00E668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(20)</w:t>
            </w:r>
          </w:p>
          <w:p w:rsidR="00FD21E6" w:rsidRDefault="00FD21E6" w:rsidP="00E6684A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Mixed ability.</w:t>
            </w:r>
          </w:p>
          <w:p w:rsidR="00FD21E6" w:rsidRPr="00FD21E6" w:rsidRDefault="00FD21E6" w:rsidP="00E6684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FD21E6">
              <w:rPr>
                <w:rFonts w:ascii="Century Gothic" w:hAnsi="Century Gothic"/>
                <w:b/>
                <w:sz w:val="18"/>
                <w:szCs w:val="18"/>
              </w:rPr>
              <w:t>NOT A PRACTICAL ROOM</w:t>
            </w:r>
          </w:p>
        </w:tc>
        <w:tc>
          <w:tcPr>
            <w:tcW w:w="6237" w:type="dxa"/>
          </w:tcPr>
          <w:p w:rsidR="00E6684A" w:rsidRPr="001847EE" w:rsidRDefault="00E6684A" w:rsidP="00E6684A">
            <w:pPr>
              <w:rPr>
                <w:rFonts w:ascii="Calibri" w:hAnsi="Calibri" w:cs="Calibri"/>
                <w:color w:val="000000"/>
                <w:lang w:eastAsia="en-GB"/>
              </w:rPr>
            </w:pPr>
            <w:r w:rsidRPr="00847F2B">
              <w:rPr>
                <w:rFonts w:ascii="Calibri" w:hAnsi="Calibri" w:cs="Calibri"/>
                <w:b/>
                <w:color w:val="000000"/>
              </w:rPr>
              <w:t>Hospitality &amp; Catering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75297">
              <w:rPr>
                <w:rFonts w:ascii="Calibri" w:hAnsi="Calibri" w:cs="Calibri"/>
                <w:b/>
                <w:color w:val="2E74B5"/>
              </w:rPr>
              <w:t>"</w:t>
            </w:r>
            <w:r w:rsidRPr="00DE406E">
              <w:rPr>
                <w:rFonts w:ascii="Calibri" w:hAnsi="Calibri" w:cs="Calibri"/>
                <w:b/>
                <w:color w:val="2E74B5"/>
              </w:rPr>
              <w:t>what factors need to be considered when planning a menu?" - pupils are studying hospitality and catering as part of the key stage three design technology carousel programme and they are developing an understanding of the subject content for the level 1/2 hospitality and catering course.</w:t>
            </w:r>
          </w:p>
        </w:tc>
        <w:tc>
          <w:tcPr>
            <w:tcW w:w="2126" w:type="dxa"/>
          </w:tcPr>
          <w:p w:rsidR="00E6684A" w:rsidRPr="006F1611" w:rsidRDefault="00E6684A" w:rsidP="00E6684A">
            <w:pPr>
              <w:rPr>
                <w:rFonts w:cstheme="minorHAnsi"/>
                <w:b/>
              </w:rPr>
            </w:pPr>
            <w:r w:rsidRPr="006F1611">
              <w:rPr>
                <w:rFonts w:cstheme="minorHAnsi"/>
                <w:b/>
              </w:rPr>
              <w:t>J Brennan (Deputy Headteacher) /</w:t>
            </w:r>
          </w:p>
          <w:p w:rsidR="00E6684A" w:rsidRPr="006F1611" w:rsidRDefault="00E6684A" w:rsidP="00E6684A">
            <w:pPr>
              <w:rPr>
                <w:rFonts w:cstheme="minorHAnsi"/>
                <w:b/>
              </w:rPr>
            </w:pPr>
            <w:r w:rsidRPr="006F1611">
              <w:rPr>
                <w:rFonts w:cstheme="minorHAnsi"/>
                <w:b/>
              </w:rPr>
              <w:t>C Doherty (Assistant Headteacher)</w:t>
            </w:r>
          </w:p>
          <w:p w:rsidR="00E6684A" w:rsidRPr="006F1611" w:rsidRDefault="00E6684A" w:rsidP="00E6684A">
            <w:pPr>
              <w:rPr>
                <w:rFonts w:cstheme="minorHAnsi"/>
                <w:b/>
              </w:rPr>
            </w:pPr>
          </w:p>
        </w:tc>
      </w:tr>
    </w:tbl>
    <w:p w:rsidR="00230C0F" w:rsidRDefault="00230C0F" w:rsidP="00234BDE">
      <w:pPr>
        <w:rPr>
          <w:rFonts w:ascii="Century Gothic" w:hAnsi="Century Gothic"/>
          <w:b/>
        </w:rPr>
      </w:pPr>
    </w:p>
    <w:p w:rsidR="00063D99" w:rsidRDefault="00234BDE" w:rsidP="00234BD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Further Shortlisting will take place after the teaching </w:t>
      </w:r>
      <w:r w:rsidR="0064344F">
        <w:rPr>
          <w:rFonts w:ascii="Century Gothic" w:hAnsi="Century Gothic"/>
          <w:b/>
        </w:rPr>
        <w:t>observations</w:t>
      </w:r>
      <w:r>
        <w:rPr>
          <w:rFonts w:ascii="Century Gothic" w:hAnsi="Century Gothic"/>
          <w:b/>
        </w:rPr>
        <w:t xml:space="preserve">. </w:t>
      </w:r>
    </w:p>
    <w:p w:rsidR="00234BDE" w:rsidRDefault="00234BDE" w:rsidP="00234BD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Shortlisted Candidates will be interviewed from </w:t>
      </w:r>
      <w:r w:rsidR="00E6684A">
        <w:rPr>
          <w:rFonts w:ascii="Century Gothic" w:hAnsi="Century Gothic"/>
          <w:b/>
        </w:rPr>
        <w:t>11:00</w:t>
      </w:r>
      <w:r>
        <w:rPr>
          <w:rFonts w:ascii="Century Gothic" w:hAnsi="Century Gothic"/>
          <w:b/>
        </w:rPr>
        <w:t xml:space="preserve"> (</w:t>
      </w:r>
      <w:r w:rsidR="00E6684A">
        <w:rPr>
          <w:rFonts w:ascii="Century Gothic" w:hAnsi="Century Gothic"/>
          <w:b/>
        </w:rPr>
        <w:t>10 minute presentation followed by 30 minute interview</w:t>
      </w:r>
      <w:r>
        <w:rPr>
          <w:rFonts w:ascii="Century Gothic" w:hAnsi="Century Gothic"/>
          <w:b/>
        </w:rPr>
        <w:t>).</w:t>
      </w:r>
    </w:p>
    <w:p w:rsidR="00E6684A" w:rsidRPr="00DE406E" w:rsidRDefault="00E6684A" w:rsidP="00E6684A">
      <w:pPr>
        <w:jc w:val="both"/>
        <w:rPr>
          <w:rFonts w:ascii="Century Gothic" w:eastAsia="Calibri" w:hAnsi="Century Gothic" w:cs="Calibri"/>
          <w:i/>
          <w:color w:val="2E74B5"/>
        </w:rPr>
      </w:pPr>
      <w:r w:rsidRPr="00E6684A">
        <w:rPr>
          <w:rFonts w:ascii="Century Gothic" w:eastAsia="Calibri" w:hAnsi="Century Gothic" w:cs="Calibri"/>
          <w:b/>
          <w:i/>
          <w:u w:val="single"/>
        </w:rPr>
        <w:t>Presentation Topic</w:t>
      </w:r>
      <w:r>
        <w:rPr>
          <w:rFonts w:ascii="Century Gothic" w:eastAsia="Calibri" w:hAnsi="Century Gothic" w:cs="Calibri"/>
          <w:b/>
          <w:i/>
          <w:color w:val="2E74B5"/>
        </w:rPr>
        <w:t xml:space="preserve">: </w:t>
      </w:r>
      <w:r w:rsidRPr="00DE406E">
        <w:rPr>
          <w:rFonts w:ascii="Century Gothic" w:eastAsia="Calibri" w:hAnsi="Century Gothic" w:cs="Calibri"/>
          <w:b/>
          <w:i/>
          <w:color w:val="2E74B5"/>
        </w:rPr>
        <w:t>Please outline your vision for the Technology department and share what steps you will take within the first 12 months in order to achieve this.</w:t>
      </w:r>
      <w:r w:rsidRPr="00DE406E">
        <w:rPr>
          <w:rFonts w:ascii="Century Gothic" w:eastAsia="Calibri" w:hAnsi="Century Gothic" w:cs="Calibri"/>
          <w:i/>
          <w:color w:val="2E74B5"/>
        </w:rPr>
        <w:t xml:space="preserve"> </w:t>
      </w:r>
    </w:p>
    <w:p w:rsidR="00E6684A" w:rsidRDefault="00E6684A" w:rsidP="00234BDE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Refreshments will be provided at the start of the day and at break time.</w:t>
      </w:r>
    </w:p>
    <w:p w:rsidR="00D6717A" w:rsidRDefault="00D6717A" w:rsidP="00E6684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</w:t>
      </w:r>
      <w:r w:rsidRPr="004B5EAA">
        <w:rPr>
          <w:rFonts w:ascii="Century Gothic" w:hAnsi="Century Gothic"/>
          <w:b/>
        </w:rPr>
        <w:t>imings of the day are approximate and may run ahead or behind schedule.</w:t>
      </w:r>
    </w:p>
    <w:p w:rsidR="00234BDE" w:rsidRDefault="00234BDE" w:rsidP="000C3C45">
      <w:pPr>
        <w:spacing w:after="0" w:line="256" w:lineRule="auto"/>
        <w:rPr>
          <w:b/>
        </w:rPr>
      </w:pPr>
    </w:p>
    <w:sectPr w:rsidR="00234BDE" w:rsidSect="00E6684A">
      <w:pgSz w:w="15840" w:h="12240" w:orient="landscape"/>
      <w:pgMar w:top="426" w:right="720" w:bottom="3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EE6"/>
    <w:rsid w:val="00024EE6"/>
    <w:rsid w:val="00063D99"/>
    <w:rsid w:val="000A02FD"/>
    <w:rsid w:val="000C3C45"/>
    <w:rsid w:val="000F7951"/>
    <w:rsid w:val="001552DB"/>
    <w:rsid w:val="001E5021"/>
    <w:rsid w:val="00230C0F"/>
    <w:rsid w:val="00234BDE"/>
    <w:rsid w:val="002B1422"/>
    <w:rsid w:val="002C6494"/>
    <w:rsid w:val="002D39F7"/>
    <w:rsid w:val="003D6A72"/>
    <w:rsid w:val="003D7AFD"/>
    <w:rsid w:val="0041648B"/>
    <w:rsid w:val="00422996"/>
    <w:rsid w:val="00450C7F"/>
    <w:rsid w:val="00460FAB"/>
    <w:rsid w:val="004C57F3"/>
    <w:rsid w:val="004F186A"/>
    <w:rsid w:val="005909F0"/>
    <w:rsid w:val="0061244F"/>
    <w:rsid w:val="0064344F"/>
    <w:rsid w:val="00646AF5"/>
    <w:rsid w:val="00662FCD"/>
    <w:rsid w:val="00677538"/>
    <w:rsid w:val="00696746"/>
    <w:rsid w:val="006E71F1"/>
    <w:rsid w:val="006F1611"/>
    <w:rsid w:val="00705207"/>
    <w:rsid w:val="007404AD"/>
    <w:rsid w:val="007972EB"/>
    <w:rsid w:val="007E3462"/>
    <w:rsid w:val="00841B97"/>
    <w:rsid w:val="00902FB0"/>
    <w:rsid w:val="00970684"/>
    <w:rsid w:val="00A11077"/>
    <w:rsid w:val="00A858CF"/>
    <w:rsid w:val="00AC099B"/>
    <w:rsid w:val="00AD0B60"/>
    <w:rsid w:val="00AE072D"/>
    <w:rsid w:val="00AE664D"/>
    <w:rsid w:val="00B61CD1"/>
    <w:rsid w:val="00B63A02"/>
    <w:rsid w:val="00B97C1F"/>
    <w:rsid w:val="00BB64B9"/>
    <w:rsid w:val="00BD72B2"/>
    <w:rsid w:val="00C92D6E"/>
    <w:rsid w:val="00CF7EEA"/>
    <w:rsid w:val="00D100B8"/>
    <w:rsid w:val="00D64902"/>
    <w:rsid w:val="00D6717A"/>
    <w:rsid w:val="00D973C4"/>
    <w:rsid w:val="00DC1541"/>
    <w:rsid w:val="00DF69B5"/>
    <w:rsid w:val="00E45965"/>
    <w:rsid w:val="00E6684A"/>
    <w:rsid w:val="00EE7AE0"/>
    <w:rsid w:val="00F75297"/>
    <w:rsid w:val="00F87226"/>
    <w:rsid w:val="00FD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9C544"/>
  <w15:chartTrackingRefBased/>
  <w15:docId w15:val="{7ABC912B-5649-499D-882A-A933EA2F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Jefferies</dc:creator>
  <cp:keywords/>
  <dc:description/>
  <cp:lastModifiedBy>D Barlow</cp:lastModifiedBy>
  <cp:revision>30</cp:revision>
  <dcterms:created xsi:type="dcterms:W3CDTF">2019-04-30T09:05:00Z</dcterms:created>
  <dcterms:modified xsi:type="dcterms:W3CDTF">2021-09-14T11:36:00Z</dcterms:modified>
</cp:coreProperties>
</file>