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72900" w14:textId="77777777" w:rsidR="00FD3D64" w:rsidRDefault="00FD3D64" w:rsidP="00FD3D64">
      <w:pPr>
        <w:spacing w:after="0"/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596BD445" wp14:editId="18BB3D00">
            <wp:extent cx="2781300" cy="2781300"/>
            <wp:effectExtent l="0" t="0" r="0" b="0"/>
            <wp:docPr id="1038915096" name="Picture 103891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CC22D" w14:textId="77777777" w:rsidR="00FD3D64" w:rsidRDefault="00FD3D64" w:rsidP="00FD3D64">
      <w:pPr>
        <w:spacing w:after="0" w:line="257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7AE1F9FB" w14:textId="77777777" w:rsidR="00FD3D64" w:rsidRDefault="00FD3D64" w:rsidP="00FD3D64">
      <w:pPr>
        <w:spacing w:after="0" w:line="257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621FEBFC" wp14:editId="7DAD0B38">
            <wp:extent cx="4029075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016E2" w14:textId="77777777" w:rsidR="00FD3D64" w:rsidRDefault="00FD3D64" w:rsidP="00FD3D64">
      <w:pPr>
        <w:spacing w:after="0" w:line="257" w:lineRule="auto"/>
        <w:jc w:val="center"/>
        <w:rPr>
          <w:rFonts w:ascii="Calibri" w:eastAsia="Calibri" w:hAnsi="Calibri" w:cs="Calibri"/>
          <w:color w:val="000000" w:themeColor="text1"/>
        </w:rPr>
      </w:pPr>
    </w:p>
    <w:p w14:paraId="17BAA9F4" w14:textId="77777777" w:rsidR="00FD3D64" w:rsidRDefault="00FD3D64" w:rsidP="00FD3D64">
      <w:pPr>
        <w:spacing w:after="0" w:line="257" w:lineRule="auto"/>
        <w:jc w:val="center"/>
        <w:rPr>
          <w:rFonts w:ascii="Calibri" w:eastAsia="Calibri" w:hAnsi="Calibri" w:cs="Calibri"/>
          <w:color w:val="000000" w:themeColor="text1"/>
        </w:rPr>
      </w:pPr>
      <w:r w:rsidRPr="290EC446">
        <w:rPr>
          <w:rFonts w:ascii="Calibri" w:eastAsia="Calibri" w:hAnsi="Calibri" w:cs="Calibri"/>
          <w:color w:val="000000" w:themeColor="text1"/>
        </w:rPr>
        <w:t xml:space="preserve"> </w:t>
      </w:r>
    </w:p>
    <w:p w14:paraId="578D2597" w14:textId="4C84465A" w:rsidR="00FD3D64" w:rsidRDefault="00FD3D64" w:rsidP="00FD3D64">
      <w:pPr>
        <w:spacing w:line="257" w:lineRule="auto"/>
        <w:jc w:val="center"/>
        <w:rPr>
          <w:rFonts w:ascii="Arial" w:eastAsia="Arial" w:hAnsi="Arial" w:cs="Arial"/>
          <w:color w:val="000000" w:themeColor="text1"/>
          <w:sz w:val="48"/>
          <w:szCs w:val="48"/>
        </w:rPr>
      </w:pPr>
      <w:r>
        <w:rPr>
          <w:rFonts w:ascii="Arial" w:eastAsia="Arial" w:hAnsi="Arial" w:cs="Arial"/>
          <w:b/>
          <w:bCs/>
          <w:color w:val="000000" w:themeColor="text1"/>
          <w:sz w:val="48"/>
          <w:szCs w:val="48"/>
        </w:rPr>
        <w:t>Head of Year</w:t>
      </w:r>
    </w:p>
    <w:p w14:paraId="5CE7F0F0" w14:textId="77777777" w:rsidR="00FD3D64" w:rsidRDefault="00FD3D64" w:rsidP="00FD3D64">
      <w:pPr>
        <w:spacing w:after="0" w:line="257" w:lineRule="auto"/>
        <w:jc w:val="center"/>
        <w:rPr>
          <w:rFonts w:ascii="Arial" w:eastAsia="Arial" w:hAnsi="Arial" w:cs="Arial"/>
          <w:color w:val="000000" w:themeColor="text1"/>
          <w:sz w:val="40"/>
          <w:szCs w:val="40"/>
        </w:rPr>
      </w:pPr>
      <w:r w:rsidRPr="290EC446">
        <w:rPr>
          <w:rFonts w:ascii="Arial" w:eastAsia="Arial" w:hAnsi="Arial" w:cs="Arial"/>
          <w:color w:val="000000" w:themeColor="text1"/>
          <w:sz w:val="40"/>
          <w:szCs w:val="40"/>
        </w:rPr>
        <w:t>Job Description and Person Specification</w:t>
      </w:r>
    </w:p>
    <w:p w14:paraId="49131448" w14:textId="77777777" w:rsidR="00FD3D64" w:rsidRDefault="00FD3D64" w:rsidP="00FD3D64">
      <w:pPr>
        <w:spacing w:after="0" w:line="257" w:lineRule="auto"/>
        <w:jc w:val="center"/>
        <w:rPr>
          <w:rFonts w:ascii="Arial" w:eastAsia="Arial" w:hAnsi="Arial" w:cs="Arial"/>
          <w:color w:val="000000" w:themeColor="text1"/>
          <w:sz w:val="40"/>
          <w:szCs w:val="40"/>
        </w:rPr>
      </w:pPr>
    </w:p>
    <w:p w14:paraId="7BFDF9FA" w14:textId="77777777" w:rsidR="00FD3D64" w:rsidRDefault="00FD3D64" w:rsidP="00FD3D64">
      <w:pPr>
        <w:spacing w:after="0" w:line="257" w:lineRule="auto"/>
        <w:jc w:val="center"/>
        <w:rPr>
          <w:rFonts w:ascii="Calibri" w:eastAsia="Calibri" w:hAnsi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72945A07" wp14:editId="404EB3F5">
            <wp:extent cx="4572000" cy="542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6A3BF" w14:textId="77777777" w:rsidR="00312231" w:rsidRDefault="00312231" w:rsidP="002F6F3A">
      <w:pPr>
        <w:spacing w:after="160"/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GB"/>
        </w:rPr>
      </w:pPr>
    </w:p>
    <w:p w14:paraId="4AF5D4BA" w14:textId="4B80D848" w:rsidR="0587F8AC" w:rsidRPr="00BD76A6" w:rsidRDefault="00020591" w:rsidP="00BD76A6">
      <w:pPr>
        <w:spacing w:after="160"/>
        <w:jc w:val="center"/>
        <w:rPr>
          <w:rFonts w:ascii="Calibri" w:eastAsia="Calibri" w:hAnsi="Calibri" w:cs="Calibri"/>
          <w:b/>
          <w:color w:val="000000" w:themeColor="text1"/>
          <w:sz w:val="40"/>
          <w:szCs w:val="40"/>
        </w:rPr>
      </w:pPr>
      <w:r w:rsidRPr="00BD76A6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GB"/>
        </w:rPr>
        <w:lastRenderedPageBreak/>
        <w:t>ALSOP</w:t>
      </w:r>
      <w:r w:rsidR="0587F8AC" w:rsidRPr="00BD76A6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GB"/>
        </w:rPr>
        <w:t xml:space="preserve"> HIG</w:t>
      </w:r>
      <w:bookmarkStart w:id="0" w:name="_GoBack"/>
      <w:bookmarkEnd w:id="0"/>
      <w:r w:rsidR="0587F8AC" w:rsidRPr="00BD76A6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GB"/>
        </w:rPr>
        <w:t>H SCHOOL</w:t>
      </w:r>
    </w:p>
    <w:p w14:paraId="6FD839DB" w14:textId="28F62F8E" w:rsidR="00312231" w:rsidRPr="00BD76A6" w:rsidRDefault="00020591" w:rsidP="00BD76A6">
      <w:pPr>
        <w:spacing w:after="160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GB"/>
        </w:rPr>
      </w:pPr>
      <w:r w:rsidRPr="00BD76A6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GB"/>
        </w:rPr>
        <w:t>J</w:t>
      </w:r>
      <w:r w:rsidR="0587F8AC" w:rsidRPr="00BD76A6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GB"/>
        </w:rPr>
        <w:t>OB DESCRIPTION</w:t>
      </w:r>
    </w:p>
    <w:p w14:paraId="5283BA77" w14:textId="078B158F" w:rsidR="00A40077" w:rsidRPr="00BD76A6" w:rsidRDefault="00312231" w:rsidP="00BD76A6">
      <w:pPr>
        <w:spacing w:after="160"/>
        <w:jc w:val="center"/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GB"/>
        </w:rPr>
      </w:pPr>
      <w:r w:rsidRPr="00BD76A6"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GB"/>
        </w:rPr>
        <w:t>Head of Year</w:t>
      </w:r>
    </w:p>
    <w:p w14:paraId="02E5711B" w14:textId="1899488C" w:rsidR="00BD76A6" w:rsidRPr="00BD76A6" w:rsidRDefault="00BD76A6" w:rsidP="00BD76A6">
      <w:pPr>
        <w:spacing w:after="160"/>
        <w:jc w:val="center"/>
        <w:rPr>
          <w:rFonts w:ascii="Calibri" w:eastAsia="Calibri" w:hAnsi="Calibri" w:cs="Calibri"/>
          <w:b/>
          <w:color w:val="000000" w:themeColor="text1"/>
          <w:sz w:val="32"/>
          <w:szCs w:val="32"/>
          <w:lang w:val="en-GB"/>
        </w:rPr>
      </w:pPr>
      <w:r w:rsidRPr="00BD76A6">
        <w:rPr>
          <w:rFonts w:ascii="Calibri" w:eastAsia="Calibri" w:hAnsi="Calibri" w:cs="Calibri"/>
          <w:b/>
          <w:color w:val="000000" w:themeColor="text1"/>
          <w:sz w:val="32"/>
          <w:szCs w:val="32"/>
          <w:lang w:val="en-GB"/>
        </w:rPr>
        <w:t>TLR 1.1</w:t>
      </w:r>
    </w:p>
    <w:p w14:paraId="045EFCA8" w14:textId="6870A5EC" w:rsidR="00BD76A6" w:rsidRPr="00BD76A6" w:rsidRDefault="00BD76A6" w:rsidP="00BD76A6">
      <w:pPr>
        <w:spacing w:after="160"/>
        <w:rPr>
          <w:rFonts w:ascii="Calibri" w:eastAsia="Calibri" w:hAnsi="Calibri" w:cs="Times New Roman"/>
          <w:b/>
          <w:bCs/>
          <w:color w:val="auto"/>
          <w:sz w:val="22"/>
          <w:szCs w:val="22"/>
          <w:lang w:val="en-GB"/>
        </w:rPr>
      </w:pPr>
      <w:r w:rsidRPr="00BD76A6">
        <w:rPr>
          <w:rFonts w:ascii="Calibri" w:eastAsia="Calibri" w:hAnsi="Calibri" w:cs="Times New Roman"/>
          <w:b/>
          <w:bCs/>
          <w:color w:val="auto"/>
          <w:sz w:val="22"/>
          <w:szCs w:val="22"/>
          <w:lang w:val="en-GB"/>
        </w:rPr>
        <w:t>Responsible to:</w:t>
      </w:r>
      <w:r w:rsidRPr="00BD76A6">
        <w:rPr>
          <w:rFonts w:ascii="Calibri" w:eastAsia="Calibri" w:hAnsi="Calibri" w:cs="Times New Roman"/>
          <w:color w:val="auto"/>
          <w:sz w:val="22"/>
          <w:szCs w:val="22"/>
          <w:lang w:val="en-GB"/>
        </w:rPr>
        <w:tab/>
      </w:r>
      <w:r w:rsidRPr="00BD76A6">
        <w:rPr>
          <w:rFonts w:ascii="Calibri" w:eastAsia="Calibri" w:hAnsi="Calibri" w:cs="Times New Roman"/>
          <w:b/>
          <w:bCs/>
          <w:color w:val="auto"/>
          <w:sz w:val="22"/>
          <w:szCs w:val="22"/>
          <w:lang w:val="en-GB"/>
        </w:rPr>
        <w:t xml:space="preserve">          SLT</w:t>
      </w:r>
      <w:r>
        <w:rPr>
          <w:rFonts w:ascii="Calibri" w:eastAsia="Calibri" w:hAnsi="Calibri" w:cs="Times New Roman"/>
          <w:b/>
          <w:bCs/>
          <w:color w:val="auto"/>
          <w:sz w:val="22"/>
          <w:szCs w:val="22"/>
          <w:lang w:val="en-GB"/>
        </w:rPr>
        <w:t xml:space="preserve"> Line Manager</w:t>
      </w:r>
      <w:r w:rsidRPr="00BD76A6">
        <w:rPr>
          <w:rFonts w:ascii="Calibri" w:eastAsia="Calibri" w:hAnsi="Calibri" w:cs="Times New Roman"/>
          <w:b/>
          <w:bCs/>
          <w:color w:val="auto"/>
          <w:sz w:val="22"/>
          <w:szCs w:val="22"/>
          <w:lang w:val="en-GB"/>
        </w:rPr>
        <w:t xml:space="preserve"> /</w:t>
      </w:r>
      <w:r>
        <w:rPr>
          <w:rFonts w:ascii="Calibri" w:eastAsia="Calibri" w:hAnsi="Calibri" w:cs="Times New Roman"/>
          <w:b/>
          <w:bCs/>
          <w:color w:val="auto"/>
          <w:sz w:val="22"/>
          <w:szCs w:val="22"/>
          <w:lang w:val="en-GB"/>
        </w:rPr>
        <w:t xml:space="preserve"> Head of </w:t>
      </w:r>
      <w:proofErr w:type="gramStart"/>
      <w:r>
        <w:rPr>
          <w:rFonts w:ascii="Calibri" w:eastAsia="Calibri" w:hAnsi="Calibri" w:cs="Times New Roman"/>
          <w:b/>
          <w:bCs/>
          <w:color w:val="auto"/>
          <w:sz w:val="22"/>
          <w:szCs w:val="22"/>
          <w:lang w:val="en-GB"/>
        </w:rPr>
        <w:t>Department  /</w:t>
      </w:r>
      <w:proofErr w:type="gramEnd"/>
      <w:r w:rsidRPr="00BD76A6">
        <w:rPr>
          <w:rFonts w:ascii="Calibri" w:eastAsia="Calibri" w:hAnsi="Calibri" w:cs="Times New Roman"/>
          <w:b/>
          <w:bCs/>
          <w:color w:val="auto"/>
          <w:sz w:val="22"/>
          <w:szCs w:val="22"/>
          <w:lang w:val="en-GB"/>
        </w:rPr>
        <w:t xml:space="preserve"> Headteacher</w:t>
      </w:r>
    </w:p>
    <w:p w14:paraId="06F49A93" w14:textId="6ED4CB0C" w:rsidR="56A06599" w:rsidRDefault="56A06599" w:rsidP="56A06599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GB"/>
        </w:rPr>
        <w:t xml:space="preserve">Core Purpose: </w:t>
      </w: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To lead, inspire and motivate the team of form tutors within </w:t>
      </w:r>
      <w:r w:rsidR="005513FD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the Year Group</w:t>
      </w:r>
      <w:r w:rsidR="00BD76A6" w:rsidRPr="00BD76A6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="00BD76A6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to ensure all students receive </w:t>
      </w:r>
      <w:r w:rsidR="00BD76A6"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a consistently outstanding </w:t>
      </w:r>
      <w:r w:rsidR="00BD76A6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school </w:t>
      </w:r>
      <w:r w:rsidR="00BD76A6"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experience</w:t>
      </w: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; ensuring students’ welfare, </w:t>
      </w:r>
      <w:r w:rsidR="008B312C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personal development and academic </w:t>
      </w: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success </w:t>
      </w:r>
      <w:r w:rsidR="00BD76A6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is upheld</w:t>
      </w: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in line with the school’s aims and Development Plan and safeguarding procedures.</w:t>
      </w:r>
    </w:p>
    <w:p w14:paraId="3621B150" w14:textId="2ED282A8" w:rsidR="56A06599" w:rsidRDefault="56A06599" w:rsidP="56A06599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The successful candidate will have:</w:t>
      </w:r>
    </w:p>
    <w:p w14:paraId="2E03AEDA" w14:textId="7E01AE84" w:rsidR="56A06599" w:rsidRDefault="56A06599" w:rsidP="56A06599">
      <w:pPr>
        <w:pStyle w:val="ListParagraph"/>
        <w:numPr>
          <w:ilvl w:val="0"/>
          <w:numId w:val="4"/>
        </w:numPr>
        <w:spacing w:after="160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A passion for working with young people and helping them to attain to the highest standard</w:t>
      </w:r>
    </w:p>
    <w:p w14:paraId="2A12C8F9" w14:textId="5F77E0AA" w:rsidR="56A06599" w:rsidRDefault="56A06599" w:rsidP="56A06599">
      <w:pPr>
        <w:pStyle w:val="ListParagraph"/>
        <w:numPr>
          <w:ilvl w:val="0"/>
          <w:numId w:val="4"/>
        </w:numPr>
        <w:spacing w:after="160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A ‘can do’ approach to school improvement.</w:t>
      </w:r>
    </w:p>
    <w:p w14:paraId="3F206C64" w14:textId="6E59EAA1" w:rsidR="56A06599" w:rsidRDefault="56A06599" w:rsidP="56A06599">
      <w:pPr>
        <w:pStyle w:val="ListParagraph"/>
        <w:numPr>
          <w:ilvl w:val="0"/>
          <w:numId w:val="4"/>
        </w:numPr>
        <w:spacing w:after="160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Excellent interpersonal and communication skills</w:t>
      </w:r>
    </w:p>
    <w:p w14:paraId="4CF0E514" w14:textId="632E6D2F" w:rsidR="56A06599" w:rsidRPr="001900AE" w:rsidRDefault="56A06599" w:rsidP="001900AE">
      <w:pPr>
        <w:pStyle w:val="ListParagraph"/>
        <w:numPr>
          <w:ilvl w:val="0"/>
          <w:numId w:val="4"/>
        </w:numPr>
        <w:spacing w:after="160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Excellent organisational and time management skills</w:t>
      </w:r>
    </w:p>
    <w:p w14:paraId="0AB40D86" w14:textId="65FF833D" w:rsidR="56A06599" w:rsidRDefault="56A06599" w:rsidP="56A06599">
      <w:pPr>
        <w:pStyle w:val="Default"/>
        <w:rPr>
          <w:rFonts w:ascii="Calibri" w:eastAsia="Calibri" w:hAnsi="Calibri" w:cs="Calibri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b/>
          <w:bCs/>
          <w:sz w:val="22"/>
          <w:szCs w:val="22"/>
          <w:lang w:val="en-GB"/>
        </w:rPr>
        <w:t xml:space="preserve">Key Responsibilities: </w:t>
      </w:r>
    </w:p>
    <w:p w14:paraId="1288E56E" w14:textId="18F5E7CE" w:rsidR="56A06599" w:rsidRDefault="56A06599" w:rsidP="56A06599">
      <w:pPr>
        <w:spacing w:after="0" w:line="240" w:lineRule="auto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</w:p>
    <w:p w14:paraId="2B4FE4F8" w14:textId="0C4F3952" w:rsidR="56A06599" w:rsidRDefault="56A06599" w:rsidP="56A06599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Ensure consistent excellence in every area of student performance and experience in </w:t>
      </w:r>
      <w:r w:rsidR="001900AE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the Year Group</w:t>
      </w:r>
    </w:p>
    <w:p w14:paraId="70AEBBA9" w14:textId="7E63EAD5" w:rsidR="56A06599" w:rsidRDefault="56A06599" w:rsidP="56A06599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To set targets and monitor students’ progress in academic and non-academic attainments and manage intervention strategies to raise achievement</w:t>
      </w:r>
    </w:p>
    <w:p w14:paraId="21961DC1" w14:textId="55F2A010" w:rsidR="56A06599" w:rsidRDefault="56A06599" w:rsidP="56A06599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Monitor behaviour and emotional well-being of individual students and be proactive in the implementation of intervention strategies where necessary</w:t>
      </w:r>
    </w:p>
    <w:p w14:paraId="77E4754A" w14:textId="7DDD9DA0" w:rsidR="56A06599" w:rsidRDefault="56A06599" w:rsidP="56A06599">
      <w:pPr>
        <w:pStyle w:val="ListParagraph"/>
        <w:numPr>
          <w:ilvl w:val="0"/>
          <w:numId w:val="3"/>
        </w:numPr>
        <w:spacing w:after="200" w:line="276" w:lineRule="auto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To ensure that students are safe in liaison with the Strategic Lead for Safeguarding </w:t>
      </w:r>
      <w:r w:rsidR="00BD76A6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(DSL)</w:t>
      </w:r>
    </w:p>
    <w:p w14:paraId="535A163E" w14:textId="3C6EC09F" w:rsidR="56A06599" w:rsidRDefault="56A06599" w:rsidP="56A06599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GB"/>
        </w:rPr>
        <w:t>Operational duties</w:t>
      </w:r>
    </w:p>
    <w:p w14:paraId="6436CCD1" w14:textId="030545AF" w:rsidR="56A06599" w:rsidRDefault="56A06599" w:rsidP="56A06599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Promote a positive ethos within </w:t>
      </w:r>
      <w:r w:rsidR="001900AE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the Year Group</w:t>
      </w: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and across the school.</w:t>
      </w:r>
    </w:p>
    <w:p w14:paraId="09DDF7CB" w14:textId="27D5C29B" w:rsidR="56A06599" w:rsidRDefault="56A06599" w:rsidP="56A06599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Provide effective leadership to the team of Form Tutors in </w:t>
      </w:r>
      <w:r w:rsidR="001900AE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the Year Group</w:t>
      </w:r>
    </w:p>
    <w:p w14:paraId="69545B69" w14:textId="2238D2E6" w:rsidR="56A06599" w:rsidRDefault="56A06599" w:rsidP="56A06599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Monitor and evaluate students’ progress within </w:t>
      </w:r>
      <w:r w:rsidR="001900AE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the Year Group</w:t>
      </w:r>
      <w:r w:rsidR="001900AE"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through analysis of data, and develop effective intervention strategies</w:t>
      </w:r>
    </w:p>
    <w:p w14:paraId="7500A87A" w14:textId="59C67BE9" w:rsidR="56A06599" w:rsidRDefault="56A06599" w:rsidP="56A06599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Work with subject teachers, </w:t>
      </w:r>
      <w:r w:rsidR="00BD76A6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F</w:t>
      </w: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orm </w:t>
      </w:r>
      <w:r w:rsidR="00BD76A6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T</w:t>
      </w: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utors and Heads of Faculty/Department in developing Intervention Strategies for students within </w:t>
      </w:r>
      <w:r w:rsidR="001900AE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the Year Group</w:t>
      </w:r>
    </w:p>
    <w:p w14:paraId="40D1B203" w14:textId="79C2D762" w:rsidR="56A06599" w:rsidRDefault="56A06599" w:rsidP="56A06599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Ensure that relevant school policies e.g. Safeguarding, Equality and Anti-bullying etc... are understood and implemented</w:t>
      </w:r>
    </w:p>
    <w:p w14:paraId="21137CE7" w14:textId="4C19EA9B" w:rsidR="56A06599" w:rsidRDefault="56A06599" w:rsidP="56A06599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Support </w:t>
      </w:r>
      <w:r w:rsidR="00BD76A6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Form T</w:t>
      </w: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utors in monitoring student progress and ensure that accurate records</w:t>
      </w:r>
      <w:r w:rsidR="00BD76A6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are kept</w:t>
      </w:r>
    </w:p>
    <w:p w14:paraId="2F0E1690" w14:textId="283DCFDD" w:rsidR="56A06599" w:rsidRDefault="56A06599" w:rsidP="56A06599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Monitor the quality of all aspects of tutoring and provide strategies for improvement</w:t>
      </w:r>
    </w:p>
    <w:p w14:paraId="630411DA" w14:textId="30E1CB02" w:rsidR="56A06599" w:rsidRDefault="56A06599" w:rsidP="56A06599">
      <w:pPr>
        <w:pStyle w:val="ListParagraph"/>
        <w:numPr>
          <w:ilvl w:val="0"/>
          <w:numId w:val="2"/>
        </w:numPr>
        <w:spacing w:after="200" w:line="276" w:lineRule="auto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lastRenderedPageBreak/>
        <w:t>Monitor and support vulnerable students</w:t>
      </w:r>
    </w:p>
    <w:p w14:paraId="3CDBFE02" w14:textId="47817D02" w:rsidR="56A06599" w:rsidRDefault="56A06599" w:rsidP="56A0659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Ensure the whole school </w:t>
      </w:r>
      <w:r w:rsidR="00BD76A6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Ready to Learn</w:t>
      </w: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system is implemented in the </w:t>
      </w:r>
      <w:r w:rsidR="00AA0F03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Year Group</w:t>
      </w: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so that effective learning can take place</w:t>
      </w:r>
    </w:p>
    <w:p w14:paraId="46480534" w14:textId="2BFBD766" w:rsidR="56A06599" w:rsidRDefault="56A06599" w:rsidP="56A0659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Establish effective working relationships with the Inclusion Team, other staff and external agencies</w:t>
      </w:r>
    </w:p>
    <w:p w14:paraId="00EEC766" w14:textId="4F960E27" w:rsidR="56A06599" w:rsidRDefault="56A06599" w:rsidP="56A0659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Set the tone for tutorial work within </w:t>
      </w:r>
      <w:r w:rsidR="00BD76A6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Personal Development / </w:t>
      </w: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PSHE </w:t>
      </w:r>
    </w:p>
    <w:p w14:paraId="5B1F1DF3" w14:textId="332CCBAE" w:rsidR="56A06599" w:rsidRDefault="56A06599" w:rsidP="56A0659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Monitor attendance and punctuality within </w:t>
      </w:r>
      <w:r w:rsidR="00AA0F03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the Year Group</w:t>
      </w:r>
      <w:r w:rsidR="00AA0F03"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and provide intervention and support for students</w:t>
      </w:r>
    </w:p>
    <w:p w14:paraId="46D67898" w14:textId="5E96F68F" w:rsidR="56A06599" w:rsidRDefault="56A06599" w:rsidP="56A0659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Compile and write reports on students as requested by the SLT / Headteacher</w:t>
      </w:r>
    </w:p>
    <w:p w14:paraId="43986994" w14:textId="0D1EC437" w:rsidR="56A06599" w:rsidRDefault="56A06599" w:rsidP="56A0659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Facilitate strong and positive working relationships between parents/carers and school</w:t>
      </w:r>
    </w:p>
    <w:p w14:paraId="60F7A31E" w14:textId="550EBDE6" w:rsidR="56A06599" w:rsidRDefault="56A06599" w:rsidP="56A0659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Train in Child Protection, Health &amp; Safety and medical procedures to safeguard the students within </w:t>
      </w:r>
      <w:r w:rsidR="00BD76A6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assigned the Year Group</w:t>
      </w:r>
    </w:p>
    <w:p w14:paraId="6B666B17" w14:textId="400E1602" w:rsidR="56A06599" w:rsidRDefault="56A06599" w:rsidP="56A06599">
      <w:pPr>
        <w:pStyle w:val="ListParagraph"/>
        <w:numPr>
          <w:ilvl w:val="0"/>
          <w:numId w:val="2"/>
        </w:numPr>
        <w:spacing w:after="200" w:line="240" w:lineRule="auto"/>
        <w:ind w:left="714" w:hanging="357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Organise and co-ordinate Inter-</w:t>
      </w:r>
      <w:r w:rsidR="00BD76A6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form</w:t>
      </w: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/ Intra-</w:t>
      </w:r>
      <w:r w:rsidR="00BD76A6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form</w:t>
      </w: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competitions and events</w:t>
      </w:r>
      <w:r w:rsidR="00BD76A6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within the Year group</w:t>
      </w:r>
    </w:p>
    <w:p w14:paraId="42D9AB1C" w14:textId="104A96EB" w:rsidR="56A06599" w:rsidRDefault="56A06599" w:rsidP="56A06599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GB"/>
        </w:rPr>
        <w:t>Knowledge and understanding</w:t>
      </w: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:</w:t>
      </w:r>
    </w:p>
    <w:p w14:paraId="79136BBA" w14:textId="52CB648A" w:rsidR="56A06599" w:rsidRDefault="56A06599" w:rsidP="56A06599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High level of </w:t>
      </w:r>
      <w:r w:rsidRPr="56A06599">
        <w:rPr>
          <w:rFonts w:ascii="Calibri" w:eastAsia="Calibri" w:hAnsi="Calibri" w:cs="Calibri"/>
          <w:color w:val="000000" w:themeColor="text1"/>
          <w:sz w:val="22"/>
          <w:szCs w:val="22"/>
        </w:rPr>
        <w:t>emotional intelligence and strong interpersonal skills</w:t>
      </w:r>
    </w:p>
    <w:p w14:paraId="79739FF2" w14:textId="1B716E08" w:rsidR="56A06599" w:rsidRDefault="56A06599" w:rsidP="56A06599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</w:rPr>
        <w:t>A real understanding of young people and how to intrinsically motivate their success</w:t>
      </w:r>
    </w:p>
    <w:p w14:paraId="78BA57A9" w14:textId="5A6524F1" w:rsidR="56A06599" w:rsidRDefault="56A06599" w:rsidP="56A06599">
      <w:pPr>
        <w:pStyle w:val="ListParagraph"/>
        <w:numPr>
          <w:ilvl w:val="0"/>
          <w:numId w:val="1"/>
        </w:numPr>
        <w:spacing w:after="200" w:line="276" w:lineRule="auto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</w:rPr>
        <w:t>To be dynamic, reflective and progressive in practice and procedures</w:t>
      </w:r>
    </w:p>
    <w:p w14:paraId="7E63073F" w14:textId="1A4346DA" w:rsidR="56A06599" w:rsidRDefault="56A06599" w:rsidP="56A06599">
      <w:pPr>
        <w:pStyle w:val="ListParagraph"/>
        <w:numPr>
          <w:ilvl w:val="0"/>
          <w:numId w:val="1"/>
        </w:numPr>
        <w:spacing w:after="160" w:line="240" w:lineRule="auto"/>
        <w:rPr>
          <w:rFonts w:eastAsiaTheme="minorEastAsia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</w:rPr>
        <w:t>To provide support and coaching for both the induction and development of staff</w:t>
      </w:r>
    </w:p>
    <w:p w14:paraId="398F4CF5" w14:textId="17F3C023" w:rsidR="56A06599" w:rsidRDefault="56A06599" w:rsidP="56A06599">
      <w:pPr>
        <w:spacing w:after="0" w:line="240" w:lineRule="auto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</w:p>
    <w:p w14:paraId="1D8C37F5" w14:textId="1401D386" w:rsidR="56A06599" w:rsidRDefault="56A06599" w:rsidP="56A06599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The responsibilities above are subject to the general duties and responsibilities contained in the current statement of Teachers’ Conditions and Employment.</w:t>
      </w:r>
    </w:p>
    <w:p w14:paraId="2CADB2BB" w14:textId="20572C13" w:rsidR="56A06599" w:rsidRDefault="56A06599" w:rsidP="56A06599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This job description </w:t>
      </w:r>
      <w:proofErr w:type="gramStart"/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takes into account</w:t>
      </w:r>
      <w:proofErr w:type="gramEnd"/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the recommendations of the roles and responsibilities as outlined in the TTA National Standards as well as the broad guidelines for Subject Leaders.</w:t>
      </w:r>
    </w:p>
    <w:p w14:paraId="7E93F62B" w14:textId="0AD2B6DD" w:rsidR="56A06599" w:rsidRDefault="56A06599" w:rsidP="56A06599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This job description is not necessarily a comprehensive definition of the post and will be subject to modification or amendment at any time after consultation with the post holder.  The post-holder will undertake the professional duties of a member of school staff as circumstances may require under the reasonable direction of the Head teacher.</w:t>
      </w:r>
    </w:p>
    <w:p w14:paraId="5AF57690" w14:textId="689A380B" w:rsidR="56A06599" w:rsidRDefault="56A06599" w:rsidP="56A06599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</w:p>
    <w:p w14:paraId="14F21E44" w14:textId="1A5392C3" w:rsidR="56A06599" w:rsidRDefault="56A06599" w:rsidP="56A06599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</w:p>
    <w:p w14:paraId="5FA242C4" w14:textId="69CC7BD9" w:rsidR="56A06599" w:rsidRDefault="56A06599" w:rsidP="56A06599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</w:p>
    <w:p w14:paraId="6C34768D" w14:textId="213BDFAA" w:rsidR="56A06599" w:rsidRDefault="56A06599" w:rsidP="56A06599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</w:p>
    <w:p w14:paraId="0E21F963" w14:textId="5B54EA79" w:rsidR="56A06599" w:rsidRDefault="56A06599" w:rsidP="56A06599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</w:p>
    <w:p w14:paraId="57E33979" w14:textId="6FD911A4" w:rsidR="56A06599" w:rsidRDefault="56A06599" w:rsidP="56A06599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</w:p>
    <w:p w14:paraId="58D87620" w14:textId="49608211" w:rsidR="56A06599" w:rsidRDefault="56A06599" w:rsidP="56A06599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</w:p>
    <w:p w14:paraId="7A6129EE" w14:textId="77777777" w:rsidR="00AA0F03" w:rsidRDefault="00AA0F03" w:rsidP="56A06599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</w:p>
    <w:p w14:paraId="5ECD6314" w14:textId="105DFE24" w:rsidR="56A06599" w:rsidRPr="00AA0F03" w:rsidRDefault="56A06599" w:rsidP="00AA0F03">
      <w:pPr>
        <w:pStyle w:val="Heading2"/>
        <w:spacing w:after="0" w:line="240" w:lineRule="auto"/>
        <w:rPr>
          <w:rFonts w:ascii="Calibri" w:eastAsia="Calibri" w:hAnsi="Calibri" w:cs="Calibri"/>
          <w:b/>
          <w:bCs/>
          <w:i w:val="0"/>
          <w:color w:val="000000" w:themeColor="text1"/>
          <w:sz w:val="32"/>
          <w:szCs w:val="32"/>
          <w:u w:val="single"/>
          <w:lang w:val="en-GB"/>
        </w:rPr>
      </w:pPr>
      <w:r w:rsidRPr="56A06599">
        <w:rPr>
          <w:rFonts w:ascii="Calibri" w:eastAsia="Calibri" w:hAnsi="Calibri" w:cs="Calibri"/>
          <w:b/>
          <w:bCs/>
          <w:i w:val="0"/>
          <w:color w:val="000000" w:themeColor="text1"/>
          <w:sz w:val="32"/>
          <w:szCs w:val="32"/>
          <w:u w:val="single"/>
          <w:lang w:val="en-GB"/>
        </w:rPr>
        <w:lastRenderedPageBreak/>
        <w:t xml:space="preserve">Person Specification / Selection Criteria for Head of </w:t>
      </w:r>
      <w:r w:rsidR="00AA0F03">
        <w:rPr>
          <w:rFonts w:ascii="Calibri" w:eastAsia="Calibri" w:hAnsi="Calibri" w:cs="Calibri"/>
          <w:b/>
          <w:bCs/>
          <w:i w:val="0"/>
          <w:color w:val="000000" w:themeColor="text1"/>
          <w:sz w:val="32"/>
          <w:szCs w:val="32"/>
          <w:u w:val="single"/>
          <w:lang w:val="en-GB"/>
        </w:rPr>
        <w:t>Year</w:t>
      </w:r>
    </w:p>
    <w:p w14:paraId="5A4E58FD" w14:textId="19A40249" w:rsidR="56A06599" w:rsidRDefault="56A06599" w:rsidP="56A06599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</w:p>
    <w:p w14:paraId="1B876B4A" w14:textId="337D1A52" w:rsidR="56A06599" w:rsidRDefault="56A06599" w:rsidP="56A06599">
      <w:pPr>
        <w:spacing w:after="160"/>
        <w:ind w:left="720" w:hanging="720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GB"/>
        </w:rPr>
        <w:t>Note:</w:t>
      </w: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 xml:space="preserve"> </w:t>
      </w:r>
      <w:r>
        <w:tab/>
      </w:r>
      <w:r w:rsidRPr="56A06599"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  <w:t>The Applicant will be required to safeguard and promote the welfare of children and young people.  Candidates failing to meet any of the essential criteria will automatically be excluded.</w:t>
      </w:r>
    </w:p>
    <w:p w14:paraId="740A1A98" w14:textId="12B9DCBA" w:rsidR="56A06599" w:rsidRDefault="56A06599" w:rsidP="56A06599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GB"/>
        </w:rPr>
        <w:t>[A]</w:t>
      </w:r>
      <w:r>
        <w:tab/>
      </w:r>
      <w:r w:rsidRPr="56A06599"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en-GB"/>
        </w:rPr>
        <w:t>Qualifications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99"/>
        <w:gridCol w:w="1096"/>
        <w:gridCol w:w="1124"/>
        <w:gridCol w:w="1040"/>
      </w:tblGrid>
      <w:tr w:rsidR="00AA0F03" w:rsidRPr="00AA0F03" w14:paraId="4A449D9E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D3CB" w14:textId="36A03F22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Qualification requirements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A3DFE" w14:textId="33710419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35E7" w14:textId="2BC6B2ED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9C9B" w14:textId="7AAD5B96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Source</w:t>
            </w:r>
          </w:p>
        </w:tc>
      </w:tr>
      <w:tr w:rsidR="00AA0F03" w:rsidRPr="00AA0F03" w14:paraId="479D273F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78432" w14:textId="7E503341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</w:rPr>
              <w:t>An outstanding practitioner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086A" w14:textId="467B3741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98B8" w14:textId="65EBB2F3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D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926E4" w14:textId="319D996F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AF/I</w:t>
            </w:r>
          </w:p>
        </w:tc>
      </w:tr>
      <w:tr w:rsidR="56A06599" w:rsidRPr="00AA0F03" w14:paraId="22B5905F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C7C65" w14:textId="12886771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</w:rPr>
              <w:t>Evidence of excellent outcomes for young people within your own teaching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5C07A" w14:textId="4E86A3A9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12E8" w14:textId="1401A8A0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1F5DE" w14:textId="2C9FF0DD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AF/I</w:t>
            </w:r>
          </w:p>
        </w:tc>
      </w:tr>
      <w:tr w:rsidR="00BD76A6" w:rsidRPr="00AA0F03" w14:paraId="265567FD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1B67" w14:textId="46560169" w:rsidR="00BD76A6" w:rsidRPr="00AA0F03" w:rsidRDefault="00BD76A6" w:rsidP="00BD76A6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D76A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PGCE or teacher-related qualification</w:t>
            </w:r>
            <w:r w:rsidRPr="00BD76A6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</w:r>
            <w:r w:rsidRPr="00BD76A6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</w:r>
            <w:r w:rsidRPr="00BD76A6">
              <w:rPr>
                <w:rFonts w:ascii="Calibri" w:eastAsia="Calibri" w:hAnsi="Calibri" w:cs="Calibri"/>
                <w:color w:val="auto"/>
                <w:sz w:val="22"/>
                <w:szCs w:val="22"/>
              </w:rPr>
              <w:tab/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1388" w14:textId="443D3806" w:rsidR="00BD76A6" w:rsidRPr="00BD76A6" w:rsidRDefault="00BD76A6" w:rsidP="56A06599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BD76A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55CC" w14:textId="77777777" w:rsidR="00BD76A6" w:rsidRPr="00BD76A6" w:rsidRDefault="00BD76A6" w:rsidP="56A06599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43A9" w14:textId="14C2C4DD" w:rsidR="00BD76A6" w:rsidRPr="00BD76A6" w:rsidRDefault="00BD76A6" w:rsidP="56A06599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BD76A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A</w:t>
            </w:r>
          </w:p>
        </w:tc>
      </w:tr>
      <w:tr w:rsidR="00BD76A6" w:rsidRPr="00AA0F03" w14:paraId="0B681E47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2F44A" w14:textId="379BEBB8" w:rsidR="00BD76A6" w:rsidRPr="00AA0F03" w:rsidRDefault="00BD76A6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BD76A6">
              <w:rPr>
                <w:rFonts w:ascii="Calibri" w:eastAsia="Calibri" w:hAnsi="Calibri" w:cs="Calibri"/>
                <w:color w:val="auto"/>
                <w:sz w:val="22"/>
                <w:szCs w:val="22"/>
              </w:rPr>
              <w:t>Degree in main subject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28417" w14:textId="07C73162" w:rsidR="00BD76A6" w:rsidRPr="00BD76A6" w:rsidRDefault="00BD76A6" w:rsidP="56A06599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BD76A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2B96" w14:textId="77777777" w:rsidR="00BD76A6" w:rsidRPr="00BD76A6" w:rsidRDefault="00BD76A6" w:rsidP="56A06599">
            <w:pPr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1368" w14:textId="220B1958" w:rsidR="00BD76A6" w:rsidRPr="00BD76A6" w:rsidRDefault="00BD76A6" w:rsidP="56A06599">
            <w:pP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</w:pPr>
            <w:r w:rsidRPr="00BD76A6">
              <w:rPr>
                <w:rFonts w:ascii="Calibri" w:eastAsia="Calibri" w:hAnsi="Calibri" w:cs="Calibri"/>
                <w:b/>
                <w:color w:val="auto"/>
                <w:sz w:val="22"/>
                <w:szCs w:val="22"/>
              </w:rPr>
              <w:t>A</w:t>
            </w:r>
          </w:p>
        </w:tc>
      </w:tr>
    </w:tbl>
    <w:p w14:paraId="20026F3A" w14:textId="5C0D9E20" w:rsidR="56A06599" w:rsidRPr="00AA0F03" w:rsidRDefault="56A06599" w:rsidP="56A06599">
      <w:pPr>
        <w:spacing w:after="160"/>
        <w:rPr>
          <w:rFonts w:ascii="Calibri" w:eastAsia="Calibri" w:hAnsi="Calibri" w:cs="Calibri"/>
          <w:color w:val="auto"/>
          <w:sz w:val="22"/>
          <w:szCs w:val="22"/>
          <w:lang w:val="en-GB"/>
        </w:rPr>
      </w:pPr>
    </w:p>
    <w:p w14:paraId="66892F97" w14:textId="57181BA1" w:rsidR="56A06599" w:rsidRPr="00AA0F03" w:rsidRDefault="56A06599" w:rsidP="56A06599">
      <w:pPr>
        <w:spacing w:after="160"/>
        <w:rPr>
          <w:rFonts w:ascii="Calibri" w:eastAsia="Calibri" w:hAnsi="Calibri" w:cs="Calibri"/>
          <w:color w:val="auto"/>
          <w:sz w:val="22"/>
          <w:szCs w:val="22"/>
          <w:lang w:val="en-GB"/>
        </w:rPr>
      </w:pPr>
      <w:r w:rsidRPr="00AA0F03">
        <w:rPr>
          <w:rFonts w:ascii="Calibri" w:eastAsia="Calibri" w:hAnsi="Calibri" w:cs="Calibri"/>
          <w:b/>
          <w:bCs/>
          <w:color w:val="auto"/>
          <w:sz w:val="22"/>
          <w:szCs w:val="22"/>
          <w:lang w:val="en-GB"/>
        </w:rPr>
        <w:t>[B] Experience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99"/>
        <w:gridCol w:w="1096"/>
        <w:gridCol w:w="1124"/>
        <w:gridCol w:w="1040"/>
      </w:tblGrid>
      <w:tr w:rsidR="00AA0F03" w:rsidRPr="00AA0F03" w14:paraId="3AF6E3DD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76D2" w14:textId="51160245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A2EF7" w14:textId="19F4F5B9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936" w14:textId="775EC205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E8EC" w14:textId="01B95C01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Source</w:t>
            </w:r>
          </w:p>
        </w:tc>
      </w:tr>
      <w:tr w:rsidR="00AA0F03" w:rsidRPr="00AA0F03" w14:paraId="1BB628ED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CE14E" w14:textId="41EECE28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A minimum of 3 years as a Form Tutor across both Key Stages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D1FBE" w14:textId="09D7D68E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E61F2" w14:textId="15A2FF6A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D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82B0" w14:textId="495D63C8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AF/I</w:t>
            </w:r>
          </w:p>
        </w:tc>
      </w:tr>
      <w:tr w:rsidR="00AA0F03" w:rsidRPr="00AA0F03" w14:paraId="7C7C20BA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D399D" w14:textId="587C9FFD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Experience of working with external agencies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83175" w14:textId="00AE2AC5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2F89" w14:textId="2F861237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D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F1B1" w14:textId="1E2DA68E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AF/I</w:t>
            </w:r>
          </w:p>
        </w:tc>
      </w:tr>
      <w:tr w:rsidR="00AA0F03" w:rsidRPr="00AA0F03" w14:paraId="019D29CD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B03A3" w14:textId="03466FC8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Successful experience as a leader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4EA44" w14:textId="497888D6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9734" w14:textId="7A43A2B0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869D" w14:textId="64A88173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AF/I</w:t>
            </w:r>
          </w:p>
        </w:tc>
      </w:tr>
      <w:tr w:rsidR="56A06599" w:rsidRPr="00AA0F03" w14:paraId="41EBFA78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80DB" w14:textId="15711BE5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Experience of, or willingness to be trained in Child Protection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51F3" w14:textId="20F56F72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3082" w14:textId="3FC669D5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F0B1F" w14:textId="259C6542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AF/I</w:t>
            </w:r>
          </w:p>
        </w:tc>
      </w:tr>
    </w:tbl>
    <w:p w14:paraId="2F5D87ED" w14:textId="501C406E" w:rsidR="56A06599" w:rsidRPr="00AA0F03" w:rsidRDefault="56A06599" w:rsidP="56A06599">
      <w:pPr>
        <w:spacing w:after="160"/>
        <w:rPr>
          <w:rFonts w:ascii="Calibri" w:eastAsia="Calibri" w:hAnsi="Calibri" w:cs="Calibri"/>
          <w:color w:val="auto"/>
          <w:sz w:val="22"/>
          <w:szCs w:val="22"/>
          <w:lang w:val="en-GB"/>
        </w:rPr>
      </w:pPr>
    </w:p>
    <w:p w14:paraId="4956C762" w14:textId="45EE9028" w:rsidR="56A06599" w:rsidRPr="00AA0F03" w:rsidRDefault="56A06599" w:rsidP="56A06599">
      <w:pPr>
        <w:spacing w:after="160"/>
        <w:rPr>
          <w:rFonts w:ascii="Calibri" w:eastAsia="Calibri" w:hAnsi="Calibri" w:cs="Calibri"/>
          <w:color w:val="auto"/>
          <w:sz w:val="22"/>
          <w:szCs w:val="22"/>
          <w:lang w:val="en-GB"/>
        </w:rPr>
      </w:pPr>
      <w:r w:rsidRPr="00AA0F03">
        <w:rPr>
          <w:rFonts w:ascii="Calibri" w:eastAsia="Calibri" w:hAnsi="Calibri" w:cs="Calibri"/>
          <w:b/>
          <w:bCs/>
          <w:color w:val="auto"/>
          <w:sz w:val="22"/>
          <w:szCs w:val="22"/>
          <w:lang w:val="en-GB"/>
        </w:rPr>
        <w:t>[C] Knowledge/Understanding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99"/>
        <w:gridCol w:w="1096"/>
        <w:gridCol w:w="1124"/>
        <w:gridCol w:w="1040"/>
      </w:tblGrid>
      <w:tr w:rsidR="00AA0F03" w:rsidRPr="00AA0F03" w14:paraId="6B59098B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DC38" w14:textId="33FB764F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7215" w14:textId="58121B96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08B3" w14:textId="7672D001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77FFC" w14:textId="67462EA6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Source</w:t>
            </w:r>
          </w:p>
        </w:tc>
      </w:tr>
      <w:tr w:rsidR="00AA0F03" w:rsidRPr="00AA0F03" w14:paraId="5EE938E0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65AA4" w14:textId="7D65F8E5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A thorough understanding of factors which impact on the lives of young people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E2DF0" w14:textId="4D3ABCC1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F423" w14:textId="4783FE20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16774" w14:textId="076CD8AC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AF/I</w:t>
            </w:r>
          </w:p>
        </w:tc>
      </w:tr>
      <w:tr w:rsidR="00AA0F03" w:rsidRPr="00AA0F03" w14:paraId="474846E6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1962" w14:textId="78758698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An excellent understanding of data and how it can be used to secure achievement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E5CB8" w14:textId="678DDCF9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4EE9" w14:textId="13041C18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D36C0" w14:textId="6A913A68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AF/I</w:t>
            </w:r>
          </w:p>
        </w:tc>
      </w:tr>
      <w:tr w:rsidR="56A06599" w:rsidRPr="00AA0F03" w14:paraId="3748905E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9AA55" w14:textId="489A63C0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 xml:space="preserve">Excellent behaviour </w:t>
            </w:r>
            <w:r w:rsidR="00BD76A6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intervention</w:t>
            </w: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 xml:space="preserve"> strategies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87B4F" w14:textId="4A9AA321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853A4" w14:textId="2DDB933B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B008" w14:textId="5FEB687E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AF/I</w:t>
            </w:r>
          </w:p>
        </w:tc>
      </w:tr>
    </w:tbl>
    <w:p w14:paraId="4AB1C92D" w14:textId="04F99E7D" w:rsidR="56A06599" w:rsidRPr="00AA0F03" w:rsidRDefault="56A06599" w:rsidP="56A06599">
      <w:pPr>
        <w:spacing w:after="160"/>
        <w:rPr>
          <w:rFonts w:ascii="Calibri" w:eastAsia="Calibri" w:hAnsi="Calibri" w:cs="Calibri"/>
          <w:color w:val="auto"/>
          <w:sz w:val="22"/>
          <w:szCs w:val="22"/>
          <w:lang w:val="en-GB"/>
        </w:rPr>
      </w:pPr>
    </w:p>
    <w:p w14:paraId="7B35759A" w14:textId="2B464DEB" w:rsidR="56A06599" w:rsidRPr="00AA0F03" w:rsidRDefault="56A06599" w:rsidP="56A06599">
      <w:pPr>
        <w:spacing w:after="160"/>
        <w:rPr>
          <w:rFonts w:ascii="Calibri" w:eastAsia="Calibri" w:hAnsi="Calibri" w:cs="Calibri"/>
          <w:color w:val="auto"/>
          <w:sz w:val="22"/>
          <w:szCs w:val="22"/>
          <w:lang w:val="en-GB"/>
        </w:rPr>
      </w:pPr>
      <w:r w:rsidRPr="00AA0F03">
        <w:rPr>
          <w:rFonts w:ascii="Calibri" w:eastAsia="Calibri" w:hAnsi="Calibri" w:cs="Calibri"/>
          <w:b/>
          <w:bCs/>
          <w:color w:val="auto"/>
          <w:sz w:val="22"/>
          <w:szCs w:val="22"/>
          <w:lang w:val="en-GB"/>
        </w:rPr>
        <w:t>[D] Personal Qualities and Skills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099"/>
        <w:gridCol w:w="1096"/>
        <w:gridCol w:w="1124"/>
        <w:gridCol w:w="1040"/>
      </w:tblGrid>
      <w:tr w:rsidR="00AA0F03" w:rsidRPr="00AA0F03" w14:paraId="5C19D3E1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FF0EB" w14:textId="2F2F5E7E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DD6E6" w14:textId="44599566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06D8" w14:textId="17555A7F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1E6D" w14:textId="7BA7B94C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Source</w:t>
            </w:r>
          </w:p>
        </w:tc>
      </w:tr>
      <w:tr w:rsidR="00AA0F03" w:rsidRPr="00AA0F03" w14:paraId="3013498F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D71C0" w14:textId="2EF0158F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Excellent record keeping systems and procedures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3601" w14:textId="7439C406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990D" w14:textId="78C658DC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3A99" w14:textId="1CA19DDB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AF/I</w:t>
            </w:r>
          </w:p>
        </w:tc>
      </w:tr>
      <w:tr w:rsidR="00AA0F03" w:rsidRPr="00AA0F03" w14:paraId="210F7C9A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C9B19" w14:textId="7F6213EA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lastRenderedPageBreak/>
              <w:t>Ability to manage change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65FB8" w14:textId="3AA9BF11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A9B54" w14:textId="07A62CCB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038F" w14:textId="4FBE8650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AF/I</w:t>
            </w:r>
          </w:p>
        </w:tc>
      </w:tr>
      <w:tr w:rsidR="00AA0F03" w:rsidRPr="00AA0F03" w14:paraId="28594A73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23181" w14:textId="766ADE11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Strong written &amp; verbal communication skills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642C" w14:textId="592D61EB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800AF" w14:textId="0BE5C053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B4695" w14:textId="5F27AE54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AF/I</w:t>
            </w:r>
          </w:p>
        </w:tc>
      </w:tr>
      <w:tr w:rsidR="00AA0F03" w:rsidRPr="00AA0F03" w14:paraId="35D9AE79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F51DF" w14:textId="56992882" w:rsidR="56A06599" w:rsidRPr="00AA0F03" w:rsidRDefault="56A06599" w:rsidP="56A06599">
            <w:pPr>
              <w:contextualSpacing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Excellent time management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FDE3" w14:textId="18DC9134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285BA" w14:textId="3B1817B2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2A4B" w14:textId="29C404E1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AF/I</w:t>
            </w:r>
          </w:p>
        </w:tc>
      </w:tr>
      <w:tr w:rsidR="00AA0F03" w:rsidRPr="00AA0F03" w14:paraId="23EBC57D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29A8" w14:textId="5B26253D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Confident delivery and presentation to a variety of audiences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535DC" w14:textId="5AF9B652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1E3C" w14:textId="23B258FF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4A2A" w14:textId="0334F793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AF/I</w:t>
            </w:r>
          </w:p>
        </w:tc>
      </w:tr>
      <w:tr w:rsidR="00AA0F03" w:rsidRPr="00AA0F03" w14:paraId="0EE58E32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8DBF1" w14:textId="7C17EEF2" w:rsidR="56A06599" w:rsidRPr="00AA0F03" w:rsidRDefault="56A06599" w:rsidP="56A06599">
            <w:pPr>
              <w:contextualSpacing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Emotional awareness and integrity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CDE6" w14:textId="46DAA73C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7B00" w14:textId="154A6EA3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BE9F7" w14:textId="6FDE58EE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AF/I</w:t>
            </w:r>
          </w:p>
        </w:tc>
      </w:tr>
      <w:tr w:rsidR="00AA0F03" w:rsidRPr="00AA0F03" w14:paraId="58D55FEC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8A9D" w14:textId="32FDE429" w:rsidR="56A06599" w:rsidRPr="00AA0F03" w:rsidRDefault="56A06599" w:rsidP="56A06599">
            <w:pPr>
              <w:contextualSpacing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Strong and inspirational leadership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EE2BD" w14:textId="62BA4A32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D377" w14:textId="293DFFB4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E3B2" w14:textId="115E6B07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AF/I</w:t>
            </w:r>
          </w:p>
        </w:tc>
      </w:tr>
      <w:tr w:rsidR="00AA0F03" w:rsidRPr="00AA0F03" w14:paraId="4B65E83B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F6FB3" w14:textId="368DE0C1" w:rsidR="56A06599" w:rsidRPr="00AA0F03" w:rsidRDefault="56A06599" w:rsidP="56A06599">
            <w:pPr>
              <w:contextualSpacing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Highly developed interpersonal skills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02493" w14:textId="690324DC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99E5E" w14:textId="18EE06D8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38680" w14:textId="042AEEDB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AF/I</w:t>
            </w:r>
          </w:p>
        </w:tc>
      </w:tr>
      <w:tr w:rsidR="00AA0F03" w:rsidRPr="00AA0F03" w14:paraId="08CC1537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7863" w14:textId="4367DA95" w:rsidR="56A06599" w:rsidRPr="00AA0F03" w:rsidRDefault="56A06599" w:rsidP="56A06599">
            <w:pPr>
              <w:spacing w:before="60" w:after="6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A self-starter capable of innovative and original thought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6FB5" w14:textId="68189109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2CDC3" w14:textId="26DE51E8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A248" w14:textId="342C80CC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AF/I</w:t>
            </w:r>
          </w:p>
        </w:tc>
      </w:tr>
      <w:tr w:rsidR="00AA0F03" w:rsidRPr="00AA0F03" w14:paraId="4D8E511C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548F9" w14:textId="5681819A" w:rsidR="56A06599" w:rsidRPr="00AA0F03" w:rsidRDefault="56A06599" w:rsidP="56A06599">
            <w:pPr>
              <w:contextualSpacing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Dedication to the wellbeing of young people and a recognition at times this may require work beyond the school day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8B30C" w14:textId="21042ECD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0E1AC" w14:textId="07859EC6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A728" w14:textId="27274053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AF/I</w:t>
            </w:r>
          </w:p>
        </w:tc>
      </w:tr>
      <w:tr w:rsidR="56A06599" w:rsidRPr="00AA0F03" w14:paraId="54CD6ABD" w14:textId="77777777" w:rsidTr="56A06599">
        <w:tc>
          <w:tcPr>
            <w:tcW w:w="6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3F6A8D" w14:textId="6A039EFC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 xml:space="preserve">A flexible approach 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4112" w14:textId="2C0066D2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92A4" w14:textId="2EEA2C87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8275E" w14:textId="2ADA2B4D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AF/I</w:t>
            </w:r>
          </w:p>
        </w:tc>
      </w:tr>
    </w:tbl>
    <w:p w14:paraId="5317A6BC" w14:textId="3EC601B7" w:rsidR="56A06599" w:rsidRPr="00AA0F03" w:rsidRDefault="56A06599" w:rsidP="56A06599">
      <w:pPr>
        <w:spacing w:after="160"/>
        <w:rPr>
          <w:rFonts w:ascii="Calibri" w:eastAsia="Calibri" w:hAnsi="Calibri" w:cs="Calibri"/>
          <w:color w:val="auto"/>
          <w:sz w:val="22"/>
          <w:szCs w:val="22"/>
          <w:lang w:val="en-GB"/>
        </w:rPr>
      </w:pPr>
    </w:p>
    <w:p w14:paraId="7A613017" w14:textId="5405BAF1" w:rsidR="56A06599" w:rsidRPr="00AA0F03" w:rsidRDefault="56A06599" w:rsidP="56A06599">
      <w:pPr>
        <w:spacing w:after="160"/>
        <w:rPr>
          <w:rFonts w:ascii="Calibri" w:eastAsia="Calibri" w:hAnsi="Calibri" w:cs="Calibri"/>
          <w:color w:val="auto"/>
          <w:sz w:val="22"/>
          <w:szCs w:val="22"/>
          <w:lang w:val="en-GB"/>
        </w:rPr>
      </w:pPr>
      <w:r w:rsidRPr="00AA0F03">
        <w:rPr>
          <w:rFonts w:ascii="Calibri" w:eastAsia="Calibri" w:hAnsi="Calibri" w:cs="Calibri"/>
          <w:b/>
          <w:bCs/>
          <w:color w:val="auto"/>
          <w:sz w:val="22"/>
          <w:szCs w:val="22"/>
          <w:lang w:val="en-GB"/>
        </w:rPr>
        <w:t>[E]</w:t>
      </w:r>
      <w:r w:rsidRPr="00AA0F03">
        <w:rPr>
          <w:color w:val="auto"/>
        </w:rPr>
        <w:tab/>
      </w:r>
      <w:r w:rsidRPr="00AA0F03">
        <w:rPr>
          <w:rFonts w:ascii="Calibri" w:eastAsia="Calibri" w:hAnsi="Calibri" w:cs="Calibri"/>
          <w:b/>
          <w:bCs/>
          <w:color w:val="auto"/>
          <w:sz w:val="22"/>
          <w:szCs w:val="22"/>
          <w:lang w:val="en-GB"/>
        </w:rPr>
        <w:t>Pre-Employment Checks</w:t>
      </w:r>
    </w:p>
    <w:tbl>
      <w:tblPr>
        <w:tblW w:w="0" w:type="auto"/>
        <w:tblInd w:w="105" w:type="dxa"/>
        <w:tblLayout w:type="fixed"/>
        <w:tblLook w:val="0000" w:firstRow="0" w:lastRow="0" w:firstColumn="0" w:lastColumn="0" w:noHBand="0" w:noVBand="0"/>
      </w:tblPr>
      <w:tblGrid>
        <w:gridCol w:w="6130"/>
        <w:gridCol w:w="1077"/>
        <w:gridCol w:w="1077"/>
        <w:gridCol w:w="1077"/>
      </w:tblGrid>
      <w:tr w:rsidR="00AA0F03" w:rsidRPr="00AA0F03" w14:paraId="64C73C46" w14:textId="77777777" w:rsidTr="56A06599"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C393" w14:textId="17130DC2" w:rsidR="56A06599" w:rsidRPr="00AA0F03" w:rsidRDefault="56A06599" w:rsidP="56A06599">
            <w:pPr>
              <w:spacing w:before="6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0D6E4" w14:textId="695CDBDC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8682" w14:textId="3243AA13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Desirable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C914" w14:textId="3D11E7EC" w:rsidR="56A06599" w:rsidRPr="00AA0F03" w:rsidRDefault="56A06599" w:rsidP="56A06599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Source</w:t>
            </w:r>
          </w:p>
        </w:tc>
      </w:tr>
      <w:tr w:rsidR="00AA0F03" w:rsidRPr="00AA0F03" w14:paraId="5B7D25D7" w14:textId="77777777" w:rsidTr="56A06599"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A3F0" w14:textId="6461E7BB" w:rsidR="56A06599" w:rsidRPr="00AA0F03" w:rsidRDefault="56A06599" w:rsidP="56A06599">
            <w:pPr>
              <w:spacing w:before="6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Positive recommendation from all referees, including current employer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37C82" w14:textId="1601AAD3" w:rsidR="56A06599" w:rsidRPr="00AA0F03" w:rsidRDefault="56A06599" w:rsidP="56A06599">
            <w:pPr>
              <w:spacing w:before="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BB0F0" w14:textId="26F3F2B3" w:rsidR="56A06599" w:rsidRPr="00AA0F03" w:rsidRDefault="56A06599" w:rsidP="56A06599">
            <w:pPr>
              <w:spacing w:before="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AB560" w14:textId="06EADEFA" w:rsidR="56A06599" w:rsidRPr="00AA0F03" w:rsidRDefault="56A06599" w:rsidP="56A06599">
            <w:pPr>
              <w:spacing w:before="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R</w:t>
            </w:r>
          </w:p>
        </w:tc>
      </w:tr>
      <w:tr w:rsidR="56A06599" w:rsidRPr="00AA0F03" w14:paraId="7D1FC185" w14:textId="77777777" w:rsidTr="56A06599">
        <w:tc>
          <w:tcPr>
            <w:tcW w:w="6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21D63" w14:textId="0FDE5D08" w:rsidR="56A06599" w:rsidRPr="00AA0F03" w:rsidRDefault="56A06599" w:rsidP="56A06599">
            <w:pPr>
              <w:spacing w:before="60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color w:val="auto"/>
                <w:sz w:val="22"/>
                <w:szCs w:val="22"/>
                <w:lang w:val="en-GB"/>
              </w:rPr>
              <w:t>DBS Clearance post appointment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8927" w14:textId="75B7E0DF" w:rsidR="56A06599" w:rsidRPr="00AA0F03" w:rsidRDefault="56A06599" w:rsidP="56A06599">
            <w:pPr>
              <w:spacing w:before="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E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D3DEF" w14:textId="0E48BAC0" w:rsidR="56A06599" w:rsidRPr="00AA0F03" w:rsidRDefault="56A06599" w:rsidP="56A06599">
            <w:pPr>
              <w:spacing w:before="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CC3EA" w14:textId="6F96A347" w:rsidR="56A06599" w:rsidRPr="00AA0F03" w:rsidRDefault="56A06599" w:rsidP="56A06599">
            <w:pPr>
              <w:spacing w:before="60"/>
              <w:jc w:val="center"/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  <w:r w:rsidRPr="00AA0F03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  <w:lang w:val="en-GB"/>
              </w:rPr>
              <w:t>N/A</w:t>
            </w:r>
          </w:p>
        </w:tc>
      </w:tr>
    </w:tbl>
    <w:p w14:paraId="650AAB33" w14:textId="0E573CE0" w:rsidR="56A06599" w:rsidRPr="00AA0F03" w:rsidRDefault="56A06599" w:rsidP="56A06599">
      <w:pPr>
        <w:spacing w:after="160"/>
        <w:rPr>
          <w:rFonts w:ascii="Calibri" w:eastAsia="Calibri" w:hAnsi="Calibri" w:cs="Calibri"/>
          <w:color w:val="auto"/>
          <w:sz w:val="22"/>
          <w:szCs w:val="22"/>
          <w:lang w:val="en-GB"/>
        </w:rPr>
      </w:pPr>
    </w:p>
    <w:p w14:paraId="58331455" w14:textId="09E1CDFD" w:rsidR="56A06599" w:rsidRDefault="56A06599" w:rsidP="56A06599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  <w:lang w:val="en-GB"/>
        </w:rPr>
      </w:pPr>
      <w:r w:rsidRPr="56A06599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GB"/>
        </w:rPr>
        <w:t xml:space="preserve"> (Source: AF=Application (</w:t>
      </w:r>
      <w:proofErr w:type="spellStart"/>
      <w:r w:rsidRPr="56A06599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GB"/>
        </w:rPr>
        <w:t>form+letter</w:t>
      </w:r>
      <w:proofErr w:type="spellEnd"/>
      <w:r w:rsidRPr="56A06599">
        <w:rPr>
          <w:rFonts w:ascii="Calibri" w:eastAsia="Calibri" w:hAnsi="Calibri" w:cs="Calibri"/>
          <w:i/>
          <w:iCs/>
          <w:color w:val="000000" w:themeColor="text1"/>
          <w:sz w:val="22"/>
          <w:szCs w:val="22"/>
          <w:lang w:val="en-GB"/>
        </w:rPr>
        <w:t>); I=Interview; R=Reference)</w:t>
      </w:r>
    </w:p>
    <w:p w14:paraId="28F89110" w14:textId="03364021" w:rsidR="56A06599" w:rsidRDefault="56A06599" w:rsidP="56A06599">
      <w:pPr>
        <w:spacing w:after="160"/>
        <w:rPr>
          <w:rFonts w:ascii="Calibri" w:eastAsia="Calibri" w:hAnsi="Calibri" w:cs="Calibri"/>
          <w:b/>
          <w:bCs/>
          <w:color w:val="000000" w:themeColor="text1"/>
          <w:sz w:val="32"/>
          <w:szCs w:val="32"/>
          <w:lang w:val="en-GB"/>
        </w:rPr>
      </w:pPr>
    </w:p>
    <w:sectPr w:rsidR="56A06599" w:rsidSect="00EE3E7C">
      <w:footerReference w:type="default" r:id="rId13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4294C" w14:textId="77777777" w:rsidR="00866200" w:rsidRDefault="00866200">
      <w:r>
        <w:separator/>
      </w:r>
    </w:p>
    <w:p w14:paraId="4D710AEC" w14:textId="77777777" w:rsidR="00866200" w:rsidRDefault="00866200"/>
  </w:endnote>
  <w:endnote w:type="continuationSeparator" w:id="0">
    <w:p w14:paraId="5A869E7F" w14:textId="77777777" w:rsidR="00866200" w:rsidRDefault="00866200">
      <w:r>
        <w:continuationSeparator/>
      </w:r>
    </w:p>
    <w:p w14:paraId="797B602D" w14:textId="77777777" w:rsidR="00866200" w:rsidRDefault="008662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BC093" w14:textId="0D1E3907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0ACD8" w14:textId="77777777" w:rsidR="00866200" w:rsidRDefault="00866200">
      <w:r>
        <w:separator/>
      </w:r>
    </w:p>
    <w:p w14:paraId="7EE3D7AC" w14:textId="77777777" w:rsidR="00866200" w:rsidRDefault="00866200"/>
  </w:footnote>
  <w:footnote w:type="continuationSeparator" w:id="0">
    <w:p w14:paraId="76828E3D" w14:textId="77777777" w:rsidR="00866200" w:rsidRDefault="00866200">
      <w:r>
        <w:continuationSeparator/>
      </w:r>
    </w:p>
    <w:p w14:paraId="0997A29D" w14:textId="77777777" w:rsidR="00866200" w:rsidRDefault="008662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B9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AB571D"/>
    <w:multiLevelType w:val="hybridMultilevel"/>
    <w:tmpl w:val="7D8A801A"/>
    <w:lvl w:ilvl="0" w:tplc="DA2A1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347E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88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EB4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634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70D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E58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28D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52A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E51DD"/>
    <w:multiLevelType w:val="hybridMultilevel"/>
    <w:tmpl w:val="BFCC7CF8"/>
    <w:lvl w:ilvl="0" w:tplc="AFD4D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A4B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2F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4A7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8C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025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2CE1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42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90E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323C6E"/>
    <w:multiLevelType w:val="hybridMultilevel"/>
    <w:tmpl w:val="19425FB4"/>
    <w:lvl w:ilvl="0" w:tplc="F6C0D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2CC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6A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76B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A024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F65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68D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DA0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5046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868A4"/>
    <w:multiLevelType w:val="hybridMultilevel"/>
    <w:tmpl w:val="4790C6FE"/>
    <w:lvl w:ilvl="0" w:tplc="AE8EE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2E3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F61B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82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5627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A49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0EF4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EE0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C00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13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020591"/>
    <w:rsid w:val="0012518A"/>
    <w:rsid w:val="001530B2"/>
    <w:rsid w:val="001900AE"/>
    <w:rsid w:val="00233CAE"/>
    <w:rsid w:val="00244192"/>
    <w:rsid w:val="00285B21"/>
    <w:rsid w:val="002F6F3A"/>
    <w:rsid w:val="00312231"/>
    <w:rsid w:val="00390B3C"/>
    <w:rsid w:val="00447041"/>
    <w:rsid w:val="00492FAC"/>
    <w:rsid w:val="004F7197"/>
    <w:rsid w:val="00545A77"/>
    <w:rsid w:val="005513FD"/>
    <w:rsid w:val="0058464E"/>
    <w:rsid w:val="00655A08"/>
    <w:rsid w:val="00674A56"/>
    <w:rsid w:val="00731AF6"/>
    <w:rsid w:val="00733795"/>
    <w:rsid w:val="00775A34"/>
    <w:rsid w:val="007962A0"/>
    <w:rsid w:val="00810509"/>
    <w:rsid w:val="00866200"/>
    <w:rsid w:val="008B312C"/>
    <w:rsid w:val="009D2B19"/>
    <w:rsid w:val="00A40077"/>
    <w:rsid w:val="00AA0F03"/>
    <w:rsid w:val="00B045AF"/>
    <w:rsid w:val="00BD76A6"/>
    <w:rsid w:val="00BE4508"/>
    <w:rsid w:val="00C00CB4"/>
    <w:rsid w:val="00C922B4"/>
    <w:rsid w:val="00D03AC1"/>
    <w:rsid w:val="00DC274F"/>
    <w:rsid w:val="00DC2CF0"/>
    <w:rsid w:val="00EE3E7C"/>
    <w:rsid w:val="00FB440C"/>
    <w:rsid w:val="00FD3D64"/>
    <w:rsid w:val="0587F8AC"/>
    <w:rsid w:val="1FEC4333"/>
    <w:rsid w:val="25EC3921"/>
    <w:rsid w:val="42729CD6"/>
    <w:rsid w:val="45FD9969"/>
    <w:rsid w:val="56A06599"/>
    <w:rsid w:val="68813D92"/>
    <w:rsid w:val="6CAA2383"/>
    <w:rsid w:val="782F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EC4333"/>
  <w15:chartTrackingRefBased/>
  <w15:docId w15:val="{34D02804-075F-455A-8F24-D68AFB6A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6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  <w:style w:type="paragraph" w:customStyle="1" w:styleId="Default">
    <w:name w:val="Default"/>
    <w:basedOn w:val="Normal"/>
    <w:qFormat/>
    <w:rsid w:val="45FD9969"/>
    <w:pPr>
      <w:spacing w:after="0" w:line="240" w:lineRule="auto"/>
    </w:pPr>
    <w:rPr>
      <w:rFonts w:ascii="Arial" w:eastAsiaTheme="minorEastAsia" w:hAnsi="Arial" w:cs="Arial"/>
      <w:color w:val="000000" w:themeColor="text1"/>
      <w:sz w:val="24"/>
      <w:szCs w:val="24"/>
    </w:rPr>
  </w:style>
  <w:style w:type="paragraph" w:customStyle="1" w:styleId="paragraph">
    <w:name w:val="paragraph"/>
    <w:basedOn w:val="Normal"/>
    <w:rsid w:val="0015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1530B2"/>
  </w:style>
  <w:style w:type="character" w:customStyle="1" w:styleId="eop">
    <w:name w:val="eop"/>
    <w:basedOn w:val="DefaultParagraphFont"/>
    <w:rsid w:val="001530B2"/>
  </w:style>
  <w:style w:type="character" w:customStyle="1" w:styleId="scxw180820307">
    <w:name w:val="scxw180820307"/>
    <w:basedOn w:val="DefaultParagraphFont"/>
    <w:rsid w:val="001530B2"/>
  </w:style>
  <w:style w:type="character" w:customStyle="1" w:styleId="tabchar">
    <w:name w:val="tabchar"/>
    <w:basedOn w:val="DefaultParagraphFont"/>
    <w:rsid w:val="00731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1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72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4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15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4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0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9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1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87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49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3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66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7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95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21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7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0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1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9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6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4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4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8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7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3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8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5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05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2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9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4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4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1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8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9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5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14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89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8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5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5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7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2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8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93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8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9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6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51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1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85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1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8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0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0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9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2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4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0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62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8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8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66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9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11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9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6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7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4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8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6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5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62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1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8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96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0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69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8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2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0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38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2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7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077a5c-9cef-4804-93f7-1ff45d17b56f">
      <UserInfo>
        <DisplayName/>
        <AccountId xsi:nil="true"/>
        <AccountType/>
      </UserInfo>
    </SharedWithUsers>
    <MediaLengthInSeconds xmlns="0b03e490-a1e3-4137-bbf6-d10a0bdd87b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5FB07C2292945B45C70C57A44E0B8" ma:contentTypeVersion="13" ma:contentTypeDescription="Create a new document." ma:contentTypeScope="" ma:versionID="c804b61ee01e7e613e93e4606a3daae0">
  <xsd:schema xmlns:xsd="http://www.w3.org/2001/XMLSchema" xmlns:xs="http://www.w3.org/2001/XMLSchema" xmlns:p="http://schemas.microsoft.com/office/2006/metadata/properties" xmlns:ns2="0b03e490-a1e3-4137-bbf6-d10a0bdd87b9" xmlns:ns3="5b077a5c-9cef-4804-93f7-1ff45d17b56f" targetNamespace="http://schemas.microsoft.com/office/2006/metadata/properties" ma:root="true" ma:fieldsID="d30c29c4354cab80cba9ff69aebb669d" ns2:_="" ns3:_="">
    <xsd:import namespace="0b03e490-a1e3-4137-bbf6-d10a0bdd87b9"/>
    <xsd:import namespace="5b077a5c-9cef-4804-93f7-1ff45d17b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3e490-a1e3-4137-bbf6-d10a0bdd8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77a5c-9cef-4804-93f7-1ff45d17b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0DE66-8D3B-418B-A75E-1C47D07EB7C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afe7974f-2e22-463c-a3aa-fcfa0b2dac97"/>
    <ds:schemaRef ds:uri="http://purl.org/dc/elements/1.1/"/>
    <ds:schemaRef ds:uri="http://schemas.microsoft.com/office/2006/metadata/properties"/>
    <ds:schemaRef ds:uri="48288626-00b4-4f8d-94c0-e7d81504c79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6CD4AE-52EC-4E31-8489-48C83981FE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A20F0-54B4-4F31-981F-56D878A3DF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5021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Pennington</dc:creator>
  <cp:keywords/>
  <dc:description/>
  <cp:lastModifiedBy>Paul Masher</cp:lastModifiedBy>
  <cp:revision>2</cp:revision>
  <dcterms:created xsi:type="dcterms:W3CDTF">2022-05-03T11:36:00Z</dcterms:created>
  <dcterms:modified xsi:type="dcterms:W3CDTF">2022-05-03T11:36:00Z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0x01010053D5FB07C2292945B45C70C57A44E0B8</vt:lpwstr>
  </property>
  <property fmtid="{D5CDD505-2E9C-101B-9397-08002B2CF9AE}" pid="3" name="Order">
    <vt:r8>2305600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