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AFCF6" w14:textId="77777777" w:rsidR="00AC1E85" w:rsidRDefault="00AC1E85">
      <w:pPr>
        <w:widowControl w:val="0"/>
        <w:pBdr>
          <w:top w:val="nil"/>
          <w:left w:val="nil"/>
          <w:bottom w:val="nil"/>
          <w:right w:val="nil"/>
          <w:between w:val="nil"/>
        </w:pBdr>
        <w:spacing w:line="276" w:lineRule="auto"/>
      </w:pPr>
    </w:p>
    <w:p w14:paraId="51772B01" w14:textId="77777777" w:rsidR="00AC1E85" w:rsidRDefault="00AC1E85">
      <w:pPr>
        <w:widowControl w:val="0"/>
        <w:pBdr>
          <w:top w:val="nil"/>
          <w:left w:val="nil"/>
          <w:bottom w:val="nil"/>
          <w:right w:val="nil"/>
          <w:between w:val="nil"/>
        </w:pBdr>
        <w:spacing w:line="276" w:lineRule="auto"/>
      </w:pPr>
    </w:p>
    <w:p w14:paraId="63B9A3B2" w14:textId="77777777" w:rsidR="00AC1E85" w:rsidRDefault="00AC1E85">
      <w:pPr>
        <w:widowControl w:val="0"/>
        <w:pBdr>
          <w:top w:val="nil"/>
          <w:left w:val="nil"/>
          <w:bottom w:val="nil"/>
          <w:right w:val="nil"/>
          <w:between w:val="nil"/>
        </w:pBdr>
        <w:spacing w:line="276" w:lineRule="auto"/>
      </w:pPr>
    </w:p>
    <w:p w14:paraId="63C9D7CD" w14:textId="77777777" w:rsidR="00AC1E85" w:rsidRDefault="00AC1E85">
      <w:pPr>
        <w:widowControl w:val="0"/>
        <w:pBdr>
          <w:top w:val="nil"/>
          <w:left w:val="nil"/>
          <w:bottom w:val="nil"/>
          <w:right w:val="nil"/>
          <w:between w:val="nil"/>
        </w:pBdr>
        <w:spacing w:line="276" w:lineRule="auto"/>
      </w:pPr>
    </w:p>
    <w:p w14:paraId="5168C224" w14:textId="77777777" w:rsidR="00AC1E85" w:rsidRDefault="00000000">
      <w:pPr>
        <w:jc w:val="center"/>
        <w:rPr>
          <w:rFonts w:ascii="Lora Medium" w:eastAsia="Lora Medium" w:hAnsi="Lora Medium" w:cs="Lora Medium"/>
          <w:b/>
          <w:color w:val="93CDDC"/>
          <w:sz w:val="28"/>
          <w:szCs w:val="28"/>
        </w:rPr>
      </w:pPr>
      <w:r>
        <w:rPr>
          <w:rFonts w:ascii="Lora Medium" w:eastAsia="Lora Medium" w:hAnsi="Lora Medium" w:cs="Lora Medium"/>
          <w:b/>
          <w:noProof/>
          <w:color w:val="93CDDC"/>
          <w:sz w:val="28"/>
          <w:szCs w:val="28"/>
        </w:rPr>
        <w:drawing>
          <wp:inline distT="0" distB="0" distL="0" distR="0" wp14:anchorId="719B2965" wp14:editId="688FE905">
            <wp:extent cx="6083300" cy="3022600"/>
            <wp:effectExtent l="0" t="0" r="0" b="0"/>
            <wp:docPr id="69290540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6083300" cy="3022600"/>
                    </a:xfrm>
                    <a:prstGeom prst="rect">
                      <a:avLst/>
                    </a:prstGeom>
                    <a:ln/>
                  </pic:spPr>
                </pic:pic>
              </a:graphicData>
            </a:graphic>
          </wp:inline>
        </w:drawing>
      </w:r>
    </w:p>
    <w:p w14:paraId="3AECC3C8" w14:textId="77777777" w:rsidR="00AC1E85" w:rsidRDefault="00AC1E85">
      <w:pPr>
        <w:rPr>
          <w:rFonts w:ascii="Lora Medium" w:eastAsia="Lora Medium" w:hAnsi="Lora Medium" w:cs="Lora Medium"/>
          <w:b/>
          <w:color w:val="93CDDC"/>
          <w:sz w:val="28"/>
          <w:szCs w:val="28"/>
        </w:rPr>
      </w:pPr>
    </w:p>
    <w:p w14:paraId="281FAE4B" w14:textId="77777777" w:rsidR="00AC1E85" w:rsidRDefault="00AC1E85">
      <w:pPr>
        <w:rPr>
          <w:rFonts w:ascii="Lora Medium" w:eastAsia="Lora Medium" w:hAnsi="Lora Medium" w:cs="Lora Medium"/>
          <w:b/>
          <w:color w:val="93CDDC"/>
          <w:sz w:val="28"/>
          <w:szCs w:val="28"/>
        </w:rPr>
      </w:pPr>
    </w:p>
    <w:p w14:paraId="626E3688" w14:textId="77777777" w:rsidR="00AC1E85" w:rsidRDefault="00AC1E85">
      <w:pPr>
        <w:rPr>
          <w:rFonts w:ascii="Lora Medium" w:eastAsia="Lora Medium" w:hAnsi="Lora Medium" w:cs="Lora Medium"/>
          <w:b/>
          <w:color w:val="93CDDC"/>
          <w:sz w:val="28"/>
          <w:szCs w:val="28"/>
        </w:rPr>
      </w:pPr>
    </w:p>
    <w:p w14:paraId="392EDD98" w14:textId="77777777" w:rsidR="00AC1E85" w:rsidRDefault="00AC1E85">
      <w:pPr>
        <w:rPr>
          <w:rFonts w:ascii="Lora Medium" w:eastAsia="Lora Medium" w:hAnsi="Lora Medium" w:cs="Lora Medium"/>
          <w:b/>
          <w:color w:val="93CDDC"/>
          <w:sz w:val="28"/>
          <w:szCs w:val="28"/>
        </w:rPr>
      </w:pPr>
    </w:p>
    <w:p w14:paraId="55F7D00F" w14:textId="77777777" w:rsidR="00AC1E85" w:rsidRDefault="00AC1E85">
      <w:pPr>
        <w:rPr>
          <w:rFonts w:ascii="Lora Medium" w:eastAsia="Lora Medium" w:hAnsi="Lora Medium" w:cs="Lora Medium"/>
          <w:b/>
          <w:color w:val="93CDDC"/>
          <w:sz w:val="28"/>
          <w:szCs w:val="28"/>
        </w:rPr>
      </w:pPr>
    </w:p>
    <w:p w14:paraId="1EF5A000" w14:textId="77777777" w:rsidR="00AC1E85" w:rsidRDefault="00AC1E85">
      <w:pPr>
        <w:rPr>
          <w:rFonts w:ascii="Lora Medium" w:eastAsia="Lora Medium" w:hAnsi="Lora Medium" w:cs="Lora Medium"/>
          <w:b/>
          <w:color w:val="93CDDC"/>
          <w:sz w:val="28"/>
          <w:szCs w:val="28"/>
        </w:rPr>
      </w:pPr>
    </w:p>
    <w:p w14:paraId="5007DD97" w14:textId="77777777" w:rsidR="00AC1E85" w:rsidRDefault="00AC1E85">
      <w:pPr>
        <w:rPr>
          <w:rFonts w:ascii="Lora Medium" w:eastAsia="Lora Medium" w:hAnsi="Lora Medium" w:cs="Lora Medium"/>
          <w:b/>
          <w:color w:val="93CDDC"/>
          <w:sz w:val="28"/>
          <w:szCs w:val="28"/>
        </w:rPr>
      </w:pPr>
    </w:p>
    <w:p w14:paraId="58CCCF88" w14:textId="77777777" w:rsidR="00AC1E85" w:rsidRDefault="00AC1E85">
      <w:pPr>
        <w:rPr>
          <w:rFonts w:ascii="Lora Medium" w:eastAsia="Lora Medium" w:hAnsi="Lora Medium" w:cs="Lora Medium"/>
          <w:b/>
          <w:color w:val="93CDDC"/>
          <w:sz w:val="28"/>
          <w:szCs w:val="28"/>
        </w:rPr>
      </w:pPr>
    </w:p>
    <w:p w14:paraId="444280E7" w14:textId="77777777" w:rsidR="00AC1E85" w:rsidRDefault="00AC1E85">
      <w:pPr>
        <w:rPr>
          <w:rFonts w:ascii="Lora Medium" w:eastAsia="Lora Medium" w:hAnsi="Lora Medium" w:cs="Lora Medium"/>
          <w:b/>
          <w:color w:val="000000"/>
          <w:sz w:val="96"/>
          <w:szCs w:val="96"/>
        </w:rPr>
      </w:pPr>
    </w:p>
    <w:p w14:paraId="4657F85B" w14:textId="77777777" w:rsidR="00AC1E85" w:rsidRDefault="00000000">
      <w:pPr>
        <w:rPr>
          <w:rFonts w:ascii="Lora Medium" w:eastAsia="Lora Medium" w:hAnsi="Lora Medium" w:cs="Lora Medium"/>
          <w:b/>
          <w:color w:val="000000"/>
          <w:sz w:val="96"/>
          <w:szCs w:val="96"/>
        </w:rPr>
      </w:pPr>
      <w:r>
        <w:rPr>
          <w:rFonts w:ascii="Lora Medium" w:eastAsia="Lora Medium" w:hAnsi="Lora Medium" w:cs="Lora Medium"/>
          <w:b/>
          <w:color w:val="000000"/>
          <w:sz w:val="96"/>
          <w:szCs w:val="96"/>
        </w:rPr>
        <w:t>Ashlawn School</w:t>
      </w:r>
    </w:p>
    <w:p w14:paraId="37DF9E1D" w14:textId="77777777" w:rsidR="00AC1E85" w:rsidRDefault="00000000">
      <w:pPr>
        <w:rPr>
          <w:rFonts w:ascii="Lora Medium" w:eastAsia="Lora Medium" w:hAnsi="Lora Medium" w:cs="Lora Medium"/>
          <w:b/>
          <w:sz w:val="96"/>
          <w:szCs w:val="96"/>
        </w:rPr>
      </w:pPr>
      <w:r>
        <w:rPr>
          <w:rFonts w:ascii="Lora Medium" w:eastAsia="Lora Medium" w:hAnsi="Lora Medium" w:cs="Lora Medium"/>
          <w:b/>
          <w:sz w:val="96"/>
          <w:szCs w:val="96"/>
        </w:rPr>
        <w:t>Head of Year</w:t>
      </w:r>
    </w:p>
    <w:p w14:paraId="18C19D52" w14:textId="77777777" w:rsidR="00AC1E85" w:rsidRDefault="00000000">
      <w:pPr>
        <w:rPr>
          <w:rFonts w:ascii="Lora Medium" w:eastAsia="Lora Medium" w:hAnsi="Lora Medium" w:cs="Lora Medium"/>
          <w:b/>
          <w:color w:val="000000"/>
          <w:sz w:val="62"/>
          <w:szCs w:val="62"/>
        </w:rPr>
      </w:pPr>
      <w:r>
        <w:rPr>
          <w:rFonts w:ascii="Lora Medium" w:eastAsia="Lora Medium" w:hAnsi="Lora Medium" w:cs="Lora Medium"/>
          <w:b/>
          <w:sz w:val="62"/>
          <w:szCs w:val="62"/>
        </w:rPr>
        <w:t>(non-teaching / maternity cover)</w:t>
      </w:r>
    </w:p>
    <w:p w14:paraId="56BD2403" w14:textId="77777777" w:rsidR="00AC1E85" w:rsidRDefault="00AC1E85">
      <w:pPr>
        <w:rPr>
          <w:rFonts w:ascii="Lora Medium" w:eastAsia="Lora Medium" w:hAnsi="Lora Medium" w:cs="Lora Medium"/>
          <w:b/>
          <w:color w:val="000000"/>
          <w:sz w:val="52"/>
          <w:szCs w:val="52"/>
        </w:rPr>
      </w:pPr>
    </w:p>
    <w:p w14:paraId="311B5D09" w14:textId="77777777" w:rsidR="00AC1E85" w:rsidRDefault="00000000">
      <w:pPr>
        <w:rPr>
          <w:rFonts w:ascii="Lora Medium" w:eastAsia="Lora Medium" w:hAnsi="Lora Medium" w:cs="Lora Medium"/>
          <w:b/>
          <w:color w:val="000000"/>
          <w:sz w:val="52"/>
          <w:szCs w:val="52"/>
        </w:rPr>
      </w:pPr>
      <w:r>
        <w:rPr>
          <w:rFonts w:ascii="Lora Medium" w:eastAsia="Lora Medium" w:hAnsi="Lora Medium" w:cs="Lora Medium"/>
          <w:b/>
          <w:color w:val="000000"/>
          <w:sz w:val="52"/>
          <w:szCs w:val="52"/>
        </w:rPr>
        <w:t xml:space="preserve">Recruitment Pack </w:t>
      </w:r>
      <w:r>
        <w:rPr>
          <w:rFonts w:ascii="Lora Medium" w:eastAsia="Lora Medium" w:hAnsi="Lora Medium" w:cs="Lora Medium"/>
          <w:b/>
          <w:sz w:val="52"/>
          <w:szCs w:val="52"/>
        </w:rPr>
        <w:t>April 2024</w:t>
      </w:r>
    </w:p>
    <w:p w14:paraId="01CCE2DD" w14:textId="77777777" w:rsidR="00AC1E85" w:rsidRDefault="00AC1E85">
      <w:pPr>
        <w:rPr>
          <w:rFonts w:ascii="Lora Medium" w:eastAsia="Lora Medium" w:hAnsi="Lora Medium" w:cs="Lora Medium"/>
          <w:b/>
          <w:color w:val="000000"/>
          <w:sz w:val="36"/>
          <w:szCs w:val="36"/>
        </w:rPr>
      </w:pPr>
    </w:p>
    <w:p w14:paraId="2C27DB6E" w14:textId="77777777" w:rsidR="00AC1E85" w:rsidRDefault="00AC1E85">
      <w:pPr>
        <w:rPr>
          <w:rFonts w:ascii="Lora Medium" w:eastAsia="Lora Medium" w:hAnsi="Lora Medium" w:cs="Lora Medium"/>
          <w:b/>
          <w:color w:val="000000"/>
          <w:sz w:val="36"/>
          <w:szCs w:val="36"/>
        </w:rPr>
      </w:pPr>
    </w:p>
    <w:p w14:paraId="1019C5B6" w14:textId="77777777" w:rsidR="00AC1E85" w:rsidRDefault="00AC1E85">
      <w:pPr>
        <w:rPr>
          <w:rFonts w:ascii="Lora Medium" w:eastAsia="Lora Medium" w:hAnsi="Lora Medium" w:cs="Lora Medium"/>
        </w:rPr>
      </w:pPr>
    </w:p>
    <w:p w14:paraId="47C28AD1" w14:textId="77777777" w:rsidR="00AC1E85" w:rsidRDefault="00AC1E85">
      <w:pPr>
        <w:rPr>
          <w:rFonts w:ascii="Lora Medium" w:eastAsia="Lora Medium" w:hAnsi="Lora Medium" w:cs="Lora Medium"/>
        </w:rPr>
      </w:pPr>
    </w:p>
    <w:p w14:paraId="0D545A82" w14:textId="77777777" w:rsidR="00AC1E85" w:rsidRDefault="00000000">
      <w:pPr>
        <w:tabs>
          <w:tab w:val="left" w:pos="1174"/>
        </w:tabs>
        <w:rPr>
          <w:rFonts w:ascii="Lora Medium" w:eastAsia="Lora Medium" w:hAnsi="Lora Medium" w:cs="Lora Medium"/>
          <w:b/>
          <w:color w:val="009193"/>
          <w:sz w:val="48"/>
          <w:szCs w:val="48"/>
        </w:rPr>
      </w:pPr>
      <w:r>
        <w:rPr>
          <w:rFonts w:ascii="Lora Medium" w:eastAsia="Lora Medium" w:hAnsi="Lora Medium" w:cs="Lora Medium"/>
          <w:b/>
          <w:color w:val="009193"/>
          <w:sz w:val="48"/>
          <w:szCs w:val="48"/>
        </w:rPr>
        <w:t>Contents</w:t>
      </w:r>
    </w:p>
    <w:p w14:paraId="7820D3E3" w14:textId="77777777" w:rsidR="00AC1E85" w:rsidRDefault="00AC1E85">
      <w:pPr>
        <w:tabs>
          <w:tab w:val="left" w:pos="1174"/>
        </w:tabs>
        <w:rPr>
          <w:rFonts w:ascii="Lora Medium" w:eastAsia="Lora Medium" w:hAnsi="Lora Medium" w:cs="Lora Medium"/>
          <w:b/>
          <w:sz w:val="48"/>
          <w:szCs w:val="48"/>
          <w:u w:val="single"/>
        </w:rPr>
      </w:pPr>
    </w:p>
    <w:tbl>
      <w:tblPr>
        <w:tblStyle w:val="ae"/>
        <w:tblW w:w="10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6"/>
        <w:gridCol w:w="2492"/>
      </w:tblGrid>
      <w:tr w:rsidR="00AC1E85" w14:paraId="4EC38C50" w14:textId="77777777">
        <w:trPr>
          <w:trHeight w:val="1111"/>
        </w:trPr>
        <w:tc>
          <w:tcPr>
            <w:tcW w:w="8046" w:type="dxa"/>
            <w:shd w:val="clear" w:color="auto" w:fill="009193"/>
            <w:vAlign w:val="center"/>
          </w:tcPr>
          <w:p w14:paraId="1E6DA12E" w14:textId="77777777" w:rsidR="00AC1E85" w:rsidRDefault="00000000">
            <w:pPr>
              <w:tabs>
                <w:tab w:val="left" w:pos="1174"/>
              </w:tabs>
              <w:jc w:val="center"/>
              <w:rPr>
                <w:rFonts w:ascii="Lora Medium" w:eastAsia="Lora Medium" w:hAnsi="Lora Medium" w:cs="Lora Medium"/>
                <w:b/>
                <w:color w:val="FFFFFF"/>
                <w:sz w:val="40"/>
                <w:szCs w:val="40"/>
              </w:rPr>
            </w:pPr>
            <w:r>
              <w:rPr>
                <w:rFonts w:ascii="Lora Medium" w:eastAsia="Lora Medium" w:hAnsi="Lora Medium" w:cs="Lora Medium"/>
                <w:b/>
                <w:color w:val="FFFFFF"/>
                <w:sz w:val="40"/>
                <w:szCs w:val="40"/>
              </w:rPr>
              <w:t>Section</w:t>
            </w:r>
          </w:p>
        </w:tc>
        <w:tc>
          <w:tcPr>
            <w:tcW w:w="2492" w:type="dxa"/>
            <w:shd w:val="clear" w:color="auto" w:fill="009193"/>
            <w:vAlign w:val="center"/>
          </w:tcPr>
          <w:p w14:paraId="6ECD22F9" w14:textId="77777777" w:rsidR="00AC1E85" w:rsidRDefault="00000000">
            <w:pPr>
              <w:tabs>
                <w:tab w:val="left" w:pos="1174"/>
              </w:tabs>
              <w:jc w:val="center"/>
              <w:rPr>
                <w:rFonts w:ascii="Lora Medium" w:eastAsia="Lora Medium" w:hAnsi="Lora Medium" w:cs="Lora Medium"/>
                <w:b/>
                <w:color w:val="FFFFFF"/>
                <w:sz w:val="40"/>
                <w:szCs w:val="40"/>
              </w:rPr>
            </w:pPr>
            <w:r>
              <w:rPr>
                <w:rFonts w:ascii="Lora Medium" w:eastAsia="Lora Medium" w:hAnsi="Lora Medium" w:cs="Lora Medium"/>
                <w:b/>
                <w:color w:val="FFFFFF"/>
                <w:sz w:val="40"/>
                <w:szCs w:val="40"/>
              </w:rPr>
              <w:t>Page</w:t>
            </w:r>
          </w:p>
        </w:tc>
      </w:tr>
      <w:tr w:rsidR="00AC1E85" w14:paraId="77708A8F" w14:textId="77777777">
        <w:trPr>
          <w:trHeight w:val="1111"/>
        </w:trPr>
        <w:tc>
          <w:tcPr>
            <w:tcW w:w="8046" w:type="dxa"/>
            <w:vAlign w:val="center"/>
          </w:tcPr>
          <w:p w14:paraId="3EEABB98" w14:textId="77777777" w:rsidR="00AC1E85" w:rsidRDefault="00000000">
            <w:pPr>
              <w:tabs>
                <w:tab w:val="left" w:pos="1174"/>
              </w:tabs>
              <w:rPr>
                <w:rFonts w:ascii="Lora Medium" w:eastAsia="Lora Medium" w:hAnsi="Lora Medium" w:cs="Lora Medium"/>
              </w:rPr>
            </w:pPr>
            <w:r>
              <w:rPr>
                <w:rFonts w:ascii="Lora Medium" w:eastAsia="Lora Medium" w:hAnsi="Lora Medium" w:cs="Lora Medium"/>
              </w:rPr>
              <w:t>About Transforming Lives Educational Trust</w:t>
            </w:r>
          </w:p>
        </w:tc>
        <w:tc>
          <w:tcPr>
            <w:tcW w:w="2492" w:type="dxa"/>
            <w:vAlign w:val="center"/>
          </w:tcPr>
          <w:p w14:paraId="4E2B8A96" w14:textId="77777777" w:rsidR="00AC1E85" w:rsidRDefault="00000000">
            <w:pPr>
              <w:tabs>
                <w:tab w:val="left" w:pos="1174"/>
              </w:tabs>
              <w:jc w:val="center"/>
              <w:rPr>
                <w:rFonts w:ascii="Lora Medium" w:eastAsia="Lora Medium" w:hAnsi="Lora Medium" w:cs="Lora Medium"/>
              </w:rPr>
            </w:pPr>
            <w:r>
              <w:rPr>
                <w:rFonts w:ascii="Lora Medium" w:eastAsia="Lora Medium" w:hAnsi="Lora Medium" w:cs="Lora Medium"/>
              </w:rPr>
              <w:t>3</w:t>
            </w:r>
          </w:p>
        </w:tc>
      </w:tr>
      <w:tr w:rsidR="00AC1E85" w14:paraId="065D8A03" w14:textId="77777777">
        <w:trPr>
          <w:trHeight w:val="1111"/>
        </w:trPr>
        <w:tc>
          <w:tcPr>
            <w:tcW w:w="8046" w:type="dxa"/>
            <w:vAlign w:val="center"/>
          </w:tcPr>
          <w:p w14:paraId="338089A2" w14:textId="77777777" w:rsidR="00AC1E85" w:rsidRDefault="00000000">
            <w:pPr>
              <w:tabs>
                <w:tab w:val="left" w:pos="1174"/>
              </w:tabs>
              <w:rPr>
                <w:rFonts w:ascii="Lora Medium" w:eastAsia="Lora Medium" w:hAnsi="Lora Medium" w:cs="Lora Medium"/>
              </w:rPr>
            </w:pPr>
            <w:r>
              <w:rPr>
                <w:rFonts w:ascii="Lora Medium" w:eastAsia="Lora Medium" w:hAnsi="Lora Medium" w:cs="Lora Medium"/>
              </w:rPr>
              <w:t>Why work for TLET?</w:t>
            </w:r>
          </w:p>
        </w:tc>
        <w:tc>
          <w:tcPr>
            <w:tcW w:w="2492" w:type="dxa"/>
            <w:vAlign w:val="center"/>
          </w:tcPr>
          <w:p w14:paraId="652CE517" w14:textId="77777777" w:rsidR="00AC1E85" w:rsidRDefault="00000000">
            <w:pPr>
              <w:tabs>
                <w:tab w:val="left" w:pos="1174"/>
              </w:tabs>
              <w:jc w:val="center"/>
              <w:rPr>
                <w:rFonts w:ascii="Lora Medium" w:eastAsia="Lora Medium" w:hAnsi="Lora Medium" w:cs="Lora Medium"/>
              </w:rPr>
            </w:pPr>
            <w:r>
              <w:rPr>
                <w:rFonts w:ascii="Lora Medium" w:eastAsia="Lora Medium" w:hAnsi="Lora Medium" w:cs="Lora Medium"/>
              </w:rPr>
              <w:t>5</w:t>
            </w:r>
          </w:p>
        </w:tc>
      </w:tr>
      <w:tr w:rsidR="00AC1E85" w14:paraId="3BFF5040" w14:textId="77777777">
        <w:trPr>
          <w:trHeight w:val="1111"/>
        </w:trPr>
        <w:tc>
          <w:tcPr>
            <w:tcW w:w="8046" w:type="dxa"/>
            <w:vAlign w:val="center"/>
          </w:tcPr>
          <w:p w14:paraId="4D8442B8" w14:textId="77777777" w:rsidR="00AC1E85" w:rsidRDefault="00000000">
            <w:pPr>
              <w:tabs>
                <w:tab w:val="left" w:pos="1174"/>
              </w:tabs>
              <w:rPr>
                <w:rFonts w:ascii="Lora Medium" w:eastAsia="Lora Medium" w:hAnsi="Lora Medium" w:cs="Lora Medium"/>
              </w:rPr>
            </w:pPr>
            <w:r>
              <w:rPr>
                <w:rFonts w:ascii="Lora Medium" w:eastAsia="Lora Medium" w:hAnsi="Lora Medium" w:cs="Lora Medium"/>
              </w:rPr>
              <w:t>About the role</w:t>
            </w:r>
          </w:p>
        </w:tc>
        <w:tc>
          <w:tcPr>
            <w:tcW w:w="2492" w:type="dxa"/>
            <w:vAlign w:val="center"/>
          </w:tcPr>
          <w:p w14:paraId="66007E6F" w14:textId="77777777" w:rsidR="00AC1E85" w:rsidRDefault="00000000">
            <w:pPr>
              <w:tabs>
                <w:tab w:val="left" w:pos="1174"/>
              </w:tabs>
              <w:jc w:val="center"/>
              <w:rPr>
                <w:rFonts w:ascii="Lora Medium" w:eastAsia="Lora Medium" w:hAnsi="Lora Medium" w:cs="Lora Medium"/>
              </w:rPr>
            </w:pPr>
            <w:r>
              <w:rPr>
                <w:rFonts w:ascii="Lora Medium" w:eastAsia="Lora Medium" w:hAnsi="Lora Medium" w:cs="Lora Medium"/>
              </w:rPr>
              <w:t>6</w:t>
            </w:r>
          </w:p>
        </w:tc>
      </w:tr>
      <w:tr w:rsidR="00AC1E85" w14:paraId="5A833C8A" w14:textId="77777777">
        <w:trPr>
          <w:trHeight w:val="1111"/>
        </w:trPr>
        <w:tc>
          <w:tcPr>
            <w:tcW w:w="8046" w:type="dxa"/>
            <w:vAlign w:val="center"/>
          </w:tcPr>
          <w:p w14:paraId="4CB67E9E" w14:textId="77777777" w:rsidR="00AC1E85" w:rsidRDefault="00000000">
            <w:pPr>
              <w:tabs>
                <w:tab w:val="left" w:pos="1174"/>
              </w:tabs>
              <w:rPr>
                <w:rFonts w:ascii="Lora Medium" w:eastAsia="Lora Medium" w:hAnsi="Lora Medium" w:cs="Lora Medium"/>
              </w:rPr>
            </w:pPr>
            <w:r>
              <w:rPr>
                <w:rFonts w:ascii="Lora Medium" w:eastAsia="Lora Medium" w:hAnsi="Lora Medium" w:cs="Lora Medium"/>
              </w:rPr>
              <w:t>How to visit and apply</w:t>
            </w:r>
          </w:p>
        </w:tc>
        <w:tc>
          <w:tcPr>
            <w:tcW w:w="2492" w:type="dxa"/>
            <w:vAlign w:val="center"/>
          </w:tcPr>
          <w:p w14:paraId="1024454C" w14:textId="77777777" w:rsidR="00AC1E85" w:rsidRDefault="00000000">
            <w:pPr>
              <w:tabs>
                <w:tab w:val="left" w:pos="1174"/>
              </w:tabs>
              <w:jc w:val="center"/>
              <w:rPr>
                <w:rFonts w:ascii="Lora Medium" w:eastAsia="Lora Medium" w:hAnsi="Lora Medium" w:cs="Lora Medium"/>
              </w:rPr>
            </w:pPr>
            <w:r>
              <w:rPr>
                <w:rFonts w:ascii="Lora Medium" w:eastAsia="Lora Medium" w:hAnsi="Lora Medium" w:cs="Lora Medium"/>
              </w:rPr>
              <w:t>8</w:t>
            </w:r>
          </w:p>
        </w:tc>
      </w:tr>
      <w:tr w:rsidR="00AC1E85" w14:paraId="2891BB89" w14:textId="77777777">
        <w:trPr>
          <w:trHeight w:val="1111"/>
        </w:trPr>
        <w:tc>
          <w:tcPr>
            <w:tcW w:w="8046" w:type="dxa"/>
            <w:vAlign w:val="center"/>
          </w:tcPr>
          <w:p w14:paraId="77B6625B" w14:textId="77777777" w:rsidR="00AC1E85" w:rsidRDefault="00000000">
            <w:pPr>
              <w:tabs>
                <w:tab w:val="left" w:pos="1174"/>
              </w:tabs>
              <w:rPr>
                <w:rFonts w:ascii="Lora Medium" w:eastAsia="Lora Medium" w:hAnsi="Lora Medium" w:cs="Lora Medium"/>
              </w:rPr>
            </w:pPr>
            <w:r>
              <w:rPr>
                <w:rFonts w:ascii="Lora Medium" w:eastAsia="Lora Medium" w:hAnsi="Lora Medium" w:cs="Lora Medium"/>
              </w:rPr>
              <w:t>Job Description</w:t>
            </w:r>
          </w:p>
        </w:tc>
        <w:tc>
          <w:tcPr>
            <w:tcW w:w="2492" w:type="dxa"/>
            <w:vAlign w:val="center"/>
          </w:tcPr>
          <w:p w14:paraId="2AE8304D" w14:textId="77777777" w:rsidR="00AC1E85" w:rsidRDefault="00000000">
            <w:pPr>
              <w:tabs>
                <w:tab w:val="left" w:pos="1174"/>
              </w:tabs>
              <w:jc w:val="center"/>
              <w:rPr>
                <w:rFonts w:ascii="Lora Medium" w:eastAsia="Lora Medium" w:hAnsi="Lora Medium" w:cs="Lora Medium"/>
              </w:rPr>
            </w:pPr>
            <w:r>
              <w:rPr>
                <w:rFonts w:ascii="Lora Medium" w:eastAsia="Lora Medium" w:hAnsi="Lora Medium" w:cs="Lora Medium"/>
              </w:rPr>
              <w:t>9</w:t>
            </w:r>
          </w:p>
        </w:tc>
      </w:tr>
      <w:tr w:rsidR="00AC1E85" w14:paraId="365B5D0B" w14:textId="77777777">
        <w:trPr>
          <w:trHeight w:val="1111"/>
        </w:trPr>
        <w:tc>
          <w:tcPr>
            <w:tcW w:w="8046" w:type="dxa"/>
            <w:vAlign w:val="center"/>
          </w:tcPr>
          <w:p w14:paraId="79D44E22" w14:textId="77777777" w:rsidR="00AC1E85" w:rsidRDefault="00000000">
            <w:pPr>
              <w:tabs>
                <w:tab w:val="left" w:pos="1174"/>
              </w:tabs>
              <w:rPr>
                <w:rFonts w:ascii="Lora Medium" w:eastAsia="Lora Medium" w:hAnsi="Lora Medium" w:cs="Lora Medium"/>
              </w:rPr>
            </w:pPr>
            <w:r>
              <w:rPr>
                <w:rFonts w:ascii="Lora Medium" w:eastAsia="Lora Medium" w:hAnsi="Lora Medium" w:cs="Lora Medium"/>
              </w:rPr>
              <w:t>Person specification</w:t>
            </w:r>
          </w:p>
        </w:tc>
        <w:tc>
          <w:tcPr>
            <w:tcW w:w="2492" w:type="dxa"/>
            <w:vAlign w:val="center"/>
          </w:tcPr>
          <w:p w14:paraId="60C6669C" w14:textId="77777777" w:rsidR="00AC1E85" w:rsidRDefault="00000000">
            <w:pPr>
              <w:tabs>
                <w:tab w:val="left" w:pos="1174"/>
              </w:tabs>
              <w:jc w:val="center"/>
              <w:rPr>
                <w:rFonts w:ascii="Lora Medium" w:eastAsia="Lora Medium" w:hAnsi="Lora Medium" w:cs="Lora Medium"/>
              </w:rPr>
            </w:pPr>
            <w:r>
              <w:rPr>
                <w:rFonts w:ascii="Lora Medium" w:eastAsia="Lora Medium" w:hAnsi="Lora Medium" w:cs="Lora Medium"/>
              </w:rPr>
              <w:t>12</w:t>
            </w:r>
          </w:p>
        </w:tc>
      </w:tr>
    </w:tbl>
    <w:p w14:paraId="6A0D37D3" w14:textId="77777777" w:rsidR="00AC1E85" w:rsidRDefault="00AC1E85">
      <w:pPr>
        <w:tabs>
          <w:tab w:val="left" w:pos="1174"/>
        </w:tabs>
        <w:rPr>
          <w:rFonts w:ascii="Lora Medium" w:eastAsia="Lora Medium" w:hAnsi="Lora Medium" w:cs="Lora Medium"/>
          <w:b/>
          <w:sz w:val="48"/>
          <w:szCs w:val="48"/>
          <w:u w:val="single"/>
        </w:rPr>
      </w:pPr>
    </w:p>
    <w:p w14:paraId="182388C6" w14:textId="77777777" w:rsidR="00AC1E85" w:rsidRDefault="00000000">
      <w:pPr>
        <w:rPr>
          <w:rFonts w:ascii="Lora Medium" w:eastAsia="Lora Medium" w:hAnsi="Lora Medium" w:cs="Lora Medium"/>
          <w:b/>
          <w:sz w:val="48"/>
          <w:szCs w:val="48"/>
          <w:u w:val="single"/>
        </w:rPr>
      </w:pPr>
      <w:r>
        <w:br w:type="page"/>
      </w:r>
    </w:p>
    <w:p w14:paraId="2642D5B8" w14:textId="77777777" w:rsidR="00AC1E85" w:rsidRDefault="00000000">
      <w:pPr>
        <w:spacing w:before="200" w:after="200" w:line="276" w:lineRule="auto"/>
        <w:ind w:right="280"/>
        <w:jc w:val="both"/>
        <w:rPr>
          <w:rFonts w:ascii="Lora" w:eastAsia="Lora" w:hAnsi="Lora" w:cs="Lora"/>
          <w:b/>
          <w:color w:val="009391"/>
          <w:sz w:val="28"/>
          <w:szCs w:val="28"/>
        </w:rPr>
      </w:pPr>
      <w:r>
        <w:rPr>
          <w:rFonts w:ascii="Lora" w:eastAsia="Lora" w:hAnsi="Lora" w:cs="Lora"/>
          <w:b/>
          <w:color w:val="009391"/>
          <w:sz w:val="28"/>
          <w:szCs w:val="28"/>
        </w:rPr>
        <w:lastRenderedPageBreak/>
        <w:t xml:space="preserve">At Transforming Lives Educational Trust, we want the change the </w:t>
      </w:r>
      <w:proofErr w:type="gramStart"/>
      <w:r>
        <w:rPr>
          <w:rFonts w:ascii="Lora" w:eastAsia="Lora" w:hAnsi="Lora" w:cs="Lora"/>
          <w:b/>
          <w:color w:val="009391"/>
          <w:sz w:val="28"/>
          <w:szCs w:val="28"/>
        </w:rPr>
        <w:t>future</w:t>
      </w:r>
      <w:proofErr w:type="gramEnd"/>
    </w:p>
    <w:p w14:paraId="6D0DB9C0"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 xml:space="preserve">Our academies are places where staff thrive and children flourish, equipped for a world of possibilities, and ready to make a difference to others. </w:t>
      </w:r>
    </w:p>
    <w:p w14:paraId="429BE6A6"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We believe that nothing compares to the transformative power of learning and its singular ability to broaden horizons, deepen perspectives, and extend potential. We know that the very best schooling unlocks the doors of the future, and that all children deserve the best daily deal, every day.</w:t>
      </w:r>
    </w:p>
    <w:p w14:paraId="71EC375B"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 xml:space="preserve">We believe in the dedication and talent of our staff, who deliver greatness in every corner of our Trust. This inspires us to make sure we take the very best care of them, as well as the children and young people in our academies. </w:t>
      </w:r>
    </w:p>
    <w:p w14:paraId="0E14A216"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Our family of primary and secondary academies work together to provide the best start for our children and young people, and our Trust is the natural home for forward-thinking and innovative practice, led by dedicated and talented staff.</w:t>
      </w:r>
    </w:p>
    <w:p w14:paraId="489ADB91"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 xml:space="preserve">As a successful and growing family of academies, we have developed the size and scope to be far more than the sum of our parts. </w:t>
      </w:r>
    </w:p>
    <w:p w14:paraId="77E61EA4" w14:textId="77777777" w:rsidR="00AC1E85" w:rsidRDefault="00000000">
      <w:pPr>
        <w:spacing w:before="200" w:after="200" w:line="276" w:lineRule="auto"/>
        <w:ind w:right="280"/>
        <w:jc w:val="both"/>
        <w:rPr>
          <w:rFonts w:ascii="Lora" w:eastAsia="Lora" w:hAnsi="Lora" w:cs="Lora"/>
          <w:b/>
          <w:color w:val="009391"/>
        </w:rPr>
      </w:pPr>
      <w:r>
        <w:rPr>
          <w:rFonts w:ascii="Lora" w:eastAsia="Lora" w:hAnsi="Lora" w:cs="Lora"/>
          <w:b/>
          <w:color w:val="009391"/>
        </w:rPr>
        <w:t>The TLET Way</w:t>
      </w:r>
    </w:p>
    <w:p w14:paraId="52327908" w14:textId="77777777" w:rsidR="00AC1E85" w:rsidRDefault="00000000">
      <w:pPr>
        <w:spacing w:before="200" w:after="200" w:line="276" w:lineRule="auto"/>
        <w:ind w:right="280"/>
        <w:jc w:val="center"/>
        <w:rPr>
          <w:rFonts w:ascii="Lora" w:eastAsia="Lora" w:hAnsi="Lora" w:cs="Lora"/>
          <w:sz w:val="20"/>
          <w:szCs w:val="20"/>
        </w:rPr>
      </w:pPr>
      <w:r>
        <w:rPr>
          <w:rFonts w:ascii="Lora" w:eastAsia="Lora" w:hAnsi="Lora" w:cs="Lora"/>
          <w:b/>
          <w:noProof/>
          <w:color w:val="009391"/>
        </w:rPr>
        <w:drawing>
          <wp:inline distT="114300" distB="114300" distL="114300" distR="114300" wp14:anchorId="73EB6338" wp14:editId="284A4598">
            <wp:extent cx="5540213" cy="5009767"/>
            <wp:effectExtent l="0" t="0" r="0" b="0"/>
            <wp:docPr id="69290540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540213" cy="5009767"/>
                    </a:xfrm>
                    <a:prstGeom prst="rect">
                      <a:avLst/>
                    </a:prstGeom>
                    <a:ln/>
                  </pic:spPr>
                </pic:pic>
              </a:graphicData>
            </a:graphic>
          </wp:inline>
        </w:drawing>
      </w:r>
    </w:p>
    <w:p w14:paraId="3DC04281" w14:textId="77777777" w:rsidR="00DF6163" w:rsidRDefault="00DF6163">
      <w:pPr>
        <w:spacing w:before="200" w:after="200" w:line="276" w:lineRule="auto"/>
        <w:ind w:right="280"/>
        <w:rPr>
          <w:rFonts w:ascii="Lora" w:eastAsia="Lora" w:hAnsi="Lora" w:cs="Lora"/>
          <w:b/>
          <w:color w:val="009391"/>
        </w:rPr>
      </w:pPr>
    </w:p>
    <w:p w14:paraId="755A00B1" w14:textId="7EC3EF4C" w:rsidR="00AC1E85" w:rsidRDefault="00000000">
      <w:pPr>
        <w:spacing w:before="200" w:after="200" w:line="276" w:lineRule="auto"/>
        <w:ind w:right="280"/>
        <w:rPr>
          <w:rFonts w:ascii="Lora" w:eastAsia="Lora" w:hAnsi="Lora" w:cs="Lora"/>
          <w:b/>
          <w:color w:val="009391"/>
        </w:rPr>
      </w:pPr>
      <w:r>
        <w:rPr>
          <w:rFonts w:ascii="Lora" w:eastAsia="Lora" w:hAnsi="Lora" w:cs="Lora"/>
          <w:b/>
          <w:color w:val="009391"/>
        </w:rPr>
        <w:lastRenderedPageBreak/>
        <w:t>Our Academies</w:t>
      </w:r>
    </w:p>
    <w:p w14:paraId="18D98FDF" w14:textId="77777777" w:rsidR="00AC1E85" w:rsidRDefault="00000000">
      <w:pPr>
        <w:spacing w:before="200" w:after="200" w:line="276" w:lineRule="auto"/>
        <w:ind w:right="280"/>
        <w:rPr>
          <w:rFonts w:ascii="Lora" w:eastAsia="Lora" w:hAnsi="Lora" w:cs="Lora"/>
          <w:b/>
          <w:color w:val="009391"/>
        </w:rPr>
      </w:pPr>
      <w:r>
        <w:rPr>
          <w:rFonts w:ascii="Lora" w:eastAsia="Lora" w:hAnsi="Lora" w:cs="Lora"/>
          <w:b/>
          <w:color w:val="009391"/>
        </w:rPr>
        <w:t xml:space="preserve">     </w:t>
      </w:r>
      <w:r>
        <w:rPr>
          <w:rFonts w:ascii="Lora" w:eastAsia="Lora" w:hAnsi="Lora" w:cs="Lora"/>
          <w:b/>
          <w:noProof/>
          <w:color w:val="009391"/>
        </w:rPr>
        <w:drawing>
          <wp:inline distT="114300" distB="114300" distL="114300" distR="114300" wp14:anchorId="445CA193" wp14:editId="30AF5793">
            <wp:extent cx="833438" cy="898381"/>
            <wp:effectExtent l="0" t="0" r="0" b="0"/>
            <wp:docPr id="6929054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833438" cy="898381"/>
                    </a:xfrm>
                    <a:prstGeom prst="rect">
                      <a:avLst/>
                    </a:prstGeom>
                    <a:ln/>
                  </pic:spPr>
                </pic:pic>
              </a:graphicData>
            </a:graphic>
          </wp:inline>
        </w:drawing>
      </w:r>
      <w:r>
        <w:rPr>
          <w:rFonts w:ascii="Lora" w:eastAsia="Lora" w:hAnsi="Lora" w:cs="Lora"/>
          <w:b/>
          <w:color w:val="009391"/>
        </w:rPr>
        <w:t xml:space="preserve">                                         </w:t>
      </w:r>
      <w:r>
        <w:rPr>
          <w:rFonts w:ascii="Lora" w:eastAsia="Lora" w:hAnsi="Lora" w:cs="Lora"/>
          <w:b/>
          <w:noProof/>
          <w:color w:val="009391"/>
        </w:rPr>
        <w:drawing>
          <wp:inline distT="114300" distB="114300" distL="114300" distR="114300" wp14:anchorId="51BF6DB4" wp14:editId="37E08149">
            <wp:extent cx="885181" cy="885181"/>
            <wp:effectExtent l="0" t="0" r="0" b="0"/>
            <wp:docPr id="6929054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885181" cy="885181"/>
                    </a:xfrm>
                    <a:prstGeom prst="rect">
                      <a:avLst/>
                    </a:prstGeom>
                    <a:ln/>
                  </pic:spPr>
                </pic:pic>
              </a:graphicData>
            </a:graphic>
          </wp:inline>
        </w:drawing>
      </w:r>
      <w:r>
        <w:rPr>
          <w:rFonts w:ascii="Lora" w:eastAsia="Lora" w:hAnsi="Lora" w:cs="Lora"/>
          <w:b/>
          <w:color w:val="009391"/>
        </w:rPr>
        <w:t xml:space="preserve">                                       </w:t>
      </w:r>
      <w:r>
        <w:rPr>
          <w:rFonts w:ascii="Lora" w:eastAsia="Lora" w:hAnsi="Lora" w:cs="Lora"/>
          <w:b/>
          <w:noProof/>
          <w:color w:val="009391"/>
        </w:rPr>
        <w:drawing>
          <wp:inline distT="114300" distB="114300" distL="114300" distR="114300" wp14:anchorId="3ACCA0C4" wp14:editId="57405179">
            <wp:extent cx="1167170" cy="1054218"/>
            <wp:effectExtent l="0" t="0" r="0" b="0"/>
            <wp:docPr id="6929054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1167170" cy="1054218"/>
                    </a:xfrm>
                    <a:prstGeom prst="rect">
                      <a:avLst/>
                    </a:prstGeom>
                    <a:ln/>
                  </pic:spPr>
                </pic:pic>
              </a:graphicData>
            </a:graphic>
          </wp:inline>
        </w:drawing>
      </w:r>
      <w:r>
        <w:rPr>
          <w:rFonts w:ascii="Lora" w:eastAsia="Lora" w:hAnsi="Lora" w:cs="Lora"/>
          <w:b/>
          <w:color w:val="009391"/>
        </w:rPr>
        <w:t xml:space="preserve">      </w:t>
      </w:r>
    </w:p>
    <w:p w14:paraId="6D71245E" w14:textId="77777777" w:rsidR="00AC1E85" w:rsidRDefault="00AC1E85">
      <w:pPr>
        <w:spacing w:before="200" w:after="200" w:line="276" w:lineRule="auto"/>
        <w:ind w:right="280"/>
        <w:rPr>
          <w:rFonts w:ascii="Lora" w:eastAsia="Lora" w:hAnsi="Lora" w:cs="Lora"/>
          <w:b/>
          <w:color w:val="009391"/>
        </w:rPr>
      </w:pPr>
    </w:p>
    <w:p w14:paraId="288D197E" w14:textId="77777777" w:rsidR="00AC1E85" w:rsidRDefault="00000000">
      <w:pPr>
        <w:spacing w:before="200" w:after="200" w:line="276" w:lineRule="auto"/>
        <w:ind w:right="280"/>
        <w:rPr>
          <w:rFonts w:ascii="Lora" w:eastAsia="Lora" w:hAnsi="Lora" w:cs="Lora"/>
          <w:b/>
          <w:color w:val="009391"/>
        </w:rPr>
      </w:pPr>
      <w:r>
        <w:rPr>
          <w:rFonts w:ascii="Lora" w:eastAsia="Lora" w:hAnsi="Lora" w:cs="Lora"/>
          <w:b/>
          <w:color w:val="009391"/>
        </w:rPr>
        <w:t>Our Team</w:t>
      </w:r>
    </w:p>
    <w:p w14:paraId="4817CD9D"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 xml:space="preserve">Without exception, everyone is deeply committed to the very highest outcomes, regardless of their role, recognising the strength of collective contribution and effort. </w:t>
      </w:r>
    </w:p>
    <w:p w14:paraId="5437EDE1" w14:textId="77777777" w:rsidR="00AC1E85" w:rsidRDefault="00000000">
      <w:pPr>
        <w:spacing w:before="200" w:after="200" w:line="276" w:lineRule="auto"/>
        <w:ind w:right="280"/>
        <w:rPr>
          <w:rFonts w:ascii="Lora" w:eastAsia="Lora" w:hAnsi="Lora" w:cs="Lora"/>
          <w:b/>
          <w:sz w:val="20"/>
          <w:szCs w:val="20"/>
        </w:rPr>
      </w:pPr>
      <w:r>
        <w:rPr>
          <w:rFonts w:ascii="Lora" w:eastAsia="Lora" w:hAnsi="Lora" w:cs="Lora"/>
          <w:b/>
          <w:sz w:val="20"/>
          <w:szCs w:val="20"/>
        </w:rPr>
        <w:t>Leaders</w:t>
      </w:r>
    </w:p>
    <w:p w14:paraId="00ADB585"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Academy leaders, driven by exceptional Principals, focus relentlessly on pupils and their outcomes, with everything else as peripheral. They are restless in their leadership, seeking ever better ways to improve in a culture of success. They do what it takes to make the difference.</w:t>
      </w:r>
    </w:p>
    <w:p w14:paraId="23196E8F"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Central Team leaders, motivated by an inspiring Executive, lead high performing teams who add value to our academies by providing the environment in which others thrive. They unburden academy leaders, enabling them to keep the main thing, the main thing - pupil outcomes.</w:t>
      </w:r>
    </w:p>
    <w:p w14:paraId="21B3231E"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 xml:space="preserve">Governance, for our academies and for the Trust, is robust, </w:t>
      </w:r>
      <w:proofErr w:type="gramStart"/>
      <w:r>
        <w:rPr>
          <w:rFonts w:ascii="Lora" w:eastAsia="Lora" w:hAnsi="Lora" w:cs="Lora"/>
          <w:sz w:val="20"/>
          <w:szCs w:val="20"/>
        </w:rPr>
        <w:t>rigorous</w:t>
      </w:r>
      <w:proofErr w:type="gramEnd"/>
      <w:r>
        <w:rPr>
          <w:rFonts w:ascii="Lora" w:eastAsia="Lora" w:hAnsi="Lora" w:cs="Lora"/>
          <w:sz w:val="20"/>
          <w:szCs w:val="20"/>
        </w:rPr>
        <w:t xml:space="preserve"> and proportionate, providing professional support and challenge so that leaders strive to the limit of what is possible with a sharp focus on outcomes and excellence.</w:t>
      </w:r>
    </w:p>
    <w:p w14:paraId="7056F998"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Our leaders never allow the urgent to distract them from the important, navigating a clear route to long-term success.</w:t>
      </w:r>
    </w:p>
    <w:p w14:paraId="53B22D8C" w14:textId="77777777" w:rsidR="00AC1E85" w:rsidRDefault="00000000">
      <w:pPr>
        <w:spacing w:before="200" w:after="200" w:line="276" w:lineRule="auto"/>
        <w:ind w:right="280"/>
        <w:jc w:val="both"/>
        <w:rPr>
          <w:rFonts w:ascii="Lora" w:eastAsia="Lora" w:hAnsi="Lora" w:cs="Lora"/>
          <w:b/>
          <w:sz w:val="20"/>
          <w:szCs w:val="20"/>
        </w:rPr>
      </w:pPr>
      <w:r>
        <w:rPr>
          <w:rFonts w:ascii="Lora" w:eastAsia="Lora" w:hAnsi="Lora" w:cs="Lora"/>
          <w:b/>
          <w:sz w:val="20"/>
          <w:szCs w:val="20"/>
        </w:rPr>
        <w:t>Teachers</w:t>
      </w:r>
    </w:p>
    <w:p w14:paraId="758A36B0"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Our teachers are highly effective in the classroom, both in the uncompromising quality of their teaching and in the perceptive and individualised attention they give to pupils. They are passionate about the subjects they teach and dedicated to the children in their care. Our teachers are carefully recruited and expertly supported to make sure they, like our pupils, are always at the top of their game.</w:t>
      </w:r>
    </w:p>
    <w:p w14:paraId="5260EE2E" w14:textId="77777777" w:rsidR="00AC1E85" w:rsidRDefault="00000000">
      <w:pPr>
        <w:spacing w:before="200" w:after="200" w:line="276" w:lineRule="auto"/>
        <w:ind w:right="280"/>
        <w:jc w:val="both"/>
        <w:rPr>
          <w:rFonts w:ascii="Lora" w:eastAsia="Lora" w:hAnsi="Lora" w:cs="Lora"/>
          <w:b/>
          <w:sz w:val="20"/>
          <w:szCs w:val="20"/>
        </w:rPr>
      </w:pPr>
      <w:r>
        <w:rPr>
          <w:rFonts w:ascii="Lora" w:eastAsia="Lora" w:hAnsi="Lora" w:cs="Lora"/>
          <w:b/>
          <w:sz w:val="20"/>
          <w:szCs w:val="20"/>
        </w:rPr>
        <w:t>Support Staff</w:t>
      </w:r>
    </w:p>
    <w:p w14:paraId="6B9E3872"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 xml:space="preserve">Our support staff are the backbone of our organisation and are specialists in their areas of responsibility. Like our teachers, they are well-trained and highly effective at ensuring the smooth operation of our </w:t>
      </w:r>
      <w:proofErr w:type="gramStart"/>
      <w:r>
        <w:rPr>
          <w:rFonts w:ascii="Lora" w:eastAsia="Lora" w:hAnsi="Lora" w:cs="Lora"/>
          <w:sz w:val="20"/>
          <w:szCs w:val="20"/>
        </w:rPr>
        <w:t>Trust day</w:t>
      </w:r>
      <w:proofErr w:type="gramEnd"/>
      <w:r>
        <w:rPr>
          <w:rFonts w:ascii="Lora" w:eastAsia="Lora" w:hAnsi="Lora" w:cs="Lora"/>
          <w:sz w:val="20"/>
          <w:szCs w:val="20"/>
        </w:rPr>
        <w:t xml:space="preserve"> in, day out.</w:t>
      </w:r>
    </w:p>
    <w:p w14:paraId="2FE8502C" w14:textId="77777777" w:rsidR="00AC1E85" w:rsidRDefault="00AC1E85">
      <w:pPr>
        <w:spacing w:before="200" w:after="200" w:line="276" w:lineRule="auto"/>
        <w:ind w:right="280"/>
        <w:rPr>
          <w:rFonts w:ascii="Lora" w:eastAsia="Lora" w:hAnsi="Lora" w:cs="Lora"/>
          <w:b/>
          <w:color w:val="009391"/>
        </w:rPr>
      </w:pPr>
    </w:p>
    <w:p w14:paraId="7E586B0B" w14:textId="77777777" w:rsidR="00AC1E85" w:rsidRDefault="00AC1E85">
      <w:pPr>
        <w:spacing w:before="200" w:after="200" w:line="276" w:lineRule="auto"/>
        <w:ind w:right="280"/>
        <w:rPr>
          <w:rFonts w:ascii="Lora" w:eastAsia="Lora" w:hAnsi="Lora" w:cs="Lora"/>
          <w:b/>
          <w:color w:val="009391"/>
        </w:rPr>
      </w:pPr>
    </w:p>
    <w:p w14:paraId="210F74A4" w14:textId="77777777" w:rsidR="00AC1E85" w:rsidRDefault="00AC1E85">
      <w:pPr>
        <w:spacing w:before="200" w:after="200" w:line="276" w:lineRule="auto"/>
        <w:ind w:right="280"/>
        <w:rPr>
          <w:rFonts w:ascii="Lora" w:eastAsia="Lora" w:hAnsi="Lora" w:cs="Lora"/>
          <w:b/>
          <w:color w:val="009391"/>
        </w:rPr>
      </w:pPr>
    </w:p>
    <w:p w14:paraId="68FA83EE" w14:textId="77777777" w:rsidR="00AC1E85" w:rsidRDefault="00AC1E85">
      <w:pPr>
        <w:spacing w:before="200" w:after="200" w:line="276" w:lineRule="auto"/>
        <w:ind w:right="280"/>
        <w:rPr>
          <w:rFonts w:ascii="Lora" w:eastAsia="Lora" w:hAnsi="Lora" w:cs="Lora"/>
          <w:b/>
          <w:color w:val="009391"/>
        </w:rPr>
      </w:pPr>
    </w:p>
    <w:p w14:paraId="580FD4E5" w14:textId="77777777" w:rsidR="00251EDA" w:rsidRDefault="00251EDA">
      <w:pPr>
        <w:spacing w:before="200" w:after="200" w:line="276" w:lineRule="auto"/>
        <w:ind w:right="280"/>
        <w:rPr>
          <w:rFonts w:ascii="Lora" w:eastAsia="Lora" w:hAnsi="Lora" w:cs="Lora"/>
          <w:b/>
          <w:color w:val="009391"/>
          <w:sz w:val="28"/>
          <w:szCs w:val="28"/>
        </w:rPr>
      </w:pPr>
    </w:p>
    <w:p w14:paraId="6DA41ED2" w14:textId="232EDE38" w:rsidR="00AC1E85" w:rsidRDefault="00000000">
      <w:pPr>
        <w:spacing w:before="200" w:after="200" w:line="276" w:lineRule="auto"/>
        <w:ind w:right="280"/>
        <w:rPr>
          <w:rFonts w:ascii="Lora" w:eastAsia="Lora" w:hAnsi="Lora" w:cs="Lora"/>
          <w:b/>
          <w:color w:val="009391"/>
          <w:sz w:val="28"/>
          <w:szCs w:val="28"/>
        </w:rPr>
      </w:pPr>
      <w:r>
        <w:rPr>
          <w:rFonts w:ascii="Lora" w:eastAsia="Lora" w:hAnsi="Lora" w:cs="Lora"/>
          <w:b/>
          <w:color w:val="009391"/>
          <w:sz w:val="28"/>
          <w:szCs w:val="28"/>
        </w:rPr>
        <w:t>Why Work for TLET</w:t>
      </w:r>
    </w:p>
    <w:p w14:paraId="4C3F4491"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At TLET, we want to be an employer of choice for our employees.</w:t>
      </w:r>
    </w:p>
    <w:p w14:paraId="32364645"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 xml:space="preserve">We believe that the children and young people in our care deserve the very best staff who are highly effective at what they do. We want our employees to take great pride and satisfaction in their work. This means that one of our fundamental priorities is to ensure that </w:t>
      </w:r>
      <w:proofErr w:type="gramStart"/>
      <w:r>
        <w:rPr>
          <w:rFonts w:ascii="Lora" w:eastAsia="Lora" w:hAnsi="Lora" w:cs="Lora"/>
          <w:sz w:val="20"/>
          <w:szCs w:val="20"/>
        </w:rPr>
        <w:t>all of</w:t>
      </w:r>
      <w:proofErr w:type="gramEnd"/>
      <w:r>
        <w:rPr>
          <w:rFonts w:ascii="Lora" w:eastAsia="Lora" w:hAnsi="Lora" w:cs="Lora"/>
          <w:sz w:val="20"/>
          <w:szCs w:val="20"/>
        </w:rPr>
        <w:t xml:space="preserve"> our employees feel valued, knowing that the role they fulfil is vital to transforming the life chances of others. Put simply, we are loyal to our employees and receive their loyalty in return.</w:t>
      </w:r>
    </w:p>
    <w:p w14:paraId="67328581" w14:textId="77777777" w:rsidR="00AC1E85" w:rsidRDefault="00000000">
      <w:pPr>
        <w:spacing w:before="200" w:after="200" w:line="276" w:lineRule="auto"/>
        <w:ind w:right="280"/>
        <w:jc w:val="both"/>
        <w:rPr>
          <w:rFonts w:ascii="Lora" w:eastAsia="Lora" w:hAnsi="Lora" w:cs="Lora"/>
          <w:b/>
          <w:color w:val="009391"/>
          <w:sz w:val="22"/>
          <w:szCs w:val="22"/>
        </w:rPr>
      </w:pPr>
      <w:r>
        <w:rPr>
          <w:rFonts w:ascii="Lora" w:eastAsia="Lora" w:hAnsi="Lora" w:cs="Lora"/>
          <w:b/>
          <w:color w:val="009391"/>
          <w:sz w:val="22"/>
          <w:szCs w:val="22"/>
        </w:rPr>
        <w:t>Comprehensive Induction</w:t>
      </w:r>
    </w:p>
    <w:p w14:paraId="183887CC"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When joining TLET, you will have access to a detailed induction programme which is designed to ensure you feel confident in your new role from your first day with us. This is led by our HR team in partnership with your line manager and focuses on our culture, safeguarding, site orientation, key people and TLET expectations, among other things. We know the importance of a great start for our children and young people when they join one of our academies, so we place just as much importance on the way new employees transition into TLET.</w:t>
      </w:r>
    </w:p>
    <w:p w14:paraId="4BBE6018" w14:textId="77777777" w:rsidR="00AC1E85" w:rsidRDefault="00000000">
      <w:pPr>
        <w:spacing w:before="200" w:after="200" w:line="276" w:lineRule="auto"/>
        <w:ind w:right="280"/>
        <w:jc w:val="both"/>
        <w:rPr>
          <w:rFonts w:ascii="Lora" w:eastAsia="Lora" w:hAnsi="Lora" w:cs="Lora"/>
          <w:b/>
          <w:color w:val="009391"/>
          <w:sz w:val="22"/>
          <w:szCs w:val="22"/>
        </w:rPr>
      </w:pPr>
      <w:r>
        <w:rPr>
          <w:rFonts w:ascii="Lora" w:eastAsia="Lora" w:hAnsi="Lora" w:cs="Lora"/>
          <w:b/>
          <w:color w:val="009391"/>
          <w:sz w:val="22"/>
          <w:szCs w:val="22"/>
        </w:rPr>
        <w:t>Tailored Training</w:t>
      </w:r>
    </w:p>
    <w:p w14:paraId="61796164"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 xml:space="preserve">We believe in giving our children and young people the best daily deal. To this end, </w:t>
      </w:r>
      <w:proofErr w:type="gramStart"/>
      <w:r>
        <w:rPr>
          <w:rFonts w:ascii="Lora" w:eastAsia="Lora" w:hAnsi="Lora" w:cs="Lora"/>
          <w:sz w:val="20"/>
          <w:szCs w:val="20"/>
        </w:rPr>
        <w:t>all of</w:t>
      </w:r>
      <w:proofErr w:type="gramEnd"/>
      <w:r>
        <w:rPr>
          <w:rFonts w:ascii="Lora" w:eastAsia="Lora" w:hAnsi="Lora" w:cs="Lora"/>
          <w:sz w:val="20"/>
          <w:szCs w:val="20"/>
        </w:rPr>
        <w:t xml:space="preserve"> our employees have access to individualised performance development programmes and tailored training to ensure we are all restless in our pursuit of excellence. We work with the respected training providers such as ECM Consultants, Challenge Partners and our own TLET Education Improvement Service, harnessing a blended training platform of virtual and face-to-face sessions.</w:t>
      </w:r>
    </w:p>
    <w:p w14:paraId="089A3005" w14:textId="77777777" w:rsidR="00AC1E85" w:rsidRDefault="00000000">
      <w:pPr>
        <w:spacing w:before="200" w:after="200" w:line="276" w:lineRule="auto"/>
        <w:ind w:right="280"/>
        <w:jc w:val="both"/>
        <w:rPr>
          <w:rFonts w:ascii="Lora" w:eastAsia="Lora" w:hAnsi="Lora" w:cs="Lora"/>
          <w:b/>
          <w:color w:val="009391"/>
          <w:sz w:val="22"/>
          <w:szCs w:val="22"/>
        </w:rPr>
      </w:pPr>
      <w:r>
        <w:rPr>
          <w:rFonts w:ascii="Lora" w:eastAsia="Lora" w:hAnsi="Lora" w:cs="Lora"/>
          <w:b/>
          <w:color w:val="009391"/>
          <w:sz w:val="22"/>
          <w:szCs w:val="22"/>
        </w:rPr>
        <w:t>Tending the Team</w:t>
      </w:r>
    </w:p>
    <w:p w14:paraId="1E30D881"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At TLET, we recognise that working in schools is extremely rewarding, but we haven’t lost sight of the fact that it is often challenging and burdensome. All our employees have access to our TLET wellbeing offer to promote your mental and emotional wellness. This centres around a suite of staff provision such as bitesize online wellbeing training to help maintain work-life balance, free access to professional counselling and even shopping vouchers! In short, we take care to care.</w:t>
      </w:r>
    </w:p>
    <w:p w14:paraId="52EE988A" w14:textId="77777777" w:rsidR="00AC1E85" w:rsidRDefault="00000000">
      <w:pPr>
        <w:spacing w:before="200" w:after="200" w:line="276" w:lineRule="auto"/>
        <w:ind w:right="280"/>
        <w:jc w:val="both"/>
        <w:rPr>
          <w:rFonts w:ascii="Lora" w:eastAsia="Lora" w:hAnsi="Lora" w:cs="Lora"/>
          <w:b/>
          <w:color w:val="009391"/>
          <w:sz w:val="22"/>
          <w:szCs w:val="22"/>
        </w:rPr>
      </w:pPr>
      <w:r>
        <w:rPr>
          <w:rFonts w:ascii="Lora" w:eastAsia="Lora" w:hAnsi="Lora" w:cs="Lora"/>
          <w:b/>
          <w:color w:val="009391"/>
          <w:sz w:val="22"/>
          <w:szCs w:val="22"/>
        </w:rPr>
        <w:t>TLET Central Team</w:t>
      </w:r>
    </w:p>
    <w:p w14:paraId="265ED182" w14:textId="77777777" w:rsidR="00AC1E85" w:rsidRDefault="00000000">
      <w:pPr>
        <w:spacing w:before="200" w:after="200" w:line="276" w:lineRule="auto"/>
        <w:ind w:right="280"/>
        <w:jc w:val="both"/>
        <w:rPr>
          <w:rFonts w:ascii="Lora" w:eastAsia="Lora" w:hAnsi="Lora" w:cs="Lora"/>
          <w:sz w:val="20"/>
          <w:szCs w:val="20"/>
        </w:rPr>
      </w:pPr>
      <w:r>
        <w:rPr>
          <w:rFonts w:ascii="Lora" w:eastAsia="Lora" w:hAnsi="Lora" w:cs="Lora"/>
          <w:sz w:val="20"/>
          <w:szCs w:val="20"/>
        </w:rPr>
        <w:t xml:space="preserve">As an employee at TLET, you will benefit from our extensive and expert Central Team who are based in Rugby making them highly accessible and responsive. The Central Team delivers leadership, finance, estates, business operations, HR and IT expertise to our academies with the intention of </w:t>
      </w:r>
      <w:proofErr w:type="gramStart"/>
      <w:r>
        <w:rPr>
          <w:rFonts w:ascii="Lora" w:eastAsia="Lora" w:hAnsi="Lora" w:cs="Lora"/>
          <w:sz w:val="20"/>
          <w:szCs w:val="20"/>
        </w:rPr>
        <w:t>making  it</w:t>
      </w:r>
      <w:proofErr w:type="gramEnd"/>
      <w:r>
        <w:rPr>
          <w:rFonts w:ascii="Lora" w:eastAsia="Lora" w:hAnsi="Lora" w:cs="Lora"/>
          <w:sz w:val="20"/>
          <w:szCs w:val="20"/>
        </w:rPr>
        <w:t xml:space="preserve"> easier for others to do their job. Our Central Team works in partnership with our academy leaders to ensure that support is tailored to the needs of each academy. </w:t>
      </w:r>
    </w:p>
    <w:p w14:paraId="1E9826DE" w14:textId="77777777" w:rsidR="00AC1E85" w:rsidRDefault="00000000">
      <w:pPr>
        <w:spacing w:before="200" w:after="200" w:line="276" w:lineRule="auto"/>
        <w:ind w:right="280"/>
        <w:jc w:val="both"/>
        <w:rPr>
          <w:rFonts w:ascii="Lora Medium" w:eastAsia="Lora Medium" w:hAnsi="Lora Medium" w:cs="Lora Medium"/>
          <w:b/>
          <w:color w:val="009193"/>
          <w:sz w:val="28"/>
          <w:szCs w:val="28"/>
        </w:rPr>
      </w:pPr>
      <w:r>
        <w:rPr>
          <w:rFonts w:ascii="Lora" w:eastAsia="Lora" w:hAnsi="Lora" w:cs="Lora"/>
          <w:sz w:val="20"/>
          <w:szCs w:val="20"/>
        </w:rPr>
        <w:t>Furthermore, we follow the School Teachers’ Pay and Conditions Document, the National Joint Council guidelines and recognise continuity of service for all employees joining TLET to ensure that our employees are looked after well compared with others in different settings.</w:t>
      </w:r>
    </w:p>
    <w:p w14:paraId="4E17E6CB" w14:textId="77777777" w:rsidR="00AC1E85" w:rsidRDefault="00AC1E85">
      <w:pPr>
        <w:widowControl w:val="0"/>
        <w:pBdr>
          <w:top w:val="nil"/>
          <w:left w:val="nil"/>
          <w:bottom w:val="nil"/>
          <w:right w:val="nil"/>
          <w:between w:val="nil"/>
        </w:pBdr>
        <w:spacing w:line="276" w:lineRule="auto"/>
        <w:ind w:right="529"/>
        <w:jc w:val="both"/>
        <w:rPr>
          <w:rFonts w:ascii="Lora Medium" w:eastAsia="Lora Medium" w:hAnsi="Lora Medium" w:cs="Lora Medium"/>
          <w:color w:val="000000"/>
          <w:sz w:val="20"/>
          <w:szCs w:val="20"/>
        </w:rPr>
      </w:pPr>
    </w:p>
    <w:p w14:paraId="05FDD2EA" w14:textId="77777777" w:rsidR="00AC1E85" w:rsidRDefault="00AC1E85">
      <w:pPr>
        <w:tabs>
          <w:tab w:val="left" w:pos="1174"/>
        </w:tabs>
        <w:rPr>
          <w:rFonts w:ascii="Lora Medium" w:eastAsia="Lora Medium" w:hAnsi="Lora Medium" w:cs="Lora Medium"/>
          <w:b/>
          <w:color w:val="009193"/>
        </w:rPr>
      </w:pPr>
    </w:p>
    <w:p w14:paraId="75911453" w14:textId="77777777" w:rsidR="00AC1E85" w:rsidRDefault="00AC1E85">
      <w:pPr>
        <w:tabs>
          <w:tab w:val="left" w:pos="1174"/>
        </w:tabs>
        <w:rPr>
          <w:rFonts w:ascii="Lora Medium" w:eastAsia="Lora Medium" w:hAnsi="Lora Medium" w:cs="Lora Medium"/>
          <w:b/>
          <w:color w:val="009193"/>
        </w:rPr>
      </w:pPr>
    </w:p>
    <w:p w14:paraId="59C5B2A1" w14:textId="77777777" w:rsidR="00AC1E85" w:rsidRDefault="00AC1E85">
      <w:pPr>
        <w:tabs>
          <w:tab w:val="left" w:pos="1174"/>
        </w:tabs>
        <w:rPr>
          <w:rFonts w:ascii="Lora Medium" w:eastAsia="Lora Medium" w:hAnsi="Lora Medium" w:cs="Lora Medium"/>
          <w:b/>
          <w:color w:val="009193"/>
        </w:rPr>
      </w:pPr>
    </w:p>
    <w:p w14:paraId="1062BBB5" w14:textId="77777777" w:rsidR="00AC1E85" w:rsidRDefault="00AC1E85">
      <w:pPr>
        <w:tabs>
          <w:tab w:val="left" w:pos="1174"/>
        </w:tabs>
        <w:rPr>
          <w:rFonts w:ascii="Lora Medium" w:eastAsia="Lora Medium" w:hAnsi="Lora Medium" w:cs="Lora Medium"/>
          <w:b/>
          <w:color w:val="009193"/>
        </w:rPr>
      </w:pPr>
    </w:p>
    <w:p w14:paraId="36C7D3D7" w14:textId="77777777" w:rsidR="00AC1E85" w:rsidRDefault="00AC1E85">
      <w:pPr>
        <w:tabs>
          <w:tab w:val="left" w:pos="1174"/>
        </w:tabs>
        <w:rPr>
          <w:rFonts w:ascii="Lora Medium" w:eastAsia="Lora Medium" w:hAnsi="Lora Medium" w:cs="Lora Medium"/>
          <w:b/>
          <w:color w:val="009193"/>
        </w:rPr>
      </w:pPr>
    </w:p>
    <w:p w14:paraId="2B16A4B7" w14:textId="77777777" w:rsidR="00AC1E85" w:rsidRDefault="00000000">
      <w:pPr>
        <w:rPr>
          <w:rFonts w:ascii="Lora Medium" w:eastAsia="Lora Medium" w:hAnsi="Lora Medium" w:cs="Lora Medium"/>
          <w:b/>
          <w:color w:val="009193"/>
          <w:sz w:val="22"/>
          <w:szCs w:val="22"/>
        </w:rPr>
      </w:pPr>
      <w:r>
        <w:rPr>
          <w:rFonts w:ascii="Lora Medium" w:eastAsia="Lora Medium" w:hAnsi="Lora Medium" w:cs="Lora Medium"/>
          <w:b/>
          <w:color w:val="009193"/>
          <w:sz w:val="28"/>
          <w:szCs w:val="28"/>
        </w:rPr>
        <w:t>About the Role</w:t>
      </w:r>
    </w:p>
    <w:p w14:paraId="1EB9D082" w14:textId="77777777" w:rsidR="00AC1E85" w:rsidRDefault="00AC1E85">
      <w:pPr>
        <w:rPr>
          <w:rFonts w:ascii="Lora Medium" w:eastAsia="Lora Medium" w:hAnsi="Lora Medium" w:cs="Lora Medium"/>
          <w:sz w:val="18"/>
          <w:szCs w:val="18"/>
        </w:rPr>
      </w:pPr>
    </w:p>
    <w:p w14:paraId="5980BE67" w14:textId="77777777" w:rsidR="00AC1E85" w:rsidRDefault="00000000">
      <w:pPr>
        <w:widowControl w:val="0"/>
        <w:pBdr>
          <w:top w:val="nil"/>
          <w:left w:val="nil"/>
          <w:bottom w:val="nil"/>
          <w:right w:val="nil"/>
          <w:between w:val="nil"/>
        </w:pBdr>
        <w:spacing w:before="52" w:line="360" w:lineRule="auto"/>
        <w:ind w:right="529"/>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 xml:space="preserve">Thank you for your interest in the position of </w:t>
      </w:r>
      <w:r>
        <w:rPr>
          <w:rFonts w:ascii="Lora Medium" w:eastAsia="Lora Medium" w:hAnsi="Lora Medium" w:cs="Lora Medium"/>
          <w:sz w:val="20"/>
          <w:szCs w:val="20"/>
        </w:rPr>
        <w:t xml:space="preserve">non-teaching Head of Year </w:t>
      </w:r>
      <w:r>
        <w:rPr>
          <w:rFonts w:ascii="Lora Medium" w:eastAsia="Lora Medium" w:hAnsi="Lora Medium" w:cs="Lora Medium"/>
          <w:color w:val="000000"/>
          <w:sz w:val="20"/>
          <w:szCs w:val="20"/>
        </w:rPr>
        <w:t>at Ashlawn School.</w:t>
      </w:r>
    </w:p>
    <w:p w14:paraId="3B155195" w14:textId="77777777" w:rsidR="00AC1E85" w:rsidRDefault="00000000">
      <w:pPr>
        <w:widowControl w:val="0"/>
        <w:pBdr>
          <w:top w:val="nil"/>
          <w:left w:val="nil"/>
          <w:bottom w:val="nil"/>
          <w:right w:val="nil"/>
          <w:between w:val="nil"/>
        </w:pBdr>
        <w:spacing w:before="52" w:line="360" w:lineRule="auto"/>
        <w:ind w:right="529"/>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 xml:space="preserve">This pack has been designed to help you should you choose to </w:t>
      </w:r>
      <w:proofErr w:type="gramStart"/>
      <w:r>
        <w:rPr>
          <w:rFonts w:ascii="Lora Medium" w:eastAsia="Lora Medium" w:hAnsi="Lora Medium" w:cs="Lora Medium"/>
          <w:color w:val="000000"/>
          <w:sz w:val="20"/>
          <w:szCs w:val="20"/>
        </w:rPr>
        <w:t>submit an application</w:t>
      </w:r>
      <w:proofErr w:type="gramEnd"/>
      <w:r>
        <w:rPr>
          <w:rFonts w:ascii="Lora Medium" w:eastAsia="Lora Medium" w:hAnsi="Lora Medium" w:cs="Lora Medium"/>
          <w:color w:val="000000"/>
          <w:sz w:val="20"/>
          <w:szCs w:val="20"/>
        </w:rPr>
        <w:t xml:space="preserve"> to us, which we sincerely hope you do. The pack aims to answer </w:t>
      </w:r>
      <w:proofErr w:type="gramStart"/>
      <w:r>
        <w:rPr>
          <w:rFonts w:ascii="Lora Medium" w:eastAsia="Lora Medium" w:hAnsi="Lora Medium" w:cs="Lora Medium"/>
          <w:color w:val="000000"/>
          <w:sz w:val="20"/>
          <w:szCs w:val="20"/>
        </w:rPr>
        <w:t>all of</w:t>
      </w:r>
      <w:proofErr w:type="gramEnd"/>
      <w:r>
        <w:rPr>
          <w:rFonts w:ascii="Lora Medium" w:eastAsia="Lora Medium" w:hAnsi="Lora Medium" w:cs="Lora Medium"/>
          <w:color w:val="000000"/>
          <w:sz w:val="20"/>
          <w:szCs w:val="20"/>
        </w:rPr>
        <w:t xml:space="preserve"> your initial questions, but if not, please do not hesitate to contact us. It is extremely important to us that you feel comfortable and confident to proceed with your application as we aim to make the very best appointment possible.</w:t>
      </w:r>
    </w:p>
    <w:p w14:paraId="3BE784A4" w14:textId="77777777" w:rsidR="00AC1E85" w:rsidRDefault="00AC1E85">
      <w:pPr>
        <w:widowControl w:val="0"/>
        <w:pBdr>
          <w:top w:val="nil"/>
          <w:left w:val="nil"/>
          <w:bottom w:val="nil"/>
          <w:right w:val="nil"/>
          <w:between w:val="nil"/>
        </w:pBdr>
        <w:spacing w:line="360" w:lineRule="auto"/>
        <w:rPr>
          <w:rFonts w:ascii="Lora Medium" w:eastAsia="Lora Medium" w:hAnsi="Lora Medium" w:cs="Lora Medium"/>
          <w:color w:val="000000"/>
          <w:sz w:val="20"/>
          <w:szCs w:val="20"/>
        </w:rPr>
      </w:pPr>
    </w:p>
    <w:p w14:paraId="3BD8544E" w14:textId="77777777" w:rsidR="00AC1E85" w:rsidRDefault="00000000">
      <w:pPr>
        <w:widowControl w:val="0"/>
        <w:pBdr>
          <w:top w:val="nil"/>
          <w:left w:val="nil"/>
          <w:bottom w:val="nil"/>
          <w:right w:val="nil"/>
          <w:between w:val="nil"/>
        </w:pBdr>
        <w:spacing w:line="360" w:lineRule="auto"/>
        <w:ind w:right="529"/>
        <w:jc w:val="both"/>
        <w:rPr>
          <w:rFonts w:ascii="Lora Medium" w:eastAsia="Lora Medium" w:hAnsi="Lora Medium" w:cs="Lora Medium"/>
          <w:color w:val="009193"/>
          <w:sz w:val="20"/>
          <w:szCs w:val="20"/>
        </w:rPr>
      </w:pPr>
      <w:r>
        <w:rPr>
          <w:rFonts w:ascii="Lora Medium" w:eastAsia="Lora Medium" w:hAnsi="Lora Medium" w:cs="Lora Medium"/>
          <w:color w:val="009193"/>
          <w:sz w:val="20"/>
          <w:szCs w:val="20"/>
        </w:rPr>
        <w:t xml:space="preserve">So, who are we looking for? </w:t>
      </w:r>
    </w:p>
    <w:p w14:paraId="75270E2C" w14:textId="77777777" w:rsidR="00AC1E85" w:rsidRDefault="00000000">
      <w:pPr>
        <w:widowControl w:val="0"/>
        <w:pBdr>
          <w:top w:val="nil"/>
          <w:left w:val="nil"/>
          <w:bottom w:val="nil"/>
          <w:right w:val="nil"/>
          <w:between w:val="nil"/>
        </w:pBdr>
        <w:spacing w:line="360" w:lineRule="auto"/>
        <w:ind w:right="529"/>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 xml:space="preserve">This is an exciting opportunity for a candidate who feels passionately about supporting all students throughout their academic journey in school. Someone who loves to work in a team and rise to a challenge. We are looking for an energetic, approachable person who can liaise with all stakeholders in a positive manner. We are looking for someone who embraces and enjoys the liveliness of a school environment. </w:t>
      </w:r>
    </w:p>
    <w:p w14:paraId="7657A604" w14:textId="77777777" w:rsidR="00AC1E85" w:rsidRDefault="00AC1E85">
      <w:pPr>
        <w:spacing w:line="360" w:lineRule="auto"/>
        <w:ind w:right="414"/>
        <w:jc w:val="both"/>
        <w:rPr>
          <w:rFonts w:ascii="Lora Medium" w:eastAsia="Lora Medium" w:hAnsi="Lora Medium" w:cs="Lora Medium"/>
          <w:sz w:val="20"/>
          <w:szCs w:val="20"/>
        </w:rPr>
      </w:pPr>
    </w:p>
    <w:p w14:paraId="1B88E75C" w14:textId="77777777" w:rsidR="00AC1E85" w:rsidRDefault="00000000">
      <w:pPr>
        <w:spacing w:line="360" w:lineRule="auto"/>
        <w:ind w:right="414"/>
        <w:jc w:val="both"/>
        <w:rPr>
          <w:rFonts w:ascii="Lora Medium" w:eastAsia="Lora Medium" w:hAnsi="Lora Medium" w:cs="Lora Medium"/>
          <w:sz w:val="20"/>
          <w:szCs w:val="20"/>
        </w:rPr>
      </w:pPr>
      <w:r>
        <w:rPr>
          <w:rFonts w:ascii="Lora Medium" w:eastAsia="Lora Medium" w:hAnsi="Lora Medium" w:cs="Lora Medium"/>
          <w:sz w:val="20"/>
          <w:szCs w:val="20"/>
        </w:rPr>
        <w:t xml:space="preserve">At the core of this role is the provision of high-quality pastoral work with the students </w:t>
      </w:r>
      <w:proofErr w:type="gramStart"/>
      <w:r>
        <w:rPr>
          <w:rFonts w:ascii="Lora Medium" w:eastAsia="Lora Medium" w:hAnsi="Lora Medium" w:cs="Lora Medium"/>
          <w:sz w:val="20"/>
          <w:szCs w:val="20"/>
        </w:rPr>
        <w:t>in order to</w:t>
      </w:r>
      <w:proofErr w:type="gramEnd"/>
      <w:r>
        <w:rPr>
          <w:rFonts w:ascii="Lora Medium" w:eastAsia="Lora Medium" w:hAnsi="Lora Medium" w:cs="Lora Medium"/>
          <w:sz w:val="20"/>
          <w:szCs w:val="20"/>
        </w:rPr>
        <w:t xml:space="preserve"> support the welfare, attendance and behaviour of a cohort of students. This includes providing first line support to students on pastoral issues; providing attendance, behavioural and educational support to students and providing a strategic link between the </w:t>
      </w:r>
      <w:proofErr w:type="gramStart"/>
      <w:r>
        <w:rPr>
          <w:rFonts w:ascii="Lora Medium" w:eastAsia="Lora Medium" w:hAnsi="Lora Medium" w:cs="Lora Medium"/>
          <w:sz w:val="20"/>
          <w:szCs w:val="20"/>
        </w:rPr>
        <w:t>School</w:t>
      </w:r>
      <w:proofErr w:type="gramEnd"/>
      <w:r>
        <w:rPr>
          <w:rFonts w:ascii="Lora Medium" w:eastAsia="Lora Medium" w:hAnsi="Lora Medium" w:cs="Lora Medium"/>
          <w:sz w:val="20"/>
          <w:szCs w:val="20"/>
        </w:rPr>
        <w:t xml:space="preserve"> and other agencies and parents/carers.  Successful candidates will be required to ensure provision of an appropriately broad, balanced, </w:t>
      </w:r>
      <w:proofErr w:type="gramStart"/>
      <w:r>
        <w:rPr>
          <w:rFonts w:ascii="Lora Medium" w:eastAsia="Lora Medium" w:hAnsi="Lora Medium" w:cs="Lora Medium"/>
          <w:sz w:val="20"/>
          <w:szCs w:val="20"/>
        </w:rPr>
        <w:t>relevant</w:t>
      </w:r>
      <w:proofErr w:type="gramEnd"/>
      <w:r>
        <w:rPr>
          <w:rFonts w:ascii="Lora Medium" w:eastAsia="Lora Medium" w:hAnsi="Lora Medium" w:cs="Lora Medium"/>
          <w:sz w:val="20"/>
          <w:szCs w:val="20"/>
        </w:rPr>
        <w:t xml:space="preserve"> and differentiated pastoral development curriculum for students in the cohort, in accordance with the aims of the school and the curricular policies and to liaise with other Heads of Year where necessary, to ensure continuity and progression of pastoral provision throughout the school.</w:t>
      </w:r>
    </w:p>
    <w:p w14:paraId="6E206A4B" w14:textId="77777777" w:rsidR="00AC1E85" w:rsidRDefault="00AC1E85">
      <w:pPr>
        <w:spacing w:line="360" w:lineRule="auto"/>
        <w:rPr>
          <w:rFonts w:ascii="Lora Medium" w:eastAsia="Lora Medium" w:hAnsi="Lora Medium" w:cs="Lora Medium"/>
          <w:sz w:val="20"/>
          <w:szCs w:val="20"/>
        </w:rPr>
      </w:pPr>
    </w:p>
    <w:p w14:paraId="6C9AB016" w14:textId="77777777" w:rsidR="00AC1E85" w:rsidRDefault="00000000">
      <w:pPr>
        <w:pBdr>
          <w:top w:val="nil"/>
          <w:left w:val="nil"/>
          <w:bottom w:val="nil"/>
          <w:right w:val="nil"/>
          <w:between w:val="nil"/>
        </w:pBdr>
        <w:spacing w:line="360" w:lineRule="auto"/>
        <w:rPr>
          <w:rFonts w:ascii="Lora Medium" w:eastAsia="Lora Medium" w:hAnsi="Lora Medium" w:cs="Lora Medium"/>
          <w:color w:val="000000"/>
          <w:sz w:val="20"/>
          <w:szCs w:val="20"/>
        </w:rPr>
      </w:pPr>
      <w:r>
        <w:rPr>
          <w:rFonts w:ascii="Lora Medium" w:eastAsia="Lora Medium" w:hAnsi="Lora Medium" w:cs="Lora Medium"/>
          <w:color w:val="000000"/>
          <w:sz w:val="20"/>
          <w:szCs w:val="20"/>
        </w:rPr>
        <w:t xml:space="preserve">Successful candidates will be enthusiastic, sensitive, </w:t>
      </w:r>
      <w:proofErr w:type="gramStart"/>
      <w:r>
        <w:rPr>
          <w:rFonts w:ascii="Lora Medium" w:eastAsia="Lora Medium" w:hAnsi="Lora Medium" w:cs="Lora Medium"/>
          <w:color w:val="000000"/>
          <w:sz w:val="20"/>
          <w:szCs w:val="20"/>
        </w:rPr>
        <w:t>flexible</w:t>
      </w:r>
      <w:proofErr w:type="gramEnd"/>
      <w:r>
        <w:rPr>
          <w:rFonts w:ascii="Lora Medium" w:eastAsia="Lora Medium" w:hAnsi="Lora Medium" w:cs="Lora Medium"/>
          <w:color w:val="000000"/>
          <w:sz w:val="20"/>
          <w:szCs w:val="20"/>
        </w:rPr>
        <w:t xml:space="preserve"> and hard working with a sense of humour and ability to remain calm. Candidates must show high level skills of communication, time management and prioritisation.</w:t>
      </w:r>
    </w:p>
    <w:p w14:paraId="05622B1D" w14:textId="77777777" w:rsidR="00AC1E85" w:rsidRDefault="00AC1E85">
      <w:pPr>
        <w:widowControl w:val="0"/>
        <w:pBdr>
          <w:top w:val="nil"/>
          <w:left w:val="nil"/>
          <w:bottom w:val="nil"/>
          <w:right w:val="nil"/>
          <w:between w:val="nil"/>
        </w:pBdr>
        <w:spacing w:line="360" w:lineRule="auto"/>
        <w:ind w:right="529"/>
        <w:jc w:val="both"/>
        <w:rPr>
          <w:rFonts w:ascii="Lora Medium" w:eastAsia="Lora Medium" w:hAnsi="Lora Medium" w:cs="Lora Medium"/>
          <w:color w:val="000000"/>
          <w:sz w:val="20"/>
          <w:szCs w:val="20"/>
        </w:rPr>
      </w:pPr>
    </w:p>
    <w:p w14:paraId="221CB966" w14:textId="77777777" w:rsidR="00AC1E85" w:rsidRDefault="00000000">
      <w:pPr>
        <w:widowControl w:val="0"/>
        <w:pBdr>
          <w:top w:val="nil"/>
          <w:left w:val="nil"/>
          <w:bottom w:val="nil"/>
          <w:right w:val="nil"/>
          <w:between w:val="nil"/>
        </w:pBdr>
        <w:spacing w:line="276" w:lineRule="auto"/>
        <w:ind w:right="529"/>
        <w:jc w:val="both"/>
        <w:rPr>
          <w:rFonts w:ascii="Lora Medium" w:eastAsia="Lora Medium" w:hAnsi="Lora Medium" w:cs="Lora Medium"/>
          <w:color w:val="009193"/>
          <w:sz w:val="22"/>
          <w:szCs w:val="22"/>
        </w:rPr>
      </w:pPr>
      <w:r>
        <w:rPr>
          <w:rFonts w:ascii="Lora Medium" w:eastAsia="Lora Medium" w:hAnsi="Lora Medium" w:cs="Lora Medium"/>
          <w:color w:val="009193"/>
          <w:sz w:val="22"/>
          <w:szCs w:val="22"/>
        </w:rPr>
        <w:t>Why work for Ashlawn?</w:t>
      </w:r>
    </w:p>
    <w:p w14:paraId="43014AEE" w14:textId="77777777" w:rsidR="00AC1E85" w:rsidRDefault="00000000">
      <w:pPr>
        <w:numPr>
          <w:ilvl w:val="0"/>
          <w:numId w:val="1"/>
        </w:numPr>
        <w:spacing w:line="276" w:lineRule="auto"/>
        <w:rPr>
          <w:rFonts w:ascii="Lora Medium" w:eastAsia="Lora Medium" w:hAnsi="Lora Medium" w:cs="Lora Medium"/>
          <w:sz w:val="20"/>
          <w:szCs w:val="20"/>
        </w:rPr>
      </w:pPr>
      <w:r>
        <w:rPr>
          <w:rFonts w:ascii="Lora Medium" w:eastAsia="Lora Medium" w:hAnsi="Lora Medium" w:cs="Lora Medium"/>
          <w:sz w:val="20"/>
          <w:szCs w:val="20"/>
        </w:rPr>
        <w:t xml:space="preserve">A large, oversubscribed bi-lateral school committed to supporting all members of the school community to </w:t>
      </w:r>
      <w:proofErr w:type="gramStart"/>
      <w:r>
        <w:rPr>
          <w:rFonts w:ascii="Lora Medium" w:eastAsia="Lora Medium" w:hAnsi="Lora Medium" w:cs="Lora Medium"/>
          <w:sz w:val="20"/>
          <w:szCs w:val="20"/>
        </w:rPr>
        <w:t>succeed</w:t>
      </w:r>
      <w:proofErr w:type="gramEnd"/>
    </w:p>
    <w:p w14:paraId="23A4743D" w14:textId="77777777" w:rsidR="00AC1E85" w:rsidRDefault="00000000">
      <w:pPr>
        <w:numPr>
          <w:ilvl w:val="0"/>
          <w:numId w:val="1"/>
        </w:numPr>
        <w:spacing w:line="276" w:lineRule="auto"/>
        <w:rPr>
          <w:rFonts w:ascii="Lora Medium" w:eastAsia="Lora Medium" w:hAnsi="Lora Medium" w:cs="Lora Medium"/>
          <w:sz w:val="20"/>
          <w:szCs w:val="20"/>
        </w:rPr>
      </w:pPr>
      <w:r>
        <w:rPr>
          <w:rFonts w:ascii="Lora Medium" w:eastAsia="Lora Medium" w:hAnsi="Lora Medium" w:cs="Lora Medium"/>
          <w:sz w:val="20"/>
          <w:szCs w:val="20"/>
        </w:rPr>
        <w:t xml:space="preserve">You’ll be working within a community of passionate, committed colleagues who genuinely support </w:t>
      </w:r>
      <w:proofErr w:type="gramStart"/>
      <w:r>
        <w:rPr>
          <w:rFonts w:ascii="Lora Medium" w:eastAsia="Lora Medium" w:hAnsi="Lora Medium" w:cs="Lora Medium"/>
          <w:sz w:val="20"/>
          <w:szCs w:val="20"/>
        </w:rPr>
        <w:t>each other</w:t>
      </w:r>
      <w:proofErr w:type="gramEnd"/>
    </w:p>
    <w:p w14:paraId="770C1196" w14:textId="77777777" w:rsidR="00AC1E85" w:rsidRDefault="00000000">
      <w:pPr>
        <w:numPr>
          <w:ilvl w:val="0"/>
          <w:numId w:val="1"/>
        </w:numPr>
        <w:spacing w:line="276" w:lineRule="auto"/>
        <w:rPr>
          <w:rFonts w:ascii="Lora Medium" w:eastAsia="Lora Medium" w:hAnsi="Lora Medium" w:cs="Lora Medium"/>
          <w:sz w:val="20"/>
          <w:szCs w:val="20"/>
        </w:rPr>
      </w:pPr>
      <w:r>
        <w:rPr>
          <w:rFonts w:ascii="Lora Medium" w:eastAsia="Lora Medium" w:hAnsi="Lora Medium" w:cs="Lora Medium"/>
          <w:sz w:val="20"/>
          <w:szCs w:val="20"/>
        </w:rPr>
        <w:t xml:space="preserve">A staff wellbeing team implements various strategies to boost staff engagement including various activities, events, conferences, and many other staff </w:t>
      </w:r>
      <w:proofErr w:type="gramStart"/>
      <w:r>
        <w:rPr>
          <w:rFonts w:ascii="Lora Medium" w:eastAsia="Lora Medium" w:hAnsi="Lora Medium" w:cs="Lora Medium"/>
          <w:sz w:val="20"/>
          <w:szCs w:val="20"/>
        </w:rPr>
        <w:t>benefits</w:t>
      </w:r>
      <w:proofErr w:type="gramEnd"/>
    </w:p>
    <w:p w14:paraId="250BA7FF" w14:textId="77777777" w:rsidR="00AC1E85" w:rsidRDefault="00000000">
      <w:pPr>
        <w:numPr>
          <w:ilvl w:val="0"/>
          <w:numId w:val="1"/>
        </w:numPr>
        <w:spacing w:line="276" w:lineRule="auto"/>
        <w:rPr>
          <w:rFonts w:ascii="Lora Medium" w:eastAsia="Lora Medium" w:hAnsi="Lora Medium" w:cs="Lora Medium"/>
          <w:sz w:val="20"/>
          <w:szCs w:val="20"/>
        </w:rPr>
      </w:pPr>
      <w:r>
        <w:rPr>
          <w:rFonts w:ascii="Lora Medium" w:eastAsia="Lora Medium" w:hAnsi="Lora Medium" w:cs="Lora Medium"/>
          <w:sz w:val="20"/>
          <w:szCs w:val="20"/>
        </w:rPr>
        <w:t xml:space="preserve">Excellent opportunities to develop and grow in the successful and expanding Transforming Lives Educational Trust, a growing Multi-academy Trust based within the local </w:t>
      </w:r>
      <w:proofErr w:type="gramStart"/>
      <w:r>
        <w:rPr>
          <w:rFonts w:ascii="Lora Medium" w:eastAsia="Lora Medium" w:hAnsi="Lora Medium" w:cs="Lora Medium"/>
          <w:sz w:val="20"/>
          <w:szCs w:val="20"/>
        </w:rPr>
        <w:t>community</w:t>
      </w:r>
      <w:proofErr w:type="gramEnd"/>
    </w:p>
    <w:p w14:paraId="4B38A8E5" w14:textId="77777777" w:rsidR="00AC1E85" w:rsidRDefault="00000000">
      <w:pPr>
        <w:numPr>
          <w:ilvl w:val="0"/>
          <w:numId w:val="1"/>
        </w:numPr>
        <w:spacing w:after="160" w:line="276" w:lineRule="auto"/>
        <w:rPr>
          <w:rFonts w:ascii="Lora Medium" w:eastAsia="Lora Medium" w:hAnsi="Lora Medium" w:cs="Lora Medium"/>
          <w:sz w:val="20"/>
          <w:szCs w:val="20"/>
        </w:rPr>
      </w:pPr>
      <w:r>
        <w:rPr>
          <w:rFonts w:ascii="Lora Medium" w:eastAsia="Lora Medium" w:hAnsi="Lora Medium" w:cs="Lora Medium"/>
          <w:sz w:val="20"/>
          <w:szCs w:val="20"/>
        </w:rPr>
        <w:t xml:space="preserve">To be part of an 11-18 provision with opportunities to teach in the sixth </w:t>
      </w:r>
      <w:proofErr w:type="gramStart"/>
      <w:r>
        <w:rPr>
          <w:rFonts w:ascii="Lora Medium" w:eastAsia="Lora Medium" w:hAnsi="Lora Medium" w:cs="Lora Medium"/>
          <w:sz w:val="20"/>
          <w:szCs w:val="20"/>
        </w:rPr>
        <w:t>form</w:t>
      </w:r>
      <w:proofErr w:type="gramEnd"/>
      <w:r>
        <w:rPr>
          <w:rFonts w:ascii="Lora Medium" w:eastAsia="Lora Medium" w:hAnsi="Lora Medium" w:cs="Lora Medium"/>
          <w:sz w:val="20"/>
          <w:szCs w:val="20"/>
        </w:rPr>
        <w:t xml:space="preserve"> </w:t>
      </w:r>
    </w:p>
    <w:p w14:paraId="57B42910" w14:textId="77777777" w:rsidR="00AC1E85" w:rsidRDefault="00AC1E85">
      <w:pPr>
        <w:widowControl w:val="0"/>
        <w:pBdr>
          <w:top w:val="nil"/>
          <w:left w:val="nil"/>
          <w:bottom w:val="nil"/>
          <w:right w:val="nil"/>
          <w:between w:val="nil"/>
        </w:pBdr>
        <w:spacing w:line="276" w:lineRule="auto"/>
        <w:ind w:right="529"/>
        <w:jc w:val="both"/>
        <w:rPr>
          <w:rFonts w:ascii="Lora Medium" w:eastAsia="Lora Medium" w:hAnsi="Lora Medium" w:cs="Lora Medium"/>
          <w:color w:val="000000"/>
          <w:sz w:val="20"/>
          <w:szCs w:val="20"/>
        </w:rPr>
      </w:pPr>
    </w:p>
    <w:p w14:paraId="69DABCCE" w14:textId="77777777" w:rsidR="00251EDA" w:rsidRDefault="00251EDA">
      <w:pPr>
        <w:pBdr>
          <w:top w:val="nil"/>
          <w:left w:val="nil"/>
          <w:bottom w:val="nil"/>
          <w:right w:val="nil"/>
          <w:between w:val="nil"/>
        </w:pBdr>
        <w:spacing w:after="160"/>
        <w:rPr>
          <w:rFonts w:ascii="Lora Medium" w:eastAsia="Lora Medium" w:hAnsi="Lora Medium" w:cs="Lora Medium"/>
          <w:color w:val="009193"/>
          <w:sz w:val="22"/>
          <w:szCs w:val="22"/>
        </w:rPr>
      </w:pPr>
    </w:p>
    <w:p w14:paraId="35983CC8" w14:textId="63164ED2" w:rsidR="00AC1E85" w:rsidRDefault="00000000">
      <w:pPr>
        <w:pBdr>
          <w:top w:val="nil"/>
          <w:left w:val="nil"/>
          <w:bottom w:val="nil"/>
          <w:right w:val="nil"/>
          <w:between w:val="nil"/>
        </w:pBdr>
        <w:spacing w:after="160"/>
        <w:rPr>
          <w:rFonts w:ascii="Lora Medium" w:eastAsia="Lora Medium" w:hAnsi="Lora Medium" w:cs="Lora Medium"/>
          <w:color w:val="000000"/>
          <w:sz w:val="22"/>
          <w:szCs w:val="22"/>
        </w:rPr>
      </w:pPr>
      <w:r>
        <w:rPr>
          <w:rFonts w:ascii="Lora Medium" w:eastAsia="Lora Medium" w:hAnsi="Lora Medium" w:cs="Lora Medium"/>
          <w:color w:val="009193"/>
          <w:sz w:val="22"/>
          <w:szCs w:val="22"/>
        </w:rPr>
        <w:t xml:space="preserve">A Welcome from The Principal of Ashlawn School </w:t>
      </w:r>
    </w:p>
    <w:p w14:paraId="2C6082B3" w14:textId="77777777" w:rsidR="00AC1E85" w:rsidRDefault="00000000">
      <w:pPr>
        <w:pBdr>
          <w:top w:val="nil"/>
          <w:left w:val="nil"/>
          <w:bottom w:val="nil"/>
          <w:right w:val="nil"/>
          <w:between w:val="nil"/>
        </w:pBdr>
        <w:spacing w:after="160" w:line="276" w:lineRule="auto"/>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Thank you for your interest in our school.</w:t>
      </w:r>
    </w:p>
    <w:p w14:paraId="0D82CFCB" w14:textId="77777777" w:rsidR="00AC1E85" w:rsidRDefault="00000000">
      <w:pPr>
        <w:pBdr>
          <w:top w:val="nil"/>
          <w:left w:val="nil"/>
          <w:bottom w:val="nil"/>
          <w:right w:val="nil"/>
          <w:between w:val="nil"/>
        </w:pBdr>
        <w:spacing w:after="160" w:line="276" w:lineRule="auto"/>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As the recently appointed principal of Ashlawn School, I remember well the excitement of considering a new challenge and opportunity.  I also know that recruitment is a two-way process.  We are looking for the right person for the position; someone who really buys into our vision of ensuring that all staff and students have the right opportunities to maximise their potential in all areas.  You are looking for the right school in which to develop and progress, to contribute to the success of others and to get the support that you need to feel happy in your role. We hope that you agree that Ashlawn is exactly that kind of school. </w:t>
      </w:r>
    </w:p>
    <w:p w14:paraId="6E6A4C26" w14:textId="77777777" w:rsidR="00AC1E85" w:rsidRDefault="00000000">
      <w:pPr>
        <w:pBdr>
          <w:top w:val="nil"/>
          <w:left w:val="nil"/>
          <w:bottom w:val="nil"/>
          <w:right w:val="nil"/>
          <w:between w:val="nil"/>
        </w:pBdr>
        <w:spacing w:after="160" w:line="276" w:lineRule="auto"/>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We have a lot to do to move Ashlawn forwards, to regain our position of trust within our community and to become the outstanding school that we know that we can be. We are looking for someone who has the commitment and resilience to being a leader that supports this goal.</w:t>
      </w:r>
    </w:p>
    <w:p w14:paraId="7EF850DA" w14:textId="77777777" w:rsidR="00AC1E85" w:rsidRDefault="00000000">
      <w:pPr>
        <w:pBdr>
          <w:top w:val="nil"/>
          <w:left w:val="nil"/>
          <w:bottom w:val="nil"/>
          <w:right w:val="nil"/>
          <w:between w:val="nil"/>
        </w:pBdr>
        <w:spacing w:after="160" w:line="276" w:lineRule="auto"/>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We welcome visits to Ashlawn prior to application because we are proud that:</w:t>
      </w:r>
    </w:p>
    <w:p w14:paraId="1742AF90" w14:textId="77777777" w:rsidR="00AC1E85" w:rsidRDefault="00000000">
      <w:pPr>
        <w:numPr>
          <w:ilvl w:val="0"/>
          <w:numId w:val="4"/>
        </w:numPr>
        <w:pBdr>
          <w:top w:val="nil"/>
          <w:left w:val="nil"/>
          <w:bottom w:val="nil"/>
          <w:right w:val="nil"/>
          <w:between w:val="nil"/>
        </w:pBdr>
        <w:spacing w:line="276" w:lineRule="auto"/>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 xml:space="preserve">Our students are motivated and want to </w:t>
      </w:r>
      <w:proofErr w:type="gramStart"/>
      <w:r>
        <w:rPr>
          <w:rFonts w:ascii="Lora Medium" w:eastAsia="Lora Medium" w:hAnsi="Lora Medium" w:cs="Lora Medium"/>
          <w:color w:val="000000"/>
          <w:sz w:val="20"/>
          <w:szCs w:val="20"/>
        </w:rPr>
        <w:t>succeed</w:t>
      </w:r>
      <w:proofErr w:type="gramEnd"/>
    </w:p>
    <w:p w14:paraId="7455DE3B" w14:textId="77777777" w:rsidR="00AC1E85" w:rsidRDefault="00000000">
      <w:pPr>
        <w:numPr>
          <w:ilvl w:val="0"/>
          <w:numId w:val="4"/>
        </w:numPr>
        <w:pBdr>
          <w:top w:val="nil"/>
          <w:left w:val="nil"/>
          <w:bottom w:val="nil"/>
          <w:right w:val="nil"/>
          <w:between w:val="nil"/>
        </w:pBdr>
        <w:spacing w:line="276" w:lineRule="auto"/>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 xml:space="preserve">Behaviour is </w:t>
      </w:r>
      <w:proofErr w:type="gramStart"/>
      <w:r>
        <w:rPr>
          <w:rFonts w:ascii="Lora Medium" w:eastAsia="Lora Medium" w:hAnsi="Lora Medium" w:cs="Lora Medium"/>
          <w:color w:val="000000"/>
          <w:sz w:val="20"/>
          <w:szCs w:val="20"/>
        </w:rPr>
        <w:t>excellent</w:t>
      </w:r>
      <w:proofErr w:type="gramEnd"/>
    </w:p>
    <w:p w14:paraId="1D3B831C" w14:textId="77777777" w:rsidR="00AC1E85" w:rsidRDefault="00000000">
      <w:pPr>
        <w:numPr>
          <w:ilvl w:val="0"/>
          <w:numId w:val="4"/>
        </w:numPr>
        <w:pBdr>
          <w:top w:val="nil"/>
          <w:left w:val="nil"/>
          <w:bottom w:val="nil"/>
          <w:right w:val="nil"/>
          <w:between w:val="nil"/>
        </w:pBdr>
        <w:spacing w:after="160" w:line="276" w:lineRule="auto"/>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 xml:space="preserve">The variety of opportunities both within and out of the classroom provides all students with the opportunity to develop their interests and skills in a wide range of </w:t>
      </w:r>
      <w:proofErr w:type="gramStart"/>
      <w:r>
        <w:rPr>
          <w:rFonts w:ascii="Lora Medium" w:eastAsia="Lora Medium" w:hAnsi="Lora Medium" w:cs="Lora Medium"/>
          <w:color w:val="000000"/>
          <w:sz w:val="20"/>
          <w:szCs w:val="20"/>
        </w:rPr>
        <w:t>areas</w:t>
      </w:r>
      <w:proofErr w:type="gramEnd"/>
      <w:r>
        <w:rPr>
          <w:rFonts w:ascii="Lora Medium" w:eastAsia="Lora Medium" w:hAnsi="Lora Medium" w:cs="Lora Medium"/>
          <w:color w:val="000000"/>
          <w:sz w:val="20"/>
          <w:szCs w:val="20"/>
        </w:rPr>
        <w:t> </w:t>
      </w:r>
    </w:p>
    <w:p w14:paraId="0F217E73" w14:textId="77777777" w:rsidR="00AC1E85" w:rsidRDefault="00000000">
      <w:pPr>
        <w:pBdr>
          <w:top w:val="nil"/>
          <w:left w:val="nil"/>
          <w:bottom w:val="nil"/>
          <w:right w:val="nil"/>
          <w:between w:val="nil"/>
        </w:pBdr>
        <w:spacing w:after="160" w:line="276" w:lineRule="auto"/>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At Ashlawn School, everybody counts.  Staff and students will talk about the support they get from each other – we truly are a community.  Our key aim is to give every child the opportunity to flourish and develop into life-long learners, engaged in the world around them and ready to take their place in the world as resilient, caring, disciplined, well-educated and employable adults.</w:t>
      </w:r>
    </w:p>
    <w:p w14:paraId="12FCBAE0" w14:textId="77777777" w:rsidR="00AC1E85" w:rsidRDefault="00000000">
      <w:pPr>
        <w:pBdr>
          <w:top w:val="nil"/>
          <w:left w:val="nil"/>
          <w:bottom w:val="nil"/>
          <w:right w:val="nil"/>
          <w:between w:val="nil"/>
        </w:pBdr>
        <w:spacing w:after="160" w:line="276" w:lineRule="auto"/>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 xml:space="preserve">If you want to lead a highly effective team, contribute to our excellent </w:t>
      </w:r>
      <w:proofErr w:type="gramStart"/>
      <w:r>
        <w:rPr>
          <w:rFonts w:ascii="Lora Medium" w:eastAsia="Lora Medium" w:hAnsi="Lora Medium" w:cs="Lora Medium"/>
          <w:color w:val="000000"/>
          <w:sz w:val="20"/>
          <w:szCs w:val="20"/>
        </w:rPr>
        <w:t>standards</w:t>
      </w:r>
      <w:proofErr w:type="gramEnd"/>
      <w:r>
        <w:rPr>
          <w:rFonts w:ascii="Lora Medium" w:eastAsia="Lora Medium" w:hAnsi="Lora Medium" w:cs="Lora Medium"/>
          <w:color w:val="000000"/>
          <w:sz w:val="20"/>
          <w:szCs w:val="20"/>
        </w:rPr>
        <w:t xml:space="preserve"> and have high aspirations for young people then Ashlawn School is the right school for you!</w:t>
      </w:r>
    </w:p>
    <w:p w14:paraId="0499E697" w14:textId="77777777" w:rsidR="00AC1E85" w:rsidRDefault="00000000">
      <w:pPr>
        <w:pBdr>
          <w:top w:val="nil"/>
          <w:left w:val="nil"/>
          <w:bottom w:val="nil"/>
          <w:right w:val="nil"/>
          <w:between w:val="nil"/>
        </w:pBdr>
        <w:shd w:val="clear" w:color="auto" w:fill="FFFFFF"/>
        <w:spacing w:line="276" w:lineRule="auto"/>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We look forward to meeting with you, so you too can appreciate our wonderful school and its community.</w:t>
      </w:r>
    </w:p>
    <w:p w14:paraId="1F2FDFB6" w14:textId="77777777" w:rsidR="00AC1E85" w:rsidRDefault="00000000">
      <w:pPr>
        <w:pBdr>
          <w:top w:val="nil"/>
          <w:left w:val="nil"/>
          <w:bottom w:val="nil"/>
          <w:right w:val="nil"/>
          <w:between w:val="nil"/>
        </w:pBdr>
        <w:spacing w:after="160" w:line="276" w:lineRule="auto"/>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With best wishes</w:t>
      </w:r>
    </w:p>
    <w:p w14:paraId="0AA60D15" w14:textId="77777777" w:rsidR="00AC1E85" w:rsidRDefault="00000000">
      <w:pPr>
        <w:pBdr>
          <w:top w:val="nil"/>
          <w:left w:val="nil"/>
          <w:bottom w:val="nil"/>
          <w:right w:val="nil"/>
          <w:between w:val="nil"/>
        </w:pBdr>
        <w:spacing w:after="160" w:line="276" w:lineRule="auto"/>
        <w:rPr>
          <w:rFonts w:ascii="Lora Medium" w:eastAsia="Lora Medium" w:hAnsi="Lora Medium" w:cs="Lora Medium"/>
          <w:b/>
          <w:color w:val="000000"/>
          <w:sz w:val="20"/>
          <w:szCs w:val="20"/>
        </w:rPr>
      </w:pPr>
      <w:r>
        <w:rPr>
          <w:rFonts w:ascii="Lora Medium" w:eastAsia="Lora Medium" w:hAnsi="Lora Medium" w:cs="Lora Medium"/>
          <w:b/>
          <w:color w:val="000000"/>
          <w:sz w:val="20"/>
          <w:szCs w:val="20"/>
        </w:rPr>
        <w:t>Paul Brockwell</w:t>
      </w:r>
      <w:r>
        <w:rPr>
          <w:rFonts w:ascii="Lora Medium" w:eastAsia="Lora Medium" w:hAnsi="Lora Medium" w:cs="Lora Medium"/>
          <w:b/>
          <w:color w:val="000000"/>
          <w:sz w:val="20"/>
          <w:szCs w:val="20"/>
        </w:rPr>
        <w:br/>
        <w:t>Principal</w:t>
      </w:r>
    </w:p>
    <w:p w14:paraId="1F508871" w14:textId="77777777" w:rsidR="00AC1E85" w:rsidRDefault="00AC1E85">
      <w:pPr>
        <w:widowControl w:val="0"/>
        <w:pBdr>
          <w:top w:val="nil"/>
          <w:left w:val="nil"/>
          <w:bottom w:val="nil"/>
          <w:right w:val="nil"/>
          <w:between w:val="nil"/>
        </w:pBdr>
        <w:spacing w:line="276" w:lineRule="auto"/>
        <w:ind w:right="529"/>
        <w:jc w:val="both"/>
        <w:rPr>
          <w:rFonts w:ascii="Lora Medium" w:eastAsia="Lora Medium" w:hAnsi="Lora Medium" w:cs="Lora Medium"/>
          <w:color w:val="009193"/>
          <w:sz w:val="20"/>
          <w:szCs w:val="20"/>
        </w:rPr>
      </w:pPr>
    </w:p>
    <w:p w14:paraId="6F8F1829" w14:textId="77777777" w:rsidR="00AC1E85" w:rsidRDefault="00000000">
      <w:pPr>
        <w:widowControl w:val="0"/>
        <w:pBdr>
          <w:top w:val="nil"/>
          <w:left w:val="nil"/>
          <w:bottom w:val="nil"/>
          <w:right w:val="nil"/>
          <w:between w:val="nil"/>
        </w:pBdr>
        <w:spacing w:line="276" w:lineRule="auto"/>
        <w:ind w:right="529"/>
        <w:jc w:val="both"/>
        <w:rPr>
          <w:rFonts w:ascii="Lora Medium" w:eastAsia="Lora Medium" w:hAnsi="Lora Medium" w:cs="Lora Medium"/>
          <w:color w:val="009193"/>
          <w:sz w:val="20"/>
          <w:szCs w:val="20"/>
        </w:rPr>
      </w:pPr>
      <w:r>
        <w:rPr>
          <w:rFonts w:ascii="Lora Medium" w:eastAsia="Lora Medium" w:hAnsi="Lora Medium" w:cs="Lora Medium"/>
          <w:color w:val="009193"/>
          <w:sz w:val="20"/>
          <w:szCs w:val="20"/>
        </w:rPr>
        <w:t>What next?</w:t>
      </w:r>
    </w:p>
    <w:p w14:paraId="5F9ED72D" w14:textId="77777777" w:rsidR="00AC1E85" w:rsidRDefault="00000000">
      <w:pPr>
        <w:widowControl w:val="0"/>
        <w:pBdr>
          <w:top w:val="nil"/>
          <w:left w:val="nil"/>
          <w:bottom w:val="nil"/>
          <w:right w:val="nil"/>
          <w:between w:val="nil"/>
        </w:pBdr>
        <w:spacing w:line="276" w:lineRule="auto"/>
        <w:ind w:right="529"/>
        <w:jc w:val="both"/>
        <w:rPr>
          <w:rFonts w:ascii="Lora Medium" w:eastAsia="Lora Medium" w:hAnsi="Lora Medium" w:cs="Lora Medium"/>
          <w:color w:val="000000"/>
          <w:sz w:val="20"/>
          <w:szCs w:val="20"/>
        </w:rPr>
      </w:pPr>
      <w:r>
        <w:rPr>
          <w:rFonts w:ascii="Lora Medium" w:eastAsia="Lora Medium" w:hAnsi="Lora Medium" w:cs="Lora Medium"/>
          <w:color w:val="000000"/>
          <w:sz w:val="20"/>
          <w:szCs w:val="20"/>
        </w:rPr>
        <w:t xml:space="preserve">We want to hear from you if you are as excited as we are about this fresh opportunity within our successful and growing Trust. In return, we can offer the right candidate the chance to work within our innovative and forward-thinking Trust as well as offering excellent professional development and progression. </w:t>
      </w:r>
    </w:p>
    <w:p w14:paraId="6BB1C3F8" w14:textId="77777777" w:rsidR="00AC1E85" w:rsidRDefault="00AC1E85">
      <w:pPr>
        <w:widowControl w:val="0"/>
        <w:pBdr>
          <w:top w:val="nil"/>
          <w:left w:val="nil"/>
          <w:bottom w:val="nil"/>
          <w:right w:val="nil"/>
          <w:between w:val="nil"/>
        </w:pBdr>
        <w:spacing w:line="276" w:lineRule="auto"/>
        <w:rPr>
          <w:rFonts w:ascii="Lora Medium" w:eastAsia="Lora Medium" w:hAnsi="Lora Medium" w:cs="Lora Medium"/>
          <w:color w:val="000000"/>
          <w:sz w:val="20"/>
          <w:szCs w:val="20"/>
        </w:rPr>
      </w:pPr>
    </w:p>
    <w:p w14:paraId="1DB7ED25" w14:textId="77777777" w:rsidR="00AC1E85" w:rsidRDefault="00000000">
      <w:pPr>
        <w:widowControl w:val="0"/>
        <w:pBdr>
          <w:top w:val="nil"/>
          <w:left w:val="nil"/>
          <w:bottom w:val="nil"/>
          <w:right w:val="nil"/>
          <w:between w:val="nil"/>
        </w:pBdr>
        <w:spacing w:line="276" w:lineRule="auto"/>
        <w:ind w:right="556"/>
        <w:jc w:val="both"/>
        <w:rPr>
          <w:rFonts w:ascii="Lora Medium" w:eastAsia="Lora Medium" w:hAnsi="Lora Medium" w:cs="Lora Medium"/>
          <w:b/>
          <w:color w:val="009193"/>
          <w:sz w:val="32"/>
          <w:szCs w:val="32"/>
        </w:rPr>
      </w:pPr>
      <w:r>
        <w:rPr>
          <w:rFonts w:ascii="Lora Medium" w:eastAsia="Lora Medium" w:hAnsi="Lora Medium" w:cs="Lora Medium"/>
          <w:color w:val="000000"/>
          <w:sz w:val="20"/>
          <w:szCs w:val="20"/>
        </w:rPr>
        <w:t>We encourage you to consider the information in this pack carefully and use it to picture yourself within the role at Ashlawn. Should you wish to discuss any element of the pack in more detail, please don’t hesitate to contact us. We look forward to receiving your application.</w:t>
      </w:r>
    </w:p>
    <w:p w14:paraId="34115539" w14:textId="77777777" w:rsidR="00AC1E85" w:rsidRDefault="00000000">
      <w:pPr>
        <w:rPr>
          <w:rFonts w:ascii="Lora Medium" w:eastAsia="Lora Medium" w:hAnsi="Lora Medium" w:cs="Lora Medium"/>
          <w:b/>
          <w:color w:val="009193"/>
          <w:sz w:val="32"/>
          <w:szCs w:val="32"/>
        </w:rPr>
      </w:pPr>
      <w:r>
        <w:rPr>
          <w:rFonts w:ascii="Lora Medium" w:eastAsia="Lora Medium" w:hAnsi="Lora Medium" w:cs="Lora Medium"/>
          <w:b/>
          <w:color w:val="009193"/>
          <w:sz w:val="32"/>
          <w:szCs w:val="32"/>
        </w:rPr>
        <w:br/>
      </w:r>
      <w:r>
        <w:br w:type="page"/>
      </w:r>
    </w:p>
    <w:p w14:paraId="17FF28B4" w14:textId="77777777" w:rsidR="00AC1E85" w:rsidRDefault="00000000">
      <w:pPr>
        <w:rPr>
          <w:rFonts w:ascii="Lora Medium" w:eastAsia="Lora Medium" w:hAnsi="Lora Medium" w:cs="Lora Medium"/>
          <w:b/>
          <w:color w:val="009193"/>
        </w:rPr>
      </w:pPr>
      <w:r>
        <w:rPr>
          <w:rFonts w:ascii="Lora Medium" w:eastAsia="Lora Medium" w:hAnsi="Lora Medium" w:cs="Lora Medium"/>
          <w:b/>
          <w:color w:val="009193"/>
          <w:sz w:val="32"/>
          <w:szCs w:val="32"/>
        </w:rPr>
        <w:lastRenderedPageBreak/>
        <w:t>How to Visit &amp; Apply</w:t>
      </w:r>
    </w:p>
    <w:p w14:paraId="32C92F53" w14:textId="77777777" w:rsidR="00AC1E85" w:rsidRDefault="00AC1E85">
      <w:pPr>
        <w:rPr>
          <w:rFonts w:ascii="Lora Medium" w:eastAsia="Lora Medium" w:hAnsi="Lora Medium" w:cs="Lora Medium"/>
          <w:sz w:val="22"/>
          <w:szCs w:val="22"/>
        </w:rPr>
      </w:pPr>
    </w:p>
    <w:p w14:paraId="6B2943E3" w14:textId="77777777" w:rsidR="00AC1E85" w:rsidRDefault="00000000">
      <w:pPr>
        <w:spacing w:line="276" w:lineRule="auto"/>
        <w:jc w:val="both"/>
        <w:rPr>
          <w:rFonts w:ascii="Lora Medium" w:eastAsia="Lora Medium" w:hAnsi="Lora Medium" w:cs="Lora Medium"/>
          <w:sz w:val="20"/>
          <w:szCs w:val="20"/>
        </w:rPr>
      </w:pPr>
      <w:r>
        <w:rPr>
          <w:rFonts w:ascii="Lora Medium" w:eastAsia="Lora Medium" w:hAnsi="Lora Medium" w:cs="Lora Medium"/>
          <w:sz w:val="20"/>
          <w:szCs w:val="20"/>
        </w:rPr>
        <w:t>Please read the information in this pack.  If you are interested in this job opportunity, please apply by downloading the application form from our website (</w:t>
      </w:r>
      <w:hyperlink r:id="rId13">
        <w:r>
          <w:rPr>
            <w:rFonts w:ascii="Lora Medium" w:eastAsia="Lora Medium" w:hAnsi="Lora Medium" w:cs="Lora Medium"/>
            <w:color w:val="0000FF"/>
            <w:sz w:val="20"/>
            <w:szCs w:val="20"/>
            <w:u w:val="single"/>
          </w:rPr>
          <w:t>www.tlet.org.uk</w:t>
        </w:r>
      </w:hyperlink>
      <w:r>
        <w:rPr>
          <w:rFonts w:ascii="Lora Medium" w:eastAsia="Lora Medium" w:hAnsi="Lora Medium" w:cs="Lora Medium"/>
          <w:sz w:val="20"/>
          <w:szCs w:val="20"/>
        </w:rPr>
        <w:t xml:space="preserve">). Completed application forms should be emailed to </w:t>
      </w:r>
      <w:hyperlink r:id="rId14">
        <w:r>
          <w:rPr>
            <w:rFonts w:ascii="Lora Medium" w:eastAsia="Lora Medium" w:hAnsi="Lora Medium" w:cs="Lora Medium"/>
            <w:color w:val="0000FF"/>
            <w:sz w:val="20"/>
            <w:szCs w:val="20"/>
            <w:u w:val="single"/>
          </w:rPr>
          <w:t>careers@tlet.org.uk</w:t>
        </w:r>
      </w:hyperlink>
      <w:r>
        <w:rPr>
          <w:rFonts w:ascii="Lora Medium" w:eastAsia="Lora Medium" w:hAnsi="Lora Medium" w:cs="Lora Medium"/>
          <w:sz w:val="20"/>
          <w:szCs w:val="20"/>
        </w:rPr>
        <w:t xml:space="preserve"> or posted to:</w:t>
      </w:r>
    </w:p>
    <w:p w14:paraId="291E5945" w14:textId="77777777" w:rsidR="00AC1E85" w:rsidRDefault="00AC1E85">
      <w:pPr>
        <w:spacing w:line="276" w:lineRule="auto"/>
        <w:jc w:val="both"/>
        <w:rPr>
          <w:rFonts w:ascii="Lora Medium" w:eastAsia="Lora Medium" w:hAnsi="Lora Medium" w:cs="Lora Medium"/>
          <w:sz w:val="20"/>
          <w:szCs w:val="20"/>
        </w:rPr>
      </w:pPr>
    </w:p>
    <w:p w14:paraId="0C538503" w14:textId="77777777" w:rsidR="00AC1E85" w:rsidRDefault="00000000">
      <w:pPr>
        <w:spacing w:line="276" w:lineRule="auto"/>
        <w:jc w:val="both"/>
        <w:rPr>
          <w:rFonts w:ascii="Lora Medium" w:eastAsia="Lora Medium" w:hAnsi="Lora Medium" w:cs="Lora Medium"/>
          <w:sz w:val="20"/>
          <w:szCs w:val="20"/>
        </w:rPr>
      </w:pPr>
      <w:r>
        <w:rPr>
          <w:rFonts w:ascii="Lora Medium" w:eastAsia="Lora Medium" w:hAnsi="Lora Medium" w:cs="Lora Medium"/>
          <w:sz w:val="20"/>
          <w:szCs w:val="20"/>
        </w:rPr>
        <w:t>HR Department (Careers)</w:t>
      </w:r>
    </w:p>
    <w:p w14:paraId="7B226880" w14:textId="77777777" w:rsidR="00AC1E85" w:rsidRDefault="00000000">
      <w:pPr>
        <w:spacing w:line="276" w:lineRule="auto"/>
        <w:jc w:val="both"/>
        <w:rPr>
          <w:rFonts w:ascii="Lora Medium" w:eastAsia="Lora Medium" w:hAnsi="Lora Medium" w:cs="Lora Medium"/>
          <w:sz w:val="20"/>
          <w:szCs w:val="20"/>
        </w:rPr>
      </w:pPr>
      <w:r>
        <w:rPr>
          <w:rFonts w:ascii="Lora Medium" w:eastAsia="Lora Medium" w:hAnsi="Lora Medium" w:cs="Lora Medium"/>
          <w:sz w:val="20"/>
          <w:szCs w:val="20"/>
        </w:rPr>
        <w:t>c/o Houlton School</w:t>
      </w:r>
    </w:p>
    <w:p w14:paraId="72100157" w14:textId="77777777" w:rsidR="00AC1E85" w:rsidRDefault="00000000">
      <w:pPr>
        <w:spacing w:line="276" w:lineRule="auto"/>
        <w:jc w:val="both"/>
        <w:rPr>
          <w:rFonts w:ascii="Lora Medium" w:eastAsia="Lora Medium" w:hAnsi="Lora Medium" w:cs="Lora Medium"/>
          <w:sz w:val="20"/>
          <w:szCs w:val="20"/>
        </w:rPr>
      </w:pPr>
      <w:r>
        <w:rPr>
          <w:rFonts w:ascii="Lora Medium" w:eastAsia="Lora Medium" w:hAnsi="Lora Medium" w:cs="Lora Medium"/>
          <w:sz w:val="20"/>
          <w:szCs w:val="20"/>
        </w:rPr>
        <w:t>Signal Drive</w:t>
      </w:r>
    </w:p>
    <w:p w14:paraId="6B1056C5" w14:textId="77777777" w:rsidR="00AC1E85" w:rsidRDefault="00000000">
      <w:pPr>
        <w:spacing w:line="276" w:lineRule="auto"/>
        <w:jc w:val="both"/>
        <w:rPr>
          <w:rFonts w:ascii="Lora Medium" w:eastAsia="Lora Medium" w:hAnsi="Lora Medium" w:cs="Lora Medium"/>
          <w:sz w:val="20"/>
          <w:szCs w:val="20"/>
        </w:rPr>
      </w:pPr>
      <w:r>
        <w:rPr>
          <w:rFonts w:ascii="Lora Medium" w:eastAsia="Lora Medium" w:hAnsi="Lora Medium" w:cs="Lora Medium"/>
          <w:sz w:val="20"/>
          <w:szCs w:val="20"/>
        </w:rPr>
        <w:t>Houlton</w:t>
      </w:r>
    </w:p>
    <w:p w14:paraId="6CDDC09F" w14:textId="77777777" w:rsidR="00AC1E85" w:rsidRDefault="00000000">
      <w:pPr>
        <w:spacing w:line="276" w:lineRule="auto"/>
        <w:jc w:val="both"/>
        <w:rPr>
          <w:rFonts w:ascii="Lora Medium" w:eastAsia="Lora Medium" w:hAnsi="Lora Medium" w:cs="Lora Medium"/>
          <w:sz w:val="20"/>
          <w:szCs w:val="20"/>
        </w:rPr>
      </w:pPr>
      <w:r>
        <w:rPr>
          <w:rFonts w:ascii="Lora Medium" w:eastAsia="Lora Medium" w:hAnsi="Lora Medium" w:cs="Lora Medium"/>
          <w:sz w:val="20"/>
          <w:szCs w:val="20"/>
        </w:rPr>
        <w:t>Rugby</w:t>
      </w:r>
    </w:p>
    <w:p w14:paraId="123373BF" w14:textId="77777777" w:rsidR="00AC1E85" w:rsidRDefault="00000000">
      <w:pPr>
        <w:spacing w:line="276" w:lineRule="auto"/>
        <w:jc w:val="both"/>
        <w:rPr>
          <w:rFonts w:ascii="Lora Medium" w:eastAsia="Lora Medium" w:hAnsi="Lora Medium" w:cs="Lora Medium"/>
          <w:sz w:val="20"/>
          <w:szCs w:val="20"/>
        </w:rPr>
      </w:pPr>
      <w:r>
        <w:rPr>
          <w:rFonts w:ascii="Lora Medium" w:eastAsia="Lora Medium" w:hAnsi="Lora Medium" w:cs="Lora Medium"/>
          <w:sz w:val="20"/>
          <w:szCs w:val="20"/>
        </w:rPr>
        <w:t>Warwickshire</w:t>
      </w:r>
    </w:p>
    <w:p w14:paraId="5AEC3416" w14:textId="77777777" w:rsidR="00AC1E85" w:rsidRDefault="00000000">
      <w:pPr>
        <w:spacing w:line="276" w:lineRule="auto"/>
        <w:jc w:val="both"/>
        <w:rPr>
          <w:rFonts w:ascii="Lora Medium" w:eastAsia="Lora Medium" w:hAnsi="Lora Medium" w:cs="Lora Medium"/>
          <w:sz w:val="20"/>
          <w:szCs w:val="20"/>
        </w:rPr>
      </w:pPr>
      <w:r>
        <w:rPr>
          <w:rFonts w:ascii="Lora Medium" w:eastAsia="Lora Medium" w:hAnsi="Lora Medium" w:cs="Lora Medium"/>
          <w:sz w:val="20"/>
          <w:szCs w:val="20"/>
        </w:rPr>
        <w:t>CV23 1ED</w:t>
      </w:r>
    </w:p>
    <w:p w14:paraId="329717B2" w14:textId="77777777" w:rsidR="00AC1E85" w:rsidRDefault="00AC1E85">
      <w:pPr>
        <w:spacing w:line="276" w:lineRule="auto"/>
        <w:jc w:val="both"/>
        <w:rPr>
          <w:rFonts w:ascii="Lora Medium" w:eastAsia="Lora Medium" w:hAnsi="Lora Medium" w:cs="Lora Medium"/>
          <w:sz w:val="20"/>
          <w:szCs w:val="20"/>
        </w:rPr>
      </w:pPr>
    </w:p>
    <w:p w14:paraId="6974CA20" w14:textId="77777777" w:rsidR="00AC1E85" w:rsidRDefault="00000000">
      <w:pPr>
        <w:spacing w:line="276" w:lineRule="auto"/>
        <w:jc w:val="both"/>
        <w:rPr>
          <w:rFonts w:ascii="Lora Medium" w:eastAsia="Lora Medium" w:hAnsi="Lora Medium" w:cs="Lora Medium"/>
          <w:sz w:val="20"/>
          <w:szCs w:val="20"/>
        </w:rPr>
      </w:pPr>
      <w:r>
        <w:rPr>
          <w:rFonts w:ascii="Lora Medium" w:eastAsia="Lora Medium" w:hAnsi="Lora Medium" w:cs="Lora Medium"/>
          <w:sz w:val="20"/>
          <w:szCs w:val="20"/>
        </w:rPr>
        <w:t xml:space="preserve">If you have any questions about the role or would like to visit Transforming Lives Educational Trust or one of our Academies, please don’t hesitate to contact us by emailing </w:t>
      </w:r>
      <w:hyperlink r:id="rId15">
        <w:r>
          <w:rPr>
            <w:rFonts w:ascii="Lora Medium" w:eastAsia="Lora Medium" w:hAnsi="Lora Medium" w:cs="Lora Medium"/>
            <w:color w:val="0000FF"/>
            <w:sz w:val="20"/>
            <w:szCs w:val="20"/>
            <w:u w:val="single"/>
          </w:rPr>
          <w:t>careers@tlet.org.uk</w:t>
        </w:r>
      </w:hyperlink>
      <w:r>
        <w:rPr>
          <w:rFonts w:ascii="Lora Medium" w:eastAsia="Lora Medium" w:hAnsi="Lora Medium" w:cs="Lora Medium"/>
          <w:sz w:val="20"/>
          <w:szCs w:val="20"/>
        </w:rPr>
        <w:t xml:space="preserve"> or selecting option 1 on our telephone menu – 01788 593900.</w:t>
      </w:r>
    </w:p>
    <w:p w14:paraId="407B0BE3" w14:textId="77777777" w:rsidR="00AC1E85" w:rsidRDefault="00AC1E85">
      <w:pPr>
        <w:spacing w:line="276" w:lineRule="auto"/>
        <w:jc w:val="both"/>
        <w:rPr>
          <w:rFonts w:ascii="Lora Medium" w:eastAsia="Lora Medium" w:hAnsi="Lora Medium" w:cs="Lora Medium"/>
          <w:sz w:val="20"/>
          <w:szCs w:val="20"/>
        </w:rPr>
      </w:pPr>
    </w:p>
    <w:p w14:paraId="4B83CA46" w14:textId="77777777" w:rsidR="00AC1E85" w:rsidRDefault="00000000">
      <w:pPr>
        <w:spacing w:line="276" w:lineRule="auto"/>
        <w:jc w:val="both"/>
        <w:rPr>
          <w:rFonts w:ascii="Lora Medium" w:eastAsia="Lora Medium" w:hAnsi="Lora Medium" w:cs="Lora Medium"/>
          <w:sz w:val="20"/>
          <w:szCs w:val="20"/>
        </w:rPr>
      </w:pPr>
      <w:r>
        <w:rPr>
          <w:rFonts w:ascii="Lora Medium" w:eastAsia="Lora Medium" w:hAnsi="Lora Medium" w:cs="Lora Medium"/>
          <w:sz w:val="20"/>
          <w:szCs w:val="20"/>
        </w:rPr>
        <w:t xml:space="preserve">If you decide to apply you should include a supporting statement with your application form (either in the application or as a covering letter) on no more than two sides of A4, giving your reasons for applying for the post, addressing information you have read in the pack and particularly the person specification, and outline any relevant experience and personal qualities you would bring to the Trust.  </w:t>
      </w:r>
    </w:p>
    <w:p w14:paraId="19F3ABDC" w14:textId="77777777" w:rsidR="00AC1E85" w:rsidRDefault="00AC1E85">
      <w:pPr>
        <w:spacing w:line="276" w:lineRule="auto"/>
        <w:jc w:val="both"/>
        <w:rPr>
          <w:rFonts w:ascii="Lora Medium" w:eastAsia="Lora Medium" w:hAnsi="Lora Medium" w:cs="Lora Medium"/>
          <w:sz w:val="20"/>
          <w:szCs w:val="20"/>
        </w:rPr>
      </w:pPr>
    </w:p>
    <w:p w14:paraId="3414D4E3" w14:textId="77777777" w:rsidR="00AC1E85" w:rsidRDefault="00000000">
      <w:pPr>
        <w:spacing w:line="276" w:lineRule="auto"/>
        <w:jc w:val="both"/>
        <w:rPr>
          <w:rFonts w:ascii="Lora Medium" w:eastAsia="Lora Medium" w:hAnsi="Lora Medium" w:cs="Lora Medium"/>
          <w:sz w:val="20"/>
          <w:szCs w:val="20"/>
        </w:rPr>
      </w:pPr>
      <w:r>
        <w:rPr>
          <w:rFonts w:ascii="Lora Medium" w:eastAsia="Lora Medium" w:hAnsi="Lora Medium" w:cs="Lora Medium"/>
          <w:sz w:val="20"/>
          <w:szCs w:val="20"/>
        </w:rPr>
        <w:t>Please do not send a general letter; we are really looking for someone who is prepared to respond to us as an individual Trust.  You can be sure that we will take time and care in reading your letter; we appreciate how much time and energy goes into writing it.</w:t>
      </w:r>
    </w:p>
    <w:p w14:paraId="1E37EAA0" w14:textId="77777777" w:rsidR="00AC1E85" w:rsidRDefault="00AC1E85">
      <w:pPr>
        <w:rPr>
          <w:rFonts w:ascii="Lora Medium" w:eastAsia="Lora Medium" w:hAnsi="Lora Medium" w:cs="Lora Medium"/>
          <w:b/>
          <w:color w:val="009193"/>
        </w:rPr>
      </w:pPr>
    </w:p>
    <w:p w14:paraId="6230ADA7" w14:textId="77777777" w:rsidR="00AC1E85" w:rsidRDefault="00AC1E85">
      <w:pPr>
        <w:spacing w:line="360" w:lineRule="auto"/>
        <w:rPr>
          <w:rFonts w:ascii="Lora Medium" w:eastAsia="Lora Medium" w:hAnsi="Lora Medium" w:cs="Lora Medium"/>
          <w:sz w:val="18"/>
          <w:szCs w:val="18"/>
        </w:rPr>
      </w:pPr>
    </w:p>
    <w:p w14:paraId="0082BBFC" w14:textId="77777777" w:rsidR="00AC1E85" w:rsidRDefault="00000000">
      <w:pPr>
        <w:spacing w:line="360" w:lineRule="auto"/>
        <w:rPr>
          <w:rFonts w:ascii="Lora Medium" w:eastAsia="Lora Medium" w:hAnsi="Lora Medium" w:cs="Lora Medium"/>
          <w:i/>
          <w:sz w:val="15"/>
          <w:szCs w:val="15"/>
        </w:rPr>
      </w:pPr>
      <w:r>
        <w:rPr>
          <w:rFonts w:ascii="Lora Medium" w:eastAsia="Lora Medium" w:hAnsi="Lora Medium" w:cs="Lora Medium"/>
          <w:i/>
          <w:sz w:val="15"/>
          <w:szCs w:val="15"/>
        </w:rPr>
        <w:t>*Timeline may be subject to change</w:t>
      </w:r>
    </w:p>
    <w:tbl>
      <w:tblPr>
        <w:tblStyle w:val="af"/>
        <w:tblW w:w="10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25"/>
        <w:gridCol w:w="6825"/>
      </w:tblGrid>
      <w:tr w:rsidR="00AC1E85" w14:paraId="687ED456" w14:textId="77777777">
        <w:trPr>
          <w:trHeight w:val="509"/>
        </w:trPr>
        <w:tc>
          <w:tcPr>
            <w:tcW w:w="10450" w:type="dxa"/>
            <w:gridSpan w:val="2"/>
            <w:shd w:val="clear" w:color="auto" w:fill="auto"/>
          </w:tcPr>
          <w:p w14:paraId="32725DA2" w14:textId="77777777" w:rsidR="00AC1E85" w:rsidRDefault="00000000">
            <w:pPr>
              <w:tabs>
                <w:tab w:val="center" w:pos="4513"/>
                <w:tab w:val="right" w:pos="9026"/>
              </w:tabs>
              <w:spacing w:line="360" w:lineRule="auto"/>
              <w:jc w:val="center"/>
              <w:rPr>
                <w:rFonts w:ascii="Lora Medium" w:eastAsia="Lora Medium" w:hAnsi="Lora Medium" w:cs="Lora Medium"/>
                <w:b/>
                <w:sz w:val="20"/>
                <w:szCs w:val="20"/>
              </w:rPr>
            </w:pPr>
            <w:r>
              <w:rPr>
                <w:rFonts w:ascii="Lora Medium" w:eastAsia="Lora Medium" w:hAnsi="Lora Medium" w:cs="Lora Medium"/>
                <w:b/>
                <w:sz w:val="22"/>
                <w:szCs w:val="22"/>
              </w:rPr>
              <w:t>Recruitment Timeline*</w:t>
            </w:r>
          </w:p>
        </w:tc>
      </w:tr>
      <w:tr w:rsidR="00AC1E85" w14:paraId="6361B86B" w14:textId="77777777">
        <w:trPr>
          <w:trHeight w:val="509"/>
        </w:trPr>
        <w:tc>
          <w:tcPr>
            <w:tcW w:w="3625" w:type="dxa"/>
            <w:shd w:val="clear" w:color="auto" w:fill="auto"/>
          </w:tcPr>
          <w:p w14:paraId="64A4CD54" w14:textId="77777777" w:rsidR="00AC1E85" w:rsidRDefault="00000000">
            <w:pPr>
              <w:tabs>
                <w:tab w:val="center" w:pos="4513"/>
                <w:tab w:val="right" w:pos="9026"/>
              </w:tabs>
              <w:spacing w:line="360" w:lineRule="auto"/>
              <w:rPr>
                <w:rFonts w:ascii="Lora Medium" w:eastAsia="Lora Medium" w:hAnsi="Lora Medium" w:cs="Lora Medium"/>
                <w:sz w:val="20"/>
                <w:szCs w:val="20"/>
              </w:rPr>
            </w:pPr>
            <w:r>
              <w:rPr>
                <w:rFonts w:ascii="Lora Medium" w:eastAsia="Lora Medium" w:hAnsi="Lora Medium" w:cs="Lora Medium"/>
                <w:sz w:val="20"/>
                <w:szCs w:val="20"/>
              </w:rPr>
              <w:t>Friday 12th April 2024</w:t>
            </w:r>
          </w:p>
        </w:tc>
        <w:tc>
          <w:tcPr>
            <w:tcW w:w="6825" w:type="dxa"/>
            <w:shd w:val="clear" w:color="auto" w:fill="auto"/>
          </w:tcPr>
          <w:p w14:paraId="21660F32" w14:textId="77777777" w:rsidR="00AC1E85" w:rsidRDefault="00000000">
            <w:pPr>
              <w:tabs>
                <w:tab w:val="center" w:pos="4513"/>
                <w:tab w:val="right" w:pos="9026"/>
              </w:tabs>
              <w:spacing w:line="360" w:lineRule="auto"/>
              <w:rPr>
                <w:rFonts w:ascii="Lora Medium" w:eastAsia="Lora Medium" w:hAnsi="Lora Medium" w:cs="Lora Medium"/>
                <w:b/>
                <w:sz w:val="20"/>
                <w:szCs w:val="20"/>
              </w:rPr>
            </w:pPr>
            <w:r>
              <w:rPr>
                <w:rFonts w:ascii="Lora Medium" w:eastAsia="Lora Medium" w:hAnsi="Lora Medium" w:cs="Lora Medium"/>
                <w:b/>
                <w:sz w:val="20"/>
                <w:szCs w:val="20"/>
              </w:rPr>
              <w:t xml:space="preserve">Position advertised </w:t>
            </w:r>
          </w:p>
        </w:tc>
      </w:tr>
      <w:tr w:rsidR="00AC1E85" w14:paraId="59944855" w14:textId="77777777">
        <w:trPr>
          <w:trHeight w:val="558"/>
        </w:trPr>
        <w:tc>
          <w:tcPr>
            <w:tcW w:w="3625" w:type="dxa"/>
            <w:shd w:val="clear" w:color="auto" w:fill="auto"/>
          </w:tcPr>
          <w:p w14:paraId="36ECD71C" w14:textId="77777777" w:rsidR="00AC1E85" w:rsidRDefault="00000000">
            <w:pPr>
              <w:tabs>
                <w:tab w:val="center" w:pos="4513"/>
                <w:tab w:val="right" w:pos="9026"/>
              </w:tabs>
              <w:spacing w:line="360" w:lineRule="auto"/>
              <w:rPr>
                <w:rFonts w:ascii="Lora Medium" w:eastAsia="Lora Medium" w:hAnsi="Lora Medium" w:cs="Lora Medium"/>
                <w:sz w:val="20"/>
                <w:szCs w:val="20"/>
              </w:rPr>
            </w:pPr>
            <w:r>
              <w:rPr>
                <w:rFonts w:ascii="Lora Medium" w:eastAsia="Lora Medium" w:hAnsi="Lora Medium" w:cs="Lora Medium"/>
                <w:sz w:val="20"/>
                <w:szCs w:val="20"/>
              </w:rPr>
              <w:t>Monday 29th April 2024</w:t>
            </w:r>
          </w:p>
        </w:tc>
        <w:tc>
          <w:tcPr>
            <w:tcW w:w="6825" w:type="dxa"/>
            <w:shd w:val="clear" w:color="auto" w:fill="auto"/>
          </w:tcPr>
          <w:p w14:paraId="370518C7" w14:textId="77777777" w:rsidR="00AC1E85" w:rsidRDefault="00000000">
            <w:pPr>
              <w:tabs>
                <w:tab w:val="center" w:pos="4513"/>
                <w:tab w:val="right" w:pos="9026"/>
              </w:tabs>
              <w:spacing w:line="360" w:lineRule="auto"/>
              <w:rPr>
                <w:rFonts w:ascii="Lora Medium" w:eastAsia="Lora Medium" w:hAnsi="Lora Medium" w:cs="Lora Medium"/>
                <w:b/>
                <w:sz w:val="20"/>
                <w:szCs w:val="20"/>
              </w:rPr>
            </w:pPr>
            <w:r>
              <w:rPr>
                <w:rFonts w:ascii="Lora Medium" w:eastAsia="Lora Medium" w:hAnsi="Lora Medium" w:cs="Lora Medium"/>
                <w:b/>
                <w:sz w:val="20"/>
                <w:szCs w:val="20"/>
              </w:rPr>
              <w:t xml:space="preserve">Closing date for applications (9am)  </w:t>
            </w:r>
          </w:p>
        </w:tc>
      </w:tr>
      <w:tr w:rsidR="00AC1E85" w14:paraId="20EB9E8F" w14:textId="77777777">
        <w:trPr>
          <w:trHeight w:val="553"/>
        </w:trPr>
        <w:tc>
          <w:tcPr>
            <w:tcW w:w="3625" w:type="dxa"/>
            <w:shd w:val="clear" w:color="auto" w:fill="auto"/>
          </w:tcPr>
          <w:p w14:paraId="28A7CE01" w14:textId="77777777" w:rsidR="00AC1E85" w:rsidRDefault="00000000">
            <w:pPr>
              <w:tabs>
                <w:tab w:val="center" w:pos="4513"/>
                <w:tab w:val="right" w:pos="9026"/>
              </w:tabs>
              <w:spacing w:line="360" w:lineRule="auto"/>
              <w:rPr>
                <w:rFonts w:ascii="Lora Medium" w:eastAsia="Lora Medium" w:hAnsi="Lora Medium" w:cs="Lora Medium"/>
                <w:sz w:val="20"/>
                <w:szCs w:val="20"/>
              </w:rPr>
            </w:pPr>
            <w:r>
              <w:rPr>
                <w:rFonts w:ascii="Lora Medium" w:eastAsia="Lora Medium" w:hAnsi="Lora Medium" w:cs="Lora Medium"/>
                <w:sz w:val="20"/>
                <w:szCs w:val="20"/>
              </w:rPr>
              <w:t>W/C Monday 29th April 2024</w:t>
            </w:r>
          </w:p>
        </w:tc>
        <w:tc>
          <w:tcPr>
            <w:tcW w:w="6825" w:type="dxa"/>
            <w:shd w:val="clear" w:color="auto" w:fill="auto"/>
          </w:tcPr>
          <w:p w14:paraId="4896D022" w14:textId="77777777" w:rsidR="00AC1E85" w:rsidRDefault="00000000">
            <w:pPr>
              <w:tabs>
                <w:tab w:val="center" w:pos="4513"/>
                <w:tab w:val="right" w:pos="9026"/>
              </w:tabs>
              <w:spacing w:line="360" w:lineRule="auto"/>
              <w:rPr>
                <w:rFonts w:ascii="Lora Medium" w:eastAsia="Lora Medium" w:hAnsi="Lora Medium" w:cs="Lora Medium"/>
                <w:b/>
                <w:sz w:val="20"/>
                <w:szCs w:val="20"/>
              </w:rPr>
            </w:pPr>
            <w:r>
              <w:rPr>
                <w:rFonts w:ascii="Lora Medium" w:eastAsia="Lora Medium" w:hAnsi="Lora Medium" w:cs="Lora Medium"/>
                <w:b/>
                <w:sz w:val="20"/>
                <w:szCs w:val="20"/>
              </w:rPr>
              <w:t xml:space="preserve">Final Shortlisting and contact with </w:t>
            </w:r>
            <w:proofErr w:type="gramStart"/>
            <w:r>
              <w:rPr>
                <w:rFonts w:ascii="Lora Medium" w:eastAsia="Lora Medium" w:hAnsi="Lora Medium" w:cs="Lora Medium"/>
                <w:b/>
                <w:sz w:val="20"/>
                <w:szCs w:val="20"/>
              </w:rPr>
              <w:t>candidates</w:t>
            </w:r>
            <w:proofErr w:type="gramEnd"/>
            <w:r>
              <w:rPr>
                <w:rFonts w:ascii="Lora Medium" w:eastAsia="Lora Medium" w:hAnsi="Lora Medium" w:cs="Lora Medium"/>
                <w:b/>
                <w:sz w:val="20"/>
                <w:szCs w:val="20"/>
              </w:rPr>
              <w:t xml:space="preserve"> </w:t>
            </w:r>
          </w:p>
          <w:p w14:paraId="5CBB8509" w14:textId="77777777" w:rsidR="00AC1E85" w:rsidRDefault="00000000">
            <w:pPr>
              <w:tabs>
                <w:tab w:val="center" w:pos="4513"/>
                <w:tab w:val="right" w:pos="9026"/>
              </w:tabs>
              <w:spacing w:line="360" w:lineRule="auto"/>
              <w:rPr>
                <w:rFonts w:ascii="Lora Medium" w:eastAsia="Lora Medium" w:hAnsi="Lora Medium" w:cs="Lora Medium"/>
                <w:b/>
                <w:sz w:val="20"/>
                <w:szCs w:val="20"/>
              </w:rPr>
            </w:pPr>
            <w:r>
              <w:rPr>
                <w:rFonts w:ascii="Lora Medium" w:eastAsia="Lora Medium" w:hAnsi="Lora Medium" w:cs="Lora Medium"/>
                <w:b/>
                <w:sz w:val="20"/>
                <w:szCs w:val="20"/>
              </w:rPr>
              <w:t>References will be requested at this stage</w:t>
            </w:r>
          </w:p>
        </w:tc>
      </w:tr>
      <w:tr w:rsidR="00AC1E85" w14:paraId="394B47B9" w14:textId="77777777">
        <w:trPr>
          <w:trHeight w:val="509"/>
        </w:trPr>
        <w:tc>
          <w:tcPr>
            <w:tcW w:w="3625" w:type="dxa"/>
            <w:shd w:val="clear" w:color="auto" w:fill="auto"/>
          </w:tcPr>
          <w:p w14:paraId="0A2EAA32" w14:textId="77777777" w:rsidR="00AC1E85" w:rsidRDefault="00000000">
            <w:pPr>
              <w:tabs>
                <w:tab w:val="center" w:pos="4513"/>
                <w:tab w:val="right" w:pos="9026"/>
              </w:tabs>
              <w:spacing w:line="360" w:lineRule="auto"/>
              <w:rPr>
                <w:rFonts w:ascii="Lora Medium" w:eastAsia="Lora Medium" w:hAnsi="Lora Medium" w:cs="Lora Medium"/>
                <w:sz w:val="20"/>
                <w:szCs w:val="20"/>
              </w:rPr>
            </w:pPr>
            <w:r>
              <w:rPr>
                <w:rFonts w:ascii="Lora Medium" w:eastAsia="Lora Medium" w:hAnsi="Lora Medium" w:cs="Lora Medium"/>
                <w:sz w:val="20"/>
                <w:szCs w:val="20"/>
              </w:rPr>
              <w:t>TBC</w:t>
            </w:r>
          </w:p>
        </w:tc>
        <w:tc>
          <w:tcPr>
            <w:tcW w:w="6825" w:type="dxa"/>
            <w:shd w:val="clear" w:color="auto" w:fill="auto"/>
          </w:tcPr>
          <w:p w14:paraId="3B43F643" w14:textId="77777777" w:rsidR="00AC1E85" w:rsidRDefault="00000000">
            <w:pPr>
              <w:tabs>
                <w:tab w:val="center" w:pos="4513"/>
                <w:tab w:val="right" w:pos="9026"/>
              </w:tabs>
              <w:spacing w:line="360" w:lineRule="auto"/>
              <w:rPr>
                <w:rFonts w:ascii="Lora Medium" w:eastAsia="Lora Medium" w:hAnsi="Lora Medium" w:cs="Lora Medium"/>
                <w:b/>
                <w:sz w:val="20"/>
                <w:szCs w:val="20"/>
              </w:rPr>
            </w:pPr>
            <w:r>
              <w:rPr>
                <w:rFonts w:ascii="Lora Medium" w:eastAsia="Lora Medium" w:hAnsi="Lora Medium" w:cs="Lora Medium"/>
                <w:b/>
                <w:sz w:val="20"/>
                <w:szCs w:val="20"/>
              </w:rPr>
              <w:t>Final Panel Process/interviews</w:t>
            </w:r>
          </w:p>
        </w:tc>
      </w:tr>
    </w:tbl>
    <w:p w14:paraId="180B66D1" w14:textId="77777777" w:rsidR="00AC1E85" w:rsidRDefault="00000000">
      <w:pPr>
        <w:rPr>
          <w:rFonts w:ascii="Lora Medium" w:eastAsia="Lora Medium" w:hAnsi="Lora Medium" w:cs="Lora Medium"/>
          <w:b/>
          <w:color w:val="009193"/>
          <w:sz w:val="22"/>
          <w:szCs w:val="22"/>
        </w:rPr>
      </w:pPr>
      <w:r>
        <w:br w:type="page"/>
      </w:r>
      <w:r>
        <w:rPr>
          <w:rFonts w:ascii="Lora Medium" w:eastAsia="Lora Medium" w:hAnsi="Lora Medium" w:cs="Lora Medium"/>
          <w:b/>
          <w:color w:val="009193"/>
          <w:sz w:val="28"/>
          <w:szCs w:val="28"/>
        </w:rPr>
        <w:lastRenderedPageBreak/>
        <w:t>Job Description</w:t>
      </w:r>
    </w:p>
    <w:p w14:paraId="087414E7" w14:textId="77777777" w:rsidR="00AC1E85" w:rsidRDefault="00AC1E85">
      <w:pPr>
        <w:spacing w:line="360" w:lineRule="auto"/>
        <w:rPr>
          <w:rFonts w:ascii="Lora Medium" w:eastAsia="Lora Medium" w:hAnsi="Lora Medium" w:cs="Lora Medium"/>
          <w:i/>
        </w:rPr>
      </w:pPr>
    </w:p>
    <w:tbl>
      <w:tblPr>
        <w:tblStyle w:val="af0"/>
        <w:tblW w:w="10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2"/>
        <w:gridCol w:w="7718"/>
      </w:tblGrid>
      <w:tr w:rsidR="00AC1E85" w14:paraId="07D76A2C" w14:textId="77777777">
        <w:trPr>
          <w:trHeight w:val="132"/>
        </w:trPr>
        <w:tc>
          <w:tcPr>
            <w:tcW w:w="27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52A580" w14:textId="77777777" w:rsidR="00AC1E85" w:rsidRDefault="00000000">
            <w:pPr>
              <w:rPr>
                <w:rFonts w:ascii="Lora Medium" w:eastAsia="Lora Medium" w:hAnsi="Lora Medium" w:cs="Lora Medium"/>
                <w:b/>
                <w:sz w:val="22"/>
                <w:szCs w:val="22"/>
              </w:rPr>
            </w:pPr>
            <w:r>
              <w:rPr>
                <w:rFonts w:ascii="Lora Medium" w:eastAsia="Lora Medium" w:hAnsi="Lora Medium" w:cs="Lora Medium"/>
                <w:b/>
                <w:color w:val="000000"/>
                <w:sz w:val="22"/>
                <w:szCs w:val="22"/>
              </w:rPr>
              <w:t>Location:</w:t>
            </w:r>
          </w:p>
          <w:p w14:paraId="45A4198F" w14:textId="77777777" w:rsidR="00AC1E85" w:rsidRDefault="00AC1E85">
            <w:pPr>
              <w:rPr>
                <w:rFonts w:ascii="Lora Medium" w:eastAsia="Lora Medium" w:hAnsi="Lora Medium" w:cs="Lora Medium"/>
                <w:b/>
                <w:sz w:val="22"/>
                <w:szCs w:val="22"/>
              </w:rPr>
            </w:pPr>
          </w:p>
        </w:tc>
        <w:tc>
          <w:tcPr>
            <w:tcW w:w="7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7558AB" w14:textId="77777777" w:rsidR="00AC1E85" w:rsidRDefault="00000000">
            <w:pPr>
              <w:rPr>
                <w:rFonts w:ascii="Lora" w:eastAsia="Lora" w:hAnsi="Lora" w:cs="Lora"/>
                <w:sz w:val="22"/>
                <w:szCs w:val="22"/>
              </w:rPr>
            </w:pPr>
            <w:r>
              <w:rPr>
                <w:rFonts w:ascii="Lora" w:eastAsia="Lora" w:hAnsi="Lora" w:cs="Lora"/>
                <w:sz w:val="22"/>
                <w:szCs w:val="22"/>
              </w:rPr>
              <w:t>Ashlawn School</w:t>
            </w:r>
          </w:p>
        </w:tc>
      </w:tr>
      <w:tr w:rsidR="00AC1E85" w14:paraId="4E7DB407" w14:textId="77777777">
        <w:tc>
          <w:tcPr>
            <w:tcW w:w="27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10C97D" w14:textId="77777777" w:rsidR="00AC1E85" w:rsidRDefault="00000000">
            <w:pPr>
              <w:rPr>
                <w:rFonts w:ascii="Lora Medium" w:eastAsia="Lora Medium" w:hAnsi="Lora Medium" w:cs="Lora Medium"/>
                <w:b/>
                <w:sz w:val="22"/>
                <w:szCs w:val="22"/>
              </w:rPr>
            </w:pPr>
            <w:r>
              <w:rPr>
                <w:rFonts w:ascii="Lora Medium" w:eastAsia="Lora Medium" w:hAnsi="Lora Medium" w:cs="Lora Medium"/>
                <w:b/>
                <w:color w:val="000000"/>
                <w:sz w:val="22"/>
                <w:szCs w:val="22"/>
              </w:rPr>
              <w:t>Job Title:</w:t>
            </w:r>
          </w:p>
          <w:p w14:paraId="150EA065" w14:textId="77777777" w:rsidR="00AC1E85" w:rsidRDefault="00AC1E85">
            <w:pPr>
              <w:rPr>
                <w:rFonts w:ascii="Lora Medium" w:eastAsia="Lora Medium" w:hAnsi="Lora Medium" w:cs="Lora Medium"/>
                <w:b/>
                <w:sz w:val="22"/>
                <w:szCs w:val="22"/>
              </w:rPr>
            </w:pPr>
          </w:p>
        </w:tc>
        <w:tc>
          <w:tcPr>
            <w:tcW w:w="7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2C1064" w14:textId="77777777" w:rsidR="00AC1E85" w:rsidRDefault="00000000">
            <w:pPr>
              <w:rPr>
                <w:rFonts w:ascii="Lora" w:eastAsia="Lora" w:hAnsi="Lora" w:cs="Lora"/>
                <w:sz w:val="22"/>
                <w:szCs w:val="22"/>
              </w:rPr>
            </w:pPr>
            <w:r>
              <w:rPr>
                <w:rFonts w:ascii="Lora" w:eastAsia="Lora" w:hAnsi="Lora" w:cs="Lora"/>
                <w:sz w:val="22"/>
                <w:szCs w:val="22"/>
              </w:rPr>
              <w:t>Head of Year (non-teaching)</w:t>
            </w:r>
          </w:p>
        </w:tc>
      </w:tr>
      <w:tr w:rsidR="00AC1E85" w14:paraId="7BD6B880" w14:textId="77777777">
        <w:trPr>
          <w:trHeight w:val="783"/>
        </w:trPr>
        <w:tc>
          <w:tcPr>
            <w:tcW w:w="27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70595E" w14:textId="77777777" w:rsidR="00AC1E85" w:rsidRDefault="00000000">
            <w:pPr>
              <w:rPr>
                <w:rFonts w:ascii="Lora Medium" w:eastAsia="Lora Medium" w:hAnsi="Lora Medium" w:cs="Lora Medium"/>
                <w:b/>
                <w:sz w:val="22"/>
                <w:szCs w:val="22"/>
              </w:rPr>
            </w:pPr>
            <w:r>
              <w:rPr>
                <w:rFonts w:ascii="Lora Medium" w:eastAsia="Lora Medium" w:hAnsi="Lora Medium" w:cs="Lora Medium"/>
                <w:b/>
                <w:sz w:val="22"/>
                <w:szCs w:val="22"/>
              </w:rPr>
              <w:t>Salary:</w:t>
            </w:r>
          </w:p>
        </w:tc>
        <w:tc>
          <w:tcPr>
            <w:tcW w:w="7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14969" w14:textId="77777777" w:rsidR="00AC1E85" w:rsidRPr="00DF6163" w:rsidRDefault="00000000">
            <w:pPr>
              <w:rPr>
                <w:rFonts w:ascii="Lora" w:eastAsia="Lora" w:hAnsi="Lora" w:cs="Lora"/>
                <w:sz w:val="22"/>
                <w:szCs w:val="22"/>
              </w:rPr>
            </w:pPr>
            <w:r w:rsidRPr="00DF6163">
              <w:rPr>
                <w:rFonts w:ascii="Lora" w:eastAsia="Lora" w:hAnsi="Lora" w:cs="Lora"/>
                <w:sz w:val="22"/>
                <w:szCs w:val="22"/>
              </w:rPr>
              <w:t>NJC22 - NJC25 (£31,364.00 - £33,945.00 FTE)</w:t>
            </w:r>
          </w:p>
          <w:p w14:paraId="640A07F3" w14:textId="2F2EB560" w:rsidR="00AC1E85" w:rsidRPr="00DF6163" w:rsidRDefault="00000000">
            <w:pPr>
              <w:rPr>
                <w:rFonts w:ascii="Lora" w:eastAsia="Lora" w:hAnsi="Lora" w:cs="Lora"/>
                <w:sz w:val="22"/>
                <w:szCs w:val="22"/>
              </w:rPr>
            </w:pPr>
            <w:r w:rsidRPr="00DF6163">
              <w:rPr>
                <w:rFonts w:ascii="Lora" w:eastAsia="Lora" w:hAnsi="Lora" w:cs="Lora"/>
                <w:sz w:val="22"/>
                <w:szCs w:val="22"/>
              </w:rPr>
              <w:t>Actual Salary: £</w:t>
            </w:r>
            <w:r w:rsidR="00DF6163" w:rsidRPr="00DF6163">
              <w:rPr>
                <w:rFonts w:ascii="Lora" w:eastAsia="Lora" w:hAnsi="Lora" w:cs="Lora"/>
                <w:sz w:val="22"/>
                <w:szCs w:val="22"/>
              </w:rPr>
              <w:t>26,586</w:t>
            </w:r>
            <w:r w:rsidRPr="00DF6163">
              <w:rPr>
                <w:rFonts w:ascii="Lora" w:eastAsia="Lora" w:hAnsi="Lora" w:cs="Lora"/>
                <w:sz w:val="22"/>
                <w:szCs w:val="22"/>
              </w:rPr>
              <w:t>.00 to £</w:t>
            </w:r>
            <w:r w:rsidR="00DF6163" w:rsidRPr="00DF6163">
              <w:rPr>
                <w:rFonts w:ascii="Lora" w:eastAsia="Lora" w:hAnsi="Lora" w:cs="Lora"/>
                <w:sz w:val="22"/>
                <w:szCs w:val="22"/>
              </w:rPr>
              <w:t>28,774</w:t>
            </w:r>
            <w:r w:rsidRPr="00DF6163">
              <w:rPr>
                <w:rFonts w:ascii="Lora" w:eastAsia="Lora" w:hAnsi="Lora" w:cs="Lora"/>
                <w:sz w:val="22"/>
                <w:szCs w:val="22"/>
              </w:rPr>
              <w:t>.00</w:t>
            </w:r>
          </w:p>
          <w:p w14:paraId="01CC1DEC" w14:textId="77777777" w:rsidR="00251EDA" w:rsidRPr="00DF6163" w:rsidRDefault="00DF6163">
            <w:pPr>
              <w:rPr>
                <w:rFonts w:ascii="Lora" w:eastAsia="Lora" w:hAnsi="Lora" w:cs="Lora"/>
                <w:sz w:val="22"/>
                <w:szCs w:val="22"/>
              </w:rPr>
            </w:pPr>
            <w:r w:rsidRPr="00DF6163">
              <w:rPr>
                <w:rFonts w:ascii="Lora" w:eastAsia="Lora" w:hAnsi="Lora" w:cs="Lora"/>
                <w:sz w:val="22"/>
                <w:szCs w:val="22"/>
              </w:rPr>
              <w:t>37 Hours per week</w:t>
            </w:r>
          </w:p>
          <w:p w14:paraId="6FDFE811" w14:textId="5BD0FA62" w:rsidR="00DF6163" w:rsidRDefault="00DF6163">
            <w:pPr>
              <w:rPr>
                <w:rFonts w:ascii="Lora" w:eastAsia="Lora" w:hAnsi="Lora" w:cs="Lora"/>
                <w:sz w:val="20"/>
                <w:szCs w:val="20"/>
              </w:rPr>
            </w:pPr>
            <w:r w:rsidRPr="00DF6163">
              <w:rPr>
                <w:rFonts w:ascii="Lora" w:eastAsia="Lora" w:hAnsi="Lora" w:cs="Lora"/>
                <w:sz w:val="22"/>
                <w:szCs w:val="22"/>
              </w:rPr>
              <w:t>Term time + 3 days</w:t>
            </w:r>
          </w:p>
        </w:tc>
      </w:tr>
      <w:tr w:rsidR="00AC1E85" w14:paraId="05BE2713" w14:textId="77777777">
        <w:trPr>
          <w:trHeight w:val="593"/>
        </w:trPr>
        <w:tc>
          <w:tcPr>
            <w:tcW w:w="27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710F17" w14:textId="77777777" w:rsidR="00AC1E85" w:rsidRDefault="00000000">
            <w:pPr>
              <w:rPr>
                <w:rFonts w:ascii="Lora Medium" w:eastAsia="Lora Medium" w:hAnsi="Lora Medium" w:cs="Lora Medium"/>
                <w:b/>
                <w:sz w:val="22"/>
                <w:szCs w:val="22"/>
              </w:rPr>
            </w:pPr>
            <w:r>
              <w:rPr>
                <w:rFonts w:ascii="Lora Medium" w:eastAsia="Lora Medium" w:hAnsi="Lora Medium" w:cs="Lora Medium"/>
                <w:b/>
                <w:color w:val="000000"/>
                <w:sz w:val="22"/>
                <w:szCs w:val="22"/>
              </w:rPr>
              <w:t>Contract:</w:t>
            </w:r>
          </w:p>
          <w:p w14:paraId="475CEAA7" w14:textId="77777777" w:rsidR="00AC1E85" w:rsidRDefault="00AC1E85">
            <w:pPr>
              <w:rPr>
                <w:rFonts w:ascii="Lora Medium" w:eastAsia="Lora Medium" w:hAnsi="Lora Medium" w:cs="Lora Medium"/>
                <w:b/>
                <w:sz w:val="22"/>
                <w:szCs w:val="22"/>
              </w:rPr>
            </w:pPr>
          </w:p>
        </w:tc>
        <w:tc>
          <w:tcPr>
            <w:tcW w:w="7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A2E7E7" w14:textId="77777777" w:rsidR="00AC1E85" w:rsidRDefault="00000000">
            <w:pPr>
              <w:rPr>
                <w:rFonts w:ascii="Lora" w:eastAsia="Lora" w:hAnsi="Lora" w:cs="Lora"/>
                <w:sz w:val="22"/>
                <w:szCs w:val="22"/>
              </w:rPr>
            </w:pPr>
            <w:r>
              <w:rPr>
                <w:rFonts w:ascii="Lora" w:eastAsia="Lora" w:hAnsi="Lora" w:cs="Lora"/>
                <w:sz w:val="22"/>
                <w:szCs w:val="22"/>
              </w:rPr>
              <w:t>Temporary (Maternity Cover)</w:t>
            </w:r>
          </w:p>
          <w:p w14:paraId="4EA75D96" w14:textId="77777777" w:rsidR="00AC1E85" w:rsidRDefault="00000000">
            <w:pPr>
              <w:rPr>
                <w:rFonts w:ascii="Lora" w:eastAsia="Lora" w:hAnsi="Lora" w:cs="Lora"/>
                <w:sz w:val="22"/>
                <w:szCs w:val="22"/>
              </w:rPr>
            </w:pPr>
            <w:r>
              <w:rPr>
                <w:rFonts w:ascii="Lora" w:eastAsia="Lora" w:hAnsi="Lora" w:cs="Lora"/>
                <w:sz w:val="22"/>
                <w:szCs w:val="22"/>
              </w:rPr>
              <w:t xml:space="preserve">Support Staff Terms and Conditions </w:t>
            </w:r>
          </w:p>
        </w:tc>
      </w:tr>
      <w:tr w:rsidR="00AC1E85" w14:paraId="4F9DF0B2" w14:textId="77777777">
        <w:trPr>
          <w:trHeight w:val="401"/>
        </w:trPr>
        <w:tc>
          <w:tcPr>
            <w:tcW w:w="27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EDC6BC" w14:textId="77777777" w:rsidR="00AC1E85" w:rsidRDefault="00000000">
            <w:pPr>
              <w:rPr>
                <w:rFonts w:ascii="Lora Medium" w:eastAsia="Lora Medium" w:hAnsi="Lora Medium" w:cs="Lora Medium"/>
                <w:b/>
                <w:sz w:val="22"/>
                <w:szCs w:val="22"/>
              </w:rPr>
            </w:pPr>
            <w:r>
              <w:rPr>
                <w:rFonts w:ascii="Lora Medium" w:eastAsia="Lora Medium" w:hAnsi="Lora Medium" w:cs="Lora Medium"/>
                <w:b/>
                <w:sz w:val="22"/>
                <w:szCs w:val="22"/>
              </w:rPr>
              <w:t>Start date:</w:t>
            </w:r>
          </w:p>
        </w:tc>
        <w:tc>
          <w:tcPr>
            <w:tcW w:w="7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EE1B66" w14:textId="77777777" w:rsidR="00AC1E85" w:rsidRDefault="00000000">
            <w:pPr>
              <w:rPr>
                <w:rFonts w:ascii="Lora" w:eastAsia="Lora" w:hAnsi="Lora" w:cs="Lora"/>
                <w:color w:val="000000"/>
                <w:sz w:val="22"/>
                <w:szCs w:val="22"/>
              </w:rPr>
            </w:pPr>
            <w:r>
              <w:rPr>
                <w:rFonts w:ascii="Lora" w:eastAsia="Lora" w:hAnsi="Lora" w:cs="Lora"/>
                <w:sz w:val="22"/>
                <w:szCs w:val="22"/>
              </w:rPr>
              <w:t>Monday 10th June 2024</w:t>
            </w:r>
          </w:p>
        </w:tc>
      </w:tr>
      <w:tr w:rsidR="00AC1E85" w14:paraId="69AF579F" w14:textId="77777777">
        <w:tc>
          <w:tcPr>
            <w:tcW w:w="27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27B1EE" w14:textId="77777777" w:rsidR="00AC1E85" w:rsidRDefault="00000000">
            <w:pPr>
              <w:rPr>
                <w:rFonts w:ascii="Lora Medium" w:eastAsia="Lora Medium" w:hAnsi="Lora Medium" w:cs="Lora Medium"/>
                <w:b/>
                <w:sz w:val="22"/>
                <w:szCs w:val="22"/>
              </w:rPr>
            </w:pPr>
            <w:r>
              <w:rPr>
                <w:rFonts w:ascii="Lora Medium" w:eastAsia="Lora Medium" w:hAnsi="Lora Medium" w:cs="Lora Medium"/>
                <w:b/>
                <w:color w:val="000000"/>
                <w:sz w:val="22"/>
                <w:szCs w:val="22"/>
              </w:rPr>
              <w:t>Responsible to:</w:t>
            </w:r>
          </w:p>
          <w:p w14:paraId="02E1EC6E" w14:textId="77777777" w:rsidR="00AC1E85" w:rsidRDefault="00AC1E85">
            <w:pPr>
              <w:rPr>
                <w:rFonts w:ascii="Lora Medium" w:eastAsia="Lora Medium" w:hAnsi="Lora Medium" w:cs="Lora Medium"/>
                <w:b/>
                <w:sz w:val="22"/>
                <w:szCs w:val="22"/>
              </w:rPr>
            </w:pPr>
          </w:p>
        </w:tc>
        <w:tc>
          <w:tcPr>
            <w:tcW w:w="7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37D9E8" w14:textId="77777777" w:rsidR="00AC1E85" w:rsidRDefault="00000000">
            <w:pPr>
              <w:rPr>
                <w:rFonts w:ascii="Lora" w:eastAsia="Lora" w:hAnsi="Lora" w:cs="Lora"/>
                <w:sz w:val="22"/>
                <w:szCs w:val="22"/>
              </w:rPr>
            </w:pPr>
            <w:r>
              <w:rPr>
                <w:rFonts w:ascii="Lora" w:eastAsia="Lora" w:hAnsi="Lora" w:cs="Lora"/>
                <w:sz w:val="22"/>
                <w:szCs w:val="22"/>
              </w:rPr>
              <w:t>Vice Principal</w:t>
            </w:r>
          </w:p>
        </w:tc>
      </w:tr>
      <w:tr w:rsidR="00AC1E85" w14:paraId="4F3231D5" w14:textId="77777777">
        <w:tc>
          <w:tcPr>
            <w:tcW w:w="27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C16467" w14:textId="77777777" w:rsidR="00AC1E85" w:rsidRDefault="00000000">
            <w:pPr>
              <w:rPr>
                <w:rFonts w:ascii="Lora Medium" w:eastAsia="Lora Medium" w:hAnsi="Lora Medium" w:cs="Lora Medium"/>
                <w:b/>
                <w:sz w:val="22"/>
                <w:szCs w:val="22"/>
              </w:rPr>
            </w:pPr>
            <w:r>
              <w:rPr>
                <w:rFonts w:ascii="Lora Medium" w:eastAsia="Lora Medium" w:hAnsi="Lora Medium" w:cs="Lora Medium"/>
                <w:b/>
                <w:color w:val="000000"/>
                <w:sz w:val="22"/>
                <w:szCs w:val="22"/>
              </w:rPr>
              <w:t>Key relationships:</w:t>
            </w:r>
          </w:p>
          <w:p w14:paraId="44357DA3" w14:textId="77777777" w:rsidR="00AC1E85" w:rsidRDefault="00AC1E85">
            <w:pPr>
              <w:rPr>
                <w:rFonts w:ascii="Lora Medium" w:eastAsia="Lora Medium" w:hAnsi="Lora Medium" w:cs="Lora Medium"/>
                <w:b/>
                <w:sz w:val="22"/>
                <w:szCs w:val="22"/>
              </w:rPr>
            </w:pPr>
          </w:p>
        </w:tc>
        <w:tc>
          <w:tcPr>
            <w:tcW w:w="7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21B539" w14:textId="77777777" w:rsidR="00AC1E85" w:rsidRDefault="00000000">
            <w:pPr>
              <w:rPr>
                <w:rFonts w:ascii="Lora" w:eastAsia="Lora" w:hAnsi="Lora" w:cs="Lora"/>
                <w:sz w:val="22"/>
                <w:szCs w:val="22"/>
              </w:rPr>
            </w:pPr>
            <w:r>
              <w:rPr>
                <w:rFonts w:ascii="Lora" w:eastAsia="Lora" w:hAnsi="Lora" w:cs="Lora"/>
                <w:color w:val="000000"/>
                <w:sz w:val="22"/>
                <w:szCs w:val="22"/>
              </w:rPr>
              <w:t xml:space="preserve">SLT, Key Stage Leaders, Heads of Year, Welfare Leads, </w:t>
            </w:r>
            <w:r>
              <w:rPr>
                <w:rFonts w:ascii="Lora" w:eastAsia="Lora" w:hAnsi="Lora" w:cs="Lora"/>
                <w:sz w:val="22"/>
                <w:szCs w:val="22"/>
              </w:rPr>
              <w:t>Form Tutors</w:t>
            </w:r>
            <w:r>
              <w:rPr>
                <w:rFonts w:ascii="Lora" w:eastAsia="Lora" w:hAnsi="Lora" w:cs="Lora"/>
                <w:color w:val="000000"/>
                <w:sz w:val="22"/>
                <w:szCs w:val="22"/>
              </w:rPr>
              <w:t>, Inclusion Fac</w:t>
            </w:r>
            <w:r>
              <w:rPr>
                <w:rFonts w:ascii="Lora" w:eastAsia="Lora" w:hAnsi="Lora" w:cs="Lora"/>
                <w:sz w:val="22"/>
                <w:szCs w:val="22"/>
              </w:rPr>
              <w:t xml:space="preserve">ulty and </w:t>
            </w:r>
            <w:r>
              <w:rPr>
                <w:rFonts w:ascii="Lora" w:eastAsia="Lora" w:hAnsi="Lora" w:cs="Lora"/>
                <w:color w:val="000000"/>
                <w:sz w:val="22"/>
                <w:szCs w:val="22"/>
              </w:rPr>
              <w:t>Admin Support</w:t>
            </w:r>
          </w:p>
        </w:tc>
      </w:tr>
      <w:tr w:rsidR="00AC1E85" w14:paraId="11418C40" w14:textId="77777777">
        <w:tc>
          <w:tcPr>
            <w:tcW w:w="27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AEA852" w14:textId="77777777" w:rsidR="00AC1E85" w:rsidRDefault="00000000">
            <w:pPr>
              <w:rPr>
                <w:rFonts w:ascii="Lora Medium" w:eastAsia="Lora Medium" w:hAnsi="Lora Medium" w:cs="Lora Medium"/>
                <w:b/>
                <w:sz w:val="22"/>
                <w:szCs w:val="22"/>
              </w:rPr>
            </w:pPr>
            <w:r>
              <w:rPr>
                <w:rFonts w:ascii="Lora Medium" w:eastAsia="Lora Medium" w:hAnsi="Lora Medium" w:cs="Lora Medium"/>
                <w:b/>
                <w:color w:val="000000"/>
                <w:sz w:val="22"/>
                <w:szCs w:val="22"/>
              </w:rPr>
              <w:t>Job purpose:</w:t>
            </w:r>
          </w:p>
          <w:p w14:paraId="6E7C39DD" w14:textId="77777777" w:rsidR="00AC1E85" w:rsidRDefault="00AC1E85">
            <w:pPr>
              <w:rPr>
                <w:rFonts w:ascii="Lora Medium" w:eastAsia="Lora Medium" w:hAnsi="Lora Medium" w:cs="Lora Medium"/>
                <w:b/>
                <w:sz w:val="22"/>
                <w:szCs w:val="22"/>
              </w:rPr>
            </w:pPr>
          </w:p>
        </w:tc>
        <w:tc>
          <w:tcPr>
            <w:tcW w:w="77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4B897" w14:textId="77777777" w:rsidR="00AC1E85" w:rsidRDefault="00000000">
            <w:pPr>
              <w:tabs>
                <w:tab w:val="left" w:pos="-720"/>
              </w:tabs>
              <w:jc w:val="both"/>
              <w:rPr>
                <w:rFonts w:ascii="Lora" w:eastAsia="Lora" w:hAnsi="Lora" w:cs="Lora"/>
                <w:sz w:val="20"/>
                <w:szCs w:val="20"/>
              </w:rPr>
            </w:pPr>
            <w:r>
              <w:rPr>
                <w:rFonts w:ascii="Lora" w:eastAsia="Lora" w:hAnsi="Lora" w:cs="Lora"/>
                <w:sz w:val="20"/>
                <w:szCs w:val="20"/>
              </w:rPr>
              <w:t xml:space="preserve">Led by the Vice Principal, take responsibility for the monitoring and progress of students in the year group in monitoring the overall progress and development of students as a leader of the cohort including tracking and monitoring, attendance, punctuality, progress and the behaviour of students within your appointed year group to ensure that successes are </w:t>
            </w:r>
            <w:proofErr w:type="gramStart"/>
            <w:r>
              <w:rPr>
                <w:rFonts w:ascii="Lora" w:eastAsia="Lora" w:hAnsi="Lora" w:cs="Lora"/>
                <w:sz w:val="20"/>
                <w:szCs w:val="20"/>
              </w:rPr>
              <w:t>recognised</w:t>
            </w:r>
            <w:proofErr w:type="gramEnd"/>
            <w:r>
              <w:rPr>
                <w:rFonts w:ascii="Lora" w:eastAsia="Lora" w:hAnsi="Lora" w:cs="Lora"/>
                <w:sz w:val="20"/>
                <w:szCs w:val="20"/>
              </w:rPr>
              <w:t xml:space="preserve"> and any underachievement is quickly addressed.</w:t>
            </w:r>
          </w:p>
          <w:p w14:paraId="4BEA4282" w14:textId="77777777" w:rsidR="00AC1E85" w:rsidRDefault="00AC1E85">
            <w:pPr>
              <w:widowControl w:val="0"/>
              <w:tabs>
                <w:tab w:val="left" w:pos="830"/>
                <w:tab w:val="left" w:pos="831"/>
              </w:tabs>
              <w:ind w:right="452"/>
              <w:rPr>
                <w:rFonts w:ascii="Lora" w:eastAsia="Lora" w:hAnsi="Lora" w:cs="Lora"/>
                <w:sz w:val="20"/>
                <w:szCs w:val="20"/>
              </w:rPr>
            </w:pPr>
          </w:p>
          <w:p w14:paraId="75066444" w14:textId="77777777" w:rsidR="00AC1E85" w:rsidRDefault="00000000">
            <w:pPr>
              <w:widowControl w:val="0"/>
              <w:tabs>
                <w:tab w:val="left" w:pos="830"/>
                <w:tab w:val="left" w:pos="831"/>
              </w:tabs>
              <w:ind w:right="452"/>
              <w:rPr>
                <w:rFonts w:ascii="Arial" w:eastAsia="Arial" w:hAnsi="Arial" w:cs="Arial"/>
                <w:sz w:val="22"/>
                <w:szCs w:val="22"/>
              </w:rPr>
            </w:pPr>
            <w:r>
              <w:rPr>
                <w:rFonts w:ascii="Lora" w:eastAsia="Lora" w:hAnsi="Lora" w:cs="Lora"/>
                <w:sz w:val="20"/>
                <w:szCs w:val="20"/>
              </w:rPr>
              <w:t>Take a lead responsibility in co-ordinating appropriate intervention for students within your year group whose attendance, achievement or behaviour is a concern.</w:t>
            </w:r>
          </w:p>
        </w:tc>
      </w:tr>
      <w:tr w:rsidR="00AC1E85" w14:paraId="7129EA77" w14:textId="77777777">
        <w:tc>
          <w:tcPr>
            <w:tcW w:w="10450" w:type="dxa"/>
            <w:gridSpan w:val="2"/>
            <w:tcBorders>
              <w:top w:val="single" w:sz="4" w:space="0" w:color="000000"/>
              <w:left w:val="single" w:sz="4" w:space="0" w:color="000000"/>
              <w:bottom w:val="single" w:sz="4" w:space="0" w:color="000000"/>
              <w:right w:val="single" w:sz="4" w:space="0" w:color="000000"/>
            </w:tcBorders>
            <w:shd w:val="clear" w:color="auto" w:fill="009193"/>
            <w:tcMar>
              <w:top w:w="0" w:type="dxa"/>
              <w:left w:w="115" w:type="dxa"/>
              <w:bottom w:w="0" w:type="dxa"/>
              <w:right w:w="115" w:type="dxa"/>
            </w:tcMar>
          </w:tcPr>
          <w:p w14:paraId="1AAE3D5B" w14:textId="77777777" w:rsidR="00AC1E85" w:rsidRDefault="00AC1E85">
            <w:pPr>
              <w:rPr>
                <w:rFonts w:ascii="Lora Medium" w:eastAsia="Lora Medium" w:hAnsi="Lora Medium" w:cs="Lora Medium"/>
                <w:sz w:val="21"/>
                <w:szCs w:val="21"/>
              </w:rPr>
            </w:pPr>
          </w:p>
          <w:p w14:paraId="29749830" w14:textId="77777777" w:rsidR="00AC1E85" w:rsidRDefault="00000000">
            <w:pPr>
              <w:rPr>
                <w:rFonts w:ascii="Lora Medium" w:eastAsia="Lora Medium" w:hAnsi="Lora Medium" w:cs="Lora Medium"/>
                <w:color w:val="FFFFFF"/>
                <w:sz w:val="21"/>
                <w:szCs w:val="21"/>
              </w:rPr>
            </w:pPr>
            <w:r>
              <w:rPr>
                <w:rFonts w:ascii="Lora Medium" w:eastAsia="Lora Medium" w:hAnsi="Lora Medium" w:cs="Lora Medium"/>
                <w:b/>
                <w:color w:val="FFFFFF"/>
                <w:sz w:val="21"/>
                <w:szCs w:val="21"/>
              </w:rPr>
              <w:t>MAIN ROLE AND RESPONSIBILITIES:</w:t>
            </w:r>
          </w:p>
          <w:p w14:paraId="78FF31E4" w14:textId="77777777" w:rsidR="00AC1E85" w:rsidRDefault="00AC1E85">
            <w:pPr>
              <w:rPr>
                <w:rFonts w:ascii="Lora Medium" w:eastAsia="Lora Medium" w:hAnsi="Lora Medium" w:cs="Lora Medium"/>
                <w:sz w:val="21"/>
                <w:szCs w:val="21"/>
              </w:rPr>
            </w:pPr>
          </w:p>
        </w:tc>
      </w:tr>
      <w:tr w:rsidR="00AC1E85" w14:paraId="0D955B76" w14:textId="77777777">
        <w:trPr>
          <w:trHeight w:val="260"/>
        </w:trPr>
        <w:tc>
          <w:tcPr>
            <w:tcW w:w="1045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14D422" w14:textId="55873D61" w:rsidR="00AC1E85" w:rsidRDefault="00000000" w:rsidP="00DF6163">
            <w:pPr>
              <w:rPr>
                <w:rFonts w:ascii="Lora" w:eastAsia="Lora" w:hAnsi="Lora" w:cs="Lora"/>
                <w:b/>
                <w:sz w:val="20"/>
                <w:szCs w:val="20"/>
              </w:rPr>
            </w:pPr>
            <w:r>
              <w:rPr>
                <w:rFonts w:ascii="Lora" w:eastAsia="Lora" w:hAnsi="Lora" w:cs="Lora"/>
                <w:b/>
                <w:sz w:val="20"/>
                <w:szCs w:val="20"/>
              </w:rPr>
              <w:t>Operational/Strategic</w:t>
            </w:r>
            <w:r w:rsidR="00DF6163">
              <w:rPr>
                <w:rFonts w:ascii="Lora" w:eastAsia="Lora" w:hAnsi="Lora" w:cs="Lora"/>
                <w:b/>
                <w:sz w:val="20"/>
                <w:szCs w:val="20"/>
              </w:rPr>
              <w:t xml:space="preserve"> </w:t>
            </w:r>
            <w:r>
              <w:rPr>
                <w:rFonts w:ascii="Lora" w:eastAsia="Lora" w:hAnsi="Lora" w:cs="Lora"/>
                <w:b/>
                <w:sz w:val="20"/>
                <w:szCs w:val="20"/>
              </w:rPr>
              <w:t>Planning</w:t>
            </w:r>
            <w:r>
              <w:rPr>
                <w:rFonts w:ascii="Lora" w:eastAsia="Lora" w:hAnsi="Lora" w:cs="Lora"/>
                <w:b/>
                <w:sz w:val="20"/>
                <w:szCs w:val="20"/>
              </w:rPr>
              <w:br/>
            </w:r>
          </w:p>
          <w:p w14:paraId="6A1B14C2" w14:textId="77777777" w:rsidR="00AC1E85" w:rsidRDefault="00000000">
            <w:pPr>
              <w:numPr>
                <w:ilvl w:val="0"/>
                <w:numId w:val="5"/>
              </w:numPr>
              <w:jc w:val="both"/>
              <w:rPr>
                <w:rFonts w:ascii="Lora" w:eastAsia="Lora" w:hAnsi="Lora" w:cs="Lora"/>
                <w:sz w:val="20"/>
                <w:szCs w:val="20"/>
              </w:rPr>
            </w:pPr>
            <w:r>
              <w:rPr>
                <w:rFonts w:ascii="Lora" w:eastAsia="Lora" w:hAnsi="Lora" w:cs="Lora"/>
                <w:sz w:val="20"/>
                <w:szCs w:val="20"/>
              </w:rPr>
              <w:t>To lead the development of appropriate syllabuses, resources, schemes of learning, and teaching and learning strategies in pastoral time.</w:t>
            </w:r>
          </w:p>
          <w:p w14:paraId="2BF852C9" w14:textId="77777777" w:rsidR="00AC1E85" w:rsidRDefault="00000000">
            <w:pPr>
              <w:numPr>
                <w:ilvl w:val="0"/>
                <w:numId w:val="5"/>
              </w:numPr>
              <w:jc w:val="both"/>
              <w:rPr>
                <w:rFonts w:ascii="Lora" w:eastAsia="Lora" w:hAnsi="Lora" w:cs="Lora"/>
                <w:sz w:val="20"/>
                <w:szCs w:val="20"/>
              </w:rPr>
            </w:pPr>
            <w:r>
              <w:rPr>
                <w:rFonts w:ascii="Lora" w:eastAsia="Lora" w:hAnsi="Lora" w:cs="Lora"/>
                <w:sz w:val="20"/>
                <w:szCs w:val="20"/>
              </w:rPr>
              <w:t>Lead and manage to ensure effective day-to-day management of tutors and students in the cohort.</w:t>
            </w:r>
          </w:p>
          <w:p w14:paraId="708CA99B" w14:textId="77777777" w:rsidR="00AC1E85" w:rsidRDefault="00000000">
            <w:pPr>
              <w:numPr>
                <w:ilvl w:val="0"/>
                <w:numId w:val="5"/>
              </w:numPr>
              <w:jc w:val="both"/>
              <w:rPr>
                <w:rFonts w:ascii="Lora" w:eastAsia="Lora" w:hAnsi="Lora" w:cs="Lora"/>
                <w:sz w:val="20"/>
                <w:szCs w:val="20"/>
              </w:rPr>
            </w:pPr>
            <w:r>
              <w:rPr>
                <w:rFonts w:ascii="Lora" w:eastAsia="Lora" w:hAnsi="Lora" w:cs="Lora"/>
                <w:sz w:val="20"/>
                <w:szCs w:val="20"/>
              </w:rPr>
              <w:t>Support the Key Stage Leader and others in actively monitoring and following up student academic progress.</w:t>
            </w:r>
          </w:p>
          <w:p w14:paraId="5F538F2D" w14:textId="77777777" w:rsidR="00AC1E85" w:rsidRDefault="00000000">
            <w:pPr>
              <w:numPr>
                <w:ilvl w:val="0"/>
                <w:numId w:val="5"/>
              </w:numPr>
              <w:jc w:val="both"/>
              <w:rPr>
                <w:rFonts w:ascii="Lora" w:eastAsia="Lora" w:hAnsi="Lora" w:cs="Lora"/>
                <w:sz w:val="20"/>
                <w:szCs w:val="20"/>
              </w:rPr>
            </w:pPr>
            <w:r>
              <w:rPr>
                <w:rFonts w:ascii="Lora" w:eastAsia="Lora" w:hAnsi="Lora" w:cs="Lora"/>
                <w:sz w:val="20"/>
                <w:szCs w:val="20"/>
              </w:rPr>
              <w:t>Support and undertake transition activities as required for the cohort/Key Stage</w:t>
            </w:r>
          </w:p>
          <w:p w14:paraId="23A89288" w14:textId="77777777" w:rsidR="00AC1E85" w:rsidRDefault="00000000">
            <w:pPr>
              <w:numPr>
                <w:ilvl w:val="0"/>
                <w:numId w:val="5"/>
              </w:numPr>
              <w:jc w:val="both"/>
              <w:rPr>
                <w:rFonts w:ascii="Lora" w:eastAsia="Lora" w:hAnsi="Lora" w:cs="Lora"/>
                <w:sz w:val="20"/>
                <w:szCs w:val="20"/>
              </w:rPr>
            </w:pPr>
            <w:r>
              <w:rPr>
                <w:rFonts w:ascii="Lora" w:eastAsia="Lora" w:hAnsi="Lora" w:cs="Lora"/>
                <w:sz w:val="20"/>
                <w:szCs w:val="20"/>
              </w:rPr>
              <w:t xml:space="preserve">To implement school policies and procedures, e.g. Equal Opportunities, </w:t>
            </w:r>
            <w:proofErr w:type="gramStart"/>
            <w:r>
              <w:rPr>
                <w:rFonts w:ascii="Lora" w:eastAsia="Lora" w:hAnsi="Lora" w:cs="Lora"/>
                <w:sz w:val="20"/>
                <w:szCs w:val="20"/>
              </w:rPr>
              <w:t>Health</w:t>
            </w:r>
            <w:proofErr w:type="gramEnd"/>
            <w:r>
              <w:rPr>
                <w:rFonts w:ascii="Lora" w:eastAsia="Lora" w:hAnsi="Lora" w:cs="Lora"/>
                <w:sz w:val="20"/>
                <w:szCs w:val="20"/>
              </w:rPr>
              <w:t xml:space="preserve"> and Safety etc.</w:t>
            </w:r>
          </w:p>
          <w:p w14:paraId="150A3570" w14:textId="77777777" w:rsidR="00AC1E85" w:rsidRDefault="00000000">
            <w:pPr>
              <w:numPr>
                <w:ilvl w:val="0"/>
                <w:numId w:val="5"/>
              </w:numPr>
              <w:jc w:val="both"/>
              <w:rPr>
                <w:rFonts w:ascii="Lora" w:eastAsia="Lora" w:hAnsi="Lora" w:cs="Lora"/>
                <w:sz w:val="20"/>
                <w:szCs w:val="20"/>
              </w:rPr>
            </w:pPr>
            <w:r>
              <w:rPr>
                <w:rFonts w:ascii="Lora" w:eastAsia="Lora" w:hAnsi="Lora" w:cs="Lora"/>
                <w:sz w:val="20"/>
                <w:szCs w:val="20"/>
              </w:rPr>
              <w:t xml:space="preserve">To lead and work with colleagues to formulate aims, objectives and strategic plans for the cohort which have coherence and relevance to the needs of students and to the aims, </w:t>
            </w:r>
            <w:proofErr w:type="gramStart"/>
            <w:r>
              <w:rPr>
                <w:rFonts w:ascii="Lora" w:eastAsia="Lora" w:hAnsi="Lora" w:cs="Lora"/>
                <w:sz w:val="20"/>
                <w:szCs w:val="20"/>
              </w:rPr>
              <w:t>objectives</w:t>
            </w:r>
            <w:proofErr w:type="gramEnd"/>
            <w:r>
              <w:rPr>
                <w:rFonts w:ascii="Lora" w:eastAsia="Lora" w:hAnsi="Lora" w:cs="Lora"/>
                <w:sz w:val="20"/>
                <w:szCs w:val="20"/>
              </w:rPr>
              <w:t xml:space="preserve"> and strategic plans of the school.</w:t>
            </w:r>
          </w:p>
          <w:p w14:paraId="43B0CED9" w14:textId="77777777" w:rsidR="00AC1E85" w:rsidRDefault="00000000">
            <w:pPr>
              <w:numPr>
                <w:ilvl w:val="0"/>
                <w:numId w:val="5"/>
              </w:numPr>
              <w:jc w:val="both"/>
              <w:rPr>
                <w:rFonts w:ascii="Lora" w:eastAsia="Lora" w:hAnsi="Lora" w:cs="Lora"/>
                <w:sz w:val="20"/>
                <w:szCs w:val="20"/>
              </w:rPr>
            </w:pPr>
            <w:r>
              <w:rPr>
                <w:rFonts w:ascii="Lora" w:eastAsia="Lora" w:hAnsi="Lora" w:cs="Lora"/>
                <w:sz w:val="20"/>
                <w:szCs w:val="20"/>
              </w:rPr>
              <w:t xml:space="preserve">The planning and running of year group enrichment </w:t>
            </w:r>
            <w:proofErr w:type="gramStart"/>
            <w:r>
              <w:rPr>
                <w:rFonts w:ascii="Lora" w:eastAsia="Lora" w:hAnsi="Lora" w:cs="Lora"/>
                <w:sz w:val="20"/>
                <w:szCs w:val="20"/>
              </w:rPr>
              <w:t>activities</w:t>
            </w:r>
            <w:proofErr w:type="gramEnd"/>
          </w:p>
          <w:p w14:paraId="70FC2768" w14:textId="77777777" w:rsidR="00AC1E85" w:rsidRDefault="00AC1E85">
            <w:pPr>
              <w:widowControl w:val="0"/>
              <w:rPr>
                <w:rFonts w:ascii="Lora" w:eastAsia="Lora" w:hAnsi="Lora" w:cs="Lora"/>
                <w:b/>
                <w:sz w:val="20"/>
                <w:szCs w:val="20"/>
              </w:rPr>
            </w:pPr>
          </w:p>
          <w:p w14:paraId="1480B30D" w14:textId="77777777" w:rsidR="00AC1E85" w:rsidRDefault="00000000">
            <w:pPr>
              <w:widowControl w:val="0"/>
              <w:rPr>
                <w:rFonts w:ascii="Lora" w:eastAsia="Lora" w:hAnsi="Lora" w:cs="Lora"/>
                <w:b/>
                <w:sz w:val="20"/>
                <w:szCs w:val="20"/>
              </w:rPr>
            </w:pPr>
            <w:r>
              <w:rPr>
                <w:rFonts w:ascii="Lora" w:eastAsia="Lora" w:hAnsi="Lora" w:cs="Lora"/>
                <w:b/>
                <w:sz w:val="20"/>
                <w:szCs w:val="20"/>
              </w:rPr>
              <w:t>Main duties:</w:t>
            </w:r>
          </w:p>
          <w:p w14:paraId="2861AD5A" w14:textId="77777777" w:rsidR="00AC1E85" w:rsidRDefault="00000000">
            <w:pPr>
              <w:widowControl w:val="0"/>
              <w:numPr>
                <w:ilvl w:val="0"/>
                <w:numId w:val="2"/>
              </w:numPr>
              <w:tabs>
                <w:tab w:val="left" w:pos="830"/>
                <w:tab w:val="left" w:pos="831"/>
              </w:tabs>
              <w:spacing w:line="244" w:lineRule="auto"/>
              <w:rPr>
                <w:rFonts w:ascii="Lora" w:eastAsia="Lora" w:hAnsi="Lora" w:cs="Lora"/>
              </w:rPr>
            </w:pPr>
            <w:r>
              <w:rPr>
                <w:rFonts w:ascii="Lora" w:eastAsia="Lora" w:hAnsi="Lora" w:cs="Lora"/>
                <w:sz w:val="20"/>
                <w:szCs w:val="20"/>
              </w:rPr>
              <w:t>Lead by example in all areas of the pastoral development curriculum.</w:t>
            </w:r>
          </w:p>
          <w:p w14:paraId="46440EF1" w14:textId="77777777" w:rsidR="00AC1E85" w:rsidRDefault="00000000">
            <w:pPr>
              <w:widowControl w:val="0"/>
              <w:numPr>
                <w:ilvl w:val="0"/>
                <w:numId w:val="2"/>
              </w:numPr>
              <w:tabs>
                <w:tab w:val="left" w:pos="830"/>
                <w:tab w:val="left" w:pos="831"/>
              </w:tabs>
              <w:spacing w:line="244" w:lineRule="auto"/>
              <w:rPr>
                <w:rFonts w:ascii="Lora" w:eastAsia="Lora" w:hAnsi="Lora" w:cs="Lora"/>
              </w:rPr>
            </w:pPr>
            <w:r>
              <w:rPr>
                <w:rFonts w:ascii="Lora" w:eastAsia="Lora" w:hAnsi="Lora" w:cs="Lora"/>
                <w:sz w:val="20"/>
                <w:szCs w:val="20"/>
              </w:rPr>
              <w:t xml:space="preserve">Monitor the standards of progress, attendance, punctuality, </w:t>
            </w:r>
            <w:proofErr w:type="gramStart"/>
            <w:r>
              <w:rPr>
                <w:rFonts w:ascii="Lora" w:eastAsia="Lora" w:hAnsi="Lora" w:cs="Lora"/>
                <w:sz w:val="20"/>
                <w:szCs w:val="20"/>
              </w:rPr>
              <w:t>behaviour</w:t>
            </w:r>
            <w:proofErr w:type="gramEnd"/>
            <w:r>
              <w:rPr>
                <w:rFonts w:ascii="Lora" w:eastAsia="Lora" w:hAnsi="Lora" w:cs="Lora"/>
                <w:sz w:val="20"/>
                <w:szCs w:val="20"/>
              </w:rPr>
              <w:t xml:space="preserve"> and welfare within their year group.</w:t>
            </w:r>
          </w:p>
          <w:p w14:paraId="3BFE04B3" w14:textId="77777777" w:rsidR="00AC1E85" w:rsidRDefault="00000000">
            <w:pPr>
              <w:widowControl w:val="0"/>
              <w:numPr>
                <w:ilvl w:val="0"/>
                <w:numId w:val="2"/>
              </w:numPr>
              <w:tabs>
                <w:tab w:val="left" w:pos="830"/>
                <w:tab w:val="left" w:pos="831"/>
              </w:tabs>
              <w:spacing w:line="244" w:lineRule="auto"/>
              <w:rPr>
                <w:rFonts w:ascii="Lora" w:eastAsia="Lora" w:hAnsi="Lora" w:cs="Lora"/>
              </w:rPr>
            </w:pPr>
            <w:r>
              <w:rPr>
                <w:rFonts w:ascii="Lora" w:eastAsia="Lora" w:hAnsi="Lora" w:cs="Lora"/>
                <w:sz w:val="20"/>
                <w:szCs w:val="20"/>
              </w:rPr>
              <w:t xml:space="preserve">To analyse and interpret a range of data pertinent to the cohort </w:t>
            </w:r>
            <w:proofErr w:type="gramStart"/>
            <w:r>
              <w:rPr>
                <w:rFonts w:ascii="Lora" w:eastAsia="Lora" w:hAnsi="Lora" w:cs="Lora"/>
                <w:sz w:val="20"/>
                <w:szCs w:val="20"/>
              </w:rPr>
              <w:t>in order to</w:t>
            </w:r>
            <w:proofErr w:type="gramEnd"/>
            <w:r>
              <w:rPr>
                <w:rFonts w:ascii="Lora" w:eastAsia="Lora" w:hAnsi="Lora" w:cs="Lora"/>
                <w:sz w:val="20"/>
                <w:szCs w:val="20"/>
              </w:rPr>
              <w:t xml:space="preserve"> evaluate students’ progress, achievement and attainment, and report to SLT, staff and parents as appropriate.</w:t>
            </w:r>
          </w:p>
          <w:p w14:paraId="1B071601" w14:textId="77777777" w:rsidR="00AC1E85" w:rsidRDefault="00000000">
            <w:pPr>
              <w:widowControl w:val="0"/>
              <w:numPr>
                <w:ilvl w:val="0"/>
                <w:numId w:val="2"/>
              </w:numPr>
              <w:tabs>
                <w:tab w:val="left" w:pos="830"/>
                <w:tab w:val="left" w:pos="831"/>
              </w:tabs>
              <w:spacing w:line="244" w:lineRule="auto"/>
              <w:rPr>
                <w:rFonts w:ascii="Lora" w:eastAsia="Lora" w:hAnsi="Lora" w:cs="Lora"/>
              </w:rPr>
            </w:pPr>
            <w:r>
              <w:rPr>
                <w:rFonts w:ascii="Lora" w:eastAsia="Lora" w:hAnsi="Lora" w:cs="Lora"/>
                <w:sz w:val="20"/>
                <w:szCs w:val="20"/>
              </w:rPr>
              <w:t xml:space="preserve">To use a variety of data for the cohort </w:t>
            </w:r>
            <w:proofErr w:type="gramStart"/>
            <w:r>
              <w:rPr>
                <w:rFonts w:ascii="Lora" w:eastAsia="Lora" w:hAnsi="Lora" w:cs="Lora"/>
                <w:sz w:val="20"/>
                <w:szCs w:val="20"/>
              </w:rPr>
              <w:t>in order to</w:t>
            </w:r>
            <w:proofErr w:type="gramEnd"/>
            <w:r>
              <w:rPr>
                <w:rFonts w:ascii="Lora" w:eastAsia="Lora" w:hAnsi="Lora" w:cs="Lora"/>
                <w:sz w:val="20"/>
                <w:szCs w:val="20"/>
              </w:rPr>
              <w:t xml:space="preserve"> identify underperformance and make referrals (to HOS, HOF, Inclusion, KSL)</w:t>
            </w:r>
          </w:p>
          <w:p w14:paraId="79E3E912" w14:textId="77777777" w:rsidR="00AC1E85" w:rsidRDefault="00000000">
            <w:pPr>
              <w:widowControl w:val="0"/>
              <w:numPr>
                <w:ilvl w:val="0"/>
                <w:numId w:val="2"/>
              </w:numPr>
              <w:tabs>
                <w:tab w:val="left" w:pos="830"/>
                <w:tab w:val="left" w:pos="831"/>
              </w:tabs>
              <w:spacing w:line="244" w:lineRule="auto"/>
              <w:rPr>
                <w:rFonts w:ascii="Lora" w:eastAsia="Lora" w:hAnsi="Lora" w:cs="Lora"/>
              </w:rPr>
            </w:pPr>
            <w:r>
              <w:rPr>
                <w:rFonts w:ascii="Lora" w:eastAsia="Lora" w:hAnsi="Lora" w:cs="Lora"/>
                <w:sz w:val="20"/>
                <w:szCs w:val="20"/>
              </w:rPr>
              <w:lastRenderedPageBreak/>
              <w:t xml:space="preserve">To have a knowledge and understanding of </w:t>
            </w:r>
            <w:proofErr w:type="gramStart"/>
            <w:r>
              <w:rPr>
                <w:rFonts w:ascii="Lora" w:eastAsia="Lora" w:hAnsi="Lora" w:cs="Lora"/>
                <w:sz w:val="20"/>
                <w:szCs w:val="20"/>
              </w:rPr>
              <w:t>all of</w:t>
            </w:r>
            <w:proofErr w:type="gramEnd"/>
            <w:r>
              <w:rPr>
                <w:rFonts w:ascii="Lora" w:eastAsia="Lora" w:hAnsi="Lora" w:cs="Lora"/>
                <w:sz w:val="20"/>
                <w:szCs w:val="20"/>
              </w:rPr>
              <w:t xml:space="preserve"> the different groups of students within the cohort (HAPS, SEND, CIC, EAL, underachievers, poor </w:t>
            </w:r>
            <w:proofErr w:type="spellStart"/>
            <w:r>
              <w:rPr>
                <w:rFonts w:ascii="Lora" w:eastAsia="Lora" w:hAnsi="Lora" w:cs="Lora"/>
                <w:sz w:val="20"/>
                <w:szCs w:val="20"/>
              </w:rPr>
              <w:t>atttendance</w:t>
            </w:r>
            <w:proofErr w:type="spellEnd"/>
            <w:r>
              <w:rPr>
                <w:rFonts w:ascii="Lora" w:eastAsia="Lora" w:hAnsi="Lora" w:cs="Lora"/>
                <w:sz w:val="20"/>
                <w:szCs w:val="20"/>
              </w:rPr>
              <w:t>, FSM etc) in order to be able to monitor progress and plan appropriate interventions.</w:t>
            </w:r>
          </w:p>
          <w:p w14:paraId="37714709" w14:textId="77777777" w:rsidR="00AC1E85" w:rsidRDefault="00000000">
            <w:pPr>
              <w:widowControl w:val="0"/>
              <w:numPr>
                <w:ilvl w:val="0"/>
                <w:numId w:val="2"/>
              </w:numPr>
              <w:tabs>
                <w:tab w:val="left" w:pos="830"/>
                <w:tab w:val="left" w:pos="831"/>
              </w:tabs>
              <w:ind w:right="191"/>
              <w:rPr>
                <w:rFonts w:ascii="Lora" w:eastAsia="Lora" w:hAnsi="Lora" w:cs="Lora"/>
              </w:rPr>
            </w:pPr>
            <w:r>
              <w:rPr>
                <w:rFonts w:ascii="Lora" w:eastAsia="Lora" w:hAnsi="Lora" w:cs="Lora"/>
                <w:sz w:val="20"/>
                <w:szCs w:val="20"/>
              </w:rPr>
              <w:t xml:space="preserve">Take responsibility for the pastoral care of students in the year group, liaise closely with other Heads of Year to ensure continuity and progression across the Key stages 3 and 4; and </w:t>
            </w:r>
            <w:proofErr w:type="gramStart"/>
            <w:r>
              <w:rPr>
                <w:rFonts w:ascii="Lora" w:eastAsia="Lora" w:hAnsi="Lora" w:cs="Lora"/>
                <w:sz w:val="20"/>
                <w:szCs w:val="20"/>
              </w:rPr>
              <w:t>in order to</w:t>
            </w:r>
            <w:proofErr w:type="gramEnd"/>
            <w:r>
              <w:rPr>
                <w:rFonts w:ascii="Lora" w:eastAsia="Lora" w:hAnsi="Lora" w:cs="Lora"/>
                <w:sz w:val="20"/>
                <w:szCs w:val="20"/>
              </w:rPr>
              <w:t xml:space="preserve"> address transition at key stages 2 and 5.</w:t>
            </w:r>
          </w:p>
          <w:p w14:paraId="0FBEE28A" w14:textId="77777777" w:rsidR="00AC1E85" w:rsidRDefault="00000000">
            <w:pPr>
              <w:widowControl w:val="0"/>
              <w:numPr>
                <w:ilvl w:val="0"/>
                <w:numId w:val="2"/>
              </w:numPr>
              <w:tabs>
                <w:tab w:val="left" w:pos="830"/>
                <w:tab w:val="left" w:pos="831"/>
              </w:tabs>
              <w:ind w:right="191"/>
              <w:rPr>
                <w:rFonts w:ascii="Lora" w:eastAsia="Lora" w:hAnsi="Lora" w:cs="Lora"/>
              </w:rPr>
            </w:pPr>
            <w:r>
              <w:rPr>
                <w:rFonts w:ascii="Lora" w:eastAsia="Lora" w:hAnsi="Lora" w:cs="Lora"/>
                <w:sz w:val="20"/>
                <w:szCs w:val="20"/>
              </w:rPr>
              <w:t>To support the KSL in coordinating intervention and enhancement strategies for targeted groups of students.</w:t>
            </w:r>
          </w:p>
          <w:p w14:paraId="29057970" w14:textId="77777777" w:rsidR="00AC1E85" w:rsidRDefault="00000000">
            <w:pPr>
              <w:widowControl w:val="0"/>
              <w:numPr>
                <w:ilvl w:val="0"/>
                <w:numId w:val="2"/>
              </w:numPr>
              <w:tabs>
                <w:tab w:val="left" w:pos="830"/>
                <w:tab w:val="left" w:pos="831"/>
              </w:tabs>
              <w:ind w:right="191"/>
              <w:rPr>
                <w:rFonts w:ascii="Lora" w:eastAsia="Lora" w:hAnsi="Lora" w:cs="Lora"/>
              </w:rPr>
            </w:pPr>
            <w:r>
              <w:rPr>
                <w:rFonts w:ascii="Lora" w:eastAsia="Lora" w:hAnsi="Lora" w:cs="Lora"/>
                <w:sz w:val="20"/>
                <w:szCs w:val="20"/>
              </w:rPr>
              <w:t>Work under the leadership of the KSL.</w:t>
            </w:r>
          </w:p>
          <w:p w14:paraId="52108518" w14:textId="77777777" w:rsidR="00AC1E85" w:rsidRDefault="00000000">
            <w:pPr>
              <w:widowControl w:val="0"/>
              <w:numPr>
                <w:ilvl w:val="0"/>
                <w:numId w:val="2"/>
              </w:numPr>
              <w:tabs>
                <w:tab w:val="left" w:pos="830"/>
                <w:tab w:val="left" w:pos="831"/>
              </w:tabs>
              <w:ind w:right="191"/>
              <w:rPr>
                <w:rFonts w:ascii="Lora" w:eastAsia="Lora" w:hAnsi="Lora" w:cs="Lora"/>
              </w:rPr>
            </w:pPr>
            <w:r>
              <w:rPr>
                <w:rFonts w:ascii="Lora" w:eastAsia="Lora" w:hAnsi="Lora" w:cs="Lora"/>
                <w:sz w:val="20"/>
                <w:szCs w:val="20"/>
              </w:rPr>
              <w:t>To monitor the use of rewards and sanctions for the cohort, liaising with HOF, HOS where issues arise.</w:t>
            </w:r>
          </w:p>
          <w:p w14:paraId="5ECEC787" w14:textId="77777777" w:rsidR="00AC1E85" w:rsidRDefault="00000000">
            <w:pPr>
              <w:widowControl w:val="0"/>
              <w:numPr>
                <w:ilvl w:val="0"/>
                <w:numId w:val="2"/>
              </w:numPr>
              <w:tabs>
                <w:tab w:val="left" w:pos="830"/>
                <w:tab w:val="left" w:pos="831"/>
              </w:tabs>
              <w:ind w:right="191"/>
              <w:rPr>
                <w:rFonts w:ascii="Lora" w:eastAsia="Lora" w:hAnsi="Lora" w:cs="Lora"/>
              </w:rPr>
            </w:pPr>
            <w:r>
              <w:rPr>
                <w:rFonts w:ascii="Lora" w:eastAsia="Lora" w:hAnsi="Lora" w:cs="Lora"/>
                <w:sz w:val="20"/>
                <w:szCs w:val="20"/>
              </w:rPr>
              <w:t>To be a positive interface with the school for parents.</w:t>
            </w:r>
          </w:p>
          <w:p w14:paraId="3DC96FC4" w14:textId="77777777" w:rsidR="00AC1E85" w:rsidRDefault="00000000">
            <w:pPr>
              <w:widowControl w:val="0"/>
              <w:numPr>
                <w:ilvl w:val="0"/>
                <w:numId w:val="2"/>
              </w:numPr>
              <w:tabs>
                <w:tab w:val="left" w:pos="830"/>
                <w:tab w:val="left" w:pos="831"/>
              </w:tabs>
              <w:spacing w:before="1" w:line="244" w:lineRule="auto"/>
              <w:rPr>
                <w:rFonts w:ascii="Lora" w:eastAsia="Lora" w:hAnsi="Lora" w:cs="Lora"/>
              </w:rPr>
            </w:pPr>
            <w:r>
              <w:rPr>
                <w:rFonts w:ascii="Lora" w:eastAsia="Lora" w:hAnsi="Lora" w:cs="Lora"/>
                <w:sz w:val="20"/>
                <w:szCs w:val="20"/>
              </w:rPr>
              <w:t>Establish good relationships, encourage good working practices and support and lead teachers in the year group.</w:t>
            </w:r>
          </w:p>
          <w:p w14:paraId="73D1975A" w14:textId="77777777" w:rsidR="00AC1E85" w:rsidRDefault="00000000">
            <w:pPr>
              <w:widowControl w:val="0"/>
              <w:numPr>
                <w:ilvl w:val="0"/>
                <w:numId w:val="2"/>
              </w:numPr>
              <w:tabs>
                <w:tab w:val="left" w:pos="830"/>
                <w:tab w:val="left" w:pos="831"/>
              </w:tabs>
              <w:spacing w:line="244" w:lineRule="auto"/>
              <w:rPr>
                <w:rFonts w:ascii="Lora" w:eastAsia="Lora" w:hAnsi="Lora" w:cs="Lora"/>
              </w:rPr>
            </w:pPr>
            <w:r>
              <w:rPr>
                <w:rFonts w:ascii="Lora" w:eastAsia="Lora" w:hAnsi="Lora" w:cs="Lora"/>
                <w:sz w:val="20"/>
                <w:szCs w:val="20"/>
              </w:rPr>
              <w:t>Lead, support, motivate and direct tutors working within the year group.</w:t>
            </w:r>
          </w:p>
          <w:p w14:paraId="4AA86024" w14:textId="77777777" w:rsidR="00AC1E85" w:rsidRDefault="00000000">
            <w:pPr>
              <w:widowControl w:val="0"/>
              <w:numPr>
                <w:ilvl w:val="0"/>
                <w:numId w:val="2"/>
              </w:numPr>
              <w:tabs>
                <w:tab w:val="left" w:pos="830"/>
                <w:tab w:val="left" w:pos="831"/>
              </w:tabs>
              <w:spacing w:line="244" w:lineRule="auto"/>
              <w:rPr>
                <w:rFonts w:ascii="Lora" w:eastAsia="Lora" w:hAnsi="Lora" w:cs="Lora"/>
              </w:rPr>
            </w:pPr>
            <w:r>
              <w:rPr>
                <w:rFonts w:ascii="Lora" w:eastAsia="Lora" w:hAnsi="Lora" w:cs="Lora"/>
                <w:sz w:val="20"/>
                <w:szCs w:val="20"/>
              </w:rPr>
              <w:t>To have oversight of the role of the form tutors for the cohort, including identifying training needs and provide support and resources for the Pastoral Development Curriculum.</w:t>
            </w:r>
          </w:p>
          <w:p w14:paraId="387D1614" w14:textId="77777777" w:rsidR="00AC1E85" w:rsidRDefault="00000000">
            <w:pPr>
              <w:widowControl w:val="0"/>
              <w:numPr>
                <w:ilvl w:val="0"/>
                <w:numId w:val="2"/>
              </w:numPr>
              <w:tabs>
                <w:tab w:val="left" w:pos="830"/>
                <w:tab w:val="left" w:pos="831"/>
              </w:tabs>
              <w:ind w:right="202"/>
              <w:rPr>
                <w:rFonts w:ascii="Lora" w:eastAsia="Lora" w:hAnsi="Lora" w:cs="Lora"/>
              </w:rPr>
            </w:pPr>
            <w:r>
              <w:rPr>
                <w:rFonts w:ascii="Lora" w:eastAsia="Lora" w:hAnsi="Lora" w:cs="Lora"/>
                <w:sz w:val="20"/>
                <w:szCs w:val="20"/>
              </w:rPr>
              <w:t xml:space="preserve">Oversee all aspects of the pastoral organisation and management, including preparing agendas and chairing meetings, </w:t>
            </w:r>
            <w:proofErr w:type="gramStart"/>
            <w:r>
              <w:rPr>
                <w:rFonts w:ascii="Lora" w:eastAsia="Lora" w:hAnsi="Lora" w:cs="Lora"/>
                <w:sz w:val="20"/>
                <w:szCs w:val="20"/>
              </w:rPr>
              <w:t>in order to</w:t>
            </w:r>
            <w:proofErr w:type="gramEnd"/>
            <w:r>
              <w:rPr>
                <w:rFonts w:ascii="Lora" w:eastAsia="Lora" w:hAnsi="Lora" w:cs="Lora"/>
                <w:sz w:val="20"/>
                <w:szCs w:val="20"/>
              </w:rPr>
              <w:t xml:space="preserve"> ensure that school policies and practices are being delivered.</w:t>
            </w:r>
          </w:p>
          <w:p w14:paraId="31C4BE4E" w14:textId="77777777" w:rsidR="00AC1E85" w:rsidRDefault="00000000">
            <w:pPr>
              <w:widowControl w:val="0"/>
              <w:numPr>
                <w:ilvl w:val="0"/>
                <w:numId w:val="2"/>
              </w:numPr>
              <w:tabs>
                <w:tab w:val="left" w:pos="830"/>
                <w:tab w:val="left" w:pos="831"/>
              </w:tabs>
              <w:spacing w:before="1" w:line="244" w:lineRule="auto"/>
              <w:rPr>
                <w:rFonts w:ascii="Lora" w:eastAsia="Lora" w:hAnsi="Lora" w:cs="Lora"/>
              </w:rPr>
            </w:pPr>
            <w:r>
              <w:rPr>
                <w:rFonts w:ascii="Lora" w:eastAsia="Lora" w:hAnsi="Lora" w:cs="Lora"/>
                <w:sz w:val="20"/>
                <w:szCs w:val="20"/>
              </w:rPr>
              <w:t>Coordinate assemblies and effective use of tutor periods.</w:t>
            </w:r>
          </w:p>
          <w:p w14:paraId="63C58349" w14:textId="77777777" w:rsidR="00AC1E85" w:rsidRDefault="00000000">
            <w:pPr>
              <w:widowControl w:val="0"/>
              <w:numPr>
                <w:ilvl w:val="0"/>
                <w:numId w:val="2"/>
              </w:numPr>
              <w:tabs>
                <w:tab w:val="left" w:pos="830"/>
                <w:tab w:val="left" w:pos="831"/>
              </w:tabs>
              <w:ind w:right="734"/>
              <w:rPr>
                <w:rFonts w:ascii="Lora" w:eastAsia="Lora" w:hAnsi="Lora" w:cs="Lora"/>
              </w:rPr>
            </w:pPr>
            <w:r>
              <w:rPr>
                <w:rFonts w:ascii="Lora" w:eastAsia="Lora" w:hAnsi="Lora" w:cs="Lora"/>
                <w:sz w:val="20"/>
                <w:szCs w:val="20"/>
              </w:rPr>
              <w:t>Co-ordinate the engagement of students within the decision-making processes of the school, through organised student year and form councils.</w:t>
            </w:r>
          </w:p>
          <w:p w14:paraId="2B4A7644" w14:textId="77777777" w:rsidR="00AC1E85" w:rsidRDefault="00000000">
            <w:pPr>
              <w:widowControl w:val="0"/>
              <w:numPr>
                <w:ilvl w:val="0"/>
                <w:numId w:val="2"/>
              </w:numPr>
              <w:tabs>
                <w:tab w:val="left" w:pos="830"/>
                <w:tab w:val="left" w:pos="831"/>
              </w:tabs>
              <w:spacing w:line="244" w:lineRule="auto"/>
              <w:rPr>
                <w:rFonts w:ascii="Lora" w:eastAsia="Lora" w:hAnsi="Lora" w:cs="Lora"/>
              </w:rPr>
            </w:pPr>
            <w:r>
              <w:rPr>
                <w:rFonts w:ascii="Lora" w:eastAsia="Lora" w:hAnsi="Lora" w:cs="Lora"/>
                <w:sz w:val="20"/>
                <w:szCs w:val="20"/>
              </w:rPr>
              <w:t>Oversee the introduction process of new members of pastoral staff within the year group.</w:t>
            </w:r>
          </w:p>
          <w:p w14:paraId="62A7D403" w14:textId="77777777" w:rsidR="00AC1E85" w:rsidRDefault="00000000">
            <w:pPr>
              <w:widowControl w:val="0"/>
              <w:numPr>
                <w:ilvl w:val="0"/>
                <w:numId w:val="2"/>
              </w:numPr>
              <w:tabs>
                <w:tab w:val="left" w:pos="830"/>
                <w:tab w:val="left" w:pos="831"/>
              </w:tabs>
              <w:ind w:right="262"/>
              <w:rPr>
                <w:rFonts w:ascii="Lora" w:eastAsia="Lora" w:hAnsi="Lora" w:cs="Lora"/>
              </w:rPr>
            </w:pPr>
            <w:r>
              <w:rPr>
                <w:rFonts w:ascii="Lora" w:eastAsia="Lora" w:hAnsi="Lora" w:cs="Lora"/>
                <w:sz w:val="20"/>
                <w:szCs w:val="20"/>
              </w:rPr>
              <w:t>Coordinate and oversee the organisation of charity, performance, sporting, social and other enrichment activities for the year group.</w:t>
            </w:r>
          </w:p>
          <w:p w14:paraId="5B7D519A" w14:textId="77777777" w:rsidR="00AC1E85" w:rsidRDefault="00000000">
            <w:pPr>
              <w:widowControl w:val="0"/>
              <w:numPr>
                <w:ilvl w:val="0"/>
                <w:numId w:val="2"/>
              </w:numPr>
              <w:spacing w:after="80"/>
              <w:ind w:right="108"/>
              <w:rPr>
                <w:rFonts w:ascii="Lora" w:eastAsia="Lora" w:hAnsi="Lora" w:cs="Lora"/>
              </w:rPr>
            </w:pPr>
            <w:bookmarkStart w:id="0" w:name="_heading=h.gjdgxs" w:colFirst="0" w:colLast="0"/>
            <w:bookmarkEnd w:id="0"/>
            <w:r>
              <w:rPr>
                <w:rFonts w:ascii="Lora" w:eastAsia="Lora" w:hAnsi="Lora" w:cs="Lora"/>
                <w:sz w:val="20"/>
                <w:szCs w:val="20"/>
              </w:rPr>
              <w:t>Liaise with the Inclusion Manager and monitor the progress and behaviour of all students referred to the Inclusion Faculty</w:t>
            </w:r>
          </w:p>
          <w:p w14:paraId="71B06AF7" w14:textId="77777777" w:rsidR="00AC1E85" w:rsidRDefault="00000000">
            <w:pPr>
              <w:widowControl w:val="0"/>
              <w:numPr>
                <w:ilvl w:val="0"/>
                <w:numId w:val="2"/>
              </w:numPr>
              <w:spacing w:after="80"/>
              <w:ind w:right="108"/>
              <w:rPr>
                <w:rFonts w:ascii="Lora" w:eastAsia="Lora" w:hAnsi="Lora" w:cs="Lora"/>
              </w:rPr>
            </w:pPr>
            <w:bookmarkStart w:id="1" w:name="_heading=h.oopaxwbxppb2" w:colFirst="0" w:colLast="0"/>
            <w:bookmarkEnd w:id="1"/>
            <w:r>
              <w:rPr>
                <w:rFonts w:ascii="Lora" w:eastAsia="Lora" w:hAnsi="Lora" w:cs="Lora"/>
                <w:sz w:val="20"/>
                <w:szCs w:val="20"/>
              </w:rPr>
              <w:t xml:space="preserve">Attend daily behaviour meeting with pastoral </w:t>
            </w:r>
            <w:proofErr w:type="gramStart"/>
            <w:r>
              <w:rPr>
                <w:rFonts w:ascii="Lora" w:eastAsia="Lora" w:hAnsi="Lora" w:cs="Lora"/>
                <w:sz w:val="20"/>
                <w:szCs w:val="20"/>
              </w:rPr>
              <w:t>teams</w:t>
            </w:r>
            <w:proofErr w:type="gramEnd"/>
          </w:p>
          <w:p w14:paraId="180486C2" w14:textId="77777777" w:rsidR="00AC1E85" w:rsidRDefault="00AC1E85">
            <w:pPr>
              <w:rPr>
                <w:rFonts w:ascii="Lora" w:eastAsia="Lora" w:hAnsi="Lora" w:cs="Lora"/>
                <w:b/>
                <w:sz w:val="20"/>
                <w:szCs w:val="20"/>
              </w:rPr>
            </w:pPr>
          </w:p>
          <w:p w14:paraId="00B2923A" w14:textId="77777777" w:rsidR="00AC1E85" w:rsidRDefault="00000000">
            <w:pPr>
              <w:rPr>
                <w:rFonts w:ascii="Lora" w:eastAsia="Lora" w:hAnsi="Lora" w:cs="Lora"/>
                <w:b/>
                <w:sz w:val="20"/>
                <w:szCs w:val="20"/>
              </w:rPr>
            </w:pPr>
            <w:r>
              <w:rPr>
                <w:rFonts w:ascii="Lora" w:eastAsia="Lora" w:hAnsi="Lora" w:cs="Lora"/>
                <w:b/>
                <w:sz w:val="20"/>
                <w:szCs w:val="20"/>
              </w:rPr>
              <w:t>Support to School</w:t>
            </w:r>
          </w:p>
          <w:p w14:paraId="5DA07510" w14:textId="77777777" w:rsidR="00AC1E85" w:rsidRDefault="00AC1E85">
            <w:pPr>
              <w:rPr>
                <w:rFonts w:ascii="Lora" w:eastAsia="Lora" w:hAnsi="Lora" w:cs="Lora"/>
                <w:sz w:val="20"/>
                <w:szCs w:val="20"/>
              </w:rPr>
            </w:pPr>
          </w:p>
          <w:p w14:paraId="6FB7D747" w14:textId="77777777" w:rsidR="00AC1E85" w:rsidRDefault="00000000">
            <w:pPr>
              <w:numPr>
                <w:ilvl w:val="0"/>
                <w:numId w:val="3"/>
              </w:numPr>
              <w:jc w:val="both"/>
              <w:rPr>
                <w:rFonts w:ascii="Lora" w:eastAsia="Lora" w:hAnsi="Lora" w:cs="Lora"/>
                <w:sz w:val="20"/>
                <w:szCs w:val="20"/>
              </w:rPr>
            </w:pPr>
            <w:r>
              <w:rPr>
                <w:rFonts w:ascii="Lora" w:eastAsia="Lora" w:hAnsi="Lora" w:cs="Lora"/>
                <w:sz w:val="20"/>
                <w:szCs w:val="20"/>
              </w:rPr>
              <w:t xml:space="preserve">Understand and comply with policies and procedures relating to Child Protection, Health &amp; Safety and Security, </w:t>
            </w:r>
            <w:proofErr w:type="gramStart"/>
            <w:r>
              <w:rPr>
                <w:rFonts w:ascii="Lora" w:eastAsia="Lora" w:hAnsi="Lora" w:cs="Lora"/>
                <w:sz w:val="20"/>
                <w:szCs w:val="20"/>
              </w:rPr>
              <w:t>confidentiality</w:t>
            </w:r>
            <w:proofErr w:type="gramEnd"/>
            <w:r>
              <w:rPr>
                <w:rFonts w:ascii="Lora" w:eastAsia="Lora" w:hAnsi="Lora" w:cs="Lora"/>
                <w:sz w:val="20"/>
                <w:szCs w:val="20"/>
              </w:rPr>
              <w:t xml:space="preserve"> and data protection, reporting concerns to an appropriate person.</w:t>
            </w:r>
          </w:p>
          <w:p w14:paraId="7ACABCBF" w14:textId="77777777" w:rsidR="00AC1E85" w:rsidRDefault="00000000">
            <w:pPr>
              <w:numPr>
                <w:ilvl w:val="0"/>
                <w:numId w:val="3"/>
              </w:numPr>
              <w:jc w:val="both"/>
              <w:rPr>
                <w:rFonts w:ascii="Lora" w:eastAsia="Lora" w:hAnsi="Lora" w:cs="Lora"/>
                <w:sz w:val="20"/>
                <w:szCs w:val="20"/>
              </w:rPr>
            </w:pPr>
            <w:r>
              <w:rPr>
                <w:rFonts w:ascii="Lora" w:eastAsia="Lora" w:hAnsi="Lora" w:cs="Lora"/>
                <w:sz w:val="20"/>
                <w:szCs w:val="20"/>
              </w:rPr>
              <w:t>Understand the school’s policies relevant to the specialist subject/support provided and how they relate to the local and national frameworks/policies.</w:t>
            </w:r>
          </w:p>
          <w:p w14:paraId="4EB7D243" w14:textId="77777777" w:rsidR="00AC1E85" w:rsidRDefault="00000000">
            <w:pPr>
              <w:numPr>
                <w:ilvl w:val="0"/>
                <w:numId w:val="3"/>
              </w:numPr>
              <w:jc w:val="both"/>
              <w:rPr>
                <w:rFonts w:ascii="Lora" w:eastAsia="Lora" w:hAnsi="Lora" w:cs="Lora"/>
                <w:sz w:val="20"/>
                <w:szCs w:val="20"/>
              </w:rPr>
            </w:pPr>
            <w:r>
              <w:rPr>
                <w:rFonts w:ascii="Lora" w:eastAsia="Lora" w:hAnsi="Lora" w:cs="Lora"/>
                <w:sz w:val="20"/>
                <w:szCs w:val="20"/>
              </w:rPr>
              <w:t>Be aware of and support difference and ensure all pupils have equal access to opportunities to learn and develop,</w:t>
            </w:r>
          </w:p>
          <w:p w14:paraId="7D0A3D50" w14:textId="77777777" w:rsidR="00AC1E85" w:rsidRDefault="00000000">
            <w:pPr>
              <w:numPr>
                <w:ilvl w:val="0"/>
                <w:numId w:val="3"/>
              </w:numPr>
              <w:jc w:val="both"/>
              <w:rPr>
                <w:rFonts w:ascii="Lora" w:eastAsia="Lora" w:hAnsi="Lora" w:cs="Lora"/>
                <w:sz w:val="20"/>
                <w:szCs w:val="20"/>
              </w:rPr>
            </w:pPr>
            <w:r>
              <w:rPr>
                <w:rFonts w:ascii="Lora" w:eastAsia="Lora" w:hAnsi="Lora" w:cs="Lora"/>
                <w:sz w:val="20"/>
                <w:szCs w:val="20"/>
              </w:rPr>
              <w:t>Contribute to the overall ethos/work/aims of the school.</w:t>
            </w:r>
          </w:p>
          <w:p w14:paraId="0CDF1243" w14:textId="77777777" w:rsidR="00AC1E85" w:rsidRDefault="00000000">
            <w:pPr>
              <w:numPr>
                <w:ilvl w:val="0"/>
                <w:numId w:val="3"/>
              </w:numPr>
              <w:jc w:val="both"/>
              <w:rPr>
                <w:rFonts w:ascii="Lora" w:eastAsia="Lora" w:hAnsi="Lora" w:cs="Lora"/>
                <w:sz w:val="20"/>
                <w:szCs w:val="20"/>
              </w:rPr>
            </w:pPr>
            <w:r>
              <w:rPr>
                <w:rFonts w:ascii="Lora" w:eastAsia="Lora" w:hAnsi="Lora" w:cs="Lora"/>
                <w:sz w:val="20"/>
                <w:szCs w:val="20"/>
              </w:rPr>
              <w:t>Attend and participate in regular meetings and participate in training and other learning activities as required.</w:t>
            </w:r>
          </w:p>
          <w:p w14:paraId="64CC52E7" w14:textId="77777777" w:rsidR="00AC1E85" w:rsidRDefault="00000000">
            <w:pPr>
              <w:numPr>
                <w:ilvl w:val="0"/>
                <w:numId w:val="3"/>
              </w:numPr>
              <w:jc w:val="both"/>
              <w:rPr>
                <w:rFonts w:ascii="Lora" w:eastAsia="Lora" w:hAnsi="Lora" w:cs="Lora"/>
                <w:sz w:val="20"/>
                <w:szCs w:val="20"/>
              </w:rPr>
            </w:pPr>
            <w:r>
              <w:rPr>
                <w:rFonts w:ascii="Lora" w:eastAsia="Lora" w:hAnsi="Lora" w:cs="Lora"/>
                <w:sz w:val="20"/>
                <w:szCs w:val="20"/>
              </w:rPr>
              <w:t>Supervise pupils on visits, trips under the overall guidance of the responsible teacher, in accordance with an appropriate Risk Assessment and LEA guidance.</w:t>
            </w:r>
            <w:r>
              <w:rPr>
                <w:rFonts w:ascii="Lora" w:eastAsia="Lora" w:hAnsi="Lora" w:cs="Lora"/>
                <w:sz w:val="20"/>
                <w:szCs w:val="20"/>
              </w:rPr>
              <w:br/>
            </w:r>
          </w:p>
        </w:tc>
      </w:tr>
    </w:tbl>
    <w:p w14:paraId="35E274CA" w14:textId="77777777" w:rsidR="00AC1E85" w:rsidRDefault="00AC1E85">
      <w:pPr>
        <w:spacing w:after="200" w:line="276" w:lineRule="auto"/>
        <w:jc w:val="both"/>
        <w:rPr>
          <w:rFonts w:ascii="Lora Medium" w:eastAsia="Lora Medium" w:hAnsi="Lora Medium" w:cs="Lora Medium"/>
          <w:color w:val="000000"/>
          <w:sz w:val="22"/>
          <w:szCs w:val="22"/>
        </w:rPr>
      </w:pPr>
    </w:p>
    <w:p w14:paraId="4BA748B1" w14:textId="77777777" w:rsidR="00AC1E85" w:rsidRDefault="00000000">
      <w:pPr>
        <w:spacing w:after="200" w:line="276" w:lineRule="auto"/>
        <w:jc w:val="both"/>
        <w:rPr>
          <w:rFonts w:ascii="Lora Medium" w:eastAsia="Lora Medium" w:hAnsi="Lora Medium" w:cs="Lora Medium"/>
          <w:sz w:val="22"/>
          <w:szCs w:val="22"/>
        </w:rPr>
      </w:pPr>
      <w:r>
        <w:rPr>
          <w:rFonts w:ascii="Lora Medium" w:eastAsia="Lora Medium" w:hAnsi="Lora Medium" w:cs="Lora Medium"/>
          <w:color w:val="000000"/>
          <w:sz w:val="22"/>
          <w:szCs w:val="22"/>
        </w:rPr>
        <w:t xml:space="preserve">This job description sets out the duties and responsibilities of the post at the time it was drawn up. </w:t>
      </w:r>
    </w:p>
    <w:p w14:paraId="6B9C89F0" w14:textId="77777777" w:rsidR="00AC1E85" w:rsidRDefault="00000000">
      <w:pPr>
        <w:spacing w:after="200" w:line="276" w:lineRule="auto"/>
        <w:jc w:val="both"/>
        <w:rPr>
          <w:rFonts w:ascii="Lora Medium" w:eastAsia="Lora Medium" w:hAnsi="Lora Medium" w:cs="Lora Medium"/>
          <w:sz w:val="22"/>
          <w:szCs w:val="22"/>
        </w:rPr>
      </w:pPr>
      <w:r>
        <w:rPr>
          <w:rFonts w:ascii="Lora Medium" w:eastAsia="Lora Medium" w:hAnsi="Lora Medium" w:cs="Lora Medium"/>
          <w:color w:val="000000"/>
          <w:sz w:val="22"/>
          <w:szCs w:val="22"/>
        </w:rPr>
        <w:t xml:space="preserve">Such duties and responsibilities may vary from time to time without changing the general character of the duties or the level of responsibility entailed. Such variations are a common occurrence and cannot themselves justify a reconsideration of the grading of the post. </w:t>
      </w:r>
    </w:p>
    <w:p w14:paraId="6F649BA5" w14:textId="77777777" w:rsidR="00AC1E85" w:rsidRDefault="00000000">
      <w:pPr>
        <w:spacing w:after="200" w:line="276" w:lineRule="auto"/>
        <w:jc w:val="both"/>
        <w:rPr>
          <w:rFonts w:ascii="Lora Medium" w:eastAsia="Lora Medium" w:hAnsi="Lora Medium" w:cs="Lora Medium"/>
          <w:sz w:val="22"/>
          <w:szCs w:val="22"/>
        </w:rPr>
      </w:pPr>
      <w:r>
        <w:rPr>
          <w:rFonts w:ascii="Lora Medium" w:eastAsia="Lora Medium" w:hAnsi="Lora Medium" w:cs="Lora Medium"/>
          <w:color w:val="000000"/>
          <w:sz w:val="22"/>
          <w:szCs w:val="22"/>
        </w:rPr>
        <w:t>The post holder will have a shared responsibility for the safeguarding of all children and young people. The post holder has an implicit duty to promote the welfare of all children and young people.</w:t>
      </w:r>
    </w:p>
    <w:p w14:paraId="01B3F2AB" w14:textId="77777777" w:rsidR="00AC1E85" w:rsidRDefault="00AC1E85">
      <w:pPr>
        <w:rPr>
          <w:rFonts w:ascii="Lora Medium" w:eastAsia="Lora Medium" w:hAnsi="Lora Medium" w:cs="Lora Medium"/>
          <w:b/>
          <w:color w:val="009193"/>
        </w:rPr>
      </w:pPr>
    </w:p>
    <w:p w14:paraId="6F7148FC" w14:textId="77777777" w:rsidR="00AC1E85" w:rsidRDefault="00000000">
      <w:pPr>
        <w:rPr>
          <w:rFonts w:ascii="Lora Medium" w:eastAsia="Lora Medium" w:hAnsi="Lora Medium" w:cs="Lora Medium"/>
          <w:b/>
          <w:color w:val="009193"/>
          <w:sz w:val="22"/>
          <w:szCs w:val="22"/>
        </w:rPr>
      </w:pPr>
      <w:r>
        <w:rPr>
          <w:rFonts w:ascii="Lora Medium" w:eastAsia="Lora Medium" w:hAnsi="Lora Medium" w:cs="Lora Medium"/>
          <w:b/>
          <w:color w:val="009193"/>
          <w:sz w:val="28"/>
          <w:szCs w:val="28"/>
        </w:rPr>
        <w:t>Person Specification</w:t>
      </w:r>
    </w:p>
    <w:p w14:paraId="6809D499" w14:textId="77777777" w:rsidR="00AC1E85" w:rsidRDefault="00AC1E85">
      <w:pPr>
        <w:spacing w:line="360" w:lineRule="auto"/>
        <w:rPr>
          <w:rFonts w:ascii="Lora Medium" w:eastAsia="Lora Medium" w:hAnsi="Lora Medium" w:cs="Lora Medium"/>
          <w:b/>
        </w:rPr>
      </w:pPr>
    </w:p>
    <w:tbl>
      <w:tblPr>
        <w:tblStyle w:val="af1"/>
        <w:tblW w:w="104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1"/>
        <w:gridCol w:w="8340"/>
      </w:tblGrid>
      <w:tr w:rsidR="00AC1E85" w14:paraId="1F676E06" w14:textId="77777777">
        <w:trPr>
          <w:trHeight w:val="134"/>
          <w:jc w:val="center"/>
        </w:trPr>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5C2DD576" w14:textId="77777777" w:rsidR="00AC1E85" w:rsidRDefault="00000000">
            <w:pPr>
              <w:spacing w:line="256" w:lineRule="auto"/>
              <w:rPr>
                <w:rFonts w:ascii="Lora Medium" w:eastAsia="Lora Medium" w:hAnsi="Lora Medium" w:cs="Lora Medium"/>
                <w:sz w:val="22"/>
                <w:szCs w:val="22"/>
              </w:rPr>
            </w:pPr>
            <w:r>
              <w:rPr>
                <w:rFonts w:ascii="Lora Medium" w:eastAsia="Lora Medium" w:hAnsi="Lora Medium" w:cs="Lora Medium"/>
                <w:b/>
                <w:sz w:val="22"/>
                <w:szCs w:val="22"/>
              </w:rPr>
              <w:t>Job Title:</w:t>
            </w:r>
          </w:p>
        </w:tc>
        <w:tc>
          <w:tcPr>
            <w:tcW w:w="8340" w:type="dxa"/>
            <w:tcBorders>
              <w:top w:val="single" w:sz="4" w:space="0" w:color="000000"/>
              <w:left w:val="single" w:sz="4" w:space="0" w:color="000000"/>
              <w:bottom w:val="single" w:sz="4" w:space="0" w:color="000000"/>
              <w:right w:val="single" w:sz="4" w:space="0" w:color="000000"/>
            </w:tcBorders>
            <w:shd w:val="clear" w:color="auto" w:fill="auto"/>
          </w:tcPr>
          <w:p w14:paraId="6562EE93" w14:textId="77777777" w:rsidR="00AC1E85" w:rsidRDefault="00000000">
            <w:pPr>
              <w:spacing w:line="256" w:lineRule="auto"/>
              <w:rPr>
                <w:rFonts w:ascii="Lora Medium" w:eastAsia="Lora Medium" w:hAnsi="Lora Medium" w:cs="Lora Medium"/>
                <w:sz w:val="22"/>
                <w:szCs w:val="22"/>
              </w:rPr>
            </w:pPr>
            <w:r>
              <w:rPr>
                <w:rFonts w:ascii="Lora Medium" w:eastAsia="Lora Medium" w:hAnsi="Lora Medium" w:cs="Lora Medium"/>
                <w:sz w:val="22"/>
                <w:szCs w:val="22"/>
              </w:rPr>
              <w:t>Head of Year (non-teaching)</w:t>
            </w:r>
          </w:p>
        </w:tc>
      </w:tr>
      <w:tr w:rsidR="00AC1E85" w14:paraId="6A139D73" w14:textId="77777777">
        <w:trPr>
          <w:trHeight w:val="196"/>
          <w:jc w:val="center"/>
        </w:trPr>
        <w:tc>
          <w:tcPr>
            <w:tcW w:w="2151" w:type="dxa"/>
            <w:tcBorders>
              <w:top w:val="single" w:sz="4" w:space="0" w:color="000000"/>
              <w:left w:val="single" w:sz="4" w:space="0" w:color="000000"/>
              <w:bottom w:val="single" w:sz="4" w:space="0" w:color="000000"/>
              <w:right w:val="single" w:sz="4" w:space="0" w:color="000000"/>
            </w:tcBorders>
            <w:shd w:val="clear" w:color="auto" w:fill="auto"/>
          </w:tcPr>
          <w:p w14:paraId="5DF48FE1" w14:textId="77777777" w:rsidR="00AC1E85" w:rsidRDefault="00000000">
            <w:pPr>
              <w:spacing w:line="256" w:lineRule="auto"/>
              <w:rPr>
                <w:rFonts w:ascii="Lora Medium" w:eastAsia="Lora Medium" w:hAnsi="Lora Medium" w:cs="Lora Medium"/>
                <w:sz w:val="22"/>
                <w:szCs w:val="22"/>
              </w:rPr>
            </w:pPr>
            <w:r>
              <w:rPr>
                <w:rFonts w:ascii="Lora Medium" w:eastAsia="Lora Medium" w:hAnsi="Lora Medium" w:cs="Lora Medium"/>
                <w:b/>
                <w:sz w:val="22"/>
                <w:szCs w:val="22"/>
              </w:rPr>
              <w:t xml:space="preserve">Reports to: </w:t>
            </w:r>
          </w:p>
        </w:tc>
        <w:tc>
          <w:tcPr>
            <w:tcW w:w="8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09152" w14:textId="77777777" w:rsidR="00AC1E85" w:rsidRDefault="00000000">
            <w:pPr>
              <w:spacing w:line="256" w:lineRule="auto"/>
              <w:rPr>
                <w:rFonts w:ascii="Lora Medium" w:eastAsia="Lora Medium" w:hAnsi="Lora Medium" w:cs="Lora Medium"/>
                <w:sz w:val="22"/>
                <w:szCs w:val="22"/>
              </w:rPr>
            </w:pPr>
            <w:r>
              <w:rPr>
                <w:rFonts w:ascii="Lora Medium" w:eastAsia="Lora Medium" w:hAnsi="Lora Medium" w:cs="Lora Medium"/>
                <w:sz w:val="22"/>
                <w:szCs w:val="22"/>
              </w:rPr>
              <w:t>Vice Principal</w:t>
            </w:r>
          </w:p>
        </w:tc>
      </w:tr>
    </w:tbl>
    <w:p w14:paraId="0D8C3A7E" w14:textId="77777777" w:rsidR="00AC1E85" w:rsidRDefault="00AC1E85">
      <w:pPr>
        <w:spacing w:after="200"/>
        <w:jc w:val="center"/>
        <w:rPr>
          <w:rFonts w:ascii="Lora Medium" w:eastAsia="Lora Medium" w:hAnsi="Lora Medium" w:cs="Lora Medium"/>
          <w:b/>
          <w:color w:val="000000"/>
          <w:sz w:val="22"/>
          <w:szCs w:val="22"/>
        </w:rPr>
      </w:pPr>
    </w:p>
    <w:p w14:paraId="57ACB4F6" w14:textId="77777777" w:rsidR="00AC1E85" w:rsidRDefault="00000000">
      <w:pPr>
        <w:spacing w:after="200"/>
        <w:jc w:val="center"/>
        <w:rPr>
          <w:rFonts w:ascii="Lora Medium" w:eastAsia="Lora Medium" w:hAnsi="Lora Medium" w:cs="Lora Medium"/>
          <w:sz w:val="22"/>
          <w:szCs w:val="22"/>
        </w:rPr>
      </w:pPr>
      <w:r>
        <w:rPr>
          <w:rFonts w:ascii="Lora Medium" w:eastAsia="Lora Medium" w:hAnsi="Lora Medium" w:cs="Lora Medium"/>
          <w:b/>
          <w:color w:val="000000"/>
          <w:sz w:val="22"/>
          <w:szCs w:val="22"/>
        </w:rPr>
        <w:t xml:space="preserve">The post holder will have a shared responsibility for the safeguarding of all children and young people. The post holder has an implicit duty to promote the welfare of all staff, </w:t>
      </w:r>
      <w:proofErr w:type="gramStart"/>
      <w:r>
        <w:rPr>
          <w:rFonts w:ascii="Lora Medium" w:eastAsia="Lora Medium" w:hAnsi="Lora Medium" w:cs="Lora Medium"/>
          <w:b/>
          <w:color w:val="000000"/>
          <w:sz w:val="22"/>
          <w:szCs w:val="22"/>
        </w:rPr>
        <w:t>children</w:t>
      </w:r>
      <w:proofErr w:type="gramEnd"/>
      <w:r>
        <w:rPr>
          <w:rFonts w:ascii="Lora Medium" w:eastAsia="Lora Medium" w:hAnsi="Lora Medium" w:cs="Lora Medium"/>
          <w:b/>
          <w:color w:val="000000"/>
          <w:sz w:val="22"/>
          <w:szCs w:val="22"/>
        </w:rPr>
        <w:t xml:space="preserve"> and young people and to be committed to promoting diversity and inclusion.</w:t>
      </w:r>
    </w:p>
    <w:p w14:paraId="17A71C42" w14:textId="77777777" w:rsidR="00AC1E85" w:rsidRDefault="00AC1E85">
      <w:pPr>
        <w:spacing w:after="160" w:line="259" w:lineRule="auto"/>
        <w:jc w:val="center"/>
        <w:rPr>
          <w:rFonts w:ascii="Arial" w:eastAsia="Arial" w:hAnsi="Arial" w:cs="Arial"/>
          <w:b/>
          <w:sz w:val="22"/>
          <w:szCs w:val="22"/>
        </w:rPr>
      </w:pPr>
    </w:p>
    <w:tbl>
      <w:tblPr>
        <w:tblStyle w:val="af2"/>
        <w:tblW w:w="101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75"/>
        <w:gridCol w:w="1125"/>
        <w:gridCol w:w="1125"/>
      </w:tblGrid>
      <w:tr w:rsidR="00AC1E85" w14:paraId="019FAAA4" w14:textId="77777777">
        <w:trPr>
          <w:jc w:val="center"/>
        </w:trPr>
        <w:tc>
          <w:tcPr>
            <w:tcW w:w="7875" w:type="dxa"/>
            <w:shd w:val="clear" w:color="auto" w:fill="009193"/>
            <w:tcMar>
              <w:top w:w="100" w:type="dxa"/>
              <w:left w:w="100" w:type="dxa"/>
              <w:bottom w:w="100" w:type="dxa"/>
              <w:right w:w="100" w:type="dxa"/>
            </w:tcMar>
          </w:tcPr>
          <w:p w14:paraId="00F3D01F" w14:textId="77777777" w:rsidR="00AC1E85" w:rsidRDefault="00000000">
            <w:pPr>
              <w:widowControl w:val="0"/>
              <w:spacing w:after="160"/>
              <w:rPr>
                <w:rFonts w:ascii="Lora" w:eastAsia="Lora" w:hAnsi="Lora" w:cs="Lora"/>
                <w:b/>
                <w:color w:val="FFFFFF"/>
                <w:sz w:val="20"/>
                <w:szCs w:val="20"/>
              </w:rPr>
            </w:pPr>
            <w:r>
              <w:rPr>
                <w:rFonts w:ascii="Lora" w:eastAsia="Lora" w:hAnsi="Lora" w:cs="Lora"/>
                <w:b/>
                <w:color w:val="FFFFFF"/>
                <w:sz w:val="20"/>
                <w:szCs w:val="20"/>
              </w:rPr>
              <w:t>Qualifications</w:t>
            </w:r>
          </w:p>
        </w:tc>
        <w:tc>
          <w:tcPr>
            <w:tcW w:w="1125" w:type="dxa"/>
            <w:shd w:val="clear" w:color="auto" w:fill="009193"/>
            <w:tcMar>
              <w:top w:w="100" w:type="dxa"/>
              <w:left w:w="100" w:type="dxa"/>
              <w:bottom w:w="100" w:type="dxa"/>
              <w:right w:w="100" w:type="dxa"/>
            </w:tcMar>
          </w:tcPr>
          <w:p w14:paraId="2483D4F5" w14:textId="77777777" w:rsidR="00AC1E85" w:rsidRDefault="00000000">
            <w:pPr>
              <w:widowControl w:val="0"/>
              <w:spacing w:after="160"/>
              <w:jc w:val="center"/>
              <w:rPr>
                <w:rFonts w:ascii="Lora" w:eastAsia="Lora" w:hAnsi="Lora" w:cs="Lora"/>
                <w:b/>
                <w:color w:val="FFFFFF"/>
                <w:sz w:val="18"/>
                <w:szCs w:val="18"/>
              </w:rPr>
            </w:pPr>
            <w:r>
              <w:rPr>
                <w:rFonts w:ascii="Lora" w:eastAsia="Lora" w:hAnsi="Lora" w:cs="Lora"/>
                <w:b/>
                <w:color w:val="FFFFFF"/>
                <w:sz w:val="18"/>
                <w:szCs w:val="18"/>
              </w:rPr>
              <w:t>Essential</w:t>
            </w:r>
          </w:p>
        </w:tc>
        <w:tc>
          <w:tcPr>
            <w:tcW w:w="1125" w:type="dxa"/>
            <w:shd w:val="clear" w:color="auto" w:fill="009193"/>
            <w:tcMar>
              <w:top w:w="100" w:type="dxa"/>
              <w:left w:w="100" w:type="dxa"/>
              <w:bottom w:w="100" w:type="dxa"/>
              <w:right w:w="100" w:type="dxa"/>
            </w:tcMar>
          </w:tcPr>
          <w:p w14:paraId="708D8E79" w14:textId="77777777" w:rsidR="00AC1E85" w:rsidRDefault="00000000">
            <w:pPr>
              <w:widowControl w:val="0"/>
              <w:spacing w:after="160"/>
              <w:jc w:val="center"/>
              <w:rPr>
                <w:rFonts w:ascii="Lora" w:eastAsia="Lora" w:hAnsi="Lora" w:cs="Lora"/>
                <w:b/>
                <w:color w:val="FFFFFF"/>
                <w:sz w:val="18"/>
                <w:szCs w:val="18"/>
              </w:rPr>
            </w:pPr>
            <w:r>
              <w:rPr>
                <w:rFonts w:ascii="Lora" w:eastAsia="Lora" w:hAnsi="Lora" w:cs="Lora"/>
                <w:b/>
                <w:color w:val="FFFFFF"/>
                <w:sz w:val="18"/>
                <w:szCs w:val="18"/>
              </w:rPr>
              <w:t>Desirable</w:t>
            </w:r>
          </w:p>
        </w:tc>
      </w:tr>
      <w:tr w:rsidR="00AC1E85" w14:paraId="42B49196" w14:textId="77777777">
        <w:trPr>
          <w:jc w:val="center"/>
        </w:trPr>
        <w:tc>
          <w:tcPr>
            <w:tcW w:w="7875" w:type="dxa"/>
            <w:shd w:val="clear" w:color="auto" w:fill="auto"/>
            <w:tcMar>
              <w:top w:w="100" w:type="dxa"/>
              <w:left w:w="100" w:type="dxa"/>
              <w:bottom w:w="100" w:type="dxa"/>
              <w:right w:w="100" w:type="dxa"/>
            </w:tcMar>
          </w:tcPr>
          <w:p w14:paraId="6561F605"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Qualified teacher status</w:t>
            </w:r>
          </w:p>
        </w:tc>
        <w:tc>
          <w:tcPr>
            <w:tcW w:w="1125" w:type="dxa"/>
            <w:shd w:val="clear" w:color="auto" w:fill="auto"/>
            <w:tcMar>
              <w:top w:w="100" w:type="dxa"/>
              <w:left w:w="100" w:type="dxa"/>
              <w:bottom w:w="100" w:type="dxa"/>
              <w:right w:w="100" w:type="dxa"/>
            </w:tcMar>
          </w:tcPr>
          <w:p w14:paraId="7A28109B"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N</w:t>
            </w:r>
          </w:p>
        </w:tc>
        <w:tc>
          <w:tcPr>
            <w:tcW w:w="1125" w:type="dxa"/>
            <w:shd w:val="clear" w:color="auto" w:fill="auto"/>
            <w:tcMar>
              <w:top w:w="100" w:type="dxa"/>
              <w:left w:w="100" w:type="dxa"/>
              <w:bottom w:w="100" w:type="dxa"/>
              <w:right w:w="100" w:type="dxa"/>
            </w:tcMar>
          </w:tcPr>
          <w:p w14:paraId="6E11FA19" w14:textId="77777777" w:rsidR="00AC1E85" w:rsidRDefault="00AC1E85">
            <w:pPr>
              <w:widowControl w:val="0"/>
              <w:spacing w:after="160"/>
              <w:jc w:val="center"/>
              <w:rPr>
                <w:rFonts w:ascii="Lora" w:eastAsia="Lora" w:hAnsi="Lora" w:cs="Lora"/>
                <w:sz w:val="20"/>
                <w:szCs w:val="20"/>
              </w:rPr>
            </w:pPr>
          </w:p>
        </w:tc>
      </w:tr>
      <w:tr w:rsidR="00AC1E85" w14:paraId="7FA2F7F8" w14:textId="77777777">
        <w:trPr>
          <w:jc w:val="center"/>
        </w:trPr>
        <w:tc>
          <w:tcPr>
            <w:tcW w:w="7875" w:type="dxa"/>
            <w:shd w:val="clear" w:color="auto" w:fill="auto"/>
            <w:tcMar>
              <w:top w:w="100" w:type="dxa"/>
              <w:left w:w="100" w:type="dxa"/>
              <w:bottom w:w="100" w:type="dxa"/>
              <w:right w:w="100" w:type="dxa"/>
            </w:tcMar>
          </w:tcPr>
          <w:p w14:paraId="2441EEC0"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Honours degree or equivalent</w:t>
            </w:r>
          </w:p>
        </w:tc>
        <w:tc>
          <w:tcPr>
            <w:tcW w:w="1125" w:type="dxa"/>
            <w:shd w:val="clear" w:color="auto" w:fill="auto"/>
            <w:tcMar>
              <w:top w:w="100" w:type="dxa"/>
              <w:left w:w="100" w:type="dxa"/>
              <w:bottom w:w="100" w:type="dxa"/>
              <w:right w:w="100" w:type="dxa"/>
            </w:tcMar>
          </w:tcPr>
          <w:p w14:paraId="10710BA0"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N</w:t>
            </w:r>
          </w:p>
        </w:tc>
        <w:tc>
          <w:tcPr>
            <w:tcW w:w="1125" w:type="dxa"/>
            <w:shd w:val="clear" w:color="auto" w:fill="auto"/>
            <w:tcMar>
              <w:top w:w="100" w:type="dxa"/>
              <w:left w:w="100" w:type="dxa"/>
              <w:bottom w:w="100" w:type="dxa"/>
              <w:right w:w="100" w:type="dxa"/>
            </w:tcMar>
          </w:tcPr>
          <w:p w14:paraId="5BD7C4BA"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r>
      <w:tr w:rsidR="00AC1E85" w14:paraId="305A6957" w14:textId="77777777">
        <w:trPr>
          <w:jc w:val="center"/>
        </w:trPr>
        <w:tc>
          <w:tcPr>
            <w:tcW w:w="7875" w:type="dxa"/>
            <w:shd w:val="clear" w:color="auto" w:fill="009193"/>
            <w:tcMar>
              <w:top w:w="100" w:type="dxa"/>
              <w:left w:w="100" w:type="dxa"/>
              <w:bottom w:w="100" w:type="dxa"/>
              <w:right w:w="100" w:type="dxa"/>
            </w:tcMar>
          </w:tcPr>
          <w:p w14:paraId="2A0FF495" w14:textId="77777777" w:rsidR="00AC1E85" w:rsidRDefault="00000000">
            <w:pPr>
              <w:widowControl w:val="0"/>
              <w:spacing w:after="160"/>
              <w:rPr>
                <w:rFonts w:ascii="Lora" w:eastAsia="Lora" w:hAnsi="Lora" w:cs="Lora"/>
                <w:b/>
                <w:color w:val="FFFFFF"/>
                <w:sz w:val="20"/>
                <w:szCs w:val="20"/>
              </w:rPr>
            </w:pPr>
            <w:r>
              <w:rPr>
                <w:rFonts w:ascii="Lora" w:eastAsia="Lora" w:hAnsi="Lora" w:cs="Lora"/>
                <w:b/>
                <w:color w:val="FFFFFF"/>
                <w:sz w:val="20"/>
                <w:szCs w:val="20"/>
              </w:rPr>
              <w:t>Personal</w:t>
            </w:r>
          </w:p>
        </w:tc>
        <w:tc>
          <w:tcPr>
            <w:tcW w:w="1125" w:type="dxa"/>
            <w:shd w:val="clear" w:color="auto" w:fill="009193"/>
            <w:tcMar>
              <w:top w:w="100" w:type="dxa"/>
              <w:left w:w="100" w:type="dxa"/>
              <w:bottom w:w="100" w:type="dxa"/>
              <w:right w:w="100" w:type="dxa"/>
            </w:tcMar>
          </w:tcPr>
          <w:p w14:paraId="4126CBF9" w14:textId="77777777" w:rsidR="00AC1E85" w:rsidRDefault="00AC1E85">
            <w:pPr>
              <w:widowControl w:val="0"/>
              <w:spacing w:after="160"/>
              <w:jc w:val="center"/>
              <w:rPr>
                <w:rFonts w:ascii="Lora" w:eastAsia="Lora" w:hAnsi="Lora" w:cs="Lora"/>
                <w:sz w:val="20"/>
                <w:szCs w:val="20"/>
              </w:rPr>
            </w:pPr>
          </w:p>
        </w:tc>
        <w:tc>
          <w:tcPr>
            <w:tcW w:w="1125" w:type="dxa"/>
            <w:shd w:val="clear" w:color="auto" w:fill="009193"/>
            <w:tcMar>
              <w:top w:w="100" w:type="dxa"/>
              <w:left w:w="100" w:type="dxa"/>
              <w:bottom w:w="100" w:type="dxa"/>
              <w:right w:w="100" w:type="dxa"/>
            </w:tcMar>
          </w:tcPr>
          <w:p w14:paraId="086BF31E" w14:textId="77777777" w:rsidR="00AC1E85" w:rsidRDefault="00AC1E85">
            <w:pPr>
              <w:widowControl w:val="0"/>
              <w:spacing w:after="160"/>
              <w:jc w:val="center"/>
              <w:rPr>
                <w:rFonts w:ascii="Lora" w:eastAsia="Lora" w:hAnsi="Lora" w:cs="Lora"/>
                <w:sz w:val="20"/>
                <w:szCs w:val="20"/>
              </w:rPr>
            </w:pPr>
          </w:p>
        </w:tc>
      </w:tr>
      <w:tr w:rsidR="00AC1E85" w14:paraId="5292FD1B" w14:textId="77777777">
        <w:trPr>
          <w:jc w:val="center"/>
        </w:trPr>
        <w:tc>
          <w:tcPr>
            <w:tcW w:w="7875" w:type="dxa"/>
            <w:shd w:val="clear" w:color="auto" w:fill="auto"/>
            <w:tcMar>
              <w:top w:w="100" w:type="dxa"/>
              <w:left w:w="100" w:type="dxa"/>
              <w:bottom w:w="100" w:type="dxa"/>
              <w:right w:w="100" w:type="dxa"/>
            </w:tcMar>
          </w:tcPr>
          <w:p w14:paraId="1788053A"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A desire and determination to make a significant contribution to the school as a whole</w:t>
            </w:r>
          </w:p>
        </w:tc>
        <w:tc>
          <w:tcPr>
            <w:tcW w:w="1125" w:type="dxa"/>
            <w:shd w:val="clear" w:color="auto" w:fill="auto"/>
            <w:tcMar>
              <w:top w:w="100" w:type="dxa"/>
              <w:left w:w="100" w:type="dxa"/>
              <w:bottom w:w="100" w:type="dxa"/>
              <w:right w:w="100" w:type="dxa"/>
            </w:tcMar>
          </w:tcPr>
          <w:p w14:paraId="583D34A5"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3F198F15" w14:textId="77777777" w:rsidR="00AC1E85" w:rsidRDefault="00AC1E85">
            <w:pPr>
              <w:widowControl w:val="0"/>
              <w:spacing w:after="160"/>
              <w:jc w:val="center"/>
              <w:rPr>
                <w:rFonts w:ascii="Lora" w:eastAsia="Lora" w:hAnsi="Lora" w:cs="Lora"/>
                <w:sz w:val="20"/>
                <w:szCs w:val="20"/>
              </w:rPr>
            </w:pPr>
          </w:p>
        </w:tc>
      </w:tr>
      <w:tr w:rsidR="00AC1E85" w14:paraId="2214E0F0" w14:textId="77777777">
        <w:trPr>
          <w:jc w:val="center"/>
        </w:trPr>
        <w:tc>
          <w:tcPr>
            <w:tcW w:w="7875" w:type="dxa"/>
            <w:shd w:val="clear" w:color="auto" w:fill="auto"/>
            <w:tcMar>
              <w:top w:w="100" w:type="dxa"/>
              <w:left w:w="100" w:type="dxa"/>
              <w:bottom w:w="100" w:type="dxa"/>
              <w:right w:w="100" w:type="dxa"/>
            </w:tcMar>
          </w:tcPr>
          <w:p w14:paraId="6C04E4E6"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Must be able to manage own workload effectively and respond swiftly to tight deadlines</w:t>
            </w:r>
          </w:p>
        </w:tc>
        <w:tc>
          <w:tcPr>
            <w:tcW w:w="1125" w:type="dxa"/>
            <w:shd w:val="clear" w:color="auto" w:fill="auto"/>
            <w:tcMar>
              <w:top w:w="100" w:type="dxa"/>
              <w:left w:w="100" w:type="dxa"/>
              <w:bottom w:w="100" w:type="dxa"/>
              <w:right w:w="100" w:type="dxa"/>
            </w:tcMar>
          </w:tcPr>
          <w:p w14:paraId="12CE4192"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0DB634D1" w14:textId="77777777" w:rsidR="00AC1E85" w:rsidRDefault="00AC1E85">
            <w:pPr>
              <w:widowControl w:val="0"/>
              <w:spacing w:after="160"/>
              <w:jc w:val="center"/>
              <w:rPr>
                <w:rFonts w:ascii="Lora" w:eastAsia="Lora" w:hAnsi="Lora" w:cs="Lora"/>
                <w:sz w:val="20"/>
                <w:szCs w:val="20"/>
              </w:rPr>
            </w:pPr>
          </w:p>
        </w:tc>
      </w:tr>
      <w:tr w:rsidR="00AC1E85" w14:paraId="78B03C17" w14:textId="77777777">
        <w:trPr>
          <w:jc w:val="center"/>
        </w:trPr>
        <w:tc>
          <w:tcPr>
            <w:tcW w:w="7875" w:type="dxa"/>
            <w:shd w:val="clear" w:color="auto" w:fill="auto"/>
            <w:tcMar>
              <w:top w:w="100" w:type="dxa"/>
              <w:left w:w="100" w:type="dxa"/>
              <w:bottom w:w="100" w:type="dxa"/>
              <w:right w:w="100" w:type="dxa"/>
            </w:tcMar>
          </w:tcPr>
          <w:p w14:paraId="160614B5"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 xml:space="preserve">Willingness to share expertise, </w:t>
            </w:r>
            <w:proofErr w:type="gramStart"/>
            <w:r>
              <w:rPr>
                <w:rFonts w:ascii="Lora" w:eastAsia="Lora" w:hAnsi="Lora" w:cs="Lora"/>
                <w:sz w:val="20"/>
                <w:szCs w:val="20"/>
              </w:rPr>
              <w:t>skills ,</w:t>
            </w:r>
            <w:proofErr w:type="gramEnd"/>
            <w:r>
              <w:rPr>
                <w:rFonts w:ascii="Lora" w:eastAsia="Lora" w:hAnsi="Lora" w:cs="Lora"/>
                <w:sz w:val="20"/>
                <w:szCs w:val="20"/>
              </w:rPr>
              <w:t xml:space="preserve"> knowledge and ability to inspire others as a positive role model</w:t>
            </w:r>
          </w:p>
        </w:tc>
        <w:tc>
          <w:tcPr>
            <w:tcW w:w="1125" w:type="dxa"/>
            <w:shd w:val="clear" w:color="auto" w:fill="auto"/>
            <w:tcMar>
              <w:top w:w="100" w:type="dxa"/>
              <w:left w:w="100" w:type="dxa"/>
              <w:bottom w:w="100" w:type="dxa"/>
              <w:right w:w="100" w:type="dxa"/>
            </w:tcMar>
          </w:tcPr>
          <w:p w14:paraId="02551C1B"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1623DBB4" w14:textId="77777777" w:rsidR="00AC1E85" w:rsidRDefault="00AC1E85">
            <w:pPr>
              <w:widowControl w:val="0"/>
              <w:spacing w:after="160"/>
              <w:jc w:val="center"/>
              <w:rPr>
                <w:rFonts w:ascii="Lora" w:eastAsia="Lora" w:hAnsi="Lora" w:cs="Lora"/>
                <w:sz w:val="20"/>
                <w:szCs w:val="20"/>
              </w:rPr>
            </w:pPr>
          </w:p>
        </w:tc>
      </w:tr>
      <w:tr w:rsidR="00AC1E85" w14:paraId="5372354C" w14:textId="77777777">
        <w:trPr>
          <w:jc w:val="center"/>
        </w:trPr>
        <w:tc>
          <w:tcPr>
            <w:tcW w:w="7875" w:type="dxa"/>
            <w:shd w:val="clear" w:color="auto" w:fill="auto"/>
            <w:tcMar>
              <w:top w:w="100" w:type="dxa"/>
              <w:left w:w="100" w:type="dxa"/>
              <w:bottom w:w="100" w:type="dxa"/>
              <w:right w:w="100" w:type="dxa"/>
            </w:tcMar>
          </w:tcPr>
          <w:p w14:paraId="1BFE3BF0"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 xml:space="preserve">Drive, energy, </w:t>
            </w:r>
            <w:proofErr w:type="gramStart"/>
            <w:r>
              <w:rPr>
                <w:rFonts w:ascii="Lora" w:eastAsia="Lora" w:hAnsi="Lora" w:cs="Lora"/>
                <w:sz w:val="20"/>
                <w:szCs w:val="20"/>
              </w:rPr>
              <w:t>resilience</w:t>
            </w:r>
            <w:proofErr w:type="gramEnd"/>
            <w:r>
              <w:rPr>
                <w:rFonts w:ascii="Lora" w:eastAsia="Lora" w:hAnsi="Lora" w:cs="Lora"/>
                <w:sz w:val="20"/>
                <w:szCs w:val="20"/>
              </w:rPr>
              <w:t xml:space="preserve"> and a sense of humour</w:t>
            </w:r>
          </w:p>
        </w:tc>
        <w:tc>
          <w:tcPr>
            <w:tcW w:w="1125" w:type="dxa"/>
            <w:shd w:val="clear" w:color="auto" w:fill="auto"/>
            <w:tcMar>
              <w:top w:w="100" w:type="dxa"/>
              <w:left w:w="100" w:type="dxa"/>
              <w:bottom w:w="100" w:type="dxa"/>
              <w:right w:w="100" w:type="dxa"/>
            </w:tcMar>
          </w:tcPr>
          <w:p w14:paraId="034E2A27"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68B3C3FA" w14:textId="77777777" w:rsidR="00AC1E85" w:rsidRDefault="00AC1E85">
            <w:pPr>
              <w:widowControl w:val="0"/>
              <w:spacing w:after="160"/>
              <w:jc w:val="center"/>
              <w:rPr>
                <w:rFonts w:ascii="Lora" w:eastAsia="Lora" w:hAnsi="Lora" w:cs="Lora"/>
                <w:sz w:val="20"/>
                <w:szCs w:val="20"/>
              </w:rPr>
            </w:pPr>
          </w:p>
        </w:tc>
      </w:tr>
      <w:tr w:rsidR="00AC1E85" w14:paraId="7AF8FA26" w14:textId="77777777">
        <w:trPr>
          <w:jc w:val="center"/>
        </w:trPr>
        <w:tc>
          <w:tcPr>
            <w:tcW w:w="7875" w:type="dxa"/>
            <w:shd w:val="clear" w:color="auto" w:fill="auto"/>
            <w:tcMar>
              <w:top w:w="100" w:type="dxa"/>
              <w:left w:w="100" w:type="dxa"/>
              <w:bottom w:w="100" w:type="dxa"/>
              <w:right w:w="100" w:type="dxa"/>
            </w:tcMar>
          </w:tcPr>
          <w:p w14:paraId="5F738F88"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High expectations of self and of others</w:t>
            </w:r>
          </w:p>
        </w:tc>
        <w:tc>
          <w:tcPr>
            <w:tcW w:w="1125" w:type="dxa"/>
            <w:shd w:val="clear" w:color="auto" w:fill="auto"/>
            <w:tcMar>
              <w:top w:w="100" w:type="dxa"/>
              <w:left w:w="100" w:type="dxa"/>
              <w:bottom w:w="100" w:type="dxa"/>
              <w:right w:w="100" w:type="dxa"/>
            </w:tcMar>
          </w:tcPr>
          <w:p w14:paraId="6F5635F6"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59610B3D" w14:textId="77777777" w:rsidR="00AC1E85" w:rsidRDefault="00AC1E85">
            <w:pPr>
              <w:widowControl w:val="0"/>
              <w:spacing w:after="160"/>
              <w:jc w:val="center"/>
              <w:rPr>
                <w:rFonts w:ascii="Lora" w:eastAsia="Lora" w:hAnsi="Lora" w:cs="Lora"/>
                <w:sz w:val="20"/>
                <w:szCs w:val="20"/>
              </w:rPr>
            </w:pPr>
          </w:p>
        </w:tc>
      </w:tr>
      <w:tr w:rsidR="00AC1E85" w14:paraId="5785E3AD" w14:textId="77777777">
        <w:trPr>
          <w:jc w:val="center"/>
        </w:trPr>
        <w:tc>
          <w:tcPr>
            <w:tcW w:w="7875" w:type="dxa"/>
            <w:shd w:val="clear" w:color="auto" w:fill="auto"/>
            <w:tcMar>
              <w:top w:w="100" w:type="dxa"/>
              <w:left w:w="100" w:type="dxa"/>
              <w:bottom w:w="100" w:type="dxa"/>
              <w:right w:w="100" w:type="dxa"/>
            </w:tcMar>
          </w:tcPr>
          <w:p w14:paraId="3CA17F96"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Passionate about their subject</w:t>
            </w:r>
          </w:p>
        </w:tc>
        <w:tc>
          <w:tcPr>
            <w:tcW w:w="1125" w:type="dxa"/>
            <w:shd w:val="clear" w:color="auto" w:fill="auto"/>
            <w:tcMar>
              <w:top w:w="100" w:type="dxa"/>
              <w:left w:w="100" w:type="dxa"/>
              <w:bottom w:w="100" w:type="dxa"/>
              <w:right w:w="100" w:type="dxa"/>
            </w:tcMar>
          </w:tcPr>
          <w:p w14:paraId="1AA87A08"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4C5E44E5" w14:textId="77777777" w:rsidR="00AC1E85" w:rsidRDefault="00AC1E85">
            <w:pPr>
              <w:widowControl w:val="0"/>
              <w:spacing w:after="160"/>
              <w:jc w:val="center"/>
              <w:rPr>
                <w:rFonts w:ascii="Lora" w:eastAsia="Lora" w:hAnsi="Lora" w:cs="Lora"/>
                <w:sz w:val="20"/>
                <w:szCs w:val="20"/>
              </w:rPr>
            </w:pPr>
          </w:p>
        </w:tc>
      </w:tr>
      <w:tr w:rsidR="00AC1E85" w14:paraId="314FC51C" w14:textId="77777777">
        <w:trPr>
          <w:jc w:val="center"/>
        </w:trPr>
        <w:tc>
          <w:tcPr>
            <w:tcW w:w="7875" w:type="dxa"/>
            <w:shd w:val="clear" w:color="auto" w:fill="auto"/>
            <w:tcMar>
              <w:top w:w="100" w:type="dxa"/>
              <w:left w:w="100" w:type="dxa"/>
              <w:bottom w:w="100" w:type="dxa"/>
              <w:right w:w="100" w:type="dxa"/>
            </w:tcMar>
          </w:tcPr>
          <w:p w14:paraId="467C3F8F"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 xml:space="preserve">Excellent punctuality and attendance </w:t>
            </w:r>
          </w:p>
        </w:tc>
        <w:tc>
          <w:tcPr>
            <w:tcW w:w="1125" w:type="dxa"/>
            <w:shd w:val="clear" w:color="auto" w:fill="auto"/>
            <w:tcMar>
              <w:top w:w="100" w:type="dxa"/>
              <w:left w:w="100" w:type="dxa"/>
              <w:bottom w:w="100" w:type="dxa"/>
              <w:right w:w="100" w:type="dxa"/>
            </w:tcMar>
          </w:tcPr>
          <w:p w14:paraId="279F3761"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221C4354" w14:textId="77777777" w:rsidR="00AC1E85" w:rsidRDefault="00AC1E85">
            <w:pPr>
              <w:widowControl w:val="0"/>
              <w:spacing w:after="160"/>
              <w:jc w:val="center"/>
              <w:rPr>
                <w:rFonts w:ascii="Lora" w:eastAsia="Lora" w:hAnsi="Lora" w:cs="Lora"/>
                <w:sz w:val="20"/>
                <w:szCs w:val="20"/>
              </w:rPr>
            </w:pPr>
          </w:p>
        </w:tc>
      </w:tr>
      <w:tr w:rsidR="00AC1E85" w14:paraId="55B26FEB" w14:textId="77777777">
        <w:trPr>
          <w:jc w:val="center"/>
        </w:trPr>
        <w:tc>
          <w:tcPr>
            <w:tcW w:w="7875" w:type="dxa"/>
            <w:shd w:val="clear" w:color="auto" w:fill="auto"/>
            <w:tcMar>
              <w:top w:w="100" w:type="dxa"/>
              <w:left w:w="100" w:type="dxa"/>
              <w:bottom w:w="100" w:type="dxa"/>
              <w:right w:w="100" w:type="dxa"/>
            </w:tcMar>
          </w:tcPr>
          <w:p w14:paraId="5C49839C"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Ability to work under pressure and to deadlines</w:t>
            </w:r>
          </w:p>
        </w:tc>
        <w:tc>
          <w:tcPr>
            <w:tcW w:w="1125" w:type="dxa"/>
            <w:shd w:val="clear" w:color="auto" w:fill="auto"/>
            <w:tcMar>
              <w:top w:w="100" w:type="dxa"/>
              <w:left w:w="100" w:type="dxa"/>
              <w:bottom w:w="100" w:type="dxa"/>
              <w:right w:w="100" w:type="dxa"/>
            </w:tcMar>
          </w:tcPr>
          <w:p w14:paraId="0B4AD99B"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518AD24B" w14:textId="77777777" w:rsidR="00AC1E85" w:rsidRDefault="00AC1E85">
            <w:pPr>
              <w:widowControl w:val="0"/>
              <w:spacing w:after="160"/>
              <w:jc w:val="center"/>
              <w:rPr>
                <w:rFonts w:ascii="Lora" w:eastAsia="Lora" w:hAnsi="Lora" w:cs="Lora"/>
                <w:sz w:val="20"/>
                <w:szCs w:val="20"/>
              </w:rPr>
            </w:pPr>
          </w:p>
        </w:tc>
      </w:tr>
      <w:tr w:rsidR="00AC1E85" w14:paraId="3A2BFEDF" w14:textId="77777777">
        <w:trPr>
          <w:jc w:val="center"/>
        </w:trPr>
        <w:tc>
          <w:tcPr>
            <w:tcW w:w="7875" w:type="dxa"/>
            <w:shd w:val="clear" w:color="auto" w:fill="auto"/>
            <w:tcMar>
              <w:top w:w="100" w:type="dxa"/>
              <w:left w:w="100" w:type="dxa"/>
              <w:bottom w:w="100" w:type="dxa"/>
              <w:right w:w="100" w:type="dxa"/>
            </w:tcMar>
          </w:tcPr>
          <w:p w14:paraId="397C810F"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Demonstrate good judgement</w:t>
            </w:r>
          </w:p>
        </w:tc>
        <w:tc>
          <w:tcPr>
            <w:tcW w:w="1125" w:type="dxa"/>
            <w:shd w:val="clear" w:color="auto" w:fill="auto"/>
            <w:tcMar>
              <w:top w:w="100" w:type="dxa"/>
              <w:left w:w="100" w:type="dxa"/>
              <w:bottom w:w="100" w:type="dxa"/>
              <w:right w:w="100" w:type="dxa"/>
            </w:tcMar>
          </w:tcPr>
          <w:p w14:paraId="786FEB7F"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78AA592D" w14:textId="77777777" w:rsidR="00AC1E85" w:rsidRDefault="00AC1E85">
            <w:pPr>
              <w:widowControl w:val="0"/>
              <w:spacing w:after="160"/>
              <w:jc w:val="center"/>
              <w:rPr>
                <w:rFonts w:ascii="Lora" w:eastAsia="Lora" w:hAnsi="Lora" w:cs="Lora"/>
                <w:sz w:val="20"/>
                <w:szCs w:val="20"/>
              </w:rPr>
            </w:pPr>
          </w:p>
        </w:tc>
      </w:tr>
      <w:tr w:rsidR="00AC1E85" w14:paraId="28321E2D" w14:textId="77777777">
        <w:trPr>
          <w:jc w:val="center"/>
        </w:trPr>
        <w:tc>
          <w:tcPr>
            <w:tcW w:w="7875" w:type="dxa"/>
            <w:shd w:val="clear" w:color="auto" w:fill="auto"/>
            <w:tcMar>
              <w:top w:w="100" w:type="dxa"/>
              <w:left w:w="100" w:type="dxa"/>
              <w:bottom w:w="100" w:type="dxa"/>
              <w:right w:w="100" w:type="dxa"/>
            </w:tcMar>
          </w:tcPr>
          <w:p w14:paraId="44DD7DAA"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Display an awareness, understanding and commitment to the protection and safeguarding of children and young people</w:t>
            </w:r>
          </w:p>
        </w:tc>
        <w:tc>
          <w:tcPr>
            <w:tcW w:w="1125" w:type="dxa"/>
            <w:shd w:val="clear" w:color="auto" w:fill="auto"/>
            <w:tcMar>
              <w:top w:w="100" w:type="dxa"/>
              <w:left w:w="100" w:type="dxa"/>
              <w:bottom w:w="100" w:type="dxa"/>
              <w:right w:w="100" w:type="dxa"/>
            </w:tcMar>
          </w:tcPr>
          <w:p w14:paraId="002AB5A2"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0186B749" w14:textId="77777777" w:rsidR="00AC1E85" w:rsidRDefault="00AC1E85">
            <w:pPr>
              <w:widowControl w:val="0"/>
              <w:spacing w:after="160"/>
              <w:jc w:val="center"/>
              <w:rPr>
                <w:rFonts w:ascii="Lora" w:eastAsia="Lora" w:hAnsi="Lora" w:cs="Lora"/>
                <w:sz w:val="20"/>
                <w:szCs w:val="20"/>
              </w:rPr>
            </w:pPr>
          </w:p>
        </w:tc>
      </w:tr>
      <w:tr w:rsidR="00AC1E85" w14:paraId="7320E450" w14:textId="77777777">
        <w:trPr>
          <w:jc w:val="center"/>
        </w:trPr>
        <w:tc>
          <w:tcPr>
            <w:tcW w:w="7875" w:type="dxa"/>
            <w:shd w:val="clear" w:color="auto" w:fill="auto"/>
            <w:tcMar>
              <w:top w:w="100" w:type="dxa"/>
              <w:left w:w="100" w:type="dxa"/>
              <w:bottom w:w="100" w:type="dxa"/>
              <w:right w:w="100" w:type="dxa"/>
            </w:tcMar>
          </w:tcPr>
          <w:p w14:paraId="25BC5E1B"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Ability to produce required outcomes with minimal supervision</w:t>
            </w:r>
          </w:p>
        </w:tc>
        <w:tc>
          <w:tcPr>
            <w:tcW w:w="1125" w:type="dxa"/>
            <w:shd w:val="clear" w:color="auto" w:fill="auto"/>
            <w:tcMar>
              <w:top w:w="100" w:type="dxa"/>
              <w:left w:w="100" w:type="dxa"/>
              <w:bottom w:w="100" w:type="dxa"/>
              <w:right w:w="100" w:type="dxa"/>
            </w:tcMar>
          </w:tcPr>
          <w:p w14:paraId="467301FB" w14:textId="77777777" w:rsidR="00AC1E85" w:rsidRDefault="00AC1E85">
            <w:pPr>
              <w:widowControl w:val="0"/>
              <w:spacing w:after="160"/>
              <w:jc w:val="center"/>
              <w:rPr>
                <w:rFonts w:ascii="Lora" w:eastAsia="Lora" w:hAnsi="Lora" w:cs="Lora"/>
                <w:sz w:val="20"/>
                <w:szCs w:val="20"/>
              </w:rPr>
            </w:pPr>
          </w:p>
        </w:tc>
        <w:tc>
          <w:tcPr>
            <w:tcW w:w="1125" w:type="dxa"/>
            <w:shd w:val="clear" w:color="auto" w:fill="auto"/>
            <w:tcMar>
              <w:top w:w="100" w:type="dxa"/>
              <w:left w:w="100" w:type="dxa"/>
              <w:bottom w:w="100" w:type="dxa"/>
              <w:right w:w="100" w:type="dxa"/>
            </w:tcMar>
          </w:tcPr>
          <w:p w14:paraId="451FE1A9"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r>
      <w:tr w:rsidR="00AC1E85" w14:paraId="4495A192" w14:textId="77777777">
        <w:trPr>
          <w:jc w:val="center"/>
        </w:trPr>
        <w:tc>
          <w:tcPr>
            <w:tcW w:w="7875" w:type="dxa"/>
            <w:shd w:val="clear" w:color="auto" w:fill="auto"/>
            <w:tcMar>
              <w:top w:w="100" w:type="dxa"/>
              <w:left w:w="100" w:type="dxa"/>
              <w:bottom w:w="100" w:type="dxa"/>
              <w:right w:w="100" w:type="dxa"/>
            </w:tcMar>
          </w:tcPr>
          <w:p w14:paraId="4FE3BBAF"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lastRenderedPageBreak/>
              <w:t>Involvement in networking and sharing of best practice.</w:t>
            </w:r>
          </w:p>
        </w:tc>
        <w:tc>
          <w:tcPr>
            <w:tcW w:w="1125" w:type="dxa"/>
            <w:shd w:val="clear" w:color="auto" w:fill="auto"/>
            <w:tcMar>
              <w:top w:w="100" w:type="dxa"/>
              <w:left w:w="100" w:type="dxa"/>
              <w:bottom w:w="100" w:type="dxa"/>
              <w:right w:w="100" w:type="dxa"/>
            </w:tcMar>
          </w:tcPr>
          <w:p w14:paraId="6EA414B1" w14:textId="77777777" w:rsidR="00AC1E85" w:rsidRDefault="00AC1E85">
            <w:pPr>
              <w:widowControl w:val="0"/>
              <w:spacing w:after="160"/>
              <w:jc w:val="center"/>
              <w:rPr>
                <w:rFonts w:ascii="Lora" w:eastAsia="Lora" w:hAnsi="Lora" w:cs="Lora"/>
                <w:sz w:val="20"/>
                <w:szCs w:val="20"/>
              </w:rPr>
            </w:pPr>
          </w:p>
        </w:tc>
        <w:tc>
          <w:tcPr>
            <w:tcW w:w="1125" w:type="dxa"/>
            <w:shd w:val="clear" w:color="auto" w:fill="auto"/>
            <w:tcMar>
              <w:top w:w="100" w:type="dxa"/>
              <w:left w:w="100" w:type="dxa"/>
              <w:bottom w:w="100" w:type="dxa"/>
              <w:right w:w="100" w:type="dxa"/>
            </w:tcMar>
          </w:tcPr>
          <w:p w14:paraId="27BACEA0"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r>
      <w:tr w:rsidR="00AC1E85" w14:paraId="51E83906" w14:textId="77777777">
        <w:trPr>
          <w:jc w:val="center"/>
        </w:trPr>
        <w:tc>
          <w:tcPr>
            <w:tcW w:w="7875" w:type="dxa"/>
            <w:shd w:val="clear" w:color="auto" w:fill="auto"/>
            <w:tcMar>
              <w:top w:w="100" w:type="dxa"/>
              <w:left w:w="100" w:type="dxa"/>
              <w:bottom w:w="100" w:type="dxa"/>
              <w:right w:w="100" w:type="dxa"/>
            </w:tcMar>
          </w:tcPr>
          <w:p w14:paraId="3B6448E3"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Personal values that are consistent with the ethos of Transforming Lives Educational Trust</w:t>
            </w:r>
          </w:p>
        </w:tc>
        <w:tc>
          <w:tcPr>
            <w:tcW w:w="1125" w:type="dxa"/>
            <w:shd w:val="clear" w:color="auto" w:fill="auto"/>
            <w:tcMar>
              <w:top w:w="100" w:type="dxa"/>
              <w:left w:w="100" w:type="dxa"/>
              <w:bottom w:w="100" w:type="dxa"/>
              <w:right w:w="100" w:type="dxa"/>
            </w:tcMar>
          </w:tcPr>
          <w:p w14:paraId="114D070E"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53146EB7" w14:textId="77777777" w:rsidR="00AC1E85" w:rsidRDefault="00AC1E85">
            <w:pPr>
              <w:widowControl w:val="0"/>
              <w:spacing w:after="160"/>
              <w:jc w:val="center"/>
              <w:rPr>
                <w:rFonts w:ascii="Lora" w:eastAsia="Lora" w:hAnsi="Lora" w:cs="Lora"/>
                <w:sz w:val="20"/>
                <w:szCs w:val="20"/>
              </w:rPr>
            </w:pPr>
          </w:p>
        </w:tc>
      </w:tr>
      <w:tr w:rsidR="00AC1E85" w14:paraId="2ECD8769" w14:textId="77777777">
        <w:trPr>
          <w:jc w:val="center"/>
        </w:trPr>
        <w:tc>
          <w:tcPr>
            <w:tcW w:w="7875" w:type="dxa"/>
            <w:shd w:val="clear" w:color="auto" w:fill="auto"/>
            <w:tcMar>
              <w:top w:w="100" w:type="dxa"/>
              <w:left w:w="100" w:type="dxa"/>
              <w:bottom w:w="100" w:type="dxa"/>
              <w:right w:w="100" w:type="dxa"/>
            </w:tcMar>
          </w:tcPr>
          <w:p w14:paraId="54E06D26"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The ambition to develop each child to his or her maximum potential</w:t>
            </w:r>
          </w:p>
        </w:tc>
        <w:tc>
          <w:tcPr>
            <w:tcW w:w="1125" w:type="dxa"/>
            <w:shd w:val="clear" w:color="auto" w:fill="auto"/>
            <w:tcMar>
              <w:top w:w="100" w:type="dxa"/>
              <w:left w:w="100" w:type="dxa"/>
              <w:bottom w:w="100" w:type="dxa"/>
              <w:right w:w="100" w:type="dxa"/>
            </w:tcMar>
          </w:tcPr>
          <w:p w14:paraId="40C84011"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5D4EB047" w14:textId="77777777" w:rsidR="00AC1E85" w:rsidRDefault="00AC1E85">
            <w:pPr>
              <w:widowControl w:val="0"/>
              <w:spacing w:after="160"/>
              <w:jc w:val="center"/>
              <w:rPr>
                <w:rFonts w:ascii="Lora" w:eastAsia="Lora" w:hAnsi="Lora" w:cs="Lora"/>
                <w:sz w:val="20"/>
                <w:szCs w:val="20"/>
              </w:rPr>
            </w:pPr>
          </w:p>
        </w:tc>
      </w:tr>
      <w:tr w:rsidR="00AC1E85" w14:paraId="1A8864E5" w14:textId="77777777">
        <w:trPr>
          <w:jc w:val="center"/>
        </w:trPr>
        <w:tc>
          <w:tcPr>
            <w:tcW w:w="7875" w:type="dxa"/>
            <w:shd w:val="clear" w:color="auto" w:fill="auto"/>
            <w:tcMar>
              <w:top w:w="100" w:type="dxa"/>
              <w:left w:w="100" w:type="dxa"/>
              <w:bottom w:w="100" w:type="dxa"/>
              <w:right w:w="100" w:type="dxa"/>
            </w:tcMar>
          </w:tcPr>
          <w:p w14:paraId="1DD0850A"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 xml:space="preserve">The desire to afford each child the dignity they require to build </w:t>
            </w:r>
            <w:proofErr w:type="spellStart"/>
            <w:r>
              <w:rPr>
                <w:rFonts w:ascii="Lora" w:eastAsia="Lora" w:hAnsi="Lora" w:cs="Lora"/>
                <w:sz w:val="20"/>
                <w:szCs w:val="20"/>
              </w:rPr>
              <w:t>self esteem</w:t>
            </w:r>
            <w:proofErr w:type="spellEnd"/>
            <w:r>
              <w:rPr>
                <w:rFonts w:ascii="Lora" w:eastAsia="Lora" w:hAnsi="Lora" w:cs="Lora"/>
                <w:sz w:val="20"/>
                <w:szCs w:val="20"/>
              </w:rPr>
              <w:t xml:space="preserve"> and so to flourish</w:t>
            </w:r>
          </w:p>
        </w:tc>
        <w:tc>
          <w:tcPr>
            <w:tcW w:w="1125" w:type="dxa"/>
            <w:shd w:val="clear" w:color="auto" w:fill="auto"/>
            <w:tcMar>
              <w:top w:w="100" w:type="dxa"/>
              <w:left w:w="100" w:type="dxa"/>
              <w:bottom w:w="100" w:type="dxa"/>
              <w:right w:w="100" w:type="dxa"/>
            </w:tcMar>
          </w:tcPr>
          <w:p w14:paraId="638C8575"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20E8B585" w14:textId="77777777" w:rsidR="00AC1E85" w:rsidRDefault="00AC1E85">
            <w:pPr>
              <w:widowControl w:val="0"/>
              <w:spacing w:after="160"/>
              <w:jc w:val="center"/>
              <w:rPr>
                <w:rFonts w:ascii="Lora" w:eastAsia="Lora" w:hAnsi="Lora" w:cs="Lora"/>
                <w:sz w:val="20"/>
                <w:szCs w:val="20"/>
              </w:rPr>
            </w:pPr>
          </w:p>
        </w:tc>
      </w:tr>
      <w:tr w:rsidR="00AC1E85" w14:paraId="29E711A2" w14:textId="77777777">
        <w:trPr>
          <w:jc w:val="center"/>
        </w:trPr>
        <w:tc>
          <w:tcPr>
            <w:tcW w:w="7875" w:type="dxa"/>
            <w:shd w:val="clear" w:color="auto" w:fill="auto"/>
            <w:tcMar>
              <w:top w:w="100" w:type="dxa"/>
              <w:left w:w="100" w:type="dxa"/>
              <w:bottom w:w="100" w:type="dxa"/>
              <w:right w:w="100" w:type="dxa"/>
            </w:tcMar>
          </w:tcPr>
          <w:p w14:paraId="7D9353CB"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Excellent communication skills</w:t>
            </w:r>
          </w:p>
        </w:tc>
        <w:tc>
          <w:tcPr>
            <w:tcW w:w="1125" w:type="dxa"/>
            <w:shd w:val="clear" w:color="auto" w:fill="auto"/>
            <w:tcMar>
              <w:top w:w="100" w:type="dxa"/>
              <w:left w:w="100" w:type="dxa"/>
              <w:bottom w:w="100" w:type="dxa"/>
              <w:right w:w="100" w:type="dxa"/>
            </w:tcMar>
          </w:tcPr>
          <w:p w14:paraId="18029234"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35AF8751" w14:textId="77777777" w:rsidR="00AC1E85" w:rsidRDefault="00AC1E85">
            <w:pPr>
              <w:widowControl w:val="0"/>
              <w:spacing w:after="160"/>
              <w:jc w:val="center"/>
              <w:rPr>
                <w:rFonts w:ascii="Lora" w:eastAsia="Lora" w:hAnsi="Lora" w:cs="Lora"/>
                <w:sz w:val="20"/>
                <w:szCs w:val="20"/>
              </w:rPr>
            </w:pPr>
          </w:p>
        </w:tc>
      </w:tr>
      <w:tr w:rsidR="00AC1E85" w14:paraId="114E9357" w14:textId="77777777">
        <w:trPr>
          <w:jc w:val="center"/>
        </w:trPr>
        <w:tc>
          <w:tcPr>
            <w:tcW w:w="7875" w:type="dxa"/>
            <w:shd w:val="clear" w:color="auto" w:fill="auto"/>
            <w:tcMar>
              <w:top w:w="100" w:type="dxa"/>
              <w:left w:w="100" w:type="dxa"/>
              <w:bottom w:w="100" w:type="dxa"/>
              <w:right w:w="100" w:type="dxa"/>
            </w:tcMar>
          </w:tcPr>
          <w:p w14:paraId="209C3A36"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Interpersonal skills which demonstrate an ability to motivate students and to convey enthusiasm for teaching &amp; learning</w:t>
            </w:r>
          </w:p>
        </w:tc>
        <w:tc>
          <w:tcPr>
            <w:tcW w:w="1125" w:type="dxa"/>
            <w:shd w:val="clear" w:color="auto" w:fill="auto"/>
            <w:tcMar>
              <w:top w:w="100" w:type="dxa"/>
              <w:left w:w="100" w:type="dxa"/>
              <w:bottom w:w="100" w:type="dxa"/>
              <w:right w:w="100" w:type="dxa"/>
            </w:tcMar>
          </w:tcPr>
          <w:p w14:paraId="2471F299"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4274AE46" w14:textId="77777777" w:rsidR="00AC1E85" w:rsidRDefault="00AC1E85">
            <w:pPr>
              <w:widowControl w:val="0"/>
              <w:spacing w:after="160"/>
              <w:jc w:val="center"/>
              <w:rPr>
                <w:rFonts w:ascii="Lora" w:eastAsia="Lora" w:hAnsi="Lora" w:cs="Lora"/>
                <w:sz w:val="20"/>
                <w:szCs w:val="20"/>
              </w:rPr>
            </w:pPr>
          </w:p>
        </w:tc>
      </w:tr>
      <w:tr w:rsidR="00AC1E85" w14:paraId="38508BEB" w14:textId="77777777">
        <w:trPr>
          <w:jc w:val="center"/>
        </w:trPr>
        <w:tc>
          <w:tcPr>
            <w:tcW w:w="7875" w:type="dxa"/>
            <w:shd w:val="clear" w:color="auto" w:fill="auto"/>
            <w:tcMar>
              <w:top w:w="100" w:type="dxa"/>
              <w:left w:w="100" w:type="dxa"/>
              <w:bottom w:w="100" w:type="dxa"/>
              <w:right w:w="100" w:type="dxa"/>
            </w:tcMar>
          </w:tcPr>
          <w:p w14:paraId="0E773744"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Have a positive and ‘can do’ approach when solving problems</w:t>
            </w:r>
          </w:p>
        </w:tc>
        <w:tc>
          <w:tcPr>
            <w:tcW w:w="1125" w:type="dxa"/>
            <w:shd w:val="clear" w:color="auto" w:fill="auto"/>
            <w:tcMar>
              <w:top w:w="100" w:type="dxa"/>
              <w:left w:w="100" w:type="dxa"/>
              <w:bottom w:w="100" w:type="dxa"/>
              <w:right w:w="100" w:type="dxa"/>
            </w:tcMar>
          </w:tcPr>
          <w:p w14:paraId="0E8FEA32" w14:textId="77777777" w:rsidR="00AC1E85" w:rsidRDefault="00AC1E85">
            <w:pPr>
              <w:widowControl w:val="0"/>
              <w:spacing w:after="160"/>
              <w:jc w:val="center"/>
              <w:rPr>
                <w:rFonts w:ascii="Lora" w:eastAsia="Lora" w:hAnsi="Lora" w:cs="Lora"/>
                <w:sz w:val="20"/>
                <w:szCs w:val="20"/>
              </w:rPr>
            </w:pPr>
          </w:p>
        </w:tc>
        <w:tc>
          <w:tcPr>
            <w:tcW w:w="1125" w:type="dxa"/>
            <w:shd w:val="clear" w:color="auto" w:fill="auto"/>
            <w:tcMar>
              <w:top w:w="100" w:type="dxa"/>
              <w:left w:w="100" w:type="dxa"/>
              <w:bottom w:w="100" w:type="dxa"/>
              <w:right w:w="100" w:type="dxa"/>
            </w:tcMar>
          </w:tcPr>
          <w:p w14:paraId="4218465F"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r>
      <w:tr w:rsidR="00AC1E85" w14:paraId="45058A72" w14:textId="77777777">
        <w:trPr>
          <w:jc w:val="center"/>
        </w:trPr>
        <w:tc>
          <w:tcPr>
            <w:tcW w:w="7875" w:type="dxa"/>
            <w:shd w:val="clear" w:color="auto" w:fill="auto"/>
            <w:tcMar>
              <w:top w:w="100" w:type="dxa"/>
              <w:left w:w="100" w:type="dxa"/>
              <w:bottom w:w="100" w:type="dxa"/>
              <w:right w:w="100" w:type="dxa"/>
            </w:tcMar>
          </w:tcPr>
          <w:p w14:paraId="0514954F"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Must be able to remain calm in stressful situations and instil this calm when necessary</w:t>
            </w:r>
          </w:p>
        </w:tc>
        <w:tc>
          <w:tcPr>
            <w:tcW w:w="1125" w:type="dxa"/>
            <w:shd w:val="clear" w:color="auto" w:fill="auto"/>
            <w:tcMar>
              <w:top w:w="100" w:type="dxa"/>
              <w:left w:w="100" w:type="dxa"/>
              <w:bottom w:w="100" w:type="dxa"/>
              <w:right w:w="100" w:type="dxa"/>
            </w:tcMar>
          </w:tcPr>
          <w:p w14:paraId="01B0B080"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726FC5D6" w14:textId="77777777" w:rsidR="00AC1E85" w:rsidRDefault="00AC1E85">
            <w:pPr>
              <w:widowControl w:val="0"/>
              <w:spacing w:after="160"/>
              <w:jc w:val="center"/>
              <w:rPr>
                <w:rFonts w:ascii="Lora" w:eastAsia="Lora" w:hAnsi="Lora" w:cs="Lora"/>
                <w:sz w:val="20"/>
                <w:szCs w:val="20"/>
              </w:rPr>
            </w:pPr>
          </w:p>
        </w:tc>
      </w:tr>
      <w:tr w:rsidR="00AC1E85" w14:paraId="461B248F" w14:textId="77777777">
        <w:trPr>
          <w:jc w:val="center"/>
        </w:trPr>
        <w:tc>
          <w:tcPr>
            <w:tcW w:w="7875" w:type="dxa"/>
            <w:shd w:val="clear" w:color="auto" w:fill="009193"/>
            <w:tcMar>
              <w:top w:w="100" w:type="dxa"/>
              <w:left w:w="100" w:type="dxa"/>
              <w:bottom w:w="100" w:type="dxa"/>
              <w:right w:w="100" w:type="dxa"/>
            </w:tcMar>
          </w:tcPr>
          <w:p w14:paraId="009D10F5" w14:textId="77777777" w:rsidR="00AC1E85" w:rsidRDefault="00000000">
            <w:pPr>
              <w:widowControl w:val="0"/>
              <w:spacing w:after="160"/>
              <w:rPr>
                <w:rFonts w:ascii="Lora" w:eastAsia="Lora" w:hAnsi="Lora" w:cs="Lora"/>
                <w:b/>
                <w:color w:val="FFFFFF"/>
                <w:sz w:val="20"/>
                <w:szCs w:val="20"/>
              </w:rPr>
            </w:pPr>
            <w:r>
              <w:rPr>
                <w:rFonts w:ascii="Lora" w:eastAsia="Lora" w:hAnsi="Lora" w:cs="Lora"/>
                <w:b/>
                <w:color w:val="FFFFFF"/>
                <w:sz w:val="20"/>
                <w:szCs w:val="20"/>
              </w:rPr>
              <w:t>Experience</w:t>
            </w:r>
          </w:p>
        </w:tc>
        <w:tc>
          <w:tcPr>
            <w:tcW w:w="1125" w:type="dxa"/>
            <w:shd w:val="clear" w:color="auto" w:fill="009193"/>
            <w:tcMar>
              <w:top w:w="100" w:type="dxa"/>
              <w:left w:w="100" w:type="dxa"/>
              <w:bottom w:w="100" w:type="dxa"/>
              <w:right w:w="100" w:type="dxa"/>
            </w:tcMar>
          </w:tcPr>
          <w:p w14:paraId="24A03CCE" w14:textId="77777777" w:rsidR="00AC1E85" w:rsidRDefault="00AC1E85">
            <w:pPr>
              <w:widowControl w:val="0"/>
              <w:spacing w:after="160"/>
              <w:jc w:val="center"/>
              <w:rPr>
                <w:rFonts w:ascii="Lora" w:eastAsia="Lora" w:hAnsi="Lora" w:cs="Lora"/>
                <w:sz w:val="20"/>
                <w:szCs w:val="20"/>
              </w:rPr>
            </w:pPr>
          </w:p>
        </w:tc>
        <w:tc>
          <w:tcPr>
            <w:tcW w:w="1125" w:type="dxa"/>
            <w:shd w:val="clear" w:color="auto" w:fill="009193"/>
            <w:tcMar>
              <w:top w:w="100" w:type="dxa"/>
              <w:left w:w="100" w:type="dxa"/>
              <w:bottom w:w="100" w:type="dxa"/>
              <w:right w:w="100" w:type="dxa"/>
            </w:tcMar>
          </w:tcPr>
          <w:p w14:paraId="32496E59" w14:textId="77777777" w:rsidR="00AC1E85" w:rsidRDefault="00AC1E85">
            <w:pPr>
              <w:widowControl w:val="0"/>
              <w:spacing w:after="160"/>
              <w:jc w:val="center"/>
              <w:rPr>
                <w:rFonts w:ascii="Lora" w:eastAsia="Lora" w:hAnsi="Lora" w:cs="Lora"/>
                <w:sz w:val="20"/>
                <w:szCs w:val="20"/>
              </w:rPr>
            </w:pPr>
          </w:p>
        </w:tc>
      </w:tr>
      <w:tr w:rsidR="00AC1E85" w14:paraId="6CFB4B21" w14:textId="77777777">
        <w:trPr>
          <w:jc w:val="center"/>
        </w:trPr>
        <w:tc>
          <w:tcPr>
            <w:tcW w:w="7875" w:type="dxa"/>
            <w:shd w:val="clear" w:color="auto" w:fill="auto"/>
            <w:tcMar>
              <w:top w:w="100" w:type="dxa"/>
              <w:left w:w="100" w:type="dxa"/>
              <w:bottom w:w="100" w:type="dxa"/>
              <w:right w:w="100" w:type="dxa"/>
            </w:tcMar>
          </w:tcPr>
          <w:p w14:paraId="1A566A70"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Data analysis and target setting</w:t>
            </w:r>
          </w:p>
        </w:tc>
        <w:tc>
          <w:tcPr>
            <w:tcW w:w="1125" w:type="dxa"/>
            <w:shd w:val="clear" w:color="auto" w:fill="auto"/>
            <w:tcMar>
              <w:top w:w="100" w:type="dxa"/>
              <w:left w:w="100" w:type="dxa"/>
              <w:bottom w:w="100" w:type="dxa"/>
              <w:right w:w="100" w:type="dxa"/>
            </w:tcMar>
          </w:tcPr>
          <w:p w14:paraId="003E1CD0" w14:textId="77777777" w:rsidR="00AC1E85" w:rsidRDefault="00AC1E85">
            <w:pPr>
              <w:widowControl w:val="0"/>
              <w:spacing w:after="160"/>
              <w:jc w:val="center"/>
              <w:rPr>
                <w:rFonts w:ascii="Lora" w:eastAsia="Lora" w:hAnsi="Lora" w:cs="Lora"/>
                <w:sz w:val="20"/>
                <w:szCs w:val="20"/>
              </w:rPr>
            </w:pPr>
          </w:p>
        </w:tc>
        <w:tc>
          <w:tcPr>
            <w:tcW w:w="1125" w:type="dxa"/>
            <w:shd w:val="clear" w:color="auto" w:fill="auto"/>
            <w:tcMar>
              <w:top w:w="100" w:type="dxa"/>
              <w:left w:w="100" w:type="dxa"/>
              <w:bottom w:w="100" w:type="dxa"/>
              <w:right w:w="100" w:type="dxa"/>
            </w:tcMar>
          </w:tcPr>
          <w:p w14:paraId="69E40E08"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r>
      <w:tr w:rsidR="00AC1E85" w14:paraId="1FE16A37" w14:textId="77777777">
        <w:trPr>
          <w:jc w:val="center"/>
        </w:trPr>
        <w:tc>
          <w:tcPr>
            <w:tcW w:w="7875" w:type="dxa"/>
            <w:shd w:val="clear" w:color="auto" w:fill="auto"/>
            <w:tcMar>
              <w:top w:w="100" w:type="dxa"/>
              <w:left w:w="100" w:type="dxa"/>
              <w:bottom w:w="100" w:type="dxa"/>
              <w:right w:w="100" w:type="dxa"/>
            </w:tcMar>
          </w:tcPr>
          <w:p w14:paraId="7F7E33BC"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Experience of working with others to develop teaching &amp; learning innovations</w:t>
            </w:r>
          </w:p>
        </w:tc>
        <w:tc>
          <w:tcPr>
            <w:tcW w:w="1125" w:type="dxa"/>
            <w:shd w:val="clear" w:color="auto" w:fill="auto"/>
            <w:tcMar>
              <w:top w:w="100" w:type="dxa"/>
              <w:left w:w="100" w:type="dxa"/>
              <w:bottom w:w="100" w:type="dxa"/>
              <w:right w:w="100" w:type="dxa"/>
            </w:tcMar>
          </w:tcPr>
          <w:p w14:paraId="2793B227" w14:textId="77777777" w:rsidR="00AC1E85" w:rsidRDefault="00AC1E85">
            <w:pPr>
              <w:widowControl w:val="0"/>
              <w:spacing w:after="160"/>
              <w:jc w:val="center"/>
              <w:rPr>
                <w:rFonts w:ascii="Lora" w:eastAsia="Lora" w:hAnsi="Lora" w:cs="Lora"/>
                <w:sz w:val="20"/>
                <w:szCs w:val="20"/>
              </w:rPr>
            </w:pPr>
          </w:p>
        </w:tc>
        <w:tc>
          <w:tcPr>
            <w:tcW w:w="1125" w:type="dxa"/>
            <w:shd w:val="clear" w:color="auto" w:fill="auto"/>
            <w:tcMar>
              <w:top w:w="100" w:type="dxa"/>
              <w:left w:w="100" w:type="dxa"/>
              <w:bottom w:w="100" w:type="dxa"/>
              <w:right w:w="100" w:type="dxa"/>
            </w:tcMar>
          </w:tcPr>
          <w:p w14:paraId="68264993"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r>
      <w:tr w:rsidR="00AC1E85" w14:paraId="6D884FDF" w14:textId="77777777">
        <w:trPr>
          <w:jc w:val="center"/>
        </w:trPr>
        <w:tc>
          <w:tcPr>
            <w:tcW w:w="7875" w:type="dxa"/>
            <w:shd w:val="clear" w:color="auto" w:fill="auto"/>
            <w:tcMar>
              <w:top w:w="100" w:type="dxa"/>
              <w:left w:w="100" w:type="dxa"/>
              <w:bottom w:w="100" w:type="dxa"/>
              <w:right w:w="100" w:type="dxa"/>
            </w:tcMar>
          </w:tcPr>
          <w:p w14:paraId="25B48358"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 xml:space="preserve">Successful, recent teaching experience in a secondary </w:t>
            </w:r>
            <w:proofErr w:type="spellStart"/>
            <w:r>
              <w:rPr>
                <w:rFonts w:ascii="Lora" w:eastAsia="Lora" w:hAnsi="Lora" w:cs="Lora"/>
                <w:sz w:val="20"/>
                <w:szCs w:val="20"/>
              </w:rPr>
              <w:t>schooL</w:t>
            </w:r>
            <w:proofErr w:type="spellEnd"/>
          </w:p>
        </w:tc>
        <w:tc>
          <w:tcPr>
            <w:tcW w:w="1125" w:type="dxa"/>
            <w:shd w:val="clear" w:color="auto" w:fill="auto"/>
            <w:tcMar>
              <w:top w:w="100" w:type="dxa"/>
              <w:left w:w="100" w:type="dxa"/>
              <w:bottom w:w="100" w:type="dxa"/>
              <w:right w:w="100" w:type="dxa"/>
            </w:tcMar>
          </w:tcPr>
          <w:p w14:paraId="191F85C3"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695B458E" w14:textId="77777777" w:rsidR="00AC1E85" w:rsidRDefault="00AC1E85">
            <w:pPr>
              <w:widowControl w:val="0"/>
              <w:spacing w:after="160"/>
              <w:jc w:val="center"/>
              <w:rPr>
                <w:rFonts w:ascii="Lora" w:eastAsia="Lora" w:hAnsi="Lora" w:cs="Lora"/>
                <w:sz w:val="20"/>
                <w:szCs w:val="20"/>
              </w:rPr>
            </w:pPr>
          </w:p>
        </w:tc>
      </w:tr>
      <w:tr w:rsidR="00AC1E85" w14:paraId="30205EBE" w14:textId="77777777">
        <w:trPr>
          <w:jc w:val="center"/>
        </w:trPr>
        <w:tc>
          <w:tcPr>
            <w:tcW w:w="7875" w:type="dxa"/>
            <w:shd w:val="clear" w:color="auto" w:fill="auto"/>
            <w:tcMar>
              <w:top w:w="100" w:type="dxa"/>
              <w:left w:w="100" w:type="dxa"/>
              <w:bottom w:w="100" w:type="dxa"/>
              <w:right w:w="100" w:type="dxa"/>
            </w:tcMar>
          </w:tcPr>
          <w:p w14:paraId="216CFE72"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 xml:space="preserve">Proven record of raising standards at all ability levels </w:t>
            </w:r>
          </w:p>
        </w:tc>
        <w:tc>
          <w:tcPr>
            <w:tcW w:w="1125" w:type="dxa"/>
            <w:shd w:val="clear" w:color="auto" w:fill="auto"/>
            <w:tcMar>
              <w:top w:w="100" w:type="dxa"/>
              <w:left w:w="100" w:type="dxa"/>
              <w:bottom w:w="100" w:type="dxa"/>
              <w:right w:w="100" w:type="dxa"/>
            </w:tcMar>
          </w:tcPr>
          <w:p w14:paraId="6D6A2C8F" w14:textId="77777777" w:rsidR="00AC1E85" w:rsidRDefault="00AC1E85">
            <w:pPr>
              <w:widowControl w:val="0"/>
              <w:spacing w:after="160"/>
              <w:jc w:val="center"/>
              <w:rPr>
                <w:rFonts w:ascii="Lora" w:eastAsia="Lora" w:hAnsi="Lora" w:cs="Lora"/>
                <w:sz w:val="20"/>
                <w:szCs w:val="20"/>
              </w:rPr>
            </w:pPr>
          </w:p>
        </w:tc>
        <w:tc>
          <w:tcPr>
            <w:tcW w:w="1125" w:type="dxa"/>
            <w:shd w:val="clear" w:color="auto" w:fill="auto"/>
            <w:tcMar>
              <w:top w:w="100" w:type="dxa"/>
              <w:left w:w="100" w:type="dxa"/>
              <w:bottom w:w="100" w:type="dxa"/>
              <w:right w:w="100" w:type="dxa"/>
            </w:tcMar>
          </w:tcPr>
          <w:p w14:paraId="1D3C5F4A"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r>
      <w:tr w:rsidR="00AC1E85" w14:paraId="6516A86A" w14:textId="77777777">
        <w:trPr>
          <w:jc w:val="center"/>
        </w:trPr>
        <w:tc>
          <w:tcPr>
            <w:tcW w:w="7875" w:type="dxa"/>
            <w:shd w:val="clear" w:color="auto" w:fill="auto"/>
            <w:tcMar>
              <w:top w:w="100" w:type="dxa"/>
              <w:left w:w="100" w:type="dxa"/>
              <w:bottom w:w="100" w:type="dxa"/>
              <w:right w:w="100" w:type="dxa"/>
            </w:tcMar>
          </w:tcPr>
          <w:p w14:paraId="64DF7617"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 xml:space="preserve">Experience of teaching subject to A level standard </w:t>
            </w:r>
          </w:p>
        </w:tc>
        <w:tc>
          <w:tcPr>
            <w:tcW w:w="1125" w:type="dxa"/>
            <w:shd w:val="clear" w:color="auto" w:fill="auto"/>
            <w:tcMar>
              <w:top w:w="100" w:type="dxa"/>
              <w:left w:w="100" w:type="dxa"/>
              <w:bottom w:w="100" w:type="dxa"/>
              <w:right w:w="100" w:type="dxa"/>
            </w:tcMar>
          </w:tcPr>
          <w:p w14:paraId="6BC22CBD"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N</w:t>
            </w:r>
          </w:p>
        </w:tc>
        <w:tc>
          <w:tcPr>
            <w:tcW w:w="1125" w:type="dxa"/>
            <w:shd w:val="clear" w:color="auto" w:fill="auto"/>
            <w:tcMar>
              <w:top w:w="100" w:type="dxa"/>
              <w:left w:w="100" w:type="dxa"/>
              <w:bottom w:w="100" w:type="dxa"/>
              <w:right w:w="100" w:type="dxa"/>
            </w:tcMar>
          </w:tcPr>
          <w:p w14:paraId="133B4D71" w14:textId="77777777" w:rsidR="00AC1E85" w:rsidRDefault="00AC1E85">
            <w:pPr>
              <w:widowControl w:val="0"/>
              <w:spacing w:after="160"/>
              <w:jc w:val="center"/>
              <w:rPr>
                <w:rFonts w:ascii="Lora" w:eastAsia="Lora" w:hAnsi="Lora" w:cs="Lora"/>
                <w:sz w:val="20"/>
                <w:szCs w:val="20"/>
              </w:rPr>
            </w:pPr>
          </w:p>
        </w:tc>
      </w:tr>
      <w:tr w:rsidR="00AC1E85" w14:paraId="10CD4C62" w14:textId="77777777">
        <w:trPr>
          <w:jc w:val="center"/>
        </w:trPr>
        <w:tc>
          <w:tcPr>
            <w:tcW w:w="7875" w:type="dxa"/>
            <w:shd w:val="clear" w:color="auto" w:fill="009193"/>
            <w:tcMar>
              <w:top w:w="100" w:type="dxa"/>
              <w:left w:w="100" w:type="dxa"/>
              <w:bottom w:w="100" w:type="dxa"/>
              <w:right w:w="100" w:type="dxa"/>
            </w:tcMar>
          </w:tcPr>
          <w:p w14:paraId="3147C579" w14:textId="77777777" w:rsidR="00AC1E85" w:rsidRDefault="00000000">
            <w:pPr>
              <w:widowControl w:val="0"/>
              <w:spacing w:after="160"/>
              <w:rPr>
                <w:rFonts w:ascii="Lora" w:eastAsia="Lora" w:hAnsi="Lora" w:cs="Lora"/>
                <w:b/>
                <w:color w:val="FFFFFF"/>
                <w:sz w:val="20"/>
                <w:szCs w:val="20"/>
              </w:rPr>
            </w:pPr>
            <w:r>
              <w:rPr>
                <w:rFonts w:ascii="Lora" w:eastAsia="Lora" w:hAnsi="Lora" w:cs="Lora"/>
                <w:b/>
                <w:color w:val="FFFFFF"/>
                <w:sz w:val="20"/>
                <w:szCs w:val="20"/>
              </w:rPr>
              <w:t>Professional Development</w:t>
            </w:r>
          </w:p>
        </w:tc>
        <w:tc>
          <w:tcPr>
            <w:tcW w:w="1125" w:type="dxa"/>
            <w:shd w:val="clear" w:color="auto" w:fill="009193"/>
            <w:tcMar>
              <w:top w:w="100" w:type="dxa"/>
              <w:left w:w="100" w:type="dxa"/>
              <w:bottom w:w="100" w:type="dxa"/>
              <w:right w:w="100" w:type="dxa"/>
            </w:tcMar>
          </w:tcPr>
          <w:p w14:paraId="296F7A11" w14:textId="77777777" w:rsidR="00AC1E85" w:rsidRDefault="00AC1E85">
            <w:pPr>
              <w:widowControl w:val="0"/>
              <w:spacing w:after="160"/>
              <w:jc w:val="center"/>
              <w:rPr>
                <w:rFonts w:ascii="Lora" w:eastAsia="Lora" w:hAnsi="Lora" w:cs="Lora"/>
                <w:sz w:val="20"/>
                <w:szCs w:val="20"/>
              </w:rPr>
            </w:pPr>
          </w:p>
        </w:tc>
        <w:tc>
          <w:tcPr>
            <w:tcW w:w="1125" w:type="dxa"/>
            <w:shd w:val="clear" w:color="auto" w:fill="009193"/>
            <w:tcMar>
              <w:top w:w="100" w:type="dxa"/>
              <w:left w:w="100" w:type="dxa"/>
              <w:bottom w:w="100" w:type="dxa"/>
              <w:right w:w="100" w:type="dxa"/>
            </w:tcMar>
          </w:tcPr>
          <w:p w14:paraId="34AAA01D" w14:textId="77777777" w:rsidR="00AC1E85" w:rsidRDefault="00AC1E85">
            <w:pPr>
              <w:widowControl w:val="0"/>
              <w:spacing w:after="160"/>
              <w:jc w:val="center"/>
              <w:rPr>
                <w:rFonts w:ascii="Lora" w:eastAsia="Lora" w:hAnsi="Lora" w:cs="Lora"/>
                <w:sz w:val="20"/>
                <w:szCs w:val="20"/>
              </w:rPr>
            </w:pPr>
          </w:p>
        </w:tc>
      </w:tr>
      <w:tr w:rsidR="00AC1E85" w14:paraId="5DD5E18D" w14:textId="77777777">
        <w:trPr>
          <w:jc w:val="center"/>
        </w:trPr>
        <w:tc>
          <w:tcPr>
            <w:tcW w:w="7875" w:type="dxa"/>
            <w:shd w:val="clear" w:color="auto" w:fill="auto"/>
            <w:tcMar>
              <w:top w:w="100" w:type="dxa"/>
              <w:left w:w="100" w:type="dxa"/>
              <w:bottom w:w="100" w:type="dxa"/>
              <w:right w:w="100" w:type="dxa"/>
            </w:tcMar>
          </w:tcPr>
          <w:p w14:paraId="2EF808E5"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Evidence of substantial recent professional development, including curriculum developments and pedagogy</w:t>
            </w:r>
          </w:p>
        </w:tc>
        <w:tc>
          <w:tcPr>
            <w:tcW w:w="1125" w:type="dxa"/>
            <w:shd w:val="clear" w:color="auto" w:fill="auto"/>
            <w:tcMar>
              <w:top w:w="100" w:type="dxa"/>
              <w:left w:w="100" w:type="dxa"/>
              <w:bottom w:w="100" w:type="dxa"/>
              <w:right w:w="100" w:type="dxa"/>
            </w:tcMar>
          </w:tcPr>
          <w:p w14:paraId="7C7A02FE"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N</w:t>
            </w:r>
          </w:p>
        </w:tc>
        <w:tc>
          <w:tcPr>
            <w:tcW w:w="1125" w:type="dxa"/>
            <w:shd w:val="clear" w:color="auto" w:fill="auto"/>
            <w:tcMar>
              <w:top w:w="100" w:type="dxa"/>
              <w:left w:w="100" w:type="dxa"/>
              <w:bottom w:w="100" w:type="dxa"/>
              <w:right w:w="100" w:type="dxa"/>
            </w:tcMar>
          </w:tcPr>
          <w:p w14:paraId="6FD1C740"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r>
      <w:tr w:rsidR="00AC1E85" w14:paraId="6656D2FD" w14:textId="77777777">
        <w:trPr>
          <w:jc w:val="center"/>
        </w:trPr>
        <w:tc>
          <w:tcPr>
            <w:tcW w:w="7875" w:type="dxa"/>
            <w:shd w:val="clear" w:color="auto" w:fill="auto"/>
            <w:tcMar>
              <w:top w:w="100" w:type="dxa"/>
              <w:left w:w="100" w:type="dxa"/>
              <w:bottom w:w="100" w:type="dxa"/>
              <w:right w:w="100" w:type="dxa"/>
            </w:tcMar>
          </w:tcPr>
          <w:p w14:paraId="713ACF70"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Experience of working with other schools / organisations / agencies</w:t>
            </w:r>
          </w:p>
        </w:tc>
        <w:tc>
          <w:tcPr>
            <w:tcW w:w="1125" w:type="dxa"/>
            <w:shd w:val="clear" w:color="auto" w:fill="auto"/>
            <w:tcMar>
              <w:top w:w="100" w:type="dxa"/>
              <w:left w:w="100" w:type="dxa"/>
              <w:bottom w:w="100" w:type="dxa"/>
              <w:right w:w="100" w:type="dxa"/>
            </w:tcMar>
          </w:tcPr>
          <w:p w14:paraId="7834E722" w14:textId="77777777" w:rsidR="00AC1E85" w:rsidRDefault="00AC1E85">
            <w:pPr>
              <w:widowControl w:val="0"/>
              <w:spacing w:after="160"/>
              <w:jc w:val="center"/>
              <w:rPr>
                <w:rFonts w:ascii="Lora" w:eastAsia="Lora" w:hAnsi="Lora" w:cs="Lora"/>
                <w:sz w:val="20"/>
                <w:szCs w:val="20"/>
              </w:rPr>
            </w:pPr>
          </w:p>
        </w:tc>
        <w:tc>
          <w:tcPr>
            <w:tcW w:w="1125" w:type="dxa"/>
            <w:shd w:val="clear" w:color="auto" w:fill="auto"/>
            <w:tcMar>
              <w:top w:w="100" w:type="dxa"/>
              <w:left w:w="100" w:type="dxa"/>
              <w:bottom w:w="100" w:type="dxa"/>
              <w:right w:w="100" w:type="dxa"/>
            </w:tcMar>
          </w:tcPr>
          <w:p w14:paraId="2093EF7A"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r>
      <w:tr w:rsidR="00AC1E85" w14:paraId="6D1653E8" w14:textId="77777777">
        <w:trPr>
          <w:jc w:val="center"/>
        </w:trPr>
        <w:tc>
          <w:tcPr>
            <w:tcW w:w="7875" w:type="dxa"/>
            <w:shd w:val="clear" w:color="auto" w:fill="009193"/>
            <w:tcMar>
              <w:top w:w="100" w:type="dxa"/>
              <w:left w:w="100" w:type="dxa"/>
              <w:bottom w:w="100" w:type="dxa"/>
              <w:right w:w="100" w:type="dxa"/>
            </w:tcMar>
          </w:tcPr>
          <w:p w14:paraId="2BE9328A" w14:textId="77777777" w:rsidR="00AC1E85" w:rsidRDefault="00000000">
            <w:pPr>
              <w:widowControl w:val="0"/>
              <w:spacing w:after="160"/>
              <w:rPr>
                <w:rFonts w:ascii="Lora" w:eastAsia="Lora" w:hAnsi="Lora" w:cs="Lora"/>
                <w:b/>
                <w:color w:val="FFFFFF"/>
                <w:sz w:val="20"/>
                <w:szCs w:val="20"/>
              </w:rPr>
            </w:pPr>
            <w:r>
              <w:rPr>
                <w:rFonts w:ascii="Lora" w:eastAsia="Lora" w:hAnsi="Lora" w:cs="Lora"/>
                <w:b/>
                <w:color w:val="FFFFFF"/>
                <w:sz w:val="20"/>
                <w:szCs w:val="20"/>
              </w:rPr>
              <w:t>Knowledge Skills &amp; Aptitude</w:t>
            </w:r>
          </w:p>
        </w:tc>
        <w:tc>
          <w:tcPr>
            <w:tcW w:w="1125" w:type="dxa"/>
            <w:shd w:val="clear" w:color="auto" w:fill="009193"/>
            <w:tcMar>
              <w:top w:w="100" w:type="dxa"/>
              <w:left w:w="100" w:type="dxa"/>
              <w:bottom w:w="100" w:type="dxa"/>
              <w:right w:w="100" w:type="dxa"/>
            </w:tcMar>
          </w:tcPr>
          <w:p w14:paraId="2C44B0ED" w14:textId="77777777" w:rsidR="00AC1E85" w:rsidRDefault="00AC1E85">
            <w:pPr>
              <w:widowControl w:val="0"/>
              <w:spacing w:after="160"/>
              <w:jc w:val="center"/>
              <w:rPr>
                <w:rFonts w:ascii="Lora" w:eastAsia="Lora" w:hAnsi="Lora" w:cs="Lora"/>
                <w:sz w:val="20"/>
                <w:szCs w:val="20"/>
              </w:rPr>
            </w:pPr>
          </w:p>
        </w:tc>
        <w:tc>
          <w:tcPr>
            <w:tcW w:w="1125" w:type="dxa"/>
            <w:shd w:val="clear" w:color="auto" w:fill="009193"/>
            <w:tcMar>
              <w:top w:w="100" w:type="dxa"/>
              <w:left w:w="100" w:type="dxa"/>
              <w:bottom w:w="100" w:type="dxa"/>
              <w:right w:w="100" w:type="dxa"/>
            </w:tcMar>
          </w:tcPr>
          <w:p w14:paraId="624430F0" w14:textId="77777777" w:rsidR="00AC1E85" w:rsidRDefault="00AC1E85">
            <w:pPr>
              <w:widowControl w:val="0"/>
              <w:spacing w:after="160"/>
              <w:jc w:val="center"/>
              <w:rPr>
                <w:rFonts w:ascii="Lora" w:eastAsia="Lora" w:hAnsi="Lora" w:cs="Lora"/>
                <w:b/>
                <w:sz w:val="20"/>
                <w:szCs w:val="20"/>
              </w:rPr>
            </w:pPr>
          </w:p>
        </w:tc>
      </w:tr>
      <w:tr w:rsidR="00AC1E85" w14:paraId="52EA0B2E" w14:textId="77777777">
        <w:trPr>
          <w:jc w:val="center"/>
        </w:trPr>
        <w:tc>
          <w:tcPr>
            <w:tcW w:w="7875" w:type="dxa"/>
            <w:shd w:val="clear" w:color="auto" w:fill="auto"/>
            <w:tcMar>
              <w:top w:w="100" w:type="dxa"/>
              <w:left w:w="100" w:type="dxa"/>
              <w:bottom w:w="100" w:type="dxa"/>
              <w:right w:w="100" w:type="dxa"/>
            </w:tcMar>
          </w:tcPr>
          <w:p w14:paraId="0C9DDAA1"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A sound understanding of the Ofsted framework</w:t>
            </w:r>
          </w:p>
        </w:tc>
        <w:tc>
          <w:tcPr>
            <w:tcW w:w="1125" w:type="dxa"/>
            <w:shd w:val="clear" w:color="auto" w:fill="auto"/>
            <w:tcMar>
              <w:top w:w="100" w:type="dxa"/>
              <w:left w:w="100" w:type="dxa"/>
              <w:bottom w:w="100" w:type="dxa"/>
              <w:right w:w="100" w:type="dxa"/>
            </w:tcMar>
          </w:tcPr>
          <w:p w14:paraId="1ED902F8" w14:textId="77777777" w:rsidR="00AC1E85" w:rsidRDefault="00AC1E85">
            <w:pPr>
              <w:widowControl w:val="0"/>
              <w:spacing w:after="160"/>
              <w:jc w:val="center"/>
              <w:rPr>
                <w:rFonts w:ascii="Lora" w:eastAsia="Lora" w:hAnsi="Lora" w:cs="Lora"/>
                <w:sz w:val="20"/>
                <w:szCs w:val="20"/>
              </w:rPr>
            </w:pPr>
          </w:p>
        </w:tc>
        <w:tc>
          <w:tcPr>
            <w:tcW w:w="1125" w:type="dxa"/>
            <w:shd w:val="clear" w:color="auto" w:fill="auto"/>
            <w:tcMar>
              <w:top w:w="100" w:type="dxa"/>
              <w:left w:w="100" w:type="dxa"/>
              <w:bottom w:w="100" w:type="dxa"/>
              <w:right w:w="100" w:type="dxa"/>
            </w:tcMar>
          </w:tcPr>
          <w:p w14:paraId="0653AB94"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r>
      <w:tr w:rsidR="00AC1E85" w14:paraId="35F52723" w14:textId="77777777">
        <w:trPr>
          <w:jc w:val="center"/>
        </w:trPr>
        <w:tc>
          <w:tcPr>
            <w:tcW w:w="7875" w:type="dxa"/>
            <w:shd w:val="clear" w:color="auto" w:fill="auto"/>
            <w:tcMar>
              <w:top w:w="100" w:type="dxa"/>
              <w:left w:w="100" w:type="dxa"/>
              <w:bottom w:w="100" w:type="dxa"/>
              <w:right w:w="100" w:type="dxa"/>
            </w:tcMar>
          </w:tcPr>
          <w:p w14:paraId="77BBC950"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Good IT skills consistent with the post</w:t>
            </w:r>
          </w:p>
        </w:tc>
        <w:tc>
          <w:tcPr>
            <w:tcW w:w="1125" w:type="dxa"/>
            <w:shd w:val="clear" w:color="auto" w:fill="auto"/>
            <w:tcMar>
              <w:top w:w="100" w:type="dxa"/>
              <w:left w:w="100" w:type="dxa"/>
              <w:bottom w:w="100" w:type="dxa"/>
              <w:right w:w="100" w:type="dxa"/>
            </w:tcMar>
          </w:tcPr>
          <w:p w14:paraId="7A26E796"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418F6A7D" w14:textId="77777777" w:rsidR="00AC1E85" w:rsidRDefault="00AC1E85">
            <w:pPr>
              <w:widowControl w:val="0"/>
              <w:spacing w:after="160"/>
              <w:jc w:val="center"/>
              <w:rPr>
                <w:rFonts w:ascii="Lora" w:eastAsia="Lora" w:hAnsi="Lora" w:cs="Lora"/>
                <w:sz w:val="20"/>
                <w:szCs w:val="20"/>
              </w:rPr>
            </w:pPr>
          </w:p>
        </w:tc>
      </w:tr>
      <w:tr w:rsidR="00AC1E85" w14:paraId="4EF9642D" w14:textId="77777777">
        <w:trPr>
          <w:jc w:val="center"/>
        </w:trPr>
        <w:tc>
          <w:tcPr>
            <w:tcW w:w="7875" w:type="dxa"/>
            <w:shd w:val="clear" w:color="auto" w:fill="auto"/>
            <w:tcMar>
              <w:top w:w="100" w:type="dxa"/>
              <w:left w:w="100" w:type="dxa"/>
              <w:bottom w:w="100" w:type="dxa"/>
              <w:right w:w="100" w:type="dxa"/>
            </w:tcMar>
          </w:tcPr>
          <w:p w14:paraId="18EB2882"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lastRenderedPageBreak/>
              <w:t>Experience of using data to effect improvement</w:t>
            </w:r>
          </w:p>
        </w:tc>
        <w:tc>
          <w:tcPr>
            <w:tcW w:w="1125" w:type="dxa"/>
            <w:shd w:val="clear" w:color="auto" w:fill="auto"/>
            <w:tcMar>
              <w:top w:w="100" w:type="dxa"/>
              <w:left w:w="100" w:type="dxa"/>
              <w:bottom w:w="100" w:type="dxa"/>
              <w:right w:w="100" w:type="dxa"/>
            </w:tcMar>
          </w:tcPr>
          <w:p w14:paraId="107DBEF3"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43131AD6" w14:textId="77777777" w:rsidR="00AC1E85" w:rsidRDefault="00AC1E85">
            <w:pPr>
              <w:widowControl w:val="0"/>
              <w:spacing w:after="160"/>
              <w:jc w:val="center"/>
              <w:rPr>
                <w:rFonts w:ascii="Lora" w:eastAsia="Lora" w:hAnsi="Lora" w:cs="Lora"/>
                <w:sz w:val="20"/>
                <w:szCs w:val="20"/>
              </w:rPr>
            </w:pPr>
          </w:p>
        </w:tc>
      </w:tr>
      <w:tr w:rsidR="00AC1E85" w14:paraId="2AFAB0D1" w14:textId="77777777">
        <w:trPr>
          <w:jc w:val="center"/>
        </w:trPr>
        <w:tc>
          <w:tcPr>
            <w:tcW w:w="7875" w:type="dxa"/>
            <w:shd w:val="clear" w:color="auto" w:fill="auto"/>
            <w:tcMar>
              <w:top w:w="100" w:type="dxa"/>
              <w:left w:w="100" w:type="dxa"/>
              <w:bottom w:w="100" w:type="dxa"/>
              <w:right w:w="100" w:type="dxa"/>
            </w:tcMar>
          </w:tcPr>
          <w:p w14:paraId="5084E36B"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 xml:space="preserve">Ability to plan strategically, monitor effectively and evaluate analytically </w:t>
            </w:r>
          </w:p>
        </w:tc>
        <w:tc>
          <w:tcPr>
            <w:tcW w:w="1125" w:type="dxa"/>
            <w:shd w:val="clear" w:color="auto" w:fill="auto"/>
            <w:tcMar>
              <w:top w:w="100" w:type="dxa"/>
              <w:left w:w="100" w:type="dxa"/>
              <w:bottom w:w="100" w:type="dxa"/>
              <w:right w:w="100" w:type="dxa"/>
            </w:tcMar>
          </w:tcPr>
          <w:p w14:paraId="15156E3E"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7233095A" w14:textId="77777777" w:rsidR="00AC1E85" w:rsidRDefault="00AC1E85">
            <w:pPr>
              <w:widowControl w:val="0"/>
              <w:spacing w:after="160"/>
              <w:jc w:val="center"/>
              <w:rPr>
                <w:rFonts w:ascii="Lora" w:eastAsia="Lora" w:hAnsi="Lora" w:cs="Lora"/>
                <w:sz w:val="20"/>
                <w:szCs w:val="20"/>
              </w:rPr>
            </w:pPr>
          </w:p>
        </w:tc>
      </w:tr>
      <w:tr w:rsidR="00AC1E85" w14:paraId="76E26548" w14:textId="77777777">
        <w:trPr>
          <w:jc w:val="center"/>
        </w:trPr>
        <w:tc>
          <w:tcPr>
            <w:tcW w:w="7875" w:type="dxa"/>
            <w:shd w:val="clear" w:color="auto" w:fill="auto"/>
            <w:tcMar>
              <w:top w:w="100" w:type="dxa"/>
              <w:left w:w="100" w:type="dxa"/>
              <w:bottom w:w="100" w:type="dxa"/>
              <w:right w:w="100" w:type="dxa"/>
            </w:tcMar>
          </w:tcPr>
          <w:p w14:paraId="6E5E03C9"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Current educational issues especially related to the curriculum at KS3, KS4 and KS5</w:t>
            </w:r>
          </w:p>
        </w:tc>
        <w:tc>
          <w:tcPr>
            <w:tcW w:w="1125" w:type="dxa"/>
            <w:shd w:val="clear" w:color="auto" w:fill="auto"/>
            <w:tcMar>
              <w:top w:w="100" w:type="dxa"/>
              <w:left w:w="100" w:type="dxa"/>
              <w:bottom w:w="100" w:type="dxa"/>
              <w:right w:w="100" w:type="dxa"/>
            </w:tcMar>
          </w:tcPr>
          <w:p w14:paraId="27C42943" w14:textId="77777777" w:rsidR="00AC1E85" w:rsidRDefault="00AC1E85">
            <w:pPr>
              <w:widowControl w:val="0"/>
              <w:spacing w:after="160"/>
              <w:jc w:val="center"/>
              <w:rPr>
                <w:rFonts w:ascii="Lora" w:eastAsia="Lora" w:hAnsi="Lora" w:cs="Lora"/>
                <w:sz w:val="20"/>
                <w:szCs w:val="20"/>
              </w:rPr>
            </w:pPr>
          </w:p>
        </w:tc>
        <w:tc>
          <w:tcPr>
            <w:tcW w:w="1125" w:type="dxa"/>
            <w:shd w:val="clear" w:color="auto" w:fill="auto"/>
            <w:tcMar>
              <w:top w:w="100" w:type="dxa"/>
              <w:left w:w="100" w:type="dxa"/>
              <w:bottom w:w="100" w:type="dxa"/>
              <w:right w:w="100" w:type="dxa"/>
            </w:tcMar>
          </w:tcPr>
          <w:p w14:paraId="2B6FB0E7"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r>
      <w:tr w:rsidR="00AC1E85" w14:paraId="63B4B8CB" w14:textId="77777777">
        <w:trPr>
          <w:jc w:val="center"/>
        </w:trPr>
        <w:tc>
          <w:tcPr>
            <w:tcW w:w="7875" w:type="dxa"/>
            <w:shd w:val="clear" w:color="auto" w:fill="auto"/>
            <w:tcMar>
              <w:top w:w="100" w:type="dxa"/>
              <w:left w:w="100" w:type="dxa"/>
              <w:bottom w:w="100" w:type="dxa"/>
              <w:right w:w="100" w:type="dxa"/>
            </w:tcMar>
          </w:tcPr>
          <w:p w14:paraId="6654736A" w14:textId="77777777" w:rsidR="00AC1E85" w:rsidRDefault="00000000">
            <w:pPr>
              <w:widowControl w:val="0"/>
              <w:spacing w:after="160"/>
              <w:rPr>
                <w:rFonts w:ascii="Lora" w:eastAsia="Lora" w:hAnsi="Lora" w:cs="Lora"/>
                <w:sz w:val="20"/>
                <w:szCs w:val="20"/>
              </w:rPr>
            </w:pPr>
            <w:r>
              <w:rPr>
                <w:rFonts w:ascii="Lora" w:eastAsia="Lora" w:hAnsi="Lora" w:cs="Lora"/>
                <w:sz w:val="20"/>
                <w:szCs w:val="20"/>
              </w:rPr>
              <w:t>Ability to employ a range of resources and teaching &amp; learning strategies encouraging differentiated learning</w:t>
            </w:r>
          </w:p>
        </w:tc>
        <w:tc>
          <w:tcPr>
            <w:tcW w:w="1125" w:type="dxa"/>
            <w:shd w:val="clear" w:color="auto" w:fill="auto"/>
            <w:tcMar>
              <w:top w:w="100" w:type="dxa"/>
              <w:left w:w="100" w:type="dxa"/>
              <w:bottom w:w="100" w:type="dxa"/>
              <w:right w:w="100" w:type="dxa"/>
            </w:tcMar>
          </w:tcPr>
          <w:p w14:paraId="50DC97E0" w14:textId="77777777" w:rsidR="00AC1E85" w:rsidRDefault="00000000">
            <w:pPr>
              <w:widowControl w:val="0"/>
              <w:spacing w:after="160"/>
              <w:jc w:val="center"/>
              <w:rPr>
                <w:rFonts w:ascii="Lora" w:eastAsia="Lora" w:hAnsi="Lora" w:cs="Lora"/>
                <w:sz w:val="20"/>
                <w:szCs w:val="20"/>
              </w:rPr>
            </w:pPr>
            <w:r>
              <w:rPr>
                <w:rFonts w:ascii="Lora" w:eastAsia="Lora" w:hAnsi="Lora" w:cs="Lora"/>
                <w:sz w:val="20"/>
                <w:szCs w:val="20"/>
              </w:rPr>
              <w:t>Y</w:t>
            </w:r>
          </w:p>
        </w:tc>
        <w:tc>
          <w:tcPr>
            <w:tcW w:w="1125" w:type="dxa"/>
            <w:shd w:val="clear" w:color="auto" w:fill="auto"/>
            <w:tcMar>
              <w:top w:w="100" w:type="dxa"/>
              <w:left w:w="100" w:type="dxa"/>
              <w:bottom w:w="100" w:type="dxa"/>
              <w:right w:w="100" w:type="dxa"/>
            </w:tcMar>
          </w:tcPr>
          <w:p w14:paraId="39BB5B92" w14:textId="77777777" w:rsidR="00AC1E85" w:rsidRDefault="00AC1E85">
            <w:pPr>
              <w:widowControl w:val="0"/>
              <w:spacing w:after="160"/>
              <w:jc w:val="center"/>
              <w:rPr>
                <w:rFonts w:ascii="Lora" w:eastAsia="Lora" w:hAnsi="Lora" w:cs="Lora"/>
                <w:sz w:val="20"/>
                <w:szCs w:val="20"/>
              </w:rPr>
            </w:pPr>
          </w:p>
        </w:tc>
      </w:tr>
    </w:tbl>
    <w:p w14:paraId="27222BE6" w14:textId="77777777" w:rsidR="00AC1E85" w:rsidRDefault="00AC1E85">
      <w:pPr>
        <w:jc w:val="both"/>
        <w:rPr>
          <w:rFonts w:ascii="Lora Medium" w:eastAsia="Lora Medium" w:hAnsi="Lora Medium" w:cs="Lora Medium"/>
          <w:b/>
        </w:rPr>
      </w:pPr>
    </w:p>
    <w:p w14:paraId="64FADC76" w14:textId="77777777" w:rsidR="00AC1E85" w:rsidRDefault="00000000">
      <w:pPr>
        <w:spacing w:line="256" w:lineRule="auto"/>
        <w:ind w:right="4844"/>
        <w:rPr>
          <w:rFonts w:ascii="Lora Medium" w:eastAsia="Lora Medium" w:hAnsi="Lora Medium" w:cs="Lora Medium"/>
        </w:rPr>
      </w:pPr>
      <w:r>
        <w:rPr>
          <w:rFonts w:ascii="Lora Medium" w:eastAsia="Lora Medium" w:hAnsi="Lora Medium" w:cs="Lora Medium"/>
          <w:b/>
        </w:rPr>
        <w:t xml:space="preserve"> </w:t>
      </w:r>
    </w:p>
    <w:p w14:paraId="06E886C5" w14:textId="77777777" w:rsidR="00AC1E85" w:rsidRDefault="00AC1E85">
      <w:pPr>
        <w:spacing w:after="240"/>
        <w:rPr>
          <w:rFonts w:ascii="Lora Medium" w:eastAsia="Lora Medium" w:hAnsi="Lora Medium" w:cs="Lora Medium"/>
          <w:sz w:val="18"/>
          <w:szCs w:val="18"/>
        </w:rPr>
      </w:pPr>
    </w:p>
    <w:p w14:paraId="2186D643" w14:textId="77777777" w:rsidR="00AC1E85" w:rsidRDefault="00000000">
      <w:pPr>
        <w:spacing w:after="240"/>
        <w:jc w:val="both"/>
        <w:rPr>
          <w:rFonts w:ascii="Lora Medium" w:eastAsia="Lora Medium" w:hAnsi="Lora Medium" w:cs="Lora Medium"/>
          <w:b/>
          <w:sz w:val="22"/>
          <w:szCs w:val="22"/>
        </w:rPr>
      </w:pPr>
      <w:r>
        <w:rPr>
          <w:rFonts w:ascii="Lora Medium" w:eastAsia="Lora Medium" w:hAnsi="Lora Medium" w:cs="Lora Medium"/>
          <w:b/>
          <w:sz w:val="22"/>
          <w:szCs w:val="22"/>
        </w:rPr>
        <w:t>All posts within TLET are subject to pre-employment and vetting checks, including reference checking and enhanced disclosures checks with the Disclosure and Barring Service (DBS).</w:t>
      </w:r>
    </w:p>
    <w:p w14:paraId="4CD67FA3" w14:textId="77777777" w:rsidR="00AC1E85" w:rsidRDefault="00AC1E85">
      <w:pPr>
        <w:spacing w:after="240"/>
        <w:rPr>
          <w:rFonts w:ascii="Lora Medium" w:eastAsia="Lora Medium" w:hAnsi="Lora Medium" w:cs="Lora Medium"/>
          <w:sz w:val="18"/>
          <w:szCs w:val="18"/>
        </w:rPr>
      </w:pPr>
    </w:p>
    <w:p w14:paraId="5BEB6C00" w14:textId="77777777" w:rsidR="00AC1E85" w:rsidRDefault="00AC1E85">
      <w:pPr>
        <w:rPr>
          <w:rFonts w:ascii="Lora Medium" w:eastAsia="Lora Medium" w:hAnsi="Lora Medium" w:cs="Lora Medium"/>
          <w:b/>
          <w:color w:val="009193"/>
        </w:rPr>
      </w:pPr>
    </w:p>
    <w:sectPr w:rsidR="00AC1E85">
      <w:headerReference w:type="even" r:id="rId16"/>
      <w:headerReference w:type="default" r:id="rId17"/>
      <w:footerReference w:type="even" r:id="rId18"/>
      <w:footerReference w:type="default" r:id="rId19"/>
      <w:headerReference w:type="first" r:id="rId20"/>
      <w:pgSz w:w="11900" w:h="16840"/>
      <w:pgMar w:top="720" w:right="701" w:bottom="720" w:left="720" w:header="708" w:footer="83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6082A" w14:textId="77777777" w:rsidR="00606438" w:rsidRDefault="00606438">
      <w:r>
        <w:separator/>
      </w:r>
    </w:p>
  </w:endnote>
  <w:endnote w:type="continuationSeparator" w:id="0">
    <w:p w14:paraId="1FDDFE01" w14:textId="77777777" w:rsidR="00606438" w:rsidRDefault="00606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5CA327B-73CD-4F88-B041-1B84A20E8AE1}"/>
  </w:font>
  <w:font w:name="Courier New">
    <w:panose1 w:val="02070309020205020404"/>
    <w:charset w:val="00"/>
    <w:family w:val="modern"/>
    <w:pitch w:val="fixed"/>
    <w:sig w:usb0="E0002EFF" w:usb1="C0007843" w:usb2="00000009" w:usb3="00000000" w:csb0="000001FF" w:csb1="00000000"/>
  </w:font>
  <w:font w:name="Noto Sans">
    <w:charset w:val="00"/>
    <w:family w:val="swiss"/>
    <w:pitch w:val="variable"/>
    <w:sig w:usb0="E00082FF" w:usb1="400078FF" w:usb2="00000021" w:usb3="00000000" w:csb0="0000019F" w:csb1="00000000"/>
    <w:embedRegular r:id="rId2" w:fontKey="{0969CFE1-2107-4DA8-A1C3-3A6362615D62}"/>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3" w:fontKey="{F5E7165E-1D6C-4D8E-A007-2CC4CA533B89}"/>
  </w:font>
  <w:font w:name="Georgia">
    <w:panose1 w:val="02040502050405020303"/>
    <w:charset w:val="00"/>
    <w:family w:val="roman"/>
    <w:pitch w:val="variable"/>
    <w:sig w:usb0="00000287" w:usb1="00000000" w:usb2="00000000" w:usb3="00000000" w:csb0="0000009F" w:csb1="00000000"/>
    <w:embedRegular r:id="rId4" w:fontKey="{FDD35AF4-35B1-4D88-81AD-0C0A0E3724CF}"/>
    <w:embedItalic r:id="rId5" w:fontKey="{40A4C288-C09F-4397-9766-431A6653F9EA}"/>
  </w:font>
  <w:font w:name="Lora Medium">
    <w:charset w:val="00"/>
    <w:family w:val="auto"/>
    <w:pitch w:val="variable"/>
    <w:sig w:usb0="A00002FF" w:usb1="5000204B" w:usb2="00000000" w:usb3="00000000" w:csb0="00000097" w:csb1="00000000"/>
    <w:embedRegular r:id="rId6" w:fontKey="{0F21C091-73BF-46F1-8FC1-90053E1566E0}"/>
    <w:embedBold r:id="rId7" w:fontKey="{6F28693B-705E-4858-A61C-BC0E40AE21DC}"/>
    <w:embedItalic r:id="rId8" w:fontKey="{A94F9B73-613B-4D03-BD01-02C4AF173742}"/>
  </w:font>
  <w:font w:name="Lora">
    <w:charset w:val="00"/>
    <w:family w:val="auto"/>
    <w:pitch w:val="variable"/>
    <w:sig w:usb0="A00002FF" w:usb1="5000204B" w:usb2="00000000" w:usb3="00000000" w:csb0="00000097" w:csb1="00000000"/>
    <w:embedRegular r:id="rId9" w:fontKey="{0507B39B-1BB9-4E45-BF66-7A3A885EC6A3}"/>
    <w:embedBold r:id="rId10" w:fontKey="{ED9FB081-DCB8-49C9-A58A-8906AF15921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1" w:fontKey="{CE48DA43-2DD3-42C9-B759-6F5FEF12EB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9FFB4" w14:textId="77777777" w:rsidR="00AC1E85"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7238C08" w14:textId="77777777" w:rsidR="00AC1E85" w:rsidRDefault="00AC1E8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4E62" w14:textId="77777777" w:rsidR="00AC1E85" w:rsidRDefault="00000000">
    <w:pPr>
      <w:pBdr>
        <w:top w:val="nil"/>
        <w:left w:val="nil"/>
        <w:bottom w:val="nil"/>
        <w:right w:val="nil"/>
        <w:between w:val="nil"/>
      </w:pBdr>
      <w:tabs>
        <w:tab w:val="center" w:pos="4320"/>
        <w:tab w:val="right" w:pos="8640"/>
      </w:tabs>
      <w:jc w:val="right"/>
      <w:rPr>
        <w:rFonts w:ascii="Lora" w:eastAsia="Lora" w:hAnsi="Lora" w:cs="Lora"/>
        <w:color w:val="4BACC6"/>
        <w:sz w:val="20"/>
        <w:szCs w:val="20"/>
      </w:rPr>
    </w:pPr>
    <w:r>
      <w:rPr>
        <w:rFonts w:ascii="Lora" w:eastAsia="Lora" w:hAnsi="Lora" w:cs="Lora"/>
        <w:color w:val="4BACC6"/>
        <w:sz w:val="20"/>
        <w:szCs w:val="20"/>
      </w:rPr>
      <w:fldChar w:fldCharType="begin"/>
    </w:r>
    <w:r>
      <w:rPr>
        <w:rFonts w:ascii="Lora" w:eastAsia="Lora" w:hAnsi="Lora" w:cs="Lora"/>
        <w:color w:val="4BACC6"/>
        <w:sz w:val="20"/>
        <w:szCs w:val="20"/>
      </w:rPr>
      <w:instrText>PAGE</w:instrText>
    </w:r>
    <w:r>
      <w:rPr>
        <w:rFonts w:ascii="Lora" w:eastAsia="Lora" w:hAnsi="Lora" w:cs="Lora"/>
        <w:color w:val="4BACC6"/>
        <w:sz w:val="20"/>
        <w:szCs w:val="20"/>
      </w:rPr>
      <w:fldChar w:fldCharType="separate"/>
    </w:r>
    <w:r w:rsidR="00251EDA">
      <w:rPr>
        <w:rFonts w:ascii="Lora" w:eastAsia="Lora" w:hAnsi="Lora" w:cs="Lora"/>
        <w:noProof/>
        <w:color w:val="4BACC6"/>
        <w:sz w:val="20"/>
        <w:szCs w:val="20"/>
      </w:rPr>
      <w:t>2</w:t>
    </w:r>
    <w:r>
      <w:rPr>
        <w:rFonts w:ascii="Lora" w:eastAsia="Lora" w:hAnsi="Lora" w:cs="Lora"/>
        <w:color w:val="4BACC6"/>
        <w:sz w:val="20"/>
        <w:szCs w:val="20"/>
      </w:rPr>
      <w:fldChar w:fldCharType="end"/>
    </w:r>
  </w:p>
  <w:p w14:paraId="349CCDC2" w14:textId="77777777" w:rsidR="00AC1E85" w:rsidRDefault="00AC1E85">
    <w:pPr>
      <w:pBdr>
        <w:top w:val="nil"/>
        <w:left w:val="nil"/>
        <w:bottom w:val="nil"/>
        <w:right w:val="nil"/>
        <w:between w:val="nil"/>
      </w:pBdr>
      <w:tabs>
        <w:tab w:val="center" w:pos="4320"/>
        <w:tab w:val="right" w:pos="8640"/>
      </w:tabs>
      <w:ind w:right="360"/>
      <w:rPr>
        <w:rFonts w:ascii="Lora" w:eastAsia="Lora" w:hAnsi="Lora" w:cs="Lora"/>
        <w:color w:val="00919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93B8D" w14:textId="77777777" w:rsidR="00606438" w:rsidRDefault="00606438">
      <w:r>
        <w:separator/>
      </w:r>
    </w:p>
  </w:footnote>
  <w:footnote w:type="continuationSeparator" w:id="0">
    <w:p w14:paraId="28FAE5F9" w14:textId="77777777" w:rsidR="00606438" w:rsidRDefault="006064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26CA" w14:textId="77777777" w:rsidR="00AC1E85" w:rsidRDefault="00000000">
    <w:pPr>
      <w:pBdr>
        <w:top w:val="nil"/>
        <w:left w:val="nil"/>
        <w:bottom w:val="nil"/>
        <w:right w:val="nil"/>
        <w:between w:val="nil"/>
      </w:pBdr>
      <w:tabs>
        <w:tab w:val="center" w:pos="4320"/>
        <w:tab w:val="right" w:pos="8640"/>
      </w:tabs>
      <w:rPr>
        <w:color w:val="000000"/>
      </w:rPr>
    </w:pPr>
    <w:r>
      <w:rPr>
        <w:color w:val="000000"/>
      </w:rPr>
      <w:pict w14:anchorId="067C88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893.15pt;height:1263.05pt;z-index:-251657728;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D3941" w14:textId="77777777" w:rsidR="00AC1E85" w:rsidRDefault="00000000">
    <w:pPr>
      <w:pBdr>
        <w:top w:val="nil"/>
        <w:left w:val="nil"/>
        <w:bottom w:val="nil"/>
        <w:right w:val="nil"/>
        <w:between w:val="nil"/>
      </w:pBdr>
      <w:tabs>
        <w:tab w:val="center" w:pos="4320"/>
        <w:tab w:val="right" w:pos="8640"/>
      </w:tabs>
      <w:rPr>
        <w:color w:val="000000"/>
      </w:rPr>
    </w:pPr>
    <w:r>
      <w:rPr>
        <w:color w:val="000000"/>
      </w:rPr>
      <w:pict w14:anchorId="7290D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100.4pt;margin-top:269.55pt;width:893.15pt;height:1263.05pt;z-index:-251659776;mso-position-horizontal:absolute;mso-position-horizontal-relative:margin;mso-position-vertical:absolute;mso-position-vertical-relative:margin">
          <v:imagedata r:id="rId1" o:title="image2"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CB67" w14:textId="77777777" w:rsidR="00AC1E85" w:rsidRDefault="00000000">
    <w:pPr>
      <w:pBdr>
        <w:top w:val="nil"/>
        <w:left w:val="nil"/>
        <w:bottom w:val="nil"/>
        <w:right w:val="nil"/>
        <w:between w:val="nil"/>
      </w:pBdr>
      <w:tabs>
        <w:tab w:val="center" w:pos="4320"/>
        <w:tab w:val="right" w:pos="8640"/>
      </w:tabs>
      <w:rPr>
        <w:color w:val="000000"/>
      </w:rPr>
    </w:pPr>
    <w:r>
      <w:rPr>
        <w:color w:val="000000"/>
      </w:rPr>
      <w:pict w14:anchorId="396FCE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104.15pt;margin-top:269.6pt;width:893.15pt;height:1263.05pt;z-index:-251658752;mso-position-horizontal:absolute;mso-position-horizontal-relative:margin;mso-position-vertical:absolute;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1F1"/>
    <w:multiLevelType w:val="multilevel"/>
    <w:tmpl w:val="8B20D1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1FA1091"/>
    <w:multiLevelType w:val="multilevel"/>
    <w:tmpl w:val="66263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C92C77"/>
    <w:multiLevelType w:val="multilevel"/>
    <w:tmpl w:val="0524765E"/>
    <w:lvl w:ilvl="0">
      <w:numFmt w:val="bullet"/>
      <w:lvlText w:val="●"/>
      <w:lvlJc w:val="left"/>
      <w:pPr>
        <w:ind w:left="830" w:hanging="360"/>
      </w:pPr>
      <w:rPr>
        <w:rFonts w:ascii="Noto Sans" w:eastAsia="Noto Sans" w:hAnsi="Noto Sans" w:cs="Noto Sans"/>
        <w:sz w:val="20"/>
        <w:szCs w:val="20"/>
      </w:rPr>
    </w:lvl>
    <w:lvl w:ilvl="1">
      <w:numFmt w:val="bullet"/>
      <w:lvlText w:val="•"/>
      <w:lvlJc w:val="left"/>
      <w:pPr>
        <w:ind w:left="1800" w:hanging="360"/>
      </w:pPr>
    </w:lvl>
    <w:lvl w:ilvl="2">
      <w:numFmt w:val="bullet"/>
      <w:lvlText w:val="•"/>
      <w:lvlJc w:val="left"/>
      <w:pPr>
        <w:ind w:left="2760" w:hanging="360"/>
      </w:pPr>
    </w:lvl>
    <w:lvl w:ilvl="3">
      <w:numFmt w:val="bullet"/>
      <w:lvlText w:val="•"/>
      <w:lvlJc w:val="left"/>
      <w:pPr>
        <w:ind w:left="3720" w:hanging="360"/>
      </w:pPr>
    </w:lvl>
    <w:lvl w:ilvl="4">
      <w:numFmt w:val="bullet"/>
      <w:lvlText w:val="•"/>
      <w:lvlJc w:val="left"/>
      <w:pPr>
        <w:ind w:left="4680" w:hanging="360"/>
      </w:pPr>
    </w:lvl>
    <w:lvl w:ilvl="5">
      <w:numFmt w:val="bullet"/>
      <w:lvlText w:val="•"/>
      <w:lvlJc w:val="left"/>
      <w:pPr>
        <w:ind w:left="5641" w:hanging="360"/>
      </w:pPr>
    </w:lvl>
    <w:lvl w:ilvl="6">
      <w:numFmt w:val="bullet"/>
      <w:lvlText w:val="•"/>
      <w:lvlJc w:val="left"/>
      <w:pPr>
        <w:ind w:left="6601" w:hanging="360"/>
      </w:pPr>
    </w:lvl>
    <w:lvl w:ilvl="7">
      <w:numFmt w:val="bullet"/>
      <w:lvlText w:val="•"/>
      <w:lvlJc w:val="left"/>
      <w:pPr>
        <w:ind w:left="7561" w:hanging="360"/>
      </w:pPr>
    </w:lvl>
    <w:lvl w:ilvl="8">
      <w:numFmt w:val="bullet"/>
      <w:lvlText w:val="•"/>
      <w:lvlJc w:val="left"/>
      <w:pPr>
        <w:ind w:left="8521" w:hanging="360"/>
      </w:pPr>
    </w:lvl>
  </w:abstractNum>
  <w:abstractNum w:abstractNumId="3" w15:restartNumberingAfterBreak="0">
    <w:nsid w:val="700A7E1C"/>
    <w:multiLevelType w:val="multilevel"/>
    <w:tmpl w:val="8158A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9284CE3"/>
    <w:multiLevelType w:val="multilevel"/>
    <w:tmpl w:val="BA54BC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2032606333">
    <w:abstractNumId w:val="0"/>
  </w:num>
  <w:num w:numId="2" w16cid:durableId="1490252004">
    <w:abstractNumId w:val="2"/>
  </w:num>
  <w:num w:numId="3" w16cid:durableId="61371284">
    <w:abstractNumId w:val="1"/>
  </w:num>
  <w:num w:numId="4" w16cid:durableId="618294303">
    <w:abstractNumId w:val="4"/>
  </w:num>
  <w:num w:numId="5" w16cid:durableId="14759486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E85"/>
    <w:rsid w:val="00251EDA"/>
    <w:rsid w:val="00446890"/>
    <w:rsid w:val="00606438"/>
    <w:rsid w:val="00AC1E85"/>
    <w:rsid w:val="00DF6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4A6AE"/>
  <w15:docId w15:val="{8E9DD8AC-9F38-4D5F-B822-762AEDB8F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ED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21B86"/>
    <w:pPr>
      <w:tabs>
        <w:tab w:val="center" w:pos="4320"/>
        <w:tab w:val="right" w:pos="8640"/>
      </w:tabs>
    </w:pPr>
  </w:style>
  <w:style w:type="character" w:customStyle="1" w:styleId="HeaderChar">
    <w:name w:val="Header Char"/>
    <w:basedOn w:val="DefaultParagraphFont"/>
    <w:link w:val="Header"/>
    <w:uiPriority w:val="99"/>
    <w:rsid w:val="00521B86"/>
    <w:rPr>
      <w:rFonts w:ascii="Times New Roman" w:eastAsia="Times New Roman" w:hAnsi="Times New Roman" w:cs="Times New Roman"/>
      <w:lang w:val="en-GB" w:eastAsia="en-GB"/>
    </w:rPr>
  </w:style>
  <w:style w:type="paragraph" w:styleId="Footer">
    <w:name w:val="footer"/>
    <w:basedOn w:val="Normal"/>
    <w:link w:val="FooterChar"/>
    <w:uiPriority w:val="99"/>
    <w:unhideWhenUsed/>
    <w:rsid w:val="00521B86"/>
    <w:pPr>
      <w:tabs>
        <w:tab w:val="center" w:pos="4320"/>
        <w:tab w:val="right" w:pos="8640"/>
      </w:tabs>
    </w:pPr>
  </w:style>
  <w:style w:type="character" w:customStyle="1" w:styleId="FooterChar">
    <w:name w:val="Footer Char"/>
    <w:basedOn w:val="DefaultParagraphFont"/>
    <w:link w:val="Footer"/>
    <w:uiPriority w:val="99"/>
    <w:rsid w:val="00521B86"/>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521B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1B86"/>
    <w:rPr>
      <w:rFonts w:ascii="Lucida Grande" w:eastAsia="Times New Roman" w:hAnsi="Lucida Grande" w:cs="Lucida Grande"/>
      <w:sz w:val="18"/>
      <w:szCs w:val="18"/>
      <w:lang w:val="en-GB" w:eastAsia="en-GB"/>
    </w:rPr>
  </w:style>
  <w:style w:type="character" w:styleId="PageNumber">
    <w:name w:val="page number"/>
    <w:basedOn w:val="DefaultParagraphFont"/>
    <w:uiPriority w:val="99"/>
    <w:semiHidden/>
    <w:unhideWhenUsed/>
    <w:rsid w:val="00521B86"/>
  </w:style>
  <w:style w:type="table" w:styleId="TableGrid">
    <w:name w:val="Table Grid"/>
    <w:basedOn w:val="TableNormal"/>
    <w:uiPriority w:val="59"/>
    <w:rsid w:val="00C43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2CA5"/>
    <w:pPr>
      <w:ind w:left="720"/>
      <w:contextualSpacing/>
    </w:pPr>
  </w:style>
  <w:style w:type="character" w:styleId="Hyperlink">
    <w:name w:val="Hyperlink"/>
    <w:basedOn w:val="DefaultParagraphFont"/>
    <w:uiPriority w:val="99"/>
    <w:unhideWhenUsed/>
    <w:rsid w:val="009C3CF0"/>
    <w:rPr>
      <w:color w:val="0000FF" w:themeColor="hyperlink"/>
      <w:u w:val="single"/>
    </w:rPr>
  </w:style>
  <w:style w:type="character" w:customStyle="1" w:styleId="UnresolvedMention1">
    <w:name w:val="Unresolved Mention1"/>
    <w:basedOn w:val="DefaultParagraphFont"/>
    <w:uiPriority w:val="99"/>
    <w:semiHidden/>
    <w:unhideWhenUsed/>
    <w:rsid w:val="009C3CF0"/>
    <w:rPr>
      <w:color w:val="605E5C"/>
      <w:shd w:val="clear" w:color="auto" w:fill="E1DFDD"/>
    </w:rPr>
  </w:style>
  <w:style w:type="paragraph" w:styleId="BodyText">
    <w:name w:val="Body Text"/>
    <w:basedOn w:val="Normal"/>
    <w:link w:val="BodyTextChar"/>
    <w:uiPriority w:val="1"/>
    <w:qFormat/>
    <w:rsid w:val="00E26909"/>
    <w:pPr>
      <w:widowControl w:val="0"/>
      <w:autoSpaceDE w:val="0"/>
      <w:autoSpaceDN w:val="0"/>
      <w:adjustRightInd w:val="0"/>
    </w:pPr>
    <w:rPr>
      <w:rFonts w:ascii="Calibri" w:hAnsi="Calibri" w:cs="Calibri"/>
      <w:lang w:val="en-US" w:eastAsia="en-US"/>
    </w:rPr>
  </w:style>
  <w:style w:type="character" w:customStyle="1" w:styleId="BodyTextChar">
    <w:name w:val="Body Text Char"/>
    <w:basedOn w:val="DefaultParagraphFont"/>
    <w:link w:val="BodyText"/>
    <w:uiPriority w:val="1"/>
    <w:rsid w:val="00E26909"/>
    <w:rPr>
      <w:rFonts w:ascii="Calibri" w:eastAsia="Times New Roman" w:hAnsi="Calibri" w:cs="Calibri"/>
    </w:rPr>
  </w:style>
  <w:style w:type="paragraph" w:styleId="NormalWeb">
    <w:name w:val="Normal (Web)"/>
    <w:basedOn w:val="Normal"/>
    <w:uiPriority w:val="99"/>
    <w:unhideWhenUsed/>
    <w:rsid w:val="00FC34F3"/>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48" w:type="dxa"/>
        <w:left w:w="115" w:type="dxa"/>
        <w:right w:w="1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let.org.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careers@tlet.org.uk" TargetMode="Externa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areers@tlet.org.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5hy6Nuviu8CmVWTqu5sQwWdx8A==">CgMxLjAyCGguZ2pkZ3hzMg5oLm9vcGF4d2J4cHBiMjgAciExVDU4OXNmTktNcHczbUVQU0dmeWdGbzRBdHczRWdyak4=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3275</Words>
  <Characters>18670</Characters>
  <Application>Microsoft Office Word</Application>
  <DocSecurity>0</DocSecurity>
  <Lines>155</Lines>
  <Paragraphs>43</Paragraphs>
  <ScaleCrop>false</ScaleCrop>
  <Company>Houlton School</Company>
  <LinksUpToDate>false</LinksUpToDate>
  <CharactersWithSpaces>21902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Mundy</dc:creator>
  <cp:lastModifiedBy>Beth Morley</cp:lastModifiedBy>
  <cp:revision>4</cp:revision>
  <dcterms:created xsi:type="dcterms:W3CDTF">2023-03-15T15:10:00Z</dcterms:created>
  <dcterms:modified xsi:type="dcterms:W3CDTF">2024-04-12T08:16:00Z</dcterms:modified>
</cp:coreProperties>
</file>