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125" w:rsidRPr="00C45A0E" w:rsidRDefault="002F1333">
      <w:pPr>
        <w:spacing w:after="0" w:line="245" w:lineRule="auto"/>
        <w:rPr>
          <w:rFonts w:asciiTheme="majorHAnsi" w:hAnsiTheme="majorHAnsi" w:cstheme="majorHAnsi"/>
        </w:rPr>
      </w:pPr>
      <w:r w:rsidRPr="00C45A0E">
        <w:rPr>
          <w:rFonts w:asciiTheme="majorHAnsi" w:hAnsiTheme="majorHAnsi" w:cstheme="majorHAnsi"/>
          <w:b/>
          <w:color w:val="2D5986"/>
          <w:sz w:val="28"/>
        </w:rPr>
        <w:t>Lordswood Boys' School Recruitment Pack</w:t>
      </w:r>
    </w:p>
    <w:p w:rsidR="00413125" w:rsidRPr="00C45A0E" w:rsidRDefault="00413125">
      <w:pPr>
        <w:pBdr>
          <w:bottom w:val="single" w:sz="6" w:space="1" w:color="B8C7D9"/>
        </w:pBdr>
        <w:spacing w:before="60" w:after="180"/>
        <w:rPr>
          <w:rFonts w:asciiTheme="majorHAnsi" w:hAnsiTheme="majorHAnsi" w:cstheme="majorHAnsi"/>
        </w:rPr>
      </w:pP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color w:val="5A5A5A"/>
          <w:sz w:val="26"/>
        </w:rPr>
        <w:t>Lordswood Boys' School | Central Academies Trust</w:t>
      </w:r>
    </w:p>
    <w:p w:rsidR="00413125" w:rsidRPr="00C45A0E" w:rsidRDefault="002F1333">
      <w:pPr>
        <w:spacing w:after="40" w:line="245" w:lineRule="auto"/>
        <w:rPr>
          <w:rFonts w:asciiTheme="majorHAnsi" w:hAnsiTheme="majorHAnsi" w:cstheme="majorHAnsi"/>
        </w:rPr>
      </w:pPr>
      <w:r w:rsidRPr="00C45A0E">
        <w:rPr>
          <w:rFonts w:asciiTheme="majorHAnsi" w:hAnsiTheme="majorHAnsi" w:cstheme="majorHAnsi"/>
          <w:b/>
          <w:color w:val="2D5986"/>
          <w:sz w:val="44"/>
        </w:rPr>
        <w:t>Head of Year</w:t>
      </w:r>
    </w:p>
    <w:p w:rsidR="00413125" w:rsidRPr="00C45A0E" w:rsidRDefault="002F1333">
      <w:pPr>
        <w:spacing w:line="245" w:lineRule="auto"/>
        <w:rPr>
          <w:rFonts w:asciiTheme="majorHAnsi" w:hAnsiTheme="majorHAnsi" w:cstheme="majorHAnsi"/>
        </w:rPr>
      </w:pPr>
      <w:r w:rsidRPr="00C45A0E">
        <w:rPr>
          <w:rFonts w:asciiTheme="majorHAnsi" w:hAnsiTheme="majorHAnsi" w:cstheme="majorHAnsi"/>
          <w:i/>
          <w:color w:val="5A5A5A"/>
          <w:sz w:val="18"/>
        </w:rPr>
        <w:t xml:space="preserve">Support staff post </w:t>
      </w:r>
    </w:p>
    <w:tbl>
      <w:tblPr>
        <w:tblW w:w="0" w:type="auto"/>
        <w:tblLayout w:type="fixed"/>
        <w:tblLook w:val="04A0" w:firstRow="1" w:lastRow="0" w:firstColumn="1" w:lastColumn="0" w:noHBand="0" w:noVBand="1"/>
      </w:tblPr>
      <w:tblGrid>
        <w:gridCol w:w="2952"/>
        <w:gridCol w:w="2160"/>
        <w:gridCol w:w="2736"/>
        <w:gridCol w:w="2232"/>
      </w:tblGrid>
      <w:tr w:rsidR="00413125" w:rsidRPr="00C45A0E">
        <w:tc>
          <w:tcPr>
            <w:tcW w:w="295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rPr>
            </w:pPr>
            <w:r w:rsidRPr="00C45A0E">
              <w:rPr>
                <w:rFonts w:asciiTheme="majorHAnsi" w:hAnsiTheme="majorHAnsi" w:cstheme="majorHAnsi"/>
                <w:b/>
                <w:color w:val="2D5986"/>
                <w:sz w:val="18"/>
              </w:rPr>
              <w:t>Salary</w:t>
            </w:r>
          </w:p>
        </w:tc>
        <w:tc>
          <w:tcPr>
            <w:tcW w:w="2160"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rPr>
            </w:pPr>
            <w:r w:rsidRPr="00C45A0E">
              <w:rPr>
                <w:rFonts w:asciiTheme="majorHAnsi" w:hAnsiTheme="majorHAnsi" w:cstheme="majorHAnsi"/>
                <w:b/>
                <w:color w:val="2D5986"/>
                <w:sz w:val="18"/>
              </w:rPr>
              <w:t>Start date</w:t>
            </w:r>
          </w:p>
        </w:tc>
        <w:tc>
          <w:tcPr>
            <w:tcW w:w="2736"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rPr>
            </w:pPr>
            <w:r w:rsidRPr="00C45A0E">
              <w:rPr>
                <w:rFonts w:asciiTheme="majorHAnsi" w:hAnsiTheme="majorHAnsi" w:cstheme="majorHAnsi"/>
                <w:b/>
                <w:color w:val="2D5986"/>
                <w:sz w:val="18"/>
              </w:rPr>
              <w:t>Contract</w:t>
            </w:r>
          </w:p>
        </w:tc>
        <w:tc>
          <w:tcPr>
            <w:tcW w:w="223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rPr>
            </w:pPr>
            <w:r w:rsidRPr="00C45A0E">
              <w:rPr>
                <w:rFonts w:asciiTheme="majorHAnsi" w:hAnsiTheme="majorHAnsi" w:cstheme="majorHAnsi"/>
                <w:b/>
                <w:color w:val="2D5986"/>
                <w:sz w:val="18"/>
              </w:rPr>
              <w:t>Working pattern</w:t>
            </w:r>
          </w:p>
        </w:tc>
      </w:tr>
      <w:tr w:rsidR="00413125" w:rsidRPr="00C45A0E">
        <w:tc>
          <w:tcPr>
            <w:tcW w:w="2952" w:type="dxa"/>
            <w:tcBorders>
              <w:top w:val="single" w:sz="8" w:space="0" w:color="B8C7D9"/>
              <w:left w:val="single" w:sz="8" w:space="0" w:color="B8C7D9"/>
              <w:bottom w:val="single" w:sz="8" w:space="0" w:color="B8C7D9"/>
              <w:right w:val="single" w:sz="8" w:space="0" w:color="B8C7D9"/>
            </w:tcBorders>
            <w:vAlign w:val="center"/>
          </w:tcPr>
          <w:p w:rsidR="00413125" w:rsidRPr="004D4474" w:rsidRDefault="004D4474">
            <w:pPr>
              <w:spacing w:after="0" w:line="240" w:lineRule="auto"/>
              <w:rPr>
                <w:rFonts w:asciiTheme="majorHAnsi" w:hAnsiTheme="majorHAnsi" w:cstheme="majorHAnsi"/>
                <w:b/>
                <w:sz w:val="18"/>
              </w:rPr>
            </w:pPr>
            <w:r w:rsidRPr="004D4474">
              <w:rPr>
                <w:rFonts w:asciiTheme="majorHAnsi" w:hAnsiTheme="majorHAnsi" w:cstheme="majorHAnsi"/>
                <w:b/>
                <w:sz w:val="18"/>
              </w:rPr>
              <w:t>SCP 25-30</w:t>
            </w:r>
          </w:p>
        </w:tc>
        <w:tc>
          <w:tcPr>
            <w:tcW w:w="2160" w:type="dxa"/>
            <w:tcBorders>
              <w:top w:val="single" w:sz="8" w:space="0" w:color="B8C7D9"/>
              <w:left w:val="single" w:sz="8" w:space="0" w:color="B8C7D9"/>
              <w:bottom w:val="single" w:sz="8" w:space="0" w:color="B8C7D9"/>
              <w:right w:val="single" w:sz="8" w:space="0" w:color="B8C7D9"/>
            </w:tcBorders>
            <w:vAlign w:val="center"/>
          </w:tcPr>
          <w:p w:rsidR="00413125" w:rsidRPr="004D4474" w:rsidRDefault="004D4474">
            <w:pPr>
              <w:spacing w:after="0" w:line="240" w:lineRule="auto"/>
              <w:rPr>
                <w:rFonts w:asciiTheme="majorHAnsi" w:hAnsiTheme="majorHAnsi" w:cstheme="majorHAnsi"/>
                <w:b/>
                <w:sz w:val="18"/>
              </w:rPr>
            </w:pPr>
            <w:r w:rsidRPr="004D4474">
              <w:rPr>
                <w:rFonts w:asciiTheme="majorHAnsi" w:hAnsiTheme="majorHAnsi" w:cstheme="majorHAnsi"/>
                <w:b/>
                <w:sz w:val="18"/>
              </w:rPr>
              <w:t>September 2026/ASAP</w:t>
            </w:r>
          </w:p>
        </w:tc>
        <w:tc>
          <w:tcPr>
            <w:tcW w:w="2736"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rPr>
            </w:pPr>
            <w:r w:rsidRPr="00C45A0E">
              <w:rPr>
                <w:rFonts w:asciiTheme="majorHAnsi" w:hAnsiTheme="majorHAnsi" w:cstheme="majorHAnsi"/>
                <w:b/>
                <w:sz w:val="18"/>
              </w:rPr>
              <w:t>Full time / permanent</w:t>
            </w:r>
          </w:p>
        </w:tc>
        <w:tc>
          <w:tcPr>
            <w:tcW w:w="223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1F4AAD">
            <w:pPr>
              <w:spacing w:after="0" w:line="240" w:lineRule="auto"/>
              <w:rPr>
                <w:rFonts w:asciiTheme="majorHAnsi" w:hAnsiTheme="majorHAnsi" w:cstheme="majorHAnsi"/>
              </w:rPr>
            </w:pPr>
            <w:r>
              <w:rPr>
                <w:rFonts w:asciiTheme="majorHAnsi" w:hAnsiTheme="majorHAnsi" w:cstheme="majorHAnsi"/>
                <w:b/>
                <w:sz w:val="18"/>
              </w:rPr>
              <w:t>Term Time plus 2 weeks</w:t>
            </w:r>
          </w:p>
        </w:tc>
      </w:tr>
    </w:tbl>
    <w:p w:rsidR="00413125" w:rsidRPr="00C45A0E" w:rsidRDefault="002F1333">
      <w:pPr>
        <w:spacing w:before="240" w:after="120" w:line="245" w:lineRule="auto"/>
        <w:rPr>
          <w:rFonts w:asciiTheme="majorHAnsi" w:hAnsiTheme="majorHAnsi" w:cstheme="majorHAnsi"/>
        </w:rPr>
      </w:pPr>
      <w:r w:rsidRPr="00C45A0E">
        <w:rPr>
          <w:rFonts w:asciiTheme="majorHAnsi" w:hAnsiTheme="majorHAnsi" w:cstheme="majorHAnsi"/>
          <w:b/>
          <w:color w:val="2D5986"/>
          <w:sz w:val="24"/>
        </w:rPr>
        <w:t>Who are we?</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Lordswood Boys' School is a thriving, ambitious and highly successful 11-16 school at the heart of Central Academies Trust. Outcomes across key measures are above or significantly above national averages, and the strength of our work with disadvantaged pupils has been recognised nationally, with the Secretary of State recently writing to congratulate the school on the outcomes achieved by this group. Over the last three years the school has grown significantly, and our latest inspection has reinforced the secure, sustained trajectory of improvement that has been built over more than a decade.</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This makes now an exceptional time to join Lordswood Boys' School. You will become part of a flourishing environment filled with determined, optimistic young people and staff, united by a clear sense of purpose. We know what we do well, we are honest about what we need to do even better, and we are relentless in our ambition for every stakeholder. Rooted in our ethos that literacy builds success, and aligned with the trust-led ambition set out in the Schools White Paper, we are building a school and trust community with the confidence, capacity and moral purpose to grow.</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At LBS, colleagues benefit from high-quality professional development, genuine opportunities to lead and influence, and a strong package of staff support. This includes our Westfield Health plan and employee support programme, with benefits linked to optical, dental and physiotherapy costs, access to a 24/7 doctor line / virtual GP, and wider health and wellbeing support designed to help colleagues feel valued, looked after and able to do their best work.</w:t>
      </w:r>
    </w:p>
    <w:p w:rsidR="00413125" w:rsidRPr="00C45A0E" w:rsidRDefault="002F1333">
      <w:pPr>
        <w:spacing w:before="80" w:after="120" w:line="245" w:lineRule="auto"/>
        <w:rPr>
          <w:rFonts w:asciiTheme="majorHAnsi" w:hAnsiTheme="majorHAnsi" w:cstheme="majorHAnsi"/>
        </w:rPr>
      </w:pPr>
      <w:r w:rsidRPr="00C45A0E">
        <w:rPr>
          <w:rFonts w:asciiTheme="majorHAnsi" w:hAnsiTheme="majorHAnsi" w:cstheme="majorHAnsi"/>
          <w:b/>
          <w:color w:val="2D5986"/>
          <w:sz w:val="24"/>
        </w:rPr>
        <w:t>About the role</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 xml:space="preserve">We are looking for </w:t>
      </w:r>
      <w:r w:rsidR="001B6EF1">
        <w:rPr>
          <w:rFonts w:asciiTheme="majorHAnsi" w:hAnsiTheme="majorHAnsi" w:cstheme="majorHAnsi"/>
          <w:sz w:val="18"/>
        </w:rPr>
        <w:t>an exceptional pastoral leader</w:t>
      </w:r>
      <w:r w:rsidRPr="00C45A0E">
        <w:rPr>
          <w:rFonts w:asciiTheme="majorHAnsi" w:hAnsiTheme="majorHAnsi" w:cstheme="majorHAnsi"/>
          <w:sz w:val="18"/>
        </w:rPr>
        <w:t xml:space="preserve"> to serve as Heads of Year and help shape the experience, standards and success of designated year groups across Key Stages 3 and 4. The successful candidates may work with any year group between Years 7 and 11, depending on final deployment.</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This is a visible, high-impact role for someone who believes that excellent behaviour, strong attendance, trusted relationships and ambitious pastoral care are fundamental to strong outcomes. You will champion pupils and families while working closely with teaching and support colleagues to ensure every student is known, supported and challenged.</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A Head of Year at LBS does far more than respond to issues. This role is about building culture, creating belonging, leading with calm authority and making sure young people experience both care and clarity. It is deeply rewarding work for someone who enjoys seeing the difference that strong relationships and relentless follow-through can make.</w:t>
      </w:r>
    </w:p>
    <w:p w:rsidR="00413125" w:rsidRPr="00C45A0E" w:rsidRDefault="002F1333">
      <w:pPr>
        <w:spacing w:after="80" w:line="245" w:lineRule="auto"/>
        <w:rPr>
          <w:rFonts w:asciiTheme="majorHAnsi" w:hAnsiTheme="majorHAnsi" w:cstheme="majorHAnsi"/>
        </w:rPr>
      </w:pPr>
      <w:r w:rsidRPr="00C45A0E">
        <w:rPr>
          <w:rFonts w:asciiTheme="majorHAnsi" w:hAnsiTheme="majorHAnsi" w:cstheme="majorHAnsi"/>
          <w:sz w:val="18"/>
        </w:rPr>
        <w:t>For the right candidate, this is a compelling opportunity to influence daily school life, work as part of a strong wider pastoral team and help shape the next chapter of a growing and ambitious school community.</w:t>
      </w:r>
    </w:p>
    <w:p w:rsidR="00413125" w:rsidRPr="00C45A0E" w:rsidRDefault="002F1333">
      <w:pPr>
        <w:spacing w:before="80" w:after="80" w:line="245" w:lineRule="auto"/>
        <w:rPr>
          <w:rFonts w:asciiTheme="majorHAnsi" w:hAnsiTheme="majorHAnsi" w:cstheme="majorHAnsi"/>
        </w:rPr>
      </w:pPr>
      <w:r w:rsidRPr="00C45A0E">
        <w:rPr>
          <w:rFonts w:asciiTheme="majorHAnsi" w:hAnsiTheme="majorHAnsi" w:cstheme="majorHAnsi"/>
          <w:b/>
          <w:color w:val="2D5986"/>
          <w:sz w:val="24"/>
        </w:rPr>
        <w:t>What we are looking for</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highly organised and relational leader who can hold high standards with warmth and clarity.</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Someone with the credibility to work effectively with pupils, families and staff across the school.</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professional who understands attendance, behaviour, safeguarding and pastoral systems.</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colleague able to track patterns, intervene early and see issues through to resolution.</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leader who can remain calm, visible and purposeful in a fast-moving school environment.</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professional who will embody the optimism, determination and consistency of the school.</w:t>
      </w:r>
    </w:p>
    <w:p w:rsidR="00413125" w:rsidRPr="00C45A0E" w:rsidRDefault="002F1333">
      <w:pPr>
        <w:spacing w:before="80" w:after="80" w:line="245" w:lineRule="auto"/>
        <w:rPr>
          <w:rFonts w:asciiTheme="majorHAnsi" w:hAnsiTheme="majorHAnsi" w:cstheme="majorHAnsi"/>
        </w:rPr>
      </w:pPr>
      <w:r w:rsidRPr="00C45A0E">
        <w:rPr>
          <w:rFonts w:asciiTheme="majorHAnsi" w:hAnsiTheme="majorHAnsi" w:cstheme="majorHAnsi"/>
          <w:b/>
          <w:color w:val="2D5986"/>
          <w:sz w:val="24"/>
        </w:rPr>
        <w:t>Why join Lordswood Boys' School and Central Academies Trust?</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culture of high expectation, strong pastoral care and genuine teamwork.</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Professional development, coaching and career progression within Lordswood Boys' School and Central Academies Trust.</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The chance to shape work in a school that is confident, improving and ambitious for further growth.</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Trust-wide collaboration built around Every Student Matters, Quality Learning and Effective Partnerships.</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t xml:space="preserve">• </w:t>
      </w:r>
      <w:r w:rsidRPr="00C45A0E">
        <w:rPr>
          <w:rFonts w:asciiTheme="majorHAnsi" w:hAnsiTheme="majorHAnsi" w:cstheme="majorHAnsi"/>
          <w:sz w:val="18"/>
        </w:rPr>
        <w:t>A staff benefits package including pension, employee discounts, transport support and Westfield Health / wellbeing provision.</w:t>
      </w:r>
    </w:p>
    <w:p w:rsidR="00413125" w:rsidRPr="00C45A0E" w:rsidRDefault="002F1333">
      <w:pPr>
        <w:spacing w:after="40"/>
        <w:ind w:left="216" w:hanging="216"/>
        <w:rPr>
          <w:rFonts w:asciiTheme="majorHAnsi" w:hAnsiTheme="majorHAnsi" w:cstheme="majorHAnsi"/>
        </w:rPr>
      </w:pPr>
      <w:r w:rsidRPr="00C45A0E">
        <w:rPr>
          <w:rFonts w:asciiTheme="majorHAnsi" w:hAnsiTheme="majorHAnsi" w:cstheme="majorHAnsi"/>
          <w:b/>
          <w:sz w:val="18"/>
        </w:rPr>
        <w:lastRenderedPageBreak/>
        <w:t xml:space="preserve">• </w:t>
      </w:r>
      <w:r w:rsidRPr="00C45A0E">
        <w:rPr>
          <w:rFonts w:asciiTheme="majorHAnsi" w:hAnsiTheme="majorHAnsi" w:cstheme="majorHAnsi"/>
          <w:sz w:val="18"/>
        </w:rPr>
        <w:t>The opportunity to work with determined young people and committed colleagues in a school that is proud of its community.</w:t>
      </w:r>
    </w:p>
    <w:p w:rsidR="00413125" w:rsidRPr="00C45A0E" w:rsidRDefault="002F1333">
      <w:pPr>
        <w:spacing w:before="40" w:after="160" w:line="245" w:lineRule="auto"/>
        <w:rPr>
          <w:rFonts w:asciiTheme="majorHAnsi" w:hAnsiTheme="majorHAnsi" w:cstheme="majorHAnsi"/>
        </w:rPr>
      </w:pPr>
      <w:r w:rsidRPr="00C45A0E">
        <w:rPr>
          <w:rFonts w:asciiTheme="majorHAnsi" w:hAnsiTheme="majorHAnsi" w:cstheme="majorHAnsi"/>
          <w:sz w:val="18"/>
        </w:rPr>
        <w:t>If you are excited by the opportunity to join a highly successful school community that is flourishing, ambitious and deeply committed to its people, we would love to hear from you. Visits to the school are warmly encouraged. Please contact Lee Williams, Executive Headteacher, email l.williams@centralacademiestrust.co.uk for further details or to arrange a visit.</w:t>
      </w:r>
    </w:p>
    <w:p w:rsidR="00413125" w:rsidRPr="00C45A0E" w:rsidRDefault="002F1333">
      <w:pPr>
        <w:spacing w:after="120" w:line="245" w:lineRule="auto"/>
        <w:rPr>
          <w:rFonts w:asciiTheme="majorHAnsi" w:hAnsiTheme="majorHAnsi" w:cstheme="majorHAnsi"/>
        </w:rPr>
      </w:pPr>
      <w:r w:rsidRPr="00C45A0E">
        <w:rPr>
          <w:rFonts w:asciiTheme="majorHAnsi" w:hAnsiTheme="majorHAnsi" w:cstheme="majorHAnsi"/>
          <w:b/>
          <w:color w:val="2D5986"/>
          <w:sz w:val="28"/>
        </w:rPr>
        <w:t>Lordswood Boys' School Recruitment Pack</w:t>
      </w:r>
    </w:p>
    <w:p w:rsidR="00413125" w:rsidRPr="00C45A0E" w:rsidRDefault="002F1333">
      <w:pPr>
        <w:spacing w:line="245" w:lineRule="auto"/>
        <w:rPr>
          <w:rFonts w:asciiTheme="majorHAnsi" w:hAnsiTheme="majorHAnsi" w:cstheme="majorHAnsi"/>
        </w:rPr>
      </w:pPr>
      <w:r w:rsidRPr="00C45A0E">
        <w:rPr>
          <w:rFonts w:asciiTheme="majorHAnsi" w:hAnsiTheme="majorHAnsi" w:cstheme="majorHAnsi"/>
          <w:i/>
          <w:color w:val="5A5A5A"/>
          <w:sz w:val="18"/>
        </w:rPr>
        <w:t>Lordswood Boys' School and Central Academies Trust are committed to safeguarding and promoting the welfare of children and young people. This post is subject to safer recruitment checks, including an enhanced DBS check and satisfactory references.</w:t>
      </w:r>
    </w:p>
    <w:p w:rsidR="00413125" w:rsidRPr="00C45A0E" w:rsidRDefault="002F1333">
      <w:pPr>
        <w:spacing w:after="120" w:line="245" w:lineRule="auto"/>
        <w:rPr>
          <w:rFonts w:asciiTheme="majorHAnsi" w:hAnsiTheme="majorHAnsi" w:cstheme="majorHAnsi"/>
        </w:rPr>
      </w:pPr>
      <w:r w:rsidRPr="00C45A0E">
        <w:rPr>
          <w:rFonts w:asciiTheme="majorHAnsi" w:hAnsiTheme="majorHAnsi" w:cstheme="majorHAnsi"/>
          <w:b/>
          <w:color w:val="2D5986"/>
          <w:sz w:val="24"/>
        </w:rPr>
        <w:t>Job specification</w:t>
      </w:r>
    </w:p>
    <w:tbl>
      <w:tblPr>
        <w:tblW w:w="0" w:type="auto"/>
        <w:tblLayout w:type="fixed"/>
        <w:tblLook w:val="04A0" w:firstRow="1" w:lastRow="0" w:firstColumn="1" w:lastColumn="0" w:noHBand="0" w:noVBand="1"/>
      </w:tblPr>
      <w:tblGrid>
        <w:gridCol w:w="5102"/>
        <w:gridCol w:w="5102"/>
      </w:tblGrid>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color w:val="2D5986"/>
                <w:sz w:val="18"/>
                <w:szCs w:val="18"/>
              </w:rPr>
              <w:t>Area</w:t>
            </w:r>
          </w:p>
        </w:tc>
        <w:tc>
          <w:tcPr>
            <w:tcW w:w="51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color w:val="2D5986"/>
                <w:sz w:val="18"/>
                <w:szCs w:val="18"/>
              </w:rPr>
              <w:t>Specification</w:t>
            </w:r>
          </w:p>
        </w:tc>
      </w:tr>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Purpose of role</w:t>
            </w:r>
          </w:p>
        </w:tc>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To lead the pastoral care, standards, behaviour and day-to-day experience of a designated year group, helping pupils thrive socially, emotionally and academically.</w:t>
            </w:r>
          </w:p>
        </w:tc>
      </w:tr>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Year group leadership</w:t>
            </w:r>
          </w:p>
        </w:tc>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Provide visible and consistent leadership for a year group from Year 7 to Year 11 as required, promoting high expectations for conduct, attendance, punctuality, presentation and participation.</w:t>
            </w:r>
          </w:p>
        </w:tc>
      </w:tr>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Relationships and pastoral care</w:t>
            </w:r>
          </w:p>
        </w:tc>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Build strong, trusted relationships with pupils and families, ensuring pastoral support is proactive, relational and rooted in high expectations.</w:t>
            </w:r>
          </w:p>
        </w:tc>
      </w:tr>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Behaviour, attendance and safeguarding</w:t>
            </w:r>
          </w:p>
        </w:tc>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Work closely with senior leaders, safeguarding, SEND and wider pastoral colleagues to identify concerns, intervene early and ensure appropriate support and follow-through.</w:t>
            </w:r>
          </w:p>
        </w:tc>
      </w:tr>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Systems and casework</w:t>
            </w:r>
          </w:p>
        </w:tc>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Maintain accurate records, coordinate meetings, communicate clearly with families and ensure that actions are timely, purposeful and completed to a high standard.</w:t>
            </w:r>
          </w:p>
        </w:tc>
      </w:tr>
      <w:tr w:rsidR="00413125" w:rsidRPr="00C45A0E" w:rsidTr="00C45A0E">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Culture and wider contribution</w:t>
            </w:r>
          </w:p>
        </w:tc>
        <w:tc>
          <w:tcPr>
            <w:tcW w:w="51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Support assemblies, transition, celebration, events and wider pastoral initiatives that strengthen belonging, pride and consistency across the school.</w:t>
            </w:r>
          </w:p>
        </w:tc>
      </w:tr>
    </w:tbl>
    <w:p w:rsidR="00413125" w:rsidRPr="00C45A0E" w:rsidRDefault="002F1333">
      <w:pPr>
        <w:spacing w:before="160" w:after="120" w:line="245" w:lineRule="auto"/>
        <w:rPr>
          <w:rFonts w:asciiTheme="majorHAnsi" w:hAnsiTheme="majorHAnsi" w:cstheme="majorHAnsi"/>
        </w:rPr>
      </w:pPr>
      <w:r w:rsidRPr="00C45A0E">
        <w:rPr>
          <w:rFonts w:asciiTheme="majorHAnsi" w:hAnsiTheme="majorHAnsi" w:cstheme="majorHAnsi"/>
          <w:b/>
          <w:color w:val="2D5986"/>
          <w:sz w:val="24"/>
        </w:rPr>
        <w:t>Person specification</w:t>
      </w:r>
    </w:p>
    <w:tbl>
      <w:tblPr>
        <w:tblW w:w="0" w:type="auto"/>
        <w:tblLayout w:type="fixed"/>
        <w:tblLook w:val="04A0" w:firstRow="1" w:lastRow="0" w:firstColumn="1" w:lastColumn="0" w:noHBand="0" w:noVBand="1"/>
      </w:tblPr>
      <w:tblGrid>
        <w:gridCol w:w="3402"/>
        <w:gridCol w:w="3402"/>
        <w:gridCol w:w="3402"/>
      </w:tblGrid>
      <w:tr w:rsidR="00413125" w:rsidRPr="00C45A0E" w:rsidTr="00C45A0E">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color w:val="2D5986"/>
                <w:sz w:val="18"/>
                <w:szCs w:val="18"/>
              </w:rPr>
              <w:t>Area</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color w:val="2D5986"/>
                <w:sz w:val="18"/>
                <w:szCs w:val="18"/>
              </w:rPr>
              <w:t>Essential</w:t>
            </w:r>
          </w:p>
        </w:tc>
        <w:tc>
          <w:tcPr>
            <w:tcW w:w="3402" w:type="dxa"/>
            <w:tcBorders>
              <w:top w:val="single" w:sz="8" w:space="0" w:color="B8C7D9"/>
              <w:left w:val="single" w:sz="8" w:space="0" w:color="B8C7D9"/>
              <w:bottom w:val="single" w:sz="8" w:space="0" w:color="B8C7D9"/>
              <w:right w:val="single" w:sz="8" w:space="0" w:color="B8C7D9"/>
            </w:tcBorders>
            <w:shd w:val="clear" w:color="auto" w:fill="DCE6F1"/>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color w:val="2D5986"/>
                <w:sz w:val="18"/>
                <w:szCs w:val="18"/>
              </w:rPr>
              <w:t>Desirable</w:t>
            </w:r>
          </w:p>
        </w:tc>
      </w:tr>
      <w:tr w:rsidR="00413125" w:rsidRPr="00C45A0E" w:rsidTr="00C45A0E">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Qualifications</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Good standard of education, including English and Maths. Relevant pastoral, youth work, safeguarding or school-based training.</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Further professional development linked to pastoral leadership, safeguarding, attendance or behaviour.</w:t>
            </w:r>
          </w:p>
        </w:tc>
      </w:tr>
      <w:tr w:rsidR="00413125" w:rsidRPr="00C45A0E" w:rsidTr="00C45A0E">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Experience</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Experience of working successfully with children or young people in a school or comparable setting.</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Experience of leading pastoral systems, working across a year team or supporting pupils with more complex needs.</w:t>
            </w:r>
          </w:p>
        </w:tc>
      </w:tr>
      <w:tr w:rsidR="00413125" w:rsidRPr="00C45A0E" w:rsidTr="00C45A0E">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Knowledge</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Understanding of behaviour, attendance, safeguarding and the importance of strong pastoral systems.</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Knowledge of school information systems, multi-agency working or reintegration / intervention processes.</w:t>
            </w:r>
          </w:p>
        </w:tc>
      </w:tr>
      <w:tr w:rsidR="00413125" w:rsidRPr="00C45A0E" w:rsidTr="00C45A0E">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Skills</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Excellent organisation, communication and relationship-building skills. Ability to stay calm, decisive and professional under pressure.</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Ability to analyse patterns, lead casework and contribute to wider pastoral strategy.</w:t>
            </w:r>
          </w:p>
        </w:tc>
      </w:tr>
      <w:tr w:rsidR="00413125" w:rsidRPr="00C45A0E" w:rsidTr="00C45A0E">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b/>
                <w:sz w:val="18"/>
                <w:szCs w:val="18"/>
              </w:rPr>
              <w:t>Personal qualities</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Optimistic, resilient, dependable and fully aligned with the school's high expectations and moral purpose.</w:t>
            </w:r>
          </w:p>
        </w:tc>
        <w:tc>
          <w:tcPr>
            <w:tcW w:w="3402" w:type="dxa"/>
            <w:tcBorders>
              <w:top w:val="single" w:sz="8" w:space="0" w:color="B8C7D9"/>
              <w:left w:val="single" w:sz="8" w:space="0" w:color="B8C7D9"/>
              <w:bottom w:val="single" w:sz="8" w:space="0" w:color="B8C7D9"/>
              <w:right w:val="single" w:sz="8" w:space="0" w:color="B8C7D9"/>
            </w:tcBorders>
            <w:vAlign w:val="center"/>
          </w:tcPr>
          <w:p w:rsidR="00413125" w:rsidRPr="00C45A0E" w:rsidRDefault="002F1333">
            <w:pPr>
              <w:spacing w:after="0" w:line="240" w:lineRule="auto"/>
              <w:rPr>
                <w:rFonts w:asciiTheme="majorHAnsi" w:hAnsiTheme="majorHAnsi" w:cstheme="majorHAnsi"/>
                <w:sz w:val="18"/>
                <w:szCs w:val="18"/>
              </w:rPr>
            </w:pPr>
            <w:r w:rsidRPr="00C45A0E">
              <w:rPr>
                <w:rFonts w:asciiTheme="majorHAnsi" w:hAnsiTheme="majorHAnsi" w:cstheme="majorHAnsi"/>
                <w:sz w:val="18"/>
                <w:szCs w:val="18"/>
              </w:rPr>
              <w:t>A desire to progress further in pastoral or wider school leadership over time.</w:t>
            </w:r>
          </w:p>
        </w:tc>
      </w:tr>
    </w:tbl>
    <w:p w:rsidR="00A11731" w:rsidRDefault="00A11731">
      <w:pPr>
        <w:rPr>
          <w:rFonts w:asciiTheme="majorHAnsi" w:hAnsiTheme="majorHAnsi" w:cstheme="majorHAnsi"/>
        </w:rPr>
      </w:pPr>
    </w:p>
    <w:p w:rsidR="001B6EF1" w:rsidRPr="001B6EF1" w:rsidRDefault="001B6EF1" w:rsidP="001B6EF1">
      <w:pPr>
        <w:spacing w:before="160" w:after="120" w:line="245" w:lineRule="auto"/>
        <w:rPr>
          <w:rFonts w:asciiTheme="majorHAnsi" w:hAnsiTheme="majorHAnsi" w:cstheme="majorHAnsi"/>
          <w:b/>
          <w:color w:val="2D5986"/>
          <w:sz w:val="24"/>
        </w:rPr>
      </w:pPr>
      <w:bookmarkStart w:id="0" w:name="_GoBack"/>
      <w:bookmarkEnd w:id="0"/>
      <w:r w:rsidRPr="001B6EF1">
        <w:rPr>
          <w:rFonts w:asciiTheme="majorHAnsi" w:hAnsiTheme="majorHAnsi" w:cstheme="majorHAnsi"/>
          <w:b/>
          <w:color w:val="2D5986"/>
          <w:sz w:val="24"/>
        </w:rPr>
        <w:t>.</w:t>
      </w:r>
    </w:p>
    <w:sectPr w:rsidR="001B6EF1" w:rsidRPr="001B6EF1" w:rsidSect="00034616">
      <w:footerReference w:type="default" r:id="rId8"/>
      <w:pgSz w:w="12240" w:h="15840"/>
      <w:pgMar w:top="763" w:right="936" w:bottom="87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731" w:rsidRDefault="002F1333">
      <w:pPr>
        <w:spacing w:after="0" w:line="240" w:lineRule="auto"/>
      </w:pPr>
      <w:r>
        <w:separator/>
      </w:r>
    </w:p>
  </w:endnote>
  <w:endnote w:type="continuationSeparator" w:id="0">
    <w:p w:rsidR="00A11731" w:rsidRDefault="002F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125" w:rsidRPr="00C45A0E" w:rsidRDefault="002F1333">
    <w:pPr>
      <w:pStyle w:val="Footer"/>
      <w:jc w:val="center"/>
      <w:rPr>
        <w:rFonts w:asciiTheme="majorHAnsi" w:hAnsiTheme="majorHAnsi" w:cstheme="majorHAnsi"/>
      </w:rPr>
    </w:pPr>
    <w:r w:rsidRPr="00C45A0E">
      <w:rPr>
        <w:rFonts w:asciiTheme="majorHAnsi" w:hAnsiTheme="majorHAnsi" w:cstheme="majorHAnsi"/>
        <w:color w:val="5A5A5A"/>
        <w:sz w:val="18"/>
      </w:rPr>
      <w:t>Lordswood Boys' School | Central Academies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731" w:rsidRDefault="002F1333">
      <w:pPr>
        <w:spacing w:after="0" w:line="240" w:lineRule="auto"/>
      </w:pPr>
      <w:r>
        <w:separator/>
      </w:r>
    </w:p>
  </w:footnote>
  <w:footnote w:type="continuationSeparator" w:id="0">
    <w:p w:rsidR="00A11731" w:rsidRDefault="002F1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1B6EF1"/>
    <w:rsid w:val="001F4AAD"/>
    <w:rsid w:val="0029639D"/>
    <w:rsid w:val="002F1333"/>
    <w:rsid w:val="00326F90"/>
    <w:rsid w:val="00413125"/>
    <w:rsid w:val="004D4474"/>
    <w:rsid w:val="00695186"/>
    <w:rsid w:val="00A11731"/>
    <w:rsid w:val="00AA1D8D"/>
    <w:rsid w:val="00B47730"/>
    <w:rsid w:val="00C45A0E"/>
    <w:rsid w:val="00CB0664"/>
    <w:rsid w:val="00D670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C001A0F-2A88-44E9-BD09-4C925FEF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8CB91-C36F-4C62-AD3F-EA17ED35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5</cp:revision>
  <dcterms:created xsi:type="dcterms:W3CDTF">2026-06-04T08:38:00Z</dcterms:created>
  <dcterms:modified xsi:type="dcterms:W3CDTF">2026-07-01T11:36:00Z</dcterms:modified>
  <cp:category/>
</cp:coreProperties>
</file>