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EB86" w14:textId="77777777" w:rsidR="00E50504" w:rsidRPr="00E50504" w:rsidRDefault="00E50504" w:rsidP="00E50504">
      <w:pPr>
        <w:rPr>
          <w:b/>
          <w:bCs/>
        </w:rPr>
      </w:pPr>
      <w:r w:rsidRPr="00E50504">
        <w:rPr>
          <w:b/>
          <w:bCs/>
        </w:rPr>
        <w:t>Person Specification - Head Teacher</w:t>
      </w:r>
    </w:p>
    <w:tbl>
      <w:tblPr>
        <w:tblW w:w="0" w:type="auto"/>
        <w:tblBorders>
          <w:top w:val="single" w:sz="6" w:space="0" w:color="DFE3E5"/>
          <w:left w:val="single" w:sz="6" w:space="0" w:color="DFE3E5"/>
          <w:bottom w:val="single" w:sz="6" w:space="0" w:color="DFE3E5"/>
          <w:right w:val="single" w:sz="6" w:space="0" w:color="DFE3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6868"/>
      </w:tblGrid>
      <w:tr w:rsidR="00E50504" w:rsidRPr="00E50504" w14:paraId="6159A02F" w14:textId="77777777" w:rsidTr="00E50504">
        <w:trPr>
          <w:tblHeader/>
        </w:trPr>
        <w:tc>
          <w:tcPr>
            <w:tcW w:w="0" w:type="auto"/>
            <w:tcBorders>
              <w:top w:val="single" w:sz="6" w:space="0" w:color="DFE3E5"/>
              <w:left w:val="single" w:sz="6" w:space="0" w:color="DFE3E5"/>
              <w:bottom w:val="single" w:sz="6" w:space="0" w:color="DFE3E5"/>
              <w:right w:val="single" w:sz="6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D53457" w14:textId="77777777" w:rsidR="00E50504" w:rsidRPr="00E50504" w:rsidRDefault="00E50504" w:rsidP="00E50504">
            <w:pPr>
              <w:rPr>
                <w:b/>
                <w:bCs/>
              </w:rPr>
            </w:pPr>
            <w:r w:rsidRPr="00E50504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DFE3E5"/>
              <w:left w:val="single" w:sz="6" w:space="0" w:color="DFE3E5"/>
              <w:bottom w:val="single" w:sz="6" w:space="0" w:color="DFE3E5"/>
              <w:right w:val="single" w:sz="6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145E471" w14:textId="77777777" w:rsidR="00E50504" w:rsidRPr="00E50504" w:rsidRDefault="00E50504" w:rsidP="00E50504">
            <w:pPr>
              <w:rPr>
                <w:b/>
                <w:bCs/>
              </w:rPr>
            </w:pPr>
            <w:r w:rsidRPr="00E50504">
              <w:rPr>
                <w:b/>
                <w:bCs/>
              </w:rPr>
              <w:t>Qualities</w:t>
            </w:r>
          </w:p>
        </w:tc>
      </w:tr>
      <w:tr w:rsidR="00E50504" w:rsidRPr="00E50504" w14:paraId="508934F9" w14:textId="77777777" w:rsidTr="00E50504">
        <w:tc>
          <w:tcPr>
            <w:tcW w:w="0" w:type="auto"/>
            <w:tcBorders>
              <w:top w:val="single" w:sz="6" w:space="0" w:color="DFE3E5"/>
              <w:left w:val="single" w:sz="6" w:space="0" w:color="DFE3E5"/>
              <w:bottom w:val="single" w:sz="6" w:space="0" w:color="DFE3E5"/>
              <w:right w:val="single" w:sz="6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6322CF" w14:textId="77777777" w:rsidR="00E50504" w:rsidRPr="00E50504" w:rsidRDefault="00E50504" w:rsidP="00E50504">
            <w:r w:rsidRPr="00E50504">
              <w:rPr>
                <w:b/>
                <w:bCs/>
              </w:rPr>
              <w:t>Qualifications and training</w:t>
            </w:r>
          </w:p>
        </w:tc>
        <w:tc>
          <w:tcPr>
            <w:tcW w:w="0" w:type="auto"/>
            <w:tcBorders>
              <w:top w:val="single" w:sz="6" w:space="0" w:color="DFE3E5"/>
              <w:left w:val="single" w:sz="6" w:space="0" w:color="DFE3E5"/>
              <w:bottom w:val="single" w:sz="6" w:space="0" w:color="DFE3E5"/>
              <w:right w:val="single" w:sz="6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3B4314" w14:textId="16843768" w:rsidR="00E50504" w:rsidRPr="00E50504" w:rsidRDefault="00E50504" w:rsidP="00E50504">
            <w:r w:rsidRPr="00E50504">
              <w:t>• Qualified teacher status</w:t>
            </w:r>
            <w:r w:rsidRPr="00E50504">
              <w:br/>
              <w:t>• Degree or equivalent</w:t>
            </w:r>
            <w:r w:rsidRPr="00E50504">
              <w:br/>
              <w:t>• National professional qualification for headship (NPQH) or willingness to work towards</w:t>
            </w:r>
            <w:r w:rsidRPr="00E50504">
              <w:br/>
              <w:t>• Evidence of further study and professional development in early years education</w:t>
            </w:r>
            <w:r w:rsidRPr="00E50504">
              <w:br/>
            </w:r>
          </w:p>
        </w:tc>
      </w:tr>
      <w:tr w:rsidR="00E50504" w:rsidRPr="00E50504" w14:paraId="5711A14E" w14:textId="77777777" w:rsidTr="00E50504">
        <w:tc>
          <w:tcPr>
            <w:tcW w:w="0" w:type="auto"/>
            <w:tcBorders>
              <w:top w:val="single" w:sz="6" w:space="0" w:color="DFE3E5"/>
              <w:left w:val="single" w:sz="6" w:space="0" w:color="DFE3E5"/>
              <w:bottom w:val="single" w:sz="6" w:space="0" w:color="DFE3E5"/>
              <w:right w:val="single" w:sz="6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C22513" w14:textId="77777777" w:rsidR="00E50504" w:rsidRPr="00E50504" w:rsidRDefault="00E50504" w:rsidP="00E50504">
            <w:r w:rsidRPr="00E50504"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DFE3E5"/>
              <w:left w:val="single" w:sz="6" w:space="0" w:color="DFE3E5"/>
              <w:bottom w:val="single" w:sz="6" w:space="0" w:color="DFE3E5"/>
              <w:right w:val="single" w:sz="6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51523F7" w14:textId="3C68F4B9" w:rsidR="00E50504" w:rsidRPr="00E50504" w:rsidRDefault="00E50504" w:rsidP="00E50504">
            <w:r w:rsidRPr="00E50504">
              <w:t>• Successful experience as a senior leader in a maintained nursery school or children's centre [specify minimum number of years if required]</w:t>
            </w:r>
            <w:r w:rsidRPr="00E50504">
              <w:br/>
              <w:t>• Substantial teaching experience and proven excellence in teaching nursery age children</w:t>
            </w:r>
            <w:r w:rsidRPr="00E50504">
              <w:br/>
              <w:t>• Involvement in school self-evaluation and development planning</w:t>
            </w:r>
            <w:r w:rsidRPr="00E50504">
              <w:br/>
              <w:t>• Demonstrable experience of successful line management and staff development</w:t>
            </w:r>
            <w:r w:rsidRPr="00E50504">
              <w:br/>
              <w:t>• Experience of working in partnership with parents and families and engaging them in their children's learning and in the centre community</w:t>
            </w:r>
            <w:r w:rsidRPr="00E50504">
              <w:br/>
              <w:t>• Experience of working with children and families in a multi-cultural, multi-lingual environment</w:t>
            </w:r>
          </w:p>
        </w:tc>
      </w:tr>
      <w:tr w:rsidR="00E50504" w:rsidRPr="00E50504" w14:paraId="429A74EC" w14:textId="77777777" w:rsidTr="00E50504">
        <w:tc>
          <w:tcPr>
            <w:tcW w:w="0" w:type="auto"/>
            <w:tcBorders>
              <w:top w:val="single" w:sz="6" w:space="0" w:color="DFE3E5"/>
              <w:left w:val="single" w:sz="6" w:space="0" w:color="DFE3E5"/>
              <w:bottom w:val="single" w:sz="6" w:space="0" w:color="DFE3E5"/>
              <w:right w:val="single" w:sz="6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6620B9" w14:textId="77777777" w:rsidR="00E50504" w:rsidRPr="00E50504" w:rsidRDefault="00E50504" w:rsidP="00E50504">
            <w:r w:rsidRPr="00E50504">
              <w:rPr>
                <w:b/>
                <w:bCs/>
              </w:rPr>
              <w:t>Skills and knowledge</w:t>
            </w:r>
          </w:p>
        </w:tc>
        <w:tc>
          <w:tcPr>
            <w:tcW w:w="0" w:type="auto"/>
            <w:tcBorders>
              <w:top w:val="single" w:sz="6" w:space="0" w:color="DFE3E5"/>
              <w:left w:val="single" w:sz="6" w:space="0" w:color="DFE3E5"/>
              <w:bottom w:val="single" w:sz="6" w:space="0" w:color="DFE3E5"/>
              <w:right w:val="single" w:sz="6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024EEC" w14:textId="7DDDFDB2" w:rsidR="00E50504" w:rsidRPr="00E50504" w:rsidRDefault="00E50504" w:rsidP="00E50504">
            <w:r w:rsidRPr="00E50504">
              <w:t>• A sound knowledge of how to deliver high quality Early Years Education</w:t>
            </w:r>
            <w:r w:rsidRPr="00E50504">
              <w:br/>
              <w:t>• A thorough understanding of the Early Years Foundation Stage curriculum and how young children learn</w:t>
            </w:r>
            <w:r w:rsidRPr="00E50504">
              <w:br/>
              <w:t>• Knowledge of the distinctive teaching methods that are most effective for nursery age children</w:t>
            </w:r>
            <w:r w:rsidRPr="00E50504">
              <w:br/>
              <w:t>• Good knowledge of current research, theory and practice in early learning and development</w:t>
            </w:r>
            <w:r w:rsidRPr="00E50504">
              <w:br/>
              <w:t>• Understanding of the inter-related developmental, learning, health and cultural needs of young children</w:t>
            </w:r>
            <w:r w:rsidRPr="00E50504">
              <w:br/>
              <w:t>• Data analysis skills and ability to make effective use of data to establish benchmarks, set targets and identify areas for improvement</w:t>
            </w:r>
            <w:r w:rsidRPr="00E50504">
              <w:br/>
              <w:t>• The ability to develop effective planning and assessment systems to promote the all-round development of children</w:t>
            </w:r>
            <w:r w:rsidRPr="00E50504">
              <w:br/>
              <w:t>• Understanding of school finances and financial management</w:t>
            </w:r>
            <w:r w:rsidRPr="00E50504">
              <w:br/>
              <w:t>• Effective communication and interpersonal skills - ability to communicate clearly, both orally and in writing to a wide range of audiences</w:t>
            </w:r>
            <w:r w:rsidRPr="00E50504">
              <w:br/>
              <w:t>• Ability to communicate a vision and inspire others</w:t>
            </w:r>
            <w:r w:rsidRPr="00E50504">
              <w:br/>
              <w:t>• Ability to build effective working relationships with governors, local authority officers and the wider community</w:t>
            </w:r>
            <w:r w:rsidRPr="00E50504">
              <w:br/>
              <w:t xml:space="preserve">• Ability to work effectively at both strategic and operational levels to </w:t>
            </w:r>
            <w:r w:rsidRPr="00E50504">
              <w:lastRenderedPageBreak/>
              <w:t>allocate resources and determine priorities</w:t>
            </w:r>
            <w:r w:rsidRPr="00E50504">
              <w:br/>
              <w:t>• Knowledge of legislation and procedures relating to young children and recent policy developments in early education</w:t>
            </w:r>
          </w:p>
        </w:tc>
      </w:tr>
      <w:tr w:rsidR="00E50504" w:rsidRPr="00E50504" w14:paraId="38E2C4C3" w14:textId="77777777" w:rsidTr="00E50504">
        <w:tc>
          <w:tcPr>
            <w:tcW w:w="0" w:type="auto"/>
            <w:tcBorders>
              <w:top w:val="single" w:sz="6" w:space="0" w:color="DFE3E5"/>
              <w:left w:val="single" w:sz="6" w:space="0" w:color="DFE3E5"/>
              <w:bottom w:val="single" w:sz="6" w:space="0" w:color="DFE3E5"/>
              <w:right w:val="single" w:sz="6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845CA0" w14:textId="77777777" w:rsidR="00E50504" w:rsidRPr="00E50504" w:rsidRDefault="00E50504" w:rsidP="00E50504">
            <w:r w:rsidRPr="00E50504">
              <w:rPr>
                <w:b/>
                <w:bCs/>
              </w:rPr>
              <w:lastRenderedPageBreak/>
              <w:t>Personal qualities</w:t>
            </w:r>
          </w:p>
        </w:tc>
        <w:tc>
          <w:tcPr>
            <w:tcW w:w="0" w:type="auto"/>
            <w:tcBorders>
              <w:top w:val="single" w:sz="6" w:space="0" w:color="DFE3E5"/>
              <w:left w:val="single" w:sz="6" w:space="0" w:color="DFE3E5"/>
              <w:bottom w:val="single" w:sz="6" w:space="0" w:color="DFE3E5"/>
              <w:right w:val="single" w:sz="6" w:space="0" w:color="DFE3E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E22645" w14:textId="62F5C28E" w:rsidR="00E50504" w:rsidRPr="00E50504" w:rsidRDefault="00E50504" w:rsidP="00E50504">
            <w:r w:rsidRPr="00E50504">
              <w:t>• An outstanding Early Years Teacher with a deep understanding of child development</w:t>
            </w:r>
            <w:r w:rsidRPr="00E50504">
              <w:br/>
              <w:t>• A commitment to getting the best outcomes for all pupils and promoting the ethos and values of the school</w:t>
            </w:r>
            <w:r w:rsidRPr="00E50504">
              <w:br/>
              <w:t>• </w:t>
            </w:r>
            <w:r w:rsidRPr="00A111CE">
              <w:t>Passionate advocate for inclusive practice and ensuring all children can access high-quality early years provision</w:t>
            </w:r>
            <w:r w:rsidRPr="00E50504">
              <w:br/>
              <w:t>• The ability to continue to develop and share a collaborative vision of excellence and equity</w:t>
            </w:r>
            <w:r w:rsidRPr="00E50504">
              <w:br/>
              <w:t>• Able to lead and manage a diverse team creatively</w:t>
            </w:r>
            <w:r w:rsidRPr="00E50504">
              <w:br/>
              <w:t>• Have high expectations of staff to promote children's intellectual, social, emotional and physical development</w:t>
            </w:r>
            <w:r w:rsidRPr="00E50504">
              <w:br/>
              <w:t>• A commitment to providing a safe, inclusive and stimulating environment for children and parents</w:t>
            </w:r>
            <w:r w:rsidRPr="00E50504">
              <w:br/>
              <w:t>• In-depth knowledge of and ability to implement policies and strategies that ensure equality of opportunity for pupils, parents/carers and staff</w:t>
            </w:r>
            <w:r w:rsidRPr="00E50504">
              <w:br/>
              <w:t>• Ability to work under pressure and prioritise effectively</w:t>
            </w:r>
            <w:r w:rsidRPr="00E50504">
              <w:br/>
              <w:t>• Commitment to maintaining confidentiality at all times</w:t>
            </w:r>
            <w:r w:rsidRPr="00E50504">
              <w:br/>
              <w:t>• Commitment to safeguarding and equality, ensuring that personal beliefs are not expressed in ways that exploit the position</w:t>
            </w:r>
            <w:r w:rsidRPr="00E50504">
              <w:br/>
              <w:t>• Be a good role model for staff, parents, carers and children</w:t>
            </w:r>
            <w:r w:rsidRPr="00E50504">
              <w:br/>
              <w:t>• Be proactive, adaptable to new ideas, self-confident and approachable</w:t>
            </w:r>
          </w:p>
        </w:tc>
      </w:tr>
    </w:tbl>
    <w:p w14:paraId="6EA3404F" w14:textId="77777777" w:rsidR="00E50504" w:rsidRPr="00E50504" w:rsidRDefault="009F7C9F" w:rsidP="00E50504">
      <w:r>
        <w:pict w14:anchorId="77626AA3">
          <v:rect id="_x0000_i1025" style="width:0;height:1.5pt" o:hralign="center" o:hrstd="t" o:hr="t" fillcolor="#a0a0a0" stroked="f"/>
        </w:pict>
      </w:r>
    </w:p>
    <w:p w14:paraId="0B57C950" w14:textId="77777777" w:rsidR="009C4086" w:rsidRDefault="009C4086"/>
    <w:sectPr w:rsidR="009C4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04"/>
    <w:rsid w:val="00437321"/>
    <w:rsid w:val="007C7285"/>
    <w:rsid w:val="00865A42"/>
    <w:rsid w:val="009C4086"/>
    <w:rsid w:val="009F7C9F"/>
    <w:rsid w:val="00A111CE"/>
    <w:rsid w:val="00D36BBA"/>
    <w:rsid w:val="00E3419C"/>
    <w:rsid w:val="00E5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1DF134"/>
  <w15:chartTrackingRefBased/>
  <w15:docId w15:val="{AC7B8559-859D-43FF-BE05-176E90C2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5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5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5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5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5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50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50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5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5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50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5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</dc:creator>
  <cp:keywords/>
  <dc:description/>
  <cp:lastModifiedBy>Vanessa F</cp:lastModifiedBy>
  <cp:revision>5</cp:revision>
  <cp:lastPrinted>2026-01-12T12:12:00Z</cp:lastPrinted>
  <dcterms:created xsi:type="dcterms:W3CDTF">2026-01-12T12:10:00Z</dcterms:created>
  <dcterms:modified xsi:type="dcterms:W3CDTF">2026-01-16T12:14:00Z</dcterms:modified>
</cp:coreProperties>
</file>