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8D9" w:rsidRDefault="00F168D9">
      <w:pPr>
        <w:widowControl w:val="0"/>
        <w:pBdr>
          <w:top w:val="nil"/>
          <w:left w:val="nil"/>
          <w:bottom w:val="nil"/>
          <w:right w:val="nil"/>
          <w:between w:val="nil"/>
        </w:pBdr>
        <w:spacing w:after="0"/>
      </w:pPr>
      <w:bookmarkStart w:id="0" w:name="_GoBack"/>
      <w:bookmarkEnd w:id="0"/>
    </w:p>
    <w:p w:rsidR="00F168D9" w:rsidRDefault="00C722DD">
      <w:pPr>
        <w:pStyle w:val="Heading2"/>
      </w:pPr>
      <w:r>
        <w:rPr>
          <w:noProof/>
        </w:rPr>
        <mc:AlternateContent>
          <mc:Choice Requires="wpg">
            <w:drawing>
              <wp:anchor distT="0" distB="0" distL="114300" distR="114300" simplePos="0" relativeHeight="251658240" behindDoc="0" locked="0" layoutInCell="1" hidden="0" allowOverlap="1">
                <wp:simplePos x="0" y="0"/>
                <wp:positionH relativeFrom="column">
                  <wp:posOffset>-228599</wp:posOffset>
                </wp:positionH>
                <wp:positionV relativeFrom="paragraph">
                  <wp:posOffset>-203199</wp:posOffset>
                </wp:positionV>
                <wp:extent cx="7286625" cy="10363200"/>
                <wp:effectExtent l="0" t="0" r="0" b="0"/>
                <wp:wrapNone/>
                <wp:docPr id="750" name=""/>
                <wp:cNvGraphicFramePr/>
                <a:graphic xmlns:a="http://schemas.openxmlformats.org/drawingml/2006/main">
                  <a:graphicData uri="http://schemas.microsoft.com/office/word/2010/wordprocessingGroup">
                    <wpg:wgp>
                      <wpg:cNvGrpSpPr/>
                      <wpg:grpSpPr>
                        <a:xfrm>
                          <a:off x="0" y="0"/>
                          <a:ext cx="7286625" cy="10363200"/>
                          <a:chOff x="1702675" y="0"/>
                          <a:chExt cx="7297300" cy="7560000"/>
                        </a:xfrm>
                      </wpg:grpSpPr>
                      <wpg:grpSp>
                        <wpg:cNvPr id="1" name="Group 1"/>
                        <wpg:cNvGrpSpPr/>
                        <wpg:grpSpPr>
                          <a:xfrm>
                            <a:off x="1702688" y="0"/>
                            <a:ext cx="7297262" cy="7568409"/>
                            <a:chOff x="10675" y="10560"/>
                            <a:chExt cx="686" cy="900"/>
                          </a:xfrm>
                        </wpg:grpSpPr>
                        <wps:wsp>
                          <wps:cNvPr id="2" name="Rectangle 2"/>
                          <wps:cNvSpPr/>
                          <wps:spPr>
                            <a:xfrm>
                              <a:off x="10675" y="10560"/>
                              <a:ext cx="675" cy="875"/>
                            </a:xfrm>
                            <a:prstGeom prst="rect">
                              <a:avLst/>
                            </a:prstGeom>
                            <a:no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11011" y="11439"/>
                              <a:ext cx="350" cy="21"/>
                            </a:xfrm>
                            <a:prstGeom prst="rect">
                              <a:avLst/>
                            </a:prstGeom>
                            <a:solidFill>
                              <a:srgbClr val="0000FF"/>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10675" y="11439"/>
                              <a:ext cx="343" cy="21"/>
                            </a:xfrm>
                            <a:prstGeom prst="rect">
                              <a:avLst/>
                            </a:prstGeom>
                            <a:solidFill>
                              <a:srgbClr val="FF0000"/>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11011" y="10560"/>
                              <a:ext cx="350" cy="21"/>
                            </a:xfrm>
                            <a:prstGeom prst="rect">
                              <a:avLst/>
                            </a:prstGeom>
                            <a:solidFill>
                              <a:srgbClr val="FF0000"/>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10675" y="10560"/>
                              <a:ext cx="343" cy="21"/>
                            </a:xfrm>
                            <a:prstGeom prst="rect">
                              <a:avLst/>
                            </a:prstGeom>
                            <a:solidFill>
                              <a:srgbClr val="0000FF"/>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10675" y="10560"/>
                              <a:ext cx="22" cy="466"/>
                            </a:xfrm>
                            <a:prstGeom prst="rect">
                              <a:avLst/>
                            </a:prstGeom>
                            <a:solidFill>
                              <a:srgbClr val="0000FF"/>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10675" y="11010"/>
                              <a:ext cx="22" cy="450"/>
                            </a:xfrm>
                            <a:prstGeom prst="rect">
                              <a:avLst/>
                            </a:prstGeom>
                            <a:solidFill>
                              <a:srgbClr val="FF0000"/>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11339" y="10560"/>
                              <a:ext cx="22" cy="466"/>
                            </a:xfrm>
                            <a:prstGeom prst="rect">
                              <a:avLst/>
                            </a:prstGeom>
                            <a:solidFill>
                              <a:srgbClr val="FF0000"/>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11339" y="11010"/>
                              <a:ext cx="22" cy="450"/>
                            </a:xfrm>
                            <a:prstGeom prst="rect">
                              <a:avLst/>
                            </a:prstGeom>
                            <a:solidFill>
                              <a:srgbClr val="0000FF"/>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-203199</wp:posOffset>
                </wp:positionV>
                <wp:extent cx="7286625" cy="10363200"/>
                <wp:effectExtent b="0" l="0" r="0" t="0"/>
                <wp:wrapNone/>
                <wp:docPr id="750" name="image53.png"/>
                <a:graphic>
                  <a:graphicData uri="http://schemas.openxmlformats.org/drawingml/2006/picture">
                    <pic:pic>
                      <pic:nvPicPr>
                        <pic:cNvPr id="0" name="image53.png"/>
                        <pic:cNvPicPr preferRelativeResize="0"/>
                      </pic:nvPicPr>
                      <pic:blipFill>
                        <a:blip r:embed="rId16"/>
                        <a:srcRect/>
                        <a:stretch>
                          <a:fillRect/>
                        </a:stretch>
                      </pic:blipFill>
                      <pic:spPr>
                        <a:xfrm>
                          <a:off x="0" y="0"/>
                          <a:ext cx="7286625" cy="10363200"/>
                        </a:xfrm>
                        <a:prstGeom prst="rect"/>
                        <a:ln/>
                      </pic:spPr>
                    </pic:pic>
                  </a:graphicData>
                </a:graphic>
              </wp:anchor>
            </w:drawing>
          </mc:Fallback>
        </mc:AlternateContent>
      </w:r>
    </w:p>
    <w:p w:rsidR="00F168D9" w:rsidRDefault="00F168D9">
      <w:pPr>
        <w:pBdr>
          <w:top w:val="nil"/>
          <w:left w:val="nil"/>
          <w:bottom w:val="nil"/>
          <w:right w:val="nil"/>
          <w:between w:val="nil"/>
        </w:pBdr>
        <w:spacing w:after="0"/>
        <w:jc w:val="center"/>
        <w:rPr>
          <w:b/>
          <w:color w:val="000000"/>
          <w:sz w:val="32"/>
          <w:szCs w:val="32"/>
        </w:rPr>
      </w:pPr>
    </w:p>
    <w:p w:rsidR="00F168D9" w:rsidRDefault="00C722DD">
      <w:pPr>
        <w:pBdr>
          <w:top w:val="nil"/>
          <w:left w:val="nil"/>
          <w:bottom w:val="nil"/>
          <w:right w:val="nil"/>
          <w:between w:val="nil"/>
        </w:pBdr>
        <w:spacing w:after="0"/>
        <w:jc w:val="center"/>
        <w:rPr>
          <w:b/>
          <w:color w:val="000000"/>
          <w:sz w:val="32"/>
          <w:szCs w:val="32"/>
        </w:rPr>
      </w:pPr>
      <w:r>
        <w:rPr>
          <w:noProof/>
        </w:rPr>
        <w:drawing>
          <wp:anchor distT="0" distB="0" distL="114300" distR="114300" simplePos="0" relativeHeight="251659264" behindDoc="0" locked="0" layoutInCell="1" hidden="0" allowOverlap="1">
            <wp:simplePos x="0" y="0"/>
            <wp:positionH relativeFrom="column">
              <wp:posOffset>1438910</wp:posOffset>
            </wp:positionH>
            <wp:positionV relativeFrom="paragraph">
              <wp:posOffset>84455</wp:posOffset>
            </wp:positionV>
            <wp:extent cx="3962400" cy="3962400"/>
            <wp:effectExtent l="0" t="0" r="0" b="0"/>
            <wp:wrapSquare wrapText="bothSides" distT="0" distB="0" distL="114300" distR="114300"/>
            <wp:docPr id="784" name="image52.png" descr="C:\Users\l.mcardle\Downloads\Pikes lane logo to use.png"/>
            <wp:cNvGraphicFramePr/>
            <a:graphic xmlns:a="http://schemas.openxmlformats.org/drawingml/2006/main">
              <a:graphicData uri="http://schemas.openxmlformats.org/drawingml/2006/picture">
                <pic:pic xmlns:pic="http://schemas.openxmlformats.org/drawingml/2006/picture">
                  <pic:nvPicPr>
                    <pic:cNvPr id="0" name="image52.png" descr="C:\Users\l.mcardle\Downloads\Pikes lane logo to use.png"/>
                    <pic:cNvPicPr preferRelativeResize="0"/>
                  </pic:nvPicPr>
                  <pic:blipFill>
                    <a:blip r:embed="rId17"/>
                    <a:srcRect/>
                    <a:stretch>
                      <a:fillRect/>
                    </a:stretch>
                  </pic:blipFill>
                  <pic:spPr>
                    <a:xfrm>
                      <a:off x="0" y="0"/>
                      <a:ext cx="3962400" cy="3962400"/>
                    </a:xfrm>
                    <a:prstGeom prst="rect">
                      <a:avLst/>
                    </a:prstGeom>
                    <a:ln/>
                  </pic:spPr>
                </pic:pic>
              </a:graphicData>
            </a:graphic>
          </wp:anchor>
        </w:drawing>
      </w:r>
    </w:p>
    <w:p w:rsidR="00F168D9" w:rsidRDefault="00F168D9">
      <w:pPr>
        <w:pBdr>
          <w:top w:val="nil"/>
          <w:left w:val="nil"/>
          <w:bottom w:val="nil"/>
          <w:right w:val="nil"/>
          <w:between w:val="nil"/>
        </w:pBdr>
        <w:spacing w:after="0"/>
        <w:jc w:val="center"/>
        <w:rPr>
          <w:b/>
          <w:color w:val="000000"/>
          <w:sz w:val="32"/>
          <w:szCs w:val="32"/>
        </w:rPr>
      </w:pPr>
    </w:p>
    <w:p w:rsidR="00F168D9" w:rsidRDefault="00F168D9">
      <w:pPr>
        <w:pBdr>
          <w:top w:val="nil"/>
          <w:left w:val="nil"/>
          <w:bottom w:val="nil"/>
          <w:right w:val="nil"/>
          <w:between w:val="nil"/>
        </w:pBdr>
        <w:spacing w:after="0"/>
        <w:jc w:val="center"/>
        <w:rPr>
          <w:b/>
          <w:color w:val="000000"/>
          <w:sz w:val="32"/>
          <w:szCs w:val="32"/>
        </w:rPr>
      </w:pPr>
    </w:p>
    <w:p w:rsidR="00F168D9" w:rsidRDefault="00F168D9">
      <w:pPr>
        <w:pBdr>
          <w:top w:val="nil"/>
          <w:left w:val="nil"/>
          <w:bottom w:val="nil"/>
          <w:right w:val="nil"/>
          <w:between w:val="nil"/>
        </w:pBdr>
        <w:spacing w:after="0"/>
        <w:jc w:val="center"/>
        <w:rPr>
          <w:b/>
          <w:color w:val="000000"/>
          <w:sz w:val="32"/>
          <w:szCs w:val="32"/>
        </w:rPr>
      </w:pPr>
    </w:p>
    <w:p w:rsidR="00F168D9" w:rsidRDefault="00F168D9">
      <w:pPr>
        <w:pBdr>
          <w:top w:val="nil"/>
          <w:left w:val="nil"/>
          <w:bottom w:val="nil"/>
          <w:right w:val="nil"/>
          <w:between w:val="nil"/>
        </w:pBdr>
        <w:spacing w:after="0"/>
        <w:jc w:val="center"/>
        <w:rPr>
          <w:b/>
          <w:color w:val="000000"/>
          <w:sz w:val="32"/>
          <w:szCs w:val="32"/>
        </w:rPr>
      </w:pPr>
    </w:p>
    <w:p w:rsidR="00F168D9" w:rsidRDefault="00F168D9">
      <w:pPr>
        <w:pBdr>
          <w:top w:val="nil"/>
          <w:left w:val="nil"/>
          <w:bottom w:val="nil"/>
          <w:right w:val="nil"/>
          <w:between w:val="nil"/>
        </w:pBdr>
        <w:spacing w:after="0"/>
        <w:rPr>
          <w:color w:val="000000"/>
          <w:sz w:val="32"/>
          <w:szCs w:val="32"/>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highlight w:val="green"/>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color w:val="000000"/>
        </w:rPr>
      </w:pPr>
    </w:p>
    <w:p w:rsidR="00F168D9" w:rsidRDefault="00F168D9">
      <w:pPr>
        <w:rPr>
          <w:rFonts w:ascii="Century Gothic" w:eastAsia="Century Gothic" w:hAnsi="Century Gothic" w:cs="Century Gothic"/>
          <w:b/>
        </w:rPr>
      </w:pPr>
    </w:p>
    <w:p w:rsidR="00F168D9" w:rsidRDefault="00C722DD">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Pikes Lane Primary School</w:t>
      </w:r>
    </w:p>
    <w:p w:rsidR="00F168D9" w:rsidRDefault="00C722DD">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Safeguarding &amp; Child Protection </w:t>
      </w:r>
    </w:p>
    <w:p w:rsidR="00F168D9" w:rsidRDefault="00C722DD">
      <w:pPr>
        <w:pStyle w:val="Heading6"/>
        <w:jc w:val="center"/>
        <w:rPr>
          <w:rFonts w:ascii="Century Gothic" w:eastAsia="Century Gothic" w:hAnsi="Century Gothic" w:cs="Century Gothic"/>
          <w:sz w:val="32"/>
          <w:szCs w:val="32"/>
        </w:rPr>
      </w:pPr>
      <w:r>
        <w:rPr>
          <w:rFonts w:ascii="Century Gothic" w:eastAsia="Century Gothic" w:hAnsi="Century Gothic" w:cs="Century Gothic"/>
          <w:sz w:val="32"/>
          <w:szCs w:val="32"/>
        </w:rPr>
        <w:t>Statutory Policy</w:t>
      </w:r>
    </w:p>
    <w:p w:rsidR="00F168D9" w:rsidRDefault="00C722DD">
      <w:pPr>
        <w:pBdr>
          <w:top w:val="nil"/>
          <w:left w:val="nil"/>
          <w:bottom w:val="nil"/>
          <w:right w:val="nil"/>
          <w:between w:val="nil"/>
        </w:pBdr>
        <w:rPr>
          <w:color w:val="000000"/>
        </w:rPr>
      </w:pPr>
      <w:r>
        <w:rPr>
          <w:noProof/>
        </w:rPr>
        <w:drawing>
          <wp:anchor distT="0" distB="0" distL="114300" distR="114300" simplePos="0" relativeHeight="251660288" behindDoc="0" locked="0" layoutInCell="1" hidden="0" allowOverlap="1">
            <wp:simplePos x="0" y="0"/>
            <wp:positionH relativeFrom="column">
              <wp:posOffset>554355</wp:posOffset>
            </wp:positionH>
            <wp:positionV relativeFrom="paragraph">
              <wp:posOffset>314325</wp:posOffset>
            </wp:positionV>
            <wp:extent cx="5731510" cy="187325"/>
            <wp:effectExtent l="0" t="0" r="0" b="0"/>
            <wp:wrapNone/>
            <wp:docPr id="7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b="83565"/>
                    <a:stretch>
                      <a:fillRect/>
                    </a:stretch>
                  </pic:blipFill>
                  <pic:spPr>
                    <a:xfrm>
                      <a:off x="0" y="0"/>
                      <a:ext cx="5731510" cy="187325"/>
                    </a:xfrm>
                    <a:prstGeom prst="rect">
                      <a:avLst/>
                    </a:prstGeom>
                    <a:ln/>
                  </pic:spPr>
                </pic:pic>
              </a:graphicData>
            </a:graphic>
          </wp:anchor>
        </w:drawing>
      </w:r>
    </w:p>
    <w:p w:rsidR="00F168D9" w:rsidRDefault="00F168D9">
      <w:pPr>
        <w:pBdr>
          <w:top w:val="nil"/>
          <w:left w:val="nil"/>
          <w:bottom w:val="nil"/>
          <w:right w:val="nil"/>
          <w:between w:val="nil"/>
        </w:pBdr>
        <w:rPr>
          <w:color w:val="000000"/>
        </w:rPr>
      </w:pPr>
    </w:p>
    <w:p w:rsidR="00F168D9" w:rsidRDefault="00F168D9">
      <w:pPr>
        <w:pBdr>
          <w:top w:val="nil"/>
          <w:left w:val="nil"/>
          <w:bottom w:val="nil"/>
          <w:right w:val="nil"/>
          <w:between w:val="nil"/>
        </w:pBdr>
        <w:spacing w:after="0"/>
        <w:jc w:val="center"/>
        <w:rPr>
          <w:color w:val="000000"/>
        </w:rPr>
      </w:pP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ind w:firstLine="720"/>
        <w:rPr>
          <w:b/>
          <w:color w:val="000000"/>
        </w:rPr>
      </w:pPr>
    </w:p>
    <w:p w:rsidR="00F168D9" w:rsidRDefault="00F168D9">
      <w:pPr>
        <w:pBdr>
          <w:top w:val="nil"/>
          <w:left w:val="nil"/>
          <w:bottom w:val="nil"/>
          <w:right w:val="nil"/>
          <w:between w:val="nil"/>
        </w:pBdr>
        <w:spacing w:after="0"/>
        <w:ind w:firstLine="720"/>
        <w:rPr>
          <w:b/>
          <w:color w:val="000000"/>
        </w:rPr>
      </w:pPr>
    </w:p>
    <w:p w:rsidR="00F168D9" w:rsidRDefault="00F168D9">
      <w:pPr>
        <w:pBdr>
          <w:top w:val="nil"/>
          <w:left w:val="nil"/>
          <w:bottom w:val="nil"/>
          <w:right w:val="nil"/>
          <w:between w:val="nil"/>
        </w:pBdr>
        <w:spacing w:after="0"/>
        <w:ind w:firstLine="720"/>
        <w:rPr>
          <w:b/>
          <w:color w:val="000000"/>
        </w:rPr>
      </w:pPr>
    </w:p>
    <w:p w:rsidR="00F168D9" w:rsidRDefault="00C722DD">
      <w:pPr>
        <w:pStyle w:val="Heading6"/>
        <w:ind w:firstLine="720"/>
        <w:rPr>
          <w:sz w:val="24"/>
          <w:szCs w:val="24"/>
        </w:rPr>
      </w:pPr>
      <w:r>
        <w:rPr>
          <w:sz w:val="24"/>
          <w:szCs w:val="24"/>
        </w:rPr>
        <w:t>Policy Leader &amp; Designated Safeguarding Lead: Ms J Lindon</w:t>
      </w:r>
    </w:p>
    <w:p w:rsidR="00F168D9" w:rsidRDefault="00C722DD">
      <w:pPr>
        <w:pBdr>
          <w:top w:val="nil"/>
          <w:left w:val="nil"/>
          <w:bottom w:val="nil"/>
          <w:right w:val="nil"/>
          <w:between w:val="nil"/>
        </w:pBdr>
        <w:spacing w:after="0"/>
        <w:ind w:firstLine="720"/>
        <w:rPr>
          <w:color w:val="000000"/>
        </w:rPr>
      </w:pPr>
      <w:r>
        <w:rPr>
          <w:b/>
          <w:color w:val="000000"/>
        </w:rPr>
        <w:t>Author:</w:t>
      </w:r>
      <w:r>
        <w:rPr>
          <w:b/>
          <w:color w:val="000000"/>
        </w:rPr>
        <w:tab/>
      </w:r>
      <w:r>
        <w:rPr>
          <w:color w:val="000000"/>
        </w:rPr>
        <w:tab/>
      </w:r>
      <w:r>
        <w:rPr>
          <w:color w:val="000000"/>
        </w:rPr>
        <w:tab/>
      </w:r>
      <w:r>
        <w:rPr>
          <w:color w:val="000000"/>
        </w:rPr>
        <w:tab/>
        <w:t>Safeguarding Education Team</w:t>
      </w:r>
    </w:p>
    <w:p w:rsidR="00F168D9" w:rsidRDefault="00C722DD">
      <w:pPr>
        <w:pBdr>
          <w:top w:val="nil"/>
          <w:left w:val="nil"/>
          <w:bottom w:val="nil"/>
          <w:right w:val="nil"/>
          <w:between w:val="nil"/>
        </w:pBdr>
        <w:spacing w:after="0"/>
        <w:ind w:firstLine="720"/>
        <w:rPr>
          <w:color w:val="000000"/>
        </w:rPr>
      </w:pPr>
      <w:r>
        <w:rPr>
          <w:b/>
          <w:color w:val="000000"/>
        </w:rPr>
        <w:t>Version:</w:t>
      </w:r>
      <w:r>
        <w:rPr>
          <w:b/>
          <w:color w:val="000000"/>
        </w:rPr>
        <w:tab/>
      </w:r>
      <w:r>
        <w:rPr>
          <w:color w:val="000000"/>
        </w:rPr>
        <w:tab/>
      </w:r>
      <w:r>
        <w:rPr>
          <w:color w:val="000000"/>
        </w:rPr>
        <w:tab/>
      </w:r>
      <w:r>
        <w:rPr>
          <w:color w:val="000000"/>
        </w:rPr>
        <w:tab/>
        <w:t>3</w:t>
      </w:r>
    </w:p>
    <w:p w:rsidR="00F168D9" w:rsidRDefault="00C722DD">
      <w:pPr>
        <w:pBdr>
          <w:top w:val="nil"/>
          <w:left w:val="nil"/>
          <w:bottom w:val="nil"/>
          <w:right w:val="nil"/>
          <w:between w:val="nil"/>
        </w:pBdr>
        <w:spacing w:after="0"/>
        <w:ind w:firstLine="720"/>
        <w:rPr>
          <w:color w:val="000000"/>
        </w:rPr>
      </w:pPr>
      <w:r>
        <w:rPr>
          <w:b/>
          <w:color w:val="000000"/>
        </w:rPr>
        <w:t xml:space="preserve">Date: </w:t>
      </w:r>
      <w:r>
        <w:rPr>
          <w:b/>
          <w:color w:val="000000"/>
        </w:rPr>
        <w:tab/>
      </w:r>
      <w:r>
        <w:rPr>
          <w:color w:val="000000"/>
        </w:rPr>
        <w:tab/>
      </w:r>
      <w:r>
        <w:rPr>
          <w:color w:val="000000"/>
        </w:rPr>
        <w:tab/>
      </w:r>
      <w:r>
        <w:rPr>
          <w:color w:val="000000"/>
        </w:rPr>
        <w:tab/>
        <w:t>September 2022</w:t>
      </w:r>
    </w:p>
    <w:p w:rsidR="00F168D9" w:rsidRDefault="00C722DD">
      <w:pPr>
        <w:pBdr>
          <w:top w:val="nil"/>
          <w:left w:val="nil"/>
          <w:bottom w:val="nil"/>
          <w:right w:val="nil"/>
          <w:between w:val="nil"/>
        </w:pBdr>
        <w:spacing w:after="0"/>
        <w:ind w:firstLine="720"/>
        <w:rPr>
          <w:color w:val="000000"/>
        </w:rPr>
      </w:pPr>
      <w:r>
        <w:rPr>
          <w:b/>
          <w:color w:val="000000"/>
        </w:rPr>
        <w:t>Review Date:</w:t>
      </w:r>
      <w:r>
        <w:rPr>
          <w:color w:val="000000"/>
        </w:rPr>
        <w:t xml:space="preserve"> </w:t>
      </w:r>
      <w:r>
        <w:rPr>
          <w:color w:val="000000"/>
        </w:rPr>
        <w:tab/>
      </w:r>
      <w:r>
        <w:rPr>
          <w:color w:val="000000"/>
        </w:rPr>
        <w:tab/>
      </w:r>
      <w:r>
        <w:rPr>
          <w:color w:val="000000"/>
        </w:rPr>
        <w:tab/>
        <w:t>September 2023</w:t>
      </w:r>
    </w:p>
    <w:p w:rsidR="00F168D9" w:rsidRDefault="00C722DD">
      <w:pPr>
        <w:pBdr>
          <w:top w:val="nil"/>
          <w:left w:val="nil"/>
          <w:bottom w:val="nil"/>
          <w:right w:val="nil"/>
          <w:between w:val="nil"/>
        </w:pBdr>
        <w:spacing w:after="0"/>
        <w:ind w:firstLine="720"/>
        <w:rPr>
          <w:color w:val="000000"/>
        </w:rPr>
      </w:pPr>
      <w:r>
        <w:rPr>
          <w:b/>
          <w:color w:val="000000"/>
        </w:rPr>
        <w:t>Ratified by Rachel Burke on</w:t>
      </w:r>
      <w:r>
        <w:rPr>
          <w:color w:val="000000"/>
        </w:rPr>
        <w:t xml:space="preserve">: </w:t>
      </w:r>
      <w:r>
        <w:rPr>
          <w:color w:val="000000"/>
        </w:rPr>
        <w:tab/>
        <w:t>September 2023</w:t>
      </w:r>
      <w:r>
        <w:rPr>
          <w:color w:val="000000"/>
        </w:rPr>
        <w:tab/>
      </w:r>
    </w:p>
    <w:p w:rsidR="00F168D9" w:rsidRDefault="00F168D9">
      <w:pPr>
        <w:pBdr>
          <w:top w:val="nil"/>
          <w:left w:val="nil"/>
          <w:bottom w:val="nil"/>
          <w:right w:val="nil"/>
          <w:between w:val="nil"/>
        </w:pBdr>
        <w:spacing w:after="0"/>
        <w:rPr>
          <w:b/>
          <w:color w:val="000000"/>
          <w:sz w:val="32"/>
          <w:szCs w:val="32"/>
        </w:rPr>
      </w:pPr>
    </w:p>
    <w:p w:rsidR="00F168D9" w:rsidRDefault="00C722DD">
      <w:pPr>
        <w:pBdr>
          <w:top w:val="nil"/>
          <w:left w:val="nil"/>
          <w:bottom w:val="nil"/>
          <w:right w:val="nil"/>
          <w:between w:val="nil"/>
        </w:pBdr>
        <w:spacing w:after="0"/>
        <w:rPr>
          <w:b/>
          <w:color w:val="000000"/>
          <w:sz w:val="32"/>
          <w:szCs w:val="32"/>
        </w:rPr>
      </w:pPr>
      <w:r>
        <w:rPr>
          <w:b/>
          <w:color w:val="000000"/>
          <w:sz w:val="32"/>
          <w:szCs w:val="32"/>
        </w:rPr>
        <w:t>CONTENTS</w:t>
      </w:r>
    </w:p>
    <w:p w:rsidR="00F168D9" w:rsidRDefault="00F168D9">
      <w:pPr>
        <w:pBdr>
          <w:top w:val="nil"/>
          <w:left w:val="nil"/>
          <w:bottom w:val="nil"/>
          <w:right w:val="nil"/>
          <w:between w:val="nil"/>
        </w:pBdr>
        <w:spacing w:after="0"/>
        <w:ind w:hanging="426"/>
        <w:rPr>
          <w:color w:val="000000"/>
        </w:rPr>
      </w:pPr>
    </w:p>
    <w:p w:rsidR="00F168D9" w:rsidRDefault="00C722DD">
      <w:pPr>
        <w:pBdr>
          <w:top w:val="nil"/>
          <w:left w:val="nil"/>
          <w:bottom w:val="nil"/>
          <w:right w:val="nil"/>
          <w:between w:val="nil"/>
        </w:pBdr>
        <w:spacing w:after="0"/>
        <w:rPr>
          <w:b/>
          <w:color w:val="000000"/>
        </w:rPr>
      </w:pPr>
      <w:hyperlink w:anchor="bookmark=id.gjdgxs">
        <w:r>
          <w:rPr>
            <w:b/>
            <w:color w:val="0000FF"/>
            <w:u w:val="single"/>
          </w:rPr>
          <w:t>Updates from Child Protection and Safeguarding Policy 2021</w:t>
        </w:r>
      </w:hyperlink>
      <w:r>
        <w:rPr>
          <w:b/>
          <w:color w:val="000000"/>
        </w:rPr>
        <w:tab/>
      </w:r>
      <w:r>
        <w:rPr>
          <w:b/>
          <w:color w:val="000000"/>
        </w:rPr>
        <w:tab/>
      </w:r>
      <w:r>
        <w:rPr>
          <w:b/>
          <w:color w:val="000000"/>
        </w:rPr>
        <w:tab/>
      </w:r>
      <w:r>
        <w:rPr>
          <w:b/>
          <w:color w:val="000000"/>
        </w:rPr>
        <w:tab/>
      </w:r>
      <w:r>
        <w:rPr>
          <w:b/>
          <w:color w:val="000000"/>
        </w:rPr>
        <w:tab/>
      </w:r>
      <w:r>
        <w:rPr>
          <w:b/>
          <w:color w:val="000000"/>
        </w:rPr>
        <w:tab/>
        <w:t>3</w:t>
      </w:r>
      <w:r>
        <w:rPr>
          <w:b/>
          <w:color w:val="000000"/>
        </w:rPr>
        <w:tab/>
        <w:t xml:space="preserve">   </w:t>
      </w:r>
    </w:p>
    <w:p w:rsidR="00F168D9" w:rsidRDefault="00C722DD">
      <w:pPr>
        <w:pBdr>
          <w:top w:val="nil"/>
          <w:left w:val="nil"/>
          <w:bottom w:val="nil"/>
          <w:right w:val="nil"/>
          <w:between w:val="nil"/>
        </w:pBdr>
        <w:spacing w:after="0"/>
        <w:rPr>
          <w:b/>
          <w:color w:val="000000"/>
        </w:rPr>
      </w:pPr>
      <w:hyperlink w:anchor="bookmark=id.30j0zll">
        <w:r>
          <w:rPr>
            <w:b/>
            <w:color w:val="0000FF"/>
            <w:u w:val="single"/>
          </w:rPr>
          <w:t>Principles for Child Protection and Safeguarding Children</w:t>
        </w:r>
      </w:hyperlink>
      <w:r>
        <w:rPr>
          <w:b/>
          <w:color w:val="000000"/>
        </w:rPr>
        <w:tab/>
      </w:r>
      <w:r>
        <w:rPr>
          <w:b/>
          <w:color w:val="000000"/>
        </w:rPr>
        <w:tab/>
      </w:r>
      <w:r>
        <w:rPr>
          <w:b/>
          <w:color w:val="000000"/>
        </w:rPr>
        <w:tab/>
      </w:r>
      <w:r>
        <w:rPr>
          <w:b/>
          <w:color w:val="000000"/>
        </w:rPr>
        <w:tab/>
        <w:t xml:space="preserve">            </w:t>
      </w:r>
      <w:r>
        <w:rPr>
          <w:b/>
          <w:color w:val="000000"/>
        </w:rPr>
        <w:tab/>
      </w:r>
      <w:r>
        <w:rPr>
          <w:b/>
          <w:color w:val="000000"/>
        </w:rPr>
        <w:tab/>
        <w:t>6</w:t>
      </w:r>
    </w:p>
    <w:p w:rsidR="00F168D9" w:rsidRDefault="00C722DD">
      <w:pPr>
        <w:pBdr>
          <w:top w:val="nil"/>
          <w:left w:val="nil"/>
          <w:bottom w:val="nil"/>
          <w:right w:val="nil"/>
          <w:between w:val="nil"/>
        </w:pBdr>
        <w:spacing w:after="0"/>
        <w:rPr>
          <w:b/>
          <w:color w:val="000000"/>
        </w:rPr>
      </w:pPr>
      <w:hyperlink w:anchor="bookmark=id.3znysh7">
        <w:r>
          <w:rPr>
            <w:b/>
            <w:color w:val="0000FF"/>
            <w:u w:val="single"/>
          </w:rPr>
          <w:t>Scope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6</w:t>
      </w:r>
    </w:p>
    <w:p w:rsidR="00F168D9" w:rsidRDefault="00C722DD">
      <w:pPr>
        <w:pBdr>
          <w:top w:val="nil"/>
          <w:left w:val="nil"/>
          <w:bottom w:val="nil"/>
          <w:right w:val="nil"/>
          <w:between w:val="nil"/>
        </w:pBdr>
        <w:spacing w:after="0"/>
        <w:rPr>
          <w:b/>
          <w:color w:val="000000"/>
        </w:rPr>
      </w:pPr>
      <w:hyperlink w:anchor="bookmark=id.2et92p0">
        <w:r>
          <w:rPr>
            <w:b/>
            <w:color w:val="0000FF"/>
            <w:u w:val="single"/>
          </w:rPr>
          <w:t>Key definition and concepts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7</w:t>
      </w:r>
    </w:p>
    <w:p w:rsidR="00F168D9" w:rsidRDefault="00C722DD">
      <w:pPr>
        <w:pBdr>
          <w:top w:val="nil"/>
          <w:left w:val="nil"/>
          <w:bottom w:val="nil"/>
          <w:right w:val="nil"/>
          <w:between w:val="nil"/>
        </w:pBdr>
        <w:spacing w:after="0"/>
        <w:rPr>
          <w:b/>
          <w:color w:val="000000"/>
        </w:rPr>
      </w:pPr>
      <w:hyperlink w:anchor="bookmark=id.tyjcwt">
        <w:r>
          <w:rPr>
            <w:b/>
            <w:color w:val="0000FF"/>
            <w:u w:val="single"/>
          </w:rPr>
          <w:t>Equality &amp; Diversity</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7</w:t>
      </w:r>
    </w:p>
    <w:p w:rsidR="00F168D9" w:rsidRDefault="00C722DD">
      <w:pPr>
        <w:pBdr>
          <w:top w:val="nil"/>
          <w:left w:val="nil"/>
          <w:bottom w:val="nil"/>
          <w:right w:val="nil"/>
          <w:between w:val="nil"/>
        </w:pBdr>
        <w:spacing w:after="0"/>
        <w:rPr>
          <w:b/>
          <w:color w:val="000000"/>
        </w:rPr>
      </w:pPr>
      <w:hyperlink w:anchor="bookmark=id.3dy6vkm">
        <w:r>
          <w:rPr>
            <w:b/>
            <w:color w:val="0000FF"/>
            <w:u w:val="single"/>
          </w:rPr>
          <w:t>Safeguarding and promoting welfare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ab/>
      </w:r>
      <w:r>
        <w:rPr>
          <w:b/>
          <w:color w:val="000000"/>
        </w:rPr>
        <w:tab/>
        <w:t>7</w:t>
      </w:r>
    </w:p>
    <w:p w:rsidR="00F168D9" w:rsidRDefault="00C722DD">
      <w:pPr>
        <w:pBdr>
          <w:top w:val="nil"/>
          <w:left w:val="nil"/>
          <w:bottom w:val="nil"/>
          <w:right w:val="nil"/>
          <w:between w:val="nil"/>
        </w:pBdr>
        <w:spacing w:after="0"/>
        <w:rPr>
          <w:b/>
          <w:color w:val="000000"/>
        </w:rPr>
      </w:pPr>
      <w:hyperlink w:anchor="bookmark=id.2s8eyo1">
        <w:r>
          <w:rPr>
            <w:b/>
            <w:color w:val="0000FF"/>
            <w:u w:val="single"/>
          </w:rPr>
          <w:t xml:space="preserve">Our Role: </w:t>
        </w:r>
      </w:hyperlink>
      <w:hyperlink w:anchor="bookmark=id.2s8eyo1">
        <w:r>
          <w:rPr>
            <w:color w:val="0000FF"/>
            <w:u w:val="single"/>
          </w:rPr>
          <w:t>Responding to a disclosure,</w:t>
        </w:r>
      </w:hyperlink>
      <w:hyperlink w:anchor="bookmark=id.2s8eyo1">
        <w:r>
          <w:rPr>
            <w:b/>
            <w:color w:val="0000FF"/>
            <w:u w:val="single"/>
          </w:rPr>
          <w:t xml:space="preserve"> </w:t>
        </w:r>
      </w:hyperlink>
      <w:hyperlink w:anchor="bookmark=id.2s8eyo1">
        <w:r>
          <w:rPr>
            <w:color w:val="0000FF"/>
            <w:u w:val="single"/>
          </w:rPr>
          <w:t>Record keeping</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8</w:t>
      </w:r>
    </w:p>
    <w:p w:rsidR="00F168D9" w:rsidRDefault="00C722DD">
      <w:pPr>
        <w:pBdr>
          <w:top w:val="nil"/>
          <w:left w:val="nil"/>
          <w:bottom w:val="nil"/>
          <w:right w:val="nil"/>
          <w:between w:val="nil"/>
        </w:pBdr>
        <w:spacing w:after="0"/>
        <w:rPr>
          <w:b/>
          <w:color w:val="000000"/>
        </w:rPr>
      </w:pPr>
      <w:hyperlink w:anchor="bookmark=id.lnxbz9">
        <w:r>
          <w:rPr>
            <w:b/>
            <w:color w:val="0000FF"/>
            <w:u w:val="single"/>
          </w:rPr>
          <w:t>Prevention</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10</w:t>
      </w:r>
    </w:p>
    <w:p w:rsidR="00F168D9" w:rsidRDefault="00C722DD">
      <w:pPr>
        <w:pBdr>
          <w:top w:val="nil"/>
          <w:left w:val="nil"/>
          <w:bottom w:val="nil"/>
          <w:right w:val="nil"/>
          <w:between w:val="nil"/>
        </w:pBdr>
        <w:spacing w:after="0"/>
        <w:rPr>
          <w:b/>
          <w:color w:val="000000"/>
        </w:rPr>
      </w:pPr>
      <w:hyperlink w:anchor="bookmark=id.35nkun2">
        <w:r>
          <w:rPr>
            <w:b/>
            <w:color w:val="0000FF"/>
            <w:u w:val="single"/>
          </w:rPr>
          <w:t>Early Help</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10</w:t>
      </w:r>
    </w:p>
    <w:p w:rsidR="00F168D9" w:rsidRDefault="00C722DD">
      <w:pPr>
        <w:pBdr>
          <w:top w:val="nil"/>
          <w:left w:val="nil"/>
          <w:bottom w:val="nil"/>
          <w:right w:val="nil"/>
          <w:between w:val="nil"/>
        </w:pBdr>
        <w:spacing w:after="0"/>
        <w:rPr>
          <w:b/>
          <w:color w:val="000000"/>
        </w:rPr>
      </w:pPr>
      <w:hyperlink w:anchor="bookmark=id.z337ya">
        <w:r>
          <w:rPr>
            <w:b/>
            <w:color w:val="0000FF"/>
            <w:u w:val="single"/>
          </w:rPr>
          <w:t>Types of Abuse and Neglect</w:t>
        </w:r>
      </w:hyperlink>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11</w:t>
      </w:r>
    </w:p>
    <w:p w:rsidR="00F168D9" w:rsidRDefault="00C722DD">
      <w:pPr>
        <w:pBdr>
          <w:top w:val="nil"/>
          <w:left w:val="nil"/>
          <w:bottom w:val="nil"/>
          <w:right w:val="nil"/>
          <w:between w:val="nil"/>
        </w:pBdr>
        <w:spacing w:after="0"/>
        <w:rPr>
          <w:b/>
          <w:color w:val="000000"/>
        </w:rPr>
      </w:pPr>
      <w:hyperlink w:anchor="bookmark=id.3j2qqm3">
        <w:r>
          <w:rPr>
            <w:b/>
            <w:color w:val="0000FF"/>
            <w:u w:val="single"/>
          </w:rPr>
          <w:t>Neglect</w:t>
        </w:r>
        <w:r>
          <w:rPr>
            <w:b/>
            <w:color w:val="0000FF"/>
            <w:u w:val="single"/>
          </w:rPr>
          <w:tab/>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11</w:t>
      </w:r>
    </w:p>
    <w:p w:rsidR="00F168D9" w:rsidRDefault="00C722DD">
      <w:pPr>
        <w:pBdr>
          <w:top w:val="nil"/>
          <w:left w:val="nil"/>
          <w:bottom w:val="nil"/>
          <w:right w:val="nil"/>
          <w:between w:val="nil"/>
        </w:pBdr>
        <w:spacing w:after="0"/>
        <w:rPr>
          <w:b/>
          <w:color w:val="000000"/>
        </w:rPr>
      </w:pPr>
      <w:hyperlink w:anchor="bookmark=id.1y810tw">
        <w:r>
          <w:rPr>
            <w:b/>
            <w:color w:val="0000FF"/>
            <w:u w:val="single"/>
          </w:rPr>
          <w:t>Indicators of Abuse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12</w:t>
      </w:r>
    </w:p>
    <w:p w:rsidR="00F168D9" w:rsidRDefault="00C722DD">
      <w:pPr>
        <w:spacing w:after="0"/>
        <w:rPr>
          <w:b/>
        </w:rPr>
      </w:pPr>
      <w:hyperlink w:anchor="bookmark=id.4i7ojhp">
        <w:r>
          <w:rPr>
            <w:b/>
            <w:color w:val="0000FF"/>
            <w:u w:val="single"/>
          </w:rPr>
          <w:t>Guidance for specific safeguarding circumstances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12</w:t>
      </w:r>
    </w:p>
    <w:p w:rsidR="00F168D9" w:rsidRDefault="00C722DD">
      <w:pPr>
        <w:pBdr>
          <w:top w:val="nil"/>
          <w:left w:val="nil"/>
          <w:bottom w:val="nil"/>
          <w:right w:val="nil"/>
          <w:between w:val="nil"/>
        </w:pBdr>
        <w:spacing w:after="0"/>
        <w:rPr>
          <w:b/>
          <w:color w:val="000000"/>
        </w:rPr>
      </w:pPr>
      <w:hyperlink w:anchor="bookmark=id.2xcytpi">
        <w:r>
          <w:rPr>
            <w:b/>
            <w:color w:val="0000FF"/>
            <w:u w:val="single"/>
          </w:rPr>
          <w:t>Domestic Abuse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12</w:t>
      </w:r>
    </w:p>
    <w:p w:rsidR="00F168D9" w:rsidRDefault="00C722DD">
      <w:pPr>
        <w:pBdr>
          <w:top w:val="nil"/>
          <w:left w:val="nil"/>
          <w:bottom w:val="nil"/>
          <w:right w:val="nil"/>
          <w:between w:val="nil"/>
        </w:pBdr>
        <w:spacing w:after="0"/>
        <w:rPr>
          <w:b/>
          <w:color w:val="000000"/>
        </w:rPr>
      </w:pPr>
      <w:hyperlink w:anchor="bookmark=id.3whwml4">
        <w:r>
          <w:rPr>
            <w:b/>
            <w:color w:val="0000FF"/>
            <w:u w:val="single"/>
          </w:rPr>
          <w:t>Operation Encompass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13</w:t>
      </w:r>
      <w:r>
        <w:rPr>
          <w:b/>
          <w:color w:val="000000"/>
        </w:rPr>
        <w:tab/>
        <w:t xml:space="preserve">                     </w:t>
      </w:r>
      <w:r>
        <w:rPr>
          <w:b/>
          <w:color w:val="000000"/>
        </w:rPr>
        <w:t xml:space="preserve">                              </w:t>
      </w:r>
    </w:p>
    <w:p w:rsidR="00F168D9" w:rsidRDefault="00C722DD">
      <w:pPr>
        <w:pBdr>
          <w:top w:val="nil"/>
          <w:left w:val="nil"/>
          <w:bottom w:val="nil"/>
          <w:right w:val="nil"/>
          <w:between w:val="nil"/>
        </w:pBdr>
        <w:spacing w:after="0"/>
        <w:rPr>
          <w:b/>
          <w:color w:val="000000"/>
        </w:rPr>
      </w:pPr>
      <w:hyperlink w:anchor="bookmark=id.3as4poj">
        <w:r>
          <w:rPr>
            <w:b/>
            <w:color w:val="0000FF"/>
            <w:u w:val="single"/>
          </w:rPr>
          <w:t>Relationships and sex education</w:t>
        </w:r>
      </w:hyperlink>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13</w:t>
      </w:r>
    </w:p>
    <w:p w:rsidR="00F168D9" w:rsidRDefault="00C722DD">
      <w:pPr>
        <w:pBdr>
          <w:top w:val="nil"/>
          <w:left w:val="nil"/>
          <w:bottom w:val="nil"/>
          <w:right w:val="nil"/>
          <w:between w:val="nil"/>
        </w:pBdr>
        <w:spacing w:after="0"/>
        <w:rPr>
          <w:b/>
          <w:color w:val="000000"/>
        </w:rPr>
      </w:pPr>
      <w:hyperlink w:anchor="bookmark=id.qsh70q">
        <w:r>
          <w:rPr>
            <w:b/>
            <w:color w:val="0000FF"/>
            <w:u w:val="single"/>
          </w:rPr>
          <w:t>Consent issues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w:t>
      </w:r>
      <w:r>
        <w:rPr>
          <w:b/>
          <w:color w:val="000000"/>
        </w:rPr>
        <w:tab/>
      </w:r>
    </w:p>
    <w:p w:rsidR="00F168D9" w:rsidRDefault="00C722DD">
      <w:pPr>
        <w:pBdr>
          <w:top w:val="nil"/>
          <w:left w:val="nil"/>
          <w:bottom w:val="nil"/>
          <w:right w:val="nil"/>
          <w:between w:val="nil"/>
        </w:pBdr>
        <w:spacing w:after="0"/>
        <w:rPr>
          <w:b/>
          <w:color w:val="000000"/>
        </w:rPr>
      </w:pPr>
      <w:hyperlink w:anchor="bookmark=id.49x2ik5">
        <w:r>
          <w:rPr>
            <w:b/>
            <w:color w:val="0000FF"/>
            <w:u w:val="single"/>
          </w:rPr>
          <w:t>Child on child</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13</w:t>
      </w:r>
    </w:p>
    <w:p w:rsidR="00F168D9" w:rsidRDefault="00C722DD">
      <w:pPr>
        <w:pBdr>
          <w:top w:val="nil"/>
          <w:left w:val="nil"/>
          <w:bottom w:val="nil"/>
          <w:right w:val="nil"/>
          <w:between w:val="nil"/>
        </w:pBdr>
        <w:spacing w:after="0"/>
        <w:rPr>
          <w:b/>
          <w:color w:val="000000"/>
        </w:rPr>
      </w:pPr>
      <w:hyperlink w:anchor="bookmark=id.2p2csry">
        <w:r>
          <w:rPr>
            <w:b/>
            <w:color w:val="0000FF"/>
            <w:u w:val="single"/>
          </w:rPr>
          <w:t>Sexually Harmful Behaviour, violence and harassment</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14</w:t>
      </w:r>
    </w:p>
    <w:p w:rsidR="00F168D9" w:rsidRDefault="00C722DD">
      <w:pPr>
        <w:pBdr>
          <w:top w:val="nil"/>
          <w:left w:val="nil"/>
          <w:bottom w:val="nil"/>
          <w:right w:val="nil"/>
          <w:between w:val="nil"/>
        </w:pBdr>
        <w:spacing w:after="0"/>
        <w:rPr>
          <w:b/>
          <w:color w:val="000000"/>
        </w:rPr>
      </w:pPr>
      <w:hyperlink w:anchor="bookmark=id.1hmsyys">
        <w:r>
          <w:rPr>
            <w:b/>
            <w:color w:val="0000FF"/>
            <w:u w:val="single"/>
          </w:rPr>
          <w:t>Online Safety</w:t>
        </w:r>
      </w:hyperlink>
      <w:r>
        <w:rPr>
          <w:b/>
          <w:color w:val="000000"/>
        </w:rPr>
        <w:t xml:space="preserve"> including sharing of nude and semi nude images</w:t>
      </w:r>
      <w:r>
        <w:rPr>
          <w:b/>
          <w:color w:val="000000"/>
        </w:rPr>
        <w:tab/>
      </w:r>
      <w:r>
        <w:rPr>
          <w:b/>
          <w:color w:val="000000"/>
        </w:rPr>
        <w:tab/>
      </w:r>
      <w:r>
        <w:rPr>
          <w:b/>
          <w:color w:val="000000"/>
        </w:rPr>
        <w:tab/>
      </w:r>
      <w:r>
        <w:rPr>
          <w:b/>
          <w:color w:val="000000"/>
        </w:rPr>
        <w:tab/>
      </w:r>
      <w:r>
        <w:rPr>
          <w:b/>
          <w:color w:val="000000"/>
        </w:rPr>
        <w:tab/>
      </w:r>
      <w:r>
        <w:rPr>
          <w:b/>
          <w:color w:val="000000"/>
        </w:rPr>
        <w:tab/>
        <w:t>16</w:t>
      </w:r>
    </w:p>
    <w:p w:rsidR="00F168D9" w:rsidRDefault="00C722DD">
      <w:pPr>
        <w:pBdr>
          <w:top w:val="nil"/>
          <w:left w:val="nil"/>
          <w:bottom w:val="nil"/>
          <w:right w:val="nil"/>
          <w:between w:val="nil"/>
        </w:pBdr>
        <w:spacing w:after="0"/>
        <w:rPr>
          <w:b/>
          <w:color w:val="000000"/>
        </w:rPr>
      </w:pPr>
      <w:hyperlink w:anchor="bookmark=id.41mghml">
        <w:r>
          <w:rPr>
            <w:b/>
            <w:color w:val="0000FF"/>
            <w:u w:val="single"/>
          </w:rPr>
          <w:t>Contextual Safeguarding</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16</w:t>
      </w:r>
    </w:p>
    <w:p w:rsidR="00F168D9" w:rsidRDefault="00C722DD">
      <w:pPr>
        <w:pBdr>
          <w:top w:val="nil"/>
          <w:left w:val="nil"/>
          <w:bottom w:val="nil"/>
          <w:right w:val="nil"/>
          <w:between w:val="nil"/>
        </w:pBdr>
        <w:spacing w:after="0"/>
        <w:rPr>
          <w:b/>
          <w:color w:val="000000"/>
        </w:rPr>
      </w:pPr>
      <w:hyperlink w:anchor="bookmark=id.vx1227">
        <w:r>
          <w:rPr>
            <w:b/>
            <w:color w:val="0000FF"/>
            <w:u w:val="single"/>
          </w:rPr>
          <w:t>Child sexual exploitation</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17</w:t>
      </w:r>
    </w:p>
    <w:p w:rsidR="00F168D9" w:rsidRDefault="00C722DD">
      <w:pPr>
        <w:pBdr>
          <w:top w:val="nil"/>
          <w:left w:val="nil"/>
          <w:bottom w:val="nil"/>
          <w:right w:val="nil"/>
          <w:between w:val="nil"/>
        </w:pBdr>
        <w:spacing w:after="0"/>
        <w:rPr>
          <w:b/>
          <w:color w:val="000000"/>
        </w:rPr>
      </w:pPr>
      <w:hyperlink w:anchor="bookmark=id.2grqrue">
        <w:r>
          <w:rPr>
            <w:b/>
            <w:color w:val="0000FF"/>
            <w:u w:val="single"/>
          </w:rPr>
          <w:t>Criminal exploitation/county lines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16</w:t>
      </w:r>
    </w:p>
    <w:p w:rsidR="00F168D9" w:rsidRDefault="00C722DD">
      <w:pPr>
        <w:pBdr>
          <w:top w:val="nil"/>
          <w:left w:val="nil"/>
          <w:bottom w:val="nil"/>
          <w:right w:val="nil"/>
          <w:between w:val="nil"/>
        </w:pBdr>
        <w:spacing w:after="0"/>
        <w:rPr>
          <w:b/>
          <w:color w:val="000000"/>
        </w:rPr>
      </w:pPr>
      <w:hyperlink w:anchor="bookmark=id.3o7alnk">
        <w:r>
          <w:rPr>
            <w:b/>
            <w:color w:val="0000FF"/>
            <w:u w:val="single"/>
          </w:rPr>
          <w:t>Serious Violent crime</w:t>
        </w:r>
      </w:hyperlink>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17</w:t>
      </w:r>
    </w:p>
    <w:p w:rsidR="00F168D9" w:rsidRDefault="00C722DD">
      <w:pPr>
        <w:pBdr>
          <w:top w:val="nil"/>
          <w:left w:val="nil"/>
          <w:bottom w:val="nil"/>
          <w:right w:val="nil"/>
          <w:between w:val="nil"/>
        </w:pBdr>
        <w:spacing w:after="0"/>
        <w:rPr>
          <w:b/>
          <w:color w:val="000000"/>
        </w:rPr>
      </w:pPr>
      <w:hyperlink w:anchor="bookmark=id.2u6wntf">
        <w:r>
          <w:rPr>
            <w:b/>
            <w:color w:val="0000FF"/>
            <w:u w:val="single"/>
          </w:rPr>
          <w:t>Hazing/Initiation</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18</w:t>
      </w:r>
    </w:p>
    <w:p w:rsidR="00F168D9" w:rsidRDefault="00C722DD">
      <w:pPr>
        <w:pBdr>
          <w:top w:val="nil"/>
          <w:left w:val="nil"/>
          <w:bottom w:val="nil"/>
          <w:right w:val="nil"/>
          <w:between w:val="nil"/>
        </w:pBdr>
        <w:spacing w:after="0"/>
        <w:rPr>
          <w:b/>
          <w:color w:val="000000"/>
        </w:rPr>
      </w:pPr>
      <w:hyperlink w:anchor="bookmark=id.3tbugp1">
        <w:r>
          <w:rPr>
            <w:b/>
            <w:color w:val="0000FF"/>
            <w:u w:val="single"/>
          </w:rPr>
          <w:t>Complex Safeguarding Hub</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18</w:t>
      </w:r>
    </w:p>
    <w:p w:rsidR="00F168D9" w:rsidRDefault="00C722DD">
      <w:pPr>
        <w:pBdr>
          <w:top w:val="nil"/>
          <w:left w:val="nil"/>
          <w:bottom w:val="nil"/>
          <w:right w:val="nil"/>
          <w:between w:val="nil"/>
        </w:pBdr>
        <w:spacing w:after="0"/>
        <w:rPr>
          <w:b/>
          <w:color w:val="000000"/>
        </w:rPr>
      </w:pPr>
      <w:hyperlink w:anchor="bookmark=id.28h4qwu">
        <w:r>
          <w:rPr>
            <w:b/>
            <w:color w:val="0000FF"/>
            <w:u w:val="single"/>
          </w:rPr>
          <w:t>Community Safety and liaising with the police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18</w:t>
      </w:r>
      <w:r>
        <w:rPr>
          <w:b/>
          <w:color w:val="000000"/>
        </w:rPr>
        <w:tab/>
      </w:r>
    </w:p>
    <w:p w:rsidR="00F168D9" w:rsidRDefault="00C722DD">
      <w:pPr>
        <w:pBdr>
          <w:top w:val="nil"/>
          <w:left w:val="nil"/>
          <w:bottom w:val="nil"/>
          <w:right w:val="nil"/>
          <w:between w:val="nil"/>
        </w:pBdr>
        <w:spacing w:after="0"/>
        <w:rPr>
          <w:b/>
          <w:color w:val="000000"/>
        </w:rPr>
      </w:pPr>
      <w:hyperlink w:anchor="bookmark=id.1mrcu09">
        <w:r>
          <w:rPr>
            <w:b/>
            <w:color w:val="0000FF"/>
            <w:u w:val="single"/>
          </w:rPr>
          <w:t>Honour based Abuse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ab/>
      </w:r>
      <w:r>
        <w:rPr>
          <w:b/>
          <w:color w:val="000000"/>
        </w:rPr>
        <w:tab/>
        <w:t>18</w:t>
      </w:r>
    </w:p>
    <w:p w:rsidR="00F168D9" w:rsidRDefault="00C722DD">
      <w:pPr>
        <w:pBdr>
          <w:top w:val="nil"/>
          <w:left w:val="nil"/>
          <w:bottom w:val="nil"/>
          <w:right w:val="nil"/>
          <w:between w:val="nil"/>
        </w:pBdr>
        <w:spacing w:after="0"/>
        <w:rPr>
          <w:b/>
          <w:color w:val="000000"/>
        </w:rPr>
      </w:pPr>
      <w:hyperlink w:anchor="bookmark=id.46r0co2">
        <w:r>
          <w:rPr>
            <w:b/>
            <w:color w:val="0000FF"/>
            <w:u w:val="single"/>
          </w:rPr>
          <w:t>FGM</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19</w:t>
      </w:r>
    </w:p>
    <w:p w:rsidR="00F168D9" w:rsidRDefault="00C722DD">
      <w:pPr>
        <w:pBdr>
          <w:top w:val="nil"/>
          <w:left w:val="nil"/>
          <w:bottom w:val="nil"/>
          <w:right w:val="nil"/>
          <w:between w:val="nil"/>
        </w:pBdr>
        <w:spacing w:after="0"/>
        <w:rPr>
          <w:b/>
          <w:color w:val="000000"/>
        </w:rPr>
      </w:pPr>
      <w:hyperlink w:anchor="bookmark=id.2lwamvv">
        <w:r>
          <w:rPr>
            <w:b/>
            <w:color w:val="0000FF"/>
            <w:u w:val="single"/>
          </w:rPr>
          <w:t>Radicalisation and Prevent Duty</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ab/>
      </w:r>
      <w:r>
        <w:rPr>
          <w:b/>
          <w:color w:val="000000"/>
        </w:rPr>
        <w:tab/>
        <w:t>19</w:t>
      </w:r>
    </w:p>
    <w:p w:rsidR="00F168D9" w:rsidRDefault="00C722DD">
      <w:pPr>
        <w:pBdr>
          <w:top w:val="nil"/>
          <w:left w:val="nil"/>
          <w:bottom w:val="nil"/>
          <w:right w:val="nil"/>
          <w:between w:val="nil"/>
        </w:pBdr>
        <w:spacing w:after="0"/>
        <w:rPr>
          <w:b/>
          <w:color w:val="000000"/>
        </w:rPr>
      </w:pPr>
      <w:hyperlink w:anchor="bookmark=id.206ipza">
        <w:r>
          <w:rPr>
            <w:b/>
            <w:color w:val="0000FF"/>
            <w:u w:val="single"/>
          </w:rPr>
          <w:t>The Court System</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ab/>
      </w:r>
      <w:r>
        <w:rPr>
          <w:b/>
          <w:color w:val="000000"/>
        </w:rPr>
        <w:tab/>
        <w:t>20</w:t>
      </w:r>
    </w:p>
    <w:p w:rsidR="00F168D9" w:rsidRDefault="00C722DD">
      <w:pPr>
        <w:pBdr>
          <w:top w:val="nil"/>
          <w:left w:val="nil"/>
          <w:bottom w:val="nil"/>
          <w:right w:val="nil"/>
          <w:between w:val="nil"/>
        </w:pBdr>
        <w:spacing w:after="0"/>
        <w:rPr>
          <w:b/>
          <w:color w:val="000000"/>
        </w:rPr>
      </w:pPr>
      <w:hyperlink w:anchor="bookmark=id.4k668n3">
        <w:r>
          <w:rPr>
            <w:b/>
            <w:color w:val="0000FF"/>
            <w:u w:val="single"/>
          </w:rPr>
          <w:t>Children with Family Members in Prison</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20</w:t>
      </w:r>
    </w:p>
    <w:p w:rsidR="00F168D9" w:rsidRDefault="00C722DD">
      <w:pPr>
        <w:pBdr>
          <w:top w:val="nil"/>
          <w:left w:val="nil"/>
          <w:bottom w:val="nil"/>
          <w:right w:val="nil"/>
          <w:between w:val="nil"/>
        </w:pBdr>
        <w:spacing w:after="0"/>
        <w:rPr>
          <w:b/>
          <w:color w:val="000000"/>
        </w:rPr>
      </w:pPr>
      <w:hyperlink w:anchor="bookmark=id.2zbgiuw">
        <w:r>
          <w:rPr>
            <w:b/>
            <w:color w:val="0000FF"/>
            <w:u w:val="single"/>
          </w:rPr>
          <w:t>Ho</w:t>
        </w:r>
        <w:r>
          <w:rPr>
            <w:b/>
            <w:color w:val="0000FF"/>
            <w:u w:val="single"/>
          </w:rPr>
          <w:t>melessness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21</w:t>
      </w:r>
    </w:p>
    <w:p w:rsidR="00F168D9" w:rsidRDefault="00C722DD">
      <w:pPr>
        <w:pBdr>
          <w:top w:val="nil"/>
          <w:left w:val="nil"/>
          <w:bottom w:val="nil"/>
          <w:right w:val="nil"/>
          <w:between w:val="nil"/>
        </w:pBdr>
        <w:spacing w:after="0"/>
        <w:rPr>
          <w:b/>
          <w:color w:val="000000"/>
        </w:rPr>
      </w:pPr>
      <w:hyperlink w:anchor="bookmark=id.1egqt2p">
        <w:r>
          <w:rPr>
            <w:b/>
            <w:color w:val="0000FF"/>
            <w:u w:val="single"/>
          </w:rPr>
          <w:t>Mental Health</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21</w:t>
      </w:r>
    </w:p>
    <w:p w:rsidR="00F168D9" w:rsidRDefault="00C722DD">
      <w:pPr>
        <w:pBdr>
          <w:top w:val="nil"/>
          <w:left w:val="nil"/>
          <w:bottom w:val="nil"/>
          <w:right w:val="nil"/>
          <w:between w:val="nil"/>
        </w:pBdr>
        <w:spacing w:after="0"/>
        <w:rPr>
          <w:b/>
          <w:color w:val="000000"/>
        </w:rPr>
      </w:pPr>
      <w:hyperlink w:anchor="bookmark=id.2dlolyb">
        <w:r>
          <w:rPr>
            <w:b/>
            <w:color w:val="0000FF"/>
            <w:u w:val="single"/>
          </w:rPr>
          <w:t>Attendance and Children missing from Education</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22</w:t>
      </w:r>
    </w:p>
    <w:p w:rsidR="00F168D9" w:rsidRDefault="00C722DD">
      <w:pPr>
        <w:pBdr>
          <w:top w:val="nil"/>
          <w:left w:val="nil"/>
          <w:bottom w:val="nil"/>
          <w:right w:val="nil"/>
          <w:between w:val="nil"/>
        </w:pBdr>
        <w:spacing w:after="0"/>
        <w:rPr>
          <w:b/>
          <w:color w:val="000000"/>
        </w:rPr>
      </w:pPr>
      <w:hyperlink w:anchor="bookmark=id.3cqmetx">
        <w:r>
          <w:rPr>
            <w:color w:val="0000FF"/>
            <w:u w:val="single"/>
          </w:rPr>
          <w:t>Looked After Children</w:t>
        </w:r>
        <w:r>
          <w:rPr>
            <w:color w:val="0000FF"/>
            <w:u w:val="single"/>
          </w:rPr>
          <w:t>: The Designated Teacher, Virtual Head</w:t>
        </w:r>
      </w:hyperlink>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t>22</w:t>
      </w:r>
    </w:p>
    <w:p w:rsidR="00F168D9" w:rsidRDefault="00C722DD">
      <w:pPr>
        <w:pBdr>
          <w:top w:val="nil"/>
          <w:left w:val="nil"/>
          <w:bottom w:val="nil"/>
          <w:right w:val="nil"/>
          <w:between w:val="nil"/>
        </w:pBdr>
        <w:spacing w:after="0"/>
        <w:rPr>
          <w:b/>
          <w:color w:val="000000"/>
        </w:rPr>
      </w:pPr>
      <w:hyperlink w:anchor="bookmark=id.1664s55">
        <w:r>
          <w:rPr>
            <w:b/>
            <w:color w:val="0000FF"/>
            <w:u w:val="single"/>
          </w:rPr>
          <w:t>Private Fostering</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23</w:t>
      </w:r>
    </w:p>
    <w:p w:rsidR="00F168D9" w:rsidRDefault="00C722DD">
      <w:pPr>
        <w:pBdr>
          <w:top w:val="nil"/>
          <w:left w:val="nil"/>
          <w:bottom w:val="nil"/>
          <w:right w:val="nil"/>
          <w:between w:val="nil"/>
        </w:pBdr>
        <w:spacing w:after="0"/>
        <w:rPr>
          <w:b/>
          <w:color w:val="000000"/>
        </w:rPr>
      </w:pPr>
      <w:hyperlink w:anchor="bookmark=id.3q5sasy">
        <w:r>
          <w:rPr>
            <w:b/>
            <w:color w:val="0000FF"/>
            <w:u w:val="single"/>
          </w:rPr>
          <w:t>Special Education Needs and Disability</w:t>
        </w:r>
      </w:hyperlink>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ab/>
      </w:r>
      <w:r>
        <w:rPr>
          <w:b/>
          <w:color w:val="000000"/>
        </w:rPr>
        <w:tab/>
      </w:r>
      <w:r>
        <w:rPr>
          <w:b/>
          <w:color w:val="000000"/>
        </w:rPr>
        <w:tab/>
        <w:t>23</w:t>
      </w:r>
    </w:p>
    <w:p w:rsidR="00F168D9" w:rsidRDefault="00C722DD">
      <w:pPr>
        <w:pBdr>
          <w:top w:val="nil"/>
          <w:left w:val="nil"/>
          <w:bottom w:val="nil"/>
          <w:right w:val="nil"/>
          <w:between w:val="nil"/>
        </w:pBdr>
        <w:spacing w:after="0"/>
        <w:rPr>
          <w:b/>
          <w:color w:val="000000"/>
        </w:rPr>
      </w:pPr>
      <w:hyperlink w:anchor="bookmark=id.25b2l0r">
        <w:r>
          <w:rPr>
            <w:b/>
            <w:color w:val="0000FF"/>
            <w:u w:val="single"/>
          </w:rPr>
          <w:t>Child’s Voice</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23</w:t>
      </w:r>
    </w:p>
    <w:p w:rsidR="00F168D9" w:rsidRDefault="00C722DD">
      <w:pPr>
        <w:pBdr>
          <w:top w:val="nil"/>
          <w:left w:val="nil"/>
          <w:bottom w:val="nil"/>
          <w:right w:val="nil"/>
          <w:between w:val="nil"/>
        </w:pBdr>
        <w:spacing w:after="0"/>
        <w:rPr>
          <w:b/>
          <w:color w:val="000000"/>
        </w:rPr>
      </w:pPr>
      <w:hyperlink w:anchor="bookmark=id.kgcv8k">
        <w:r>
          <w:rPr>
            <w:b/>
            <w:color w:val="0000FF"/>
            <w:u w:val="single"/>
          </w:rPr>
          <w:t>Whistleblowing</w:t>
        </w:r>
      </w:hyperlink>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23                                                                </w:t>
      </w:r>
    </w:p>
    <w:p w:rsidR="00F168D9" w:rsidRDefault="00C722DD">
      <w:pPr>
        <w:pBdr>
          <w:top w:val="nil"/>
          <w:left w:val="nil"/>
          <w:bottom w:val="nil"/>
          <w:right w:val="nil"/>
          <w:between w:val="nil"/>
        </w:pBdr>
        <w:spacing w:after="0"/>
        <w:rPr>
          <w:b/>
          <w:color w:val="000000"/>
        </w:rPr>
      </w:pPr>
      <w:hyperlink w:anchor="bookmark=id.34g0dwd">
        <w:r>
          <w:rPr>
            <w:b/>
            <w:color w:val="0000FF"/>
            <w:u w:val="single"/>
          </w:rPr>
          <w:t>Managing Allegations against those who work with children and young people</w:t>
        </w:r>
      </w:hyperlink>
      <w:r>
        <w:rPr>
          <w:b/>
          <w:color w:val="000000"/>
        </w:rPr>
        <w:tab/>
      </w:r>
      <w:r>
        <w:rPr>
          <w:b/>
          <w:color w:val="000000"/>
        </w:rPr>
        <w:tab/>
      </w:r>
      <w:r>
        <w:rPr>
          <w:b/>
          <w:color w:val="000000"/>
        </w:rPr>
        <w:tab/>
      </w:r>
      <w:r>
        <w:rPr>
          <w:b/>
          <w:color w:val="000000"/>
        </w:rPr>
        <w:tab/>
        <w:t>24</w:t>
      </w:r>
    </w:p>
    <w:p w:rsidR="00F168D9" w:rsidRDefault="00C722DD">
      <w:pPr>
        <w:pBdr>
          <w:top w:val="nil"/>
          <w:left w:val="nil"/>
          <w:bottom w:val="nil"/>
          <w:right w:val="nil"/>
          <w:between w:val="nil"/>
        </w:pBdr>
        <w:spacing w:after="0"/>
        <w:rPr>
          <w:b/>
          <w:color w:val="000000"/>
        </w:rPr>
      </w:pPr>
      <w:hyperlink w:anchor="bookmark=id.1jlao46">
        <w:r>
          <w:rPr>
            <w:b/>
            <w:color w:val="0000FF"/>
            <w:u w:val="single"/>
          </w:rPr>
          <w:t>Safer Recruitment</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24</w:t>
      </w:r>
    </w:p>
    <w:p w:rsidR="00F168D9" w:rsidRDefault="00C722DD">
      <w:pPr>
        <w:pBdr>
          <w:top w:val="nil"/>
          <w:left w:val="nil"/>
          <w:bottom w:val="nil"/>
          <w:right w:val="nil"/>
          <w:between w:val="nil"/>
        </w:pBdr>
        <w:spacing w:after="0"/>
        <w:rPr>
          <w:b/>
          <w:color w:val="000000"/>
        </w:rPr>
      </w:pPr>
      <w:hyperlink w:anchor="bookmark=id.2iq8gzs">
        <w:r>
          <w:rPr>
            <w:b/>
            <w:color w:val="0000FF"/>
            <w:u w:val="single"/>
          </w:rPr>
          <w:t>Arrangements for individuals coming on to our premises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25</w:t>
      </w:r>
      <w:r>
        <w:rPr>
          <w:b/>
          <w:color w:val="000000"/>
        </w:rPr>
        <w:tab/>
      </w:r>
    </w:p>
    <w:p w:rsidR="00F168D9" w:rsidRDefault="00C722DD">
      <w:pPr>
        <w:pBdr>
          <w:top w:val="nil"/>
          <w:left w:val="nil"/>
          <w:bottom w:val="nil"/>
          <w:right w:val="nil"/>
          <w:between w:val="nil"/>
        </w:pBdr>
        <w:spacing w:after="0"/>
        <w:rPr>
          <w:b/>
          <w:color w:val="000000"/>
        </w:rPr>
      </w:pPr>
      <w:hyperlink w:anchor="bookmark=id.xvir7l">
        <w:r>
          <w:rPr>
            <w:b/>
            <w:color w:val="0000FF"/>
            <w:u w:val="single"/>
          </w:rPr>
          <w:t>Useful Telephone Contact Numbers</w:t>
        </w:r>
      </w:hyperlink>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25</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hyperlink w:anchor="bookmark=id.3hv69ve">
        <w:r>
          <w:rPr>
            <w:b/>
            <w:color w:val="0000FF"/>
            <w:u w:val="single"/>
          </w:rPr>
          <w:t>Appendix 1</w:t>
        </w:r>
      </w:hyperlink>
      <w:r>
        <w:rPr>
          <w:b/>
          <w:color w:val="000000"/>
        </w:rPr>
        <w:t xml:space="preserve"> – Summary of the Child Protection and Safeguarding Children Policy and</w:t>
      </w:r>
      <w:r>
        <w:rPr>
          <w:b/>
          <w:color w:val="000000"/>
        </w:rPr>
        <w:tab/>
      </w:r>
      <w:r>
        <w:rPr>
          <w:b/>
          <w:color w:val="000000"/>
        </w:rPr>
        <w:tab/>
      </w:r>
      <w:r>
        <w:rPr>
          <w:b/>
          <w:color w:val="000000"/>
        </w:rPr>
        <w:tab/>
        <w:t>26</w:t>
      </w:r>
    </w:p>
    <w:p w:rsidR="00F168D9" w:rsidRDefault="00C722DD">
      <w:pPr>
        <w:pBdr>
          <w:top w:val="nil"/>
          <w:left w:val="nil"/>
          <w:bottom w:val="nil"/>
          <w:right w:val="nil"/>
          <w:between w:val="nil"/>
        </w:pBdr>
        <w:spacing w:after="0"/>
        <w:rPr>
          <w:b/>
          <w:color w:val="000000"/>
        </w:rPr>
      </w:pPr>
      <w:r>
        <w:rPr>
          <w:b/>
          <w:color w:val="000000"/>
        </w:rPr>
        <w:t>Procedures for Teaching, Non-Teaching</w:t>
      </w:r>
      <w:r>
        <w:rPr>
          <w:b/>
          <w:color w:val="000000"/>
        </w:rPr>
        <w:t>, Contractors and Volunteers</w:t>
      </w:r>
    </w:p>
    <w:p w:rsidR="00F168D9" w:rsidRDefault="00C722DD">
      <w:pPr>
        <w:pBdr>
          <w:top w:val="nil"/>
          <w:left w:val="nil"/>
          <w:bottom w:val="nil"/>
          <w:right w:val="nil"/>
          <w:between w:val="nil"/>
        </w:pBdr>
        <w:spacing w:after="0"/>
        <w:rPr>
          <w:b/>
          <w:color w:val="000000"/>
        </w:rPr>
      </w:pPr>
      <w:r>
        <w:rPr>
          <w:b/>
          <w:color w:val="000000"/>
        </w:rPr>
        <w:lastRenderedPageBreak/>
        <w:tab/>
      </w:r>
      <w:r>
        <w:rPr>
          <w:b/>
          <w:color w:val="000000"/>
        </w:rPr>
        <w:tab/>
        <w:t xml:space="preserve">   </w:t>
      </w:r>
    </w:p>
    <w:p w:rsidR="00F168D9" w:rsidRDefault="00C722DD">
      <w:pPr>
        <w:pBdr>
          <w:top w:val="nil"/>
          <w:left w:val="nil"/>
          <w:bottom w:val="nil"/>
          <w:right w:val="nil"/>
          <w:between w:val="nil"/>
        </w:pBdr>
        <w:rPr>
          <w:b/>
          <w:color w:val="000000"/>
        </w:rPr>
      </w:pPr>
      <w:hyperlink w:anchor="bookmark=id.4h042r0">
        <w:r>
          <w:rPr>
            <w:b/>
            <w:color w:val="0000FF"/>
            <w:u w:val="single"/>
          </w:rPr>
          <w:t>Appendix 2</w:t>
        </w:r>
      </w:hyperlink>
      <w:r>
        <w:rPr>
          <w:b/>
          <w:color w:val="000000"/>
        </w:rPr>
        <w:t xml:space="preserve"> – Summary Child Protection and Safeguarding Children Policy for Parents and carers</w:t>
      </w:r>
      <w:r>
        <w:rPr>
          <w:b/>
          <w:color w:val="000000"/>
        </w:rPr>
        <w:tab/>
        <w:t>28</w:t>
      </w:r>
    </w:p>
    <w:p w:rsidR="00F168D9" w:rsidRDefault="00C722DD">
      <w:pPr>
        <w:pBdr>
          <w:top w:val="nil"/>
          <w:left w:val="nil"/>
          <w:bottom w:val="nil"/>
          <w:right w:val="nil"/>
          <w:between w:val="nil"/>
        </w:pBdr>
        <w:rPr>
          <w:b/>
          <w:color w:val="000000"/>
        </w:rPr>
      </w:pPr>
      <w:hyperlink w:anchor="bookmark=id.2w5ecyt">
        <w:r>
          <w:rPr>
            <w:b/>
            <w:color w:val="0000FF"/>
            <w:u w:val="single"/>
          </w:rPr>
          <w:t>Appendix 3</w:t>
        </w:r>
      </w:hyperlink>
      <w:r>
        <w:rPr>
          <w:b/>
          <w:color w:val="000000"/>
        </w:rPr>
        <w:t xml:space="preserve"> – Role of Designated Safeguar</w:t>
      </w:r>
      <w:r>
        <w:rPr>
          <w:b/>
          <w:color w:val="000000"/>
        </w:rPr>
        <w:t>ding Lead</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30</w:t>
      </w:r>
    </w:p>
    <w:p w:rsidR="00F168D9" w:rsidRDefault="00C722DD">
      <w:pPr>
        <w:pBdr>
          <w:top w:val="nil"/>
          <w:left w:val="nil"/>
          <w:bottom w:val="nil"/>
          <w:right w:val="nil"/>
          <w:between w:val="nil"/>
        </w:pBdr>
        <w:rPr>
          <w:b/>
          <w:color w:val="000000"/>
        </w:rPr>
      </w:pPr>
      <w:hyperlink w:anchor="bookmark=id.3vac5uf">
        <w:r>
          <w:rPr>
            <w:b/>
            <w:color w:val="0000FF"/>
            <w:u w:val="single"/>
          </w:rPr>
          <w:t>Appendix 4</w:t>
        </w:r>
      </w:hyperlink>
      <w:r>
        <w:rPr>
          <w:b/>
          <w:color w:val="000000"/>
        </w:rPr>
        <w:t xml:space="preserve"> – Guidance for safeguarding records</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33</w:t>
      </w:r>
    </w:p>
    <w:p w:rsidR="00F168D9" w:rsidRDefault="00C722DD">
      <w:pPr>
        <w:pBdr>
          <w:top w:val="nil"/>
          <w:left w:val="nil"/>
          <w:bottom w:val="nil"/>
          <w:right w:val="nil"/>
          <w:between w:val="nil"/>
        </w:pBdr>
        <w:rPr>
          <w:b/>
          <w:color w:val="000000"/>
        </w:rPr>
      </w:pPr>
      <w:hyperlink w:anchor="bookmark=id.2afmg28">
        <w:r>
          <w:rPr>
            <w:b/>
            <w:color w:val="0000FF"/>
            <w:u w:val="single"/>
          </w:rPr>
          <w:t>Appendix 5</w:t>
        </w:r>
      </w:hyperlink>
      <w:r>
        <w:rPr>
          <w:b/>
          <w:color w:val="000000"/>
        </w:rPr>
        <w:t xml:space="preserve"> – Record of concern</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34</w:t>
      </w:r>
    </w:p>
    <w:p w:rsidR="00F168D9" w:rsidRDefault="00C722DD">
      <w:pPr>
        <w:pBdr>
          <w:top w:val="nil"/>
          <w:left w:val="nil"/>
          <w:bottom w:val="nil"/>
          <w:right w:val="nil"/>
          <w:between w:val="nil"/>
        </w:pBdr>
        <w:rPr>
          <w:b/>
          <w:color w:val="000000"/>
        </w:rPr>
      </w:pPr>
      <w:hyperlink w:anchor="bookmark=id.pkwqa1">
        <w:r>
          <w:rPr>
            <w:b/>
            <w:color w:val="0000FF"/>
            <w:u w:val="single"/>
          </w:rPr>
          <w:t>Appendix 6</w:t>
        </w:r>
      </w:hyperlink>
      <w:r>
        <w:rPr>
          <w:b/>
          <w:color w:val="000000"/>
        </w:rPr>
        <w:t xml:space="preserve"> – Body map guidance</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36</w:t>
      </w:r>
    </w:p>
    <w:p w:rsidR="00F168D9" w:rsidRDefault="00C722DD">
      <w:pPr>
        <w:pBdr>
          <w:top w:val="nil"/>
          <w:left w:val="nil"/>
          <w:bottom w:val="nil"/>
          <w:right w:val="nil"/>
          <w:between w:val="nil"/>
        </w:pBdr>
        <w:rPr>
          <w:b/>
          <w:color w:val="000000"/>
        </w:rPr>
      </w:pPr>
      <w:hyperlink w:anchor="bookmark=id.39kk8xu">
        <w:r>
          <w:rPr>
            <w:b/>
            <w:color w:val="0000FF"/>
            <w:u w:val="single"/>
          </w:rPr>
          <w:t>Appendix 7</w:t>
        </w:r>
      </w:hyperlink>
      <w:r>
        <w:rPr>
          <w:b/>
          <w:color w:val="000000"/>
        </w:rPr>
        <w:t xml:space="preserve"> – Home injury form</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41</w:t>
      </w:r>
    </w:p>
    <w:p w:rsidR="00F168D9" w:rsidRDefault="00C722DD">
      <w:pPr>
        <w:pBdr>
          <w:top w:val="nil"/>
          <w:left w:val="nil"/>
          <w:bottom w:val="nil"/>
          <w:right w:val="nil"/>
          <w:between w:val="nil"/>
        </w:pBdr>
        <w:rPr>
          <w:b/>
          <w:color w:val="000000"/>
        </w:rPr>
      </w:pPr>
      <w:hyperlink w:anchor="bookmark=id.1opuj5n">
        <w:r>
          <w:rPr>
            <w:b/>
            <w:color w:val="0000FF"/>
            <w:u w:val="single"/>
          </w:rPr>
          <w:t>Appendix 8</w:t>
        </w:r>
      </w:hyperlink>
      <w:r>
        <w:rPr>
          <w:b/>
          <w:color w:val="000000"/>
        </w:rPr>
        <w:t xml:space="preserve"> – Information/front sheet for child protection file</w:t>
      </w:r>
      <w:r>
        <w:rPr>
          <w:b/>
          <w:color w:val="000000"/>
        </w:rPr>
        <w:tab/>
      </w:r>
      <w:r>
        <w:rPr>
          <w:b/>
          <w:color w:val="000000"/>
        </w:rPr>
        <w:tab/>
      </w:r>
      <w:r>
        <w:rPr>
          <w:b/>
          <w:color w:val="000000"/>
        </w:rPr>
        <w:tab/>
      </w:r>
      <w:r>
        <w:rPr>
          <w:b/>
          <w:color w:val="000000"/>
        </w:rPr>
        <w:tab/>
      </w:r>
      <w:r>
        <w:rPr>
          <w:b/>
          <w:color w:val="000000"/>
        </w:rPr>
        <w:tab/>
      </w:r>
      <w:r>
        <w:rPr>
          <w:b/>
          <w:color w:val="000000"/>
        </w:rPr>
        <w:tab/>
        <w:t>42</w:t>
      </w:r>
    </w:p>
    <w:p w:rsidR="00F168D9" w:rsidRDefault="00C722DD">
      <w:pPr>
        <w:pBdr>
          <w:top w:val="nil"/>
          <w:left w:val="nil"/>
          <w:bottom w:val="nil"/>
          <w:right w:val="nil"/>
          <w:between w:val="nil"/>
        </w:pBdr>
        <w:rPr>
          <w:b/>
          <w:color w:val="000000"/>
        </w:rPr>
      </w:pPr>
      <w:hyperlink w:anchor="bookmark=id.48pi1tg">
        <w:r>
          <w:rPr>
            <w:b/>
            <w:color w:val="0000FF"/>
            <w:u w:val="single"/>
          </w:rPr>
          <w:t>Appendix 9</w:t>
        </w:r>
      </w:hyperlink>
      <w:r>
        <w:rPr>
          <w:b/>
          <w:color w:val="000000"/>
        </w:rPr>
        <w:t xml:space="preserve"> – Chronology of significant events</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44</w:t>
      </w:r>
    </w:p>
    <w:p w:rsidR="00F168D9" w:rsidRDefault="00C722DD">
      <w:pPr>
        <w:pBdr>
          <w:top w:val="nil"/>
          <w:left w:val="nil"/>
          <w:bottom w:val="nil"/>
          <w:right w:val="nil"/>
          <w:between w:val="nil"/>
        </w:pBdr>
        <w:rPr>
          <w:b/>
          <w:color w:val="000000"/>
        </w:rPr>
      </w:pPr>
      <w:hyperlink w:anchor="bookmark=id.2nusc19">
        <w:r>
          <w:rPr>
            <w:b/>
            <w:color w:val="0000FF"/>
            <w:u w:val="single"/>
          </w:rPr>
          <w:t>Appendix 10</w:t>
        </w:r>
      </w:hyperlink>
      <w:r>
        <w:rPr>
          <w:b/>
          <w:color w:val="000000"/>
        </w:rPr>
        <w:t xml:space="preserve"> – Transfer of safeguarding records</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45</w:t>
      </w:r>
    </w:p>
    <w:p w:rsidR="00F168D9" w:rsidRDefault="00C722DD">
      <w:pPr>
        <w:pBdr>
          <w:top w:val="nil"/>
          <w:left w:val="nil"/>
          <w:bottom w:val="nil"/>
          <w:right w:val="nil"/>
          <w:between w:val="nil"/>
        </w:pBdr>
        <w:rPr>
          <w:b/>
          <w:color w:val="000000"/>
        </w:rPr>
      </w:pPr>
      <w:hyperlink w:anchor="bookmark=id.1302m92">
        <w:r>
          <w:rPr>
            <w:b/>
            <w:color w:val="0000FF"/>
            <w:u w:val="single"/>
          </w:rPr>
          <w:t>Appendix 11</w:t>
        </w:r>
      </w:hyperlink>
      <w:r>
        <w:rPr>
          <w:b/>
          <w:color w:val="000000"/>
        </w:rPr>
        <w:t xml:space="preserve"> – Managing allegations against t</w:t>
      </w:r>
      <w:r>
        <w:rPr>
          <w:b/>
          <w:color w:val="000000"/>
        </w:rPr>
        <w:t>hose who work with children flowchart (First Steps)</w:t>
      </w:r>
      <w:r>
        <w:rPr>
          <w:b/>
          <w:color w:val="000000"/>
        </w:rPr>
        <w:tab/>
        <w:t xml:space="preserve">46  </w:t>
      </w:r>
    </w:p>
    <w:p w:rsidR="00F168D9" w:rsidRDefault="00C722DD">
      <w:pPr>
        <w:pBdr>
          <w:top w:val="nil"/>
          <w:left w:val="nil"/>
          <w:bottom w:val="nil"/>
          <w:right w:val="nil"/>
          <w:between w:val="nil"/>
        </w:pBdr>
        <w:rPr>
          <w:b/>
          <w:color w:val="000000"/>
        </w:rPr>
      </w:pPr>
      <w:hyperlink w:anchor="bookmark=id.3mzq4wv">
        <w:r>
          <w:rPr>
            <w:b/>
            <w:color w:val="0000FF"/>
            <w:u w:val="single"/>
          </w:rPr>
          <w:t>Appendix 12</w:t>
        </w:r>
      </w:hyperlink>
      <w:r>
        <w:rPr>
          <w:b/>
          <w:color w:val="000000"/>
        </w:rPr>
        <w:t xml:space="preserve"> – LADO tracking form</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47</w:t>
      </w:r>
    </w:p>
    <w:p w:rsidR="00F168D9" w:rsidRDefault="00C722DD">
      <w:pPr>
        <w:pBdr>
          <w:top w:val="nil"/>
          <w:left w:val="nil"/>
          <w:bottom w:val="nil"/>
          <w:right w:val="nil"/>
          <w:between w:val="nil"/>
        </w:pBdr>
        <w:rPr>
          <w:b/>
          <w:color w:val="000000"/>
        </w:rPr>
      </w:pPr>
      <w:hyperlink w:anchor="bookmark=id.2250f4o">
        <w:r>
          <w:rPr>
            <w:b/>
            <w:color w:val="0000FF"/>
            <w:u w:val="single"/>
          </w:rPr>
          <w:t>Appendix 13</w:t>
        </w:r>
      </w:hyperlink>
      <w:r>
        <w:rPr>
          <w:b/>
          <w:color w:val="000000"/>
        </w:rPr>
        <w:t xml:space="preserve"> – The role of the Designated Teacher for LAC</w:t>
      </w:r>
      <w:r>
        <w:rPr>
          <w:b/>
          <w:color w:val="000000"/>
        </w:rPr>
        <w:tab/>
      </w:r>
      <w:r>
        <w:rPr>
          <w:b/>
          <w:color w:val="000000"/>
        </w:rPr>
        <w:tab/>
      </w:r>
      <w:r>
        <w:rPr>
          <w:b/>
          <w:color w:val="000000"/>
        </w:rPr>
        <w:tab/>
      </w:r>
      <w:r>
        <w:rPr>
          <w:b/>
          <w:color w:val="000000"/>
        </w:rPr>
        <w:tab/>
      </w:r>
      <w:r>
        <w:rPr>
          <w:b/>
          <w:color w:val="000000"/>
        </w:rPr>
        <w:tab/>
      </w:r>
      <w:r>
        <w:rPr>
          <w:b/>
          <w:color w:val="000000"/>
        </w:rPr>
        <w:tab/>
        <w:t>50</w:t>
      </w:r>
    </w:p>
    <w:p w:rsidR="00F168D9" w:rsidRDefault="00C722DD">
      <w:pPr>
        <w:pBdr>
          <w:top w:val="nil"/>
          <w:left w:val="nil"/>
          <w:bottom w:val="nil"/>
          <w:right w:val="nil"/>
          <w:between w:val="nil"/>
        </w:pBdr>
        <w:rPr>
          <w:b/>
          <w:color w:val="000000"/>
        </w:rPr>
      </w:pPr>
      <w:hyperlink w:anchor="bookmark=id.haapch">
        <w:r>
          <w:rPr>
            <w:b/>
            <w:color w:val="0000FF"/>
            <w:u w:val="single"/>
          </w:rPr>
          <w:t>Appendix 14</w:t>
        </w:r>
      </w:hyperlink>
      <w:r>
        <w:rPr>
          <w:b/>
          <w:color w:val="000000"/>
        </w:rPr>
        <w:t xml:space="preserve"> – Quick guide to making a referral</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51</w:t>
      </w:r>
    </w:p>
    <w:p w:rsidR="00F168D9" w:rsidRDefault="00C722DD">
      <w:pPr>
        <w:pBdr>
          <w:top w:val="nil"/>
          <w:left w:val="nil"/>
          <w:bottom w:val="nil"/>
          <w:right w:val="nil"/>
          <w:between w:val="nil"/>
        </w:pBdr>
        <w:rPr>
          <w:b/>
          <w:color w:val="000000"/>
        </w:rPr>
      </w:pPr>
      <w:hyperlink w:anchor="bookmark=id.319y80a">
        <w:r>
          <w:rPr>
            <w:b/>
            <w:color w:val="0000FF"/>
            <w:u w:val="single"/>
          </w:rPr>
          <w:t>Appendix 15</w:t>
        </w:r>
      </w:hyperlink>
      <w:r>
        <w:rPr>
          <w:b/>
          <w:color w:val="000000"/>
        </w:rPr>
        <w:t xml:space="preserve"> – Encompass flowchart</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52</w:t>
      </w:r>
    </w:p>
    <w:p w:rsidR="00F168D9" w:rsidRDefault="00C722DD">
      <w:pPr>
        <w:pBdr>
          <w:top w:val="nil"/>
          <w:left w:val="nil"/>
          <w:bottom w:val="nil"/>
          <w:right w:val="nil"/>
          <w:between w:val="nil"/>
        </w:pBdr>
        <w:rPr>
          <w:b/>
          <w:color w:val="000000"/>
        </w:rPr>
      </w:pPr>
      <w:hyperlink w:anchor="bookmark=id.1gf8i83">
        <w:r>
          <w:rPr>
            <w:b/>
            <w:color w:val="0000FF"/>
            <w:u w:val="single"/>
          </w:rPr>
          <w:t>Appendix 16</w:t>
        </w:r>
      </w:hyperlink>
      <w:r>
        <w:rPr>
          <w:b/>
          <w:color w:val="000000"/>
        </w:rPr>
        <w:t xml:space="preserve"> – Sexually harmful </w:t>
      </w:r>
      <w:r>
        <w:rPr>
          <w:b/>
          <w:color w:val="000000"/>
        </w:rPr>
        <w:t>behaviour, violence and harassment flowchart</w:t>
      </w:r>
      <w:r>
        <w:rPr>
          <w:b/>
          <w:color w:val="000000"/>
        </w:rPr>
        <w:tab/>
      </w:r>
      <w:r>
        <w:rPr>
          <w:b/>
          <w:color w:val="000000"/>
        </w:rPr>
        <w:tab/>
      </w:r>
      <w:r>
        <w:rPr>
          <w:b/>
          <w:color w:val="000000"/>
        </w:rPr>
        <w:tab/>
        <w:t xml:space="preserve">               53</w:t>
      </w:r>
    </w:p>
    <w:p w:rsidR="00F168D9" w:rsidRDefault="00C722DD">
      <w:pPr>
        <w:pBdr>
          <w:top w:val="nil"/>
          <w:left w:val="nil"/>
          <w:bottom w:val="nil"/>
          <w:right w:val="nil"/>
          <w:between w:val="nil"/>
        </w:pBdr>
        <w:rPr>
          <w:b/>
          <w:color w:val="000000"/>
        </w:rPr>
      </w:pPr>
      <w:hyperlink w:anchor="bookmark=id.40ew0vw">
        <w:r>
          <w:rPr>
            <w:b/>
            <w:color w:val="0000FF"/>
            <w:u w:val="single"/>
          </w:rPr>
          <w:t>Appendix 17</w:t>
        </w:r>
      </w:hyperlink>
      <w:r>
        <w:rPr>
          <w:b/>
          <w:color w:val="000000"/>
        </w:rPr>
        <w:t xml:space="preserve"> – FGM flowchart</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54</w:t>
      </w:r>
    </w:p>
    <w:p w:rsidR="00F168D9" w:rsidRDefault="00C722DD">
      <w:pPr>
        <w:pBdr>
          <w:top w:val="nil"/>
          <w:left w:val="nil"/>
          <w:bottom w:val="nil"/>
          <w:right w:val="nil"/>
          <w:between w:val="nil"/>
        </w:pBdr>
        <w:rPr>
          <w:b/>
          <w:color w:val="000000"/>
        </w:rPr>
      </w:pPr>
      <w:hyperlink w:anchor="bookmark=id.upglbi">
        <w:r>
          <w:rPr>
            <w:b/>
            <w:color w:val="0000FF"/>
            <w:u w:val="single"/>
          </w:rPr>
          <w:t>Appendix 18</w:t>
        </w:r>
      </w:hyperlink>
      <w:r>
        <w:rPr>
          <w:b/>
          <w:color w:val="000000"/>
        </w:rPr>
        <w:t xml:space="preserve"> – Statement of Staff Commitment to the Safeguarding &amp; Child Protection Policy</w:t>
      </w:r>
      <w:r>
        <w:rPr>
          <w:b/>
          <w:color w:val="000000"/>
        </w:rPr>
        <w:tab/>
      </w:r>
      <w:r>
        <w:rPr>
          <w:b/>
          <w:color w:val="000000"/>
        </w:rPr>
        <w:tab/>
        <w:t>55</w:t>
      </w:r>
      <w:r>
        <w:rPr>
          <w:b/>
          <w:color w:val="000000"/>
        </w:rPr>
        <w:tab/>
      </w:r>
    </w:p>
    <w:p w:rsidR="00F168D9" w:rsidRDefault="00C722DD">
      <w:pPr>
        <w:pBdr>
          <w:top w:val="nil"/>
          <w:left w:val="nil"/>
          <w:bottom w:val="nil"/>
          <w:right w:val="nil"/>
          <w:between w:val="nil"/>
        </w:pBdr>
        <w:rPr>
          <w:b/>
          <w:color w:val="000000"/>
          <w:u w:val="single"/>
        </w:rPr>
      </w:pPr>
      <w:bookmarkStart w:id="1" w:name="bookmark=id.gjdgxs" w:colFirst="0" w:colLast="0"/>
      <w:bookmarkEnd w:id="1"/>
      <w:r>
        <w:rPr>
          <w:b/>
          <w:color w:val="000000"/>
          <w:u w:val="single"/>
        </w:rPr>
        <w:t>Updates and amendments made from the Safeguarding and Child Protection Policy 2021-22</w:t>
      </w:r>
    </w:p>
    <w:p w:rsidR="00F168D9" w:rsidRDefault="00F168D9">
      <w:pPr>
        <w:pBdr>
          <w:top w:val="nil"/>
          <w:left w:val="nil"/>
          <w:bottom w:val="nil"/>
          <w:right w:val="nil"/>
          <w:between w:val="nil"/>
        </w:pBdr>
        <w:rPr>
          <w:b/>
          <w:color w:val="000000"/>
        </w:rPr>
      </w:pP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9"/>
        <w:gridCol w:w="7286"/>
      </w:tblGrid>
      <w:tr w:rsidR="00F168D9">
        <w:tc>
          <w:tcPr>
            <w:tcW w:w="3199" w:type="dxa"/>
            <w:shd w:val="clear" w:color="auto" w:fill="D9D9D9"/>
          </w:tcPr>
          <w:p w:rsidR="00F168D9" w:rsidRDefault="00C722DD">
            <w:r>
              <w:t>Section</w:t>
            </w:r>
          </w:p>
        </w:tc>
        <w:tc>
          <w:tcPr>
            <w:tcW w:w="7286" w:type="dxa"/>
            <w:shd w:val="clear" w:color="auto" w:fill="D9D9D9"/>
          </w:tcPr>
          <w:p w:rsidR="00F168D9" w:rsidRDefault="00C722DD">
            <w:r>
              <w:t>Summary of change</w:t>
            </w:r>
          </w:p>
        </w:tc>
      </w:tr>
      <w:tr w:rsidR="00F168D9">
        <w:tc>
          <w:tcPr>
            <w:tcW w:w="3199" w:type="dxa"/>
          </w:tcPr>
          <w:p w:rsidR="00F168D9" w:rsidRDefault="00C722DD">
            <w:r>
              <w:t xml:space="preserve">All </w:t>
            </w:r>
          </w:p>
        </w:tc>
        <w:tc>
          <w:tcPr>
            <w:tcW w:w="7286" w:type="dxa"/>
          </w:tcPr>
          <w:p w:rsidR="00F168D9" w:rsidRDefault="00C722DD">
            <w:r>
              <w:t>General re wording</w:t>
            </w:r>
          </w:p>
        </w:tc>
      </w:tr>
      <w:tr w:rsidR="00F168D9">
        <w:tc>
          <w:tcPr>
            <w:tcW w:w="3199" w:type="dxa"/>
          </w:tcPr>
          <w:p w:rsidR="00F168D9" w:rsidRDefault="00C722DD">
            <w:r>
              <w:t>All</w:t>
            </w:r>
          </w:p>
        </w:tc>
        <w:tc>
          <w:tcPr>
            <w:tcW w:w="7286" w:type="dxa"/>
          </w:tcPr>
          <w:p w:rsidR="00F168D9" w:rsidRDefault="00C722DD">
            <w:r>
              <w:t>‘Sexting’ terminology removed and replaced to ‘Sharing of Nudes and Semi Nudes’</w:t>
            </w:r>
          </w:p>
        </w:tc>
      </w:tr>
      <w:tr w:rsidR="00F168D9">
        <w:tc>
          <w:tcPr>
            <w:tcW w:w="3199" w:type="dxa"/>
          </w:tcPr>
          <w:p w:rsidR="00F168D9" w:rsidRDefault="00C722DD">
            <w:r>
              <w:t>All</w:t>
            </w:r>
          </w:p>
        </w:tc>
        <w:tc>
          <w:tcPr>
            <w:tcW w:w="7286" w:type="dxa"/>
          </w:tcPr>
          <w:p w:rsidR="00F168D9" w:rsidRDefault="00C722DD">
            <w:r>
              <w:t>Peer on Peer Abuse replaced with Child-on-Child Abuse in line with changes made to KCSIE 2022.</w:t>
            </w:r>
          </w:p>
        </w:tc>
      </w:tr>
      <w:tr w:rsidR="00F168D9">
        <w:tc>
          <w:tcPr>
            <w:tcW w:w="3199" w:type="dxa"/>
          </w:tcPr>
          <w:p w:rsidR="00F168D9" w:rsidRDefault="00C722DD">
            <w:r>
              <w:t xml:space="preserve">Equality and Diversity </w:t>
            </w:r>
          </w:p>
        </w:tc>
        <w:tc>
          <w:tcPr>
            <w:tcW w:w="7286" w:type="dxa"/>
          </w:tcPr>
          <w:p w:rsidR="00F168D9" w:rsidRDefault="00C722DD">
            <w:r>
              <w:t>Bullet points added regarding protecting students w</w:t>
            </w:r>
            <w:r>
              <w:t xml:space="preserve">ith protected characteristics. </w:t>
            </w:r>
          </w:p>
        </w:tc>
      </w:tr>
      <w:tr w:rsidR="00F168D9">
        <w:tc>
          <w:tcPr>
            <w:tcW w:w="3199" w:type="dxa"/>
          </w:tcPr>
          <w:p w:rsidR="00F168D9" w:rsidRDefault="00C722DD">
            <w:r>
              <w:t>Safeguarding and Promoting Welfare</w:t>
            </w:r>
          </w:p>
        </w:tc>
        <w:tc>
          <w:tcPr>
            <w:tcW w:w="7286" w:type="dxa"/>
          </w:tcPr>
          <w:p w:rsidR="00F168D9" w:rsidRDefault="00C722DD">
            <w:r>
              <w:t xml:space="preserve">Acknowledging that children may not feel ready or know how to make a disclosure. </w:t>
            </w:r>
          </w:p>
          <w:p w:rsidR="00F168D9" w:rsidRDefault="00C722DD">
            <w:r>
              <w:t xml:space="preserve">Bullet point added highlighting that a safe space will be provided to LGBTQ+ and all students for them to </w:t>
            </w:r>
            <w:r>
              <w:t>speak out or share concerns with a member of staff.</w:t>
            </w:r>
          </w:p>
        </w:tc>
      </w:tr>
      <w:tr w:rsidR="00F168D9">
        <w:tc>
          <w:tcPr>
            <w:tcW w:w="3199" w:type="dxa"/>
          </w:tcPr>
          <w:p w:rsidR="00F168D9" w:rsidRDefault="00C722DD">
            <w:r>
              <w:t xml:space="preserve">Neglect </w:t>
            </w:r>
          </w:p>
        </w:tc>
        <w:tc>
          <w:tcPr>
            <w:tcW w:w="7286" w:type="dxa"/>
          </w:tcPr>
          <w:p w:rsidR="00F168D9" w:rsidRDefault="00C722DD">
            <w:r>
              <w:t>Link added to Boltons new neglect resource pack</w:t>
            </w:r>
          </w:p>
        </w:tc>
      </w:tr>
      <w:tr w:rsidR="00F168D9">
        <w:tc>
          <w:tcPr>
            <w:tcW w:w="3199" w:type="dxa"/>
          </w:tcPr>
          <w:p w:rsidR="00F168D9" w:rsidRDefault="00C722DD">
            <w:r>
              <w:t xml:space="preserve">Domestic Abuse </w:t>
            </w:r>
          </w:p>
        </w:tc>
        <w:tc>
          <w:tcPr>
            <w:tcW w:w="7286" w:type="dxa"/>
          </w:tcPr>
          <w:p w:rsidR="00F168D9" w:rsidRDefault="00C722DD">
            <w:r>
              <w:t>Sentence added regarding the impact of domestic abuse and that it can occur in intimate relationships.</w:t>
            </w:r>
          </w:p>
          <w:p w:rsidR="00F168D9" w:rsidRDefault="00C722DD">
            <w:r>
              <w:t>Link to fact sheet removed (no longer available) and replaced with link to support services.</w:t>
            </w:r>
          </w:p>
          <w:p w:rsidR="00F168D9" w:rsidRDefault="00C722DD">
            <w:r>
              <w:t>Link to Operation Encompass website added.</w:t>
            </w:r>
          </w:p>
        </w:tc>
      </w:tr>
      <w:tr w:rsidR="00F168D9">
        <w:tc>
          <w:tcPr>
            <w:tcW w:w="3199" w:type="dxa"/>
          </w:tcPr>
          <w:p w:rsidR="00F168D9" w:rsidRDefault="00C722DD">
            <w:r>
              <w:t>Sexually harmful behaviour, Harassment and violence.</w:t>
            </w:r>
          </w:p>
        </w:tc>
        <w:tc>
          <w:tcPr>
            <w:tcW w:w="7286" w:type="dxa"/>
          </w:tcPr>
          <w:p w:rsidR="00F168D9" w:rsidRDefault="00C722D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rPr>
                <w:rFonts w:ascii="Calibri" w:eastAsia="Calibri" w:hAnsi="Calibri" w:cs="Calibri"/>
                <w:color w:val="000000"/>
                <w:sz w:val="22"/>
                <w:szCs w:val="22"/>
              </w:rPr>
            </w:pPr>
            <w:r>
              <w:rPr>
                <w:rFonts w:ascii="Calibri" w:eastAsia="Calibri" w:hAnsi="Calibri" w:cs="Calibri"/>
                <w:color w:val="000000"/>
                <w:sz w:val="22"/>
                <w:szCs w:val="22"/>
              </w:rPr>
              <w:t xml:space="preserve">Bullet point added to culture section to highlight that subject to harassment, violence and or abuse, may breach children’s rights, as set out in the Human Rights.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rPr>
                <w:rFonts w:ascii="Calibri" w:eastAsia="Calibri" w:hAnsi="Calibri" w:cs="Calibri"/>
                <w:color w:val="0B0C0C"/>
                <w:sz w:val="22"/>
                <w:szCs w:val="22"/>
              </w:rPr>
            </w:pPr>
            <w:r>
              <w:rPr>
                <w:rFonts w:ascii="Calibri" w:eastAsia="Calibri" w:hAnsi="Calibri" w:cs="Calibri"/>
                <w:color w:val="000000"/>
                <w:sz w:val="22"/>
                <w:szCs w:val="22"/>
              </w:rPr>
              <w:t>Link removed to separate guidance on sexual harassment and violence as this is now incorpor</w:t>
            </w:r>
            <w:r>
              <w:rPr>
                <w:rFonts w:ascii="Calibri" w:eastAsia="Calibri" w:hAnsi="Calibri" w:cs="Calibri"/>
                <w:color w:val="000000"/>
                <w:sz w:val="22"/>
                <w:szCs w:val="22"/>
              </w:rPr>
              <w:t>ated into KCSIE 22.</w:t>
            </w:r>
          </w:p>
          <w:p w:rsidR="00F168D9" w:rsidRDefault="00F168D9"/>
        </w:tc>
      </w:tr>
      <w:tr w:rsidR="00F168D9">
        <w:tc>
          <w:tcPr>
            <w:tcW w:w="3199" w:type="dxa"/>
          </w:tcPr>
          <w:p w:rsidR="00F168D9" w:rsidRDefault="00C722DD">
            <w:r>
              <w:lastRenderedPageBreak/>
              <w:t xml:space="preserve">Online Safety </w:t>
            </w:r>
          </w:p>
        </w:tc>
        <w:tc>
          <w:tcPr>
            <w:tcW w:w="7286" w:type="dxa"/>
          </w:tcPr>
          <w:p w:rsidR="00F168D9" w:rsidRDefault="00C722DD">
            <w:r>
              <w:t>Added in information regarding filtering and monitoring systems.</w:t>
            </w:r>
          </w:p>
          <w:p w:rsidR="00F168D9" w:rsidRDefault="00C722DD">
            <w:r>
              <w:t>Nudes and semi nudes section has been moved to this section.</w:t>
            </w:r>
          </w:p>
        </w:tc>
      </w:tr>
      <w:tr w:rsidR="00F168D9">
        <w:tc>
          <w:tcPr>
            <w:tcW w:w="3199" w:type="dxa"/>
          </w:tcPr>
          <w:p w:rsidR="00F168D9" w:rsidRDefault="00C722DD">
            <w:r>
              <w:t>Radicalisation</w:t>
            </w:r>
          </w:p>
        </w:tc>
        <w:tc>
          <w:tcPr>
            <w:tcW w:w="7286" w:type="dxa"/>
          </w:tcPr>
          <w:p w:rsidR="00F168D9" w:rsidRDefault="00C722DD">
            <w:r>
              <w:t>Link added to Boltons new Safeguarding Against Harmful Radicalisation handboo</w:t>
            </w:r>
            <w:r>
              <w:t>k</w:t>
            </w:r>
          </w:p>
        </w:tc>
      </w:tr>
      <w:tr w:rsidR="00F168D9">
        <w:tc>
          <w:tcPr>
            <w:tcW w:w="3199" w:type="dxa"/>
          </w:tcPr>
          <w:p w:rsidR="00F168D9" w:rsidRDefault="00C722DD">
            <w:r>
              <w:t>Mental Health</w:t>
            </w:r>
          </w:p>
        </w:tc>
        <w:tc>
          <w:tcPr>
            <w:tcW w:w="7286" w:type="dxa"/>
          </w:tcPr>
          <w:p w:rsidR="00F168D9" w:rsidRDefault="00C722DD">
            <w:r>
              <w:t>Self-harm pathway changed to most recent version</w:t>
            </w:r>
          </w:p>
          <w:p w:rsidR="00F168D9" w:rsidRDefault="00C722DD">
            <w:r>
              <w:t>New section added on Behaviour and Safeguarding including link to DfE Behaviour Guidance (2022)</w:t>
            </w:r>
          </w:p>
        </w:tc>
      </w:tr>
      <w:tr w:rsidR="00F168D9">
        <w:tc>
          <w:tcPr>
            <w:tcW w:w="3199" w:type="dxa"/>
          </w:tcPr>
          <w:p w:rsidR="00F168D9" w:rsidRDefault="00C722DD">
            <w:r>
              <w:t>Children missing education</w:t>
            </w:r>
          </w:p>
        </w:tc>
        <w:tc>
          <w:tcPr>
            <w:tcW w:w="7286" w:type="dxa"/>
          </w:tcPr>
          <w:p w:rsidR="00F168D9" w:rsidRDefault="00C722DD">
            <w:r>
              <w:t>Titled changed to Children Missing Education and Attendance.</w:t>
            </w:r>
          </w:p>
          <w:p w:rsidR="00F168D9" w:rsidRDefault="00C722DD">
            <w:r>
              <w:t>Information added that where there is severe and persistent absence and Early Help has been exhausted a referral will be made to the IFD.  Link to DfE Attendance Guidance (2022) added.</w:t>
            </w:r>
          </w:p>
        </w:tc>
      </w:tr>
      <w:tr w:rsidR="00F168D9">
        <w:tc>
          <w:tcPr>
            <w:tcW w:w="3199" w:type="dxa"/>
          </w:tcPr>
          <w:p w:rsidR="00F168D9" w:rsidRDefault="00C722DD">
            <w:hyperlink w:anchor="bookmark=id.3cqmetx">
              <w:r>
                <w:rPr>
                  <w:color w:val="000000"/>
                </w:rPr>
                <w:t>Looked After Children: The D</w:t>
              </w:r>
              <w:r>
                <w:rPr>
                  <w:color w:val="000000"/>
                </w:rPr>
                <w:t>esignated Teacher, Virtual Head</w:t>
              </w:r>
            </w:hyperlink>
          </w:p>
        </w:tc>
        <w:tc>
          <w:tcPr>
            <w:tcW w:w="7286" w:type="dxa"/>
          </w:tcPr>
          <w:p w:rsidR="00F168D9" w:rsidRDefault="00C722DD">
            <w:r>
              <w:t>Added sentence stating that Virtual School Head’s role has extended to have oversight of children who have a social worker.</w:t>
            </w:r>
          </w:p>
          <w:p w:rsidR="00F168D9" w:rsidRDefault="00C722DD">
            <w:r>
              <w:t>Link added to Virtual school web page.</w:t>
            </w:r>
          </w:p>
        </w:tc>
      </w:tr>
      <w:tr w:rsidR="00F168D9">
        <w:tc>
          <w:tcPr>
            <w:tcW w:w="3199" w:type="dxa"/>
          </w:tcPr>
          <w:p w:rsidR="00F168D9" w:rsidRDefault="00C722DD">
            <w:pPr>
              <w:rPr>
                <w:color w:val="000000"/>
              </w:rPr>
            </w:pPr>
            <w:r>
              <w:rPr>
                <w:color w:val="000000"/>
              </w:rPr>
              <w:t>Special Education Needs and Disabilities</w:t>
            </w:r>
          </w:p>
        </w:tc>
        <w:tc>
          <w:tcPr>
            <w:tcW w:w="7286" w:type="dxa"/>
          </w:tcPr>
          <w:p w:rsidR="00F168D9" w:rsidRDefault="00C722DD">
            <w:r>
              <w:t xml:space="preserve">Link added to SEND </w:t>
            </w:r>
            <w:r>
              <w:t>Local Offer</w:t>
            </w:r>
          </w:p>
        </w:tc>
      </w:tr>
      <w:tr w:rsidR="00F168D9">
        <w:tc>
          <w:tcPr>
            <w:tcW w:w="3199" w:type="dxa"/>
          </w:tcPr>
          <w:p w:rsidR="00F168D9" w:rsidRDefault="00C722DD">
            <w:r>
              <w:t>Managing Allegations</w:t>
            </w:r>
          </w:p>
        </w:tc>
        <w:tc>
          <w:tcPr>
            <w:tcW w:w="7286" w:type="dxa"/>
          </w:tcPr>
          <w:p w:rsidR="00F168D9" w:rsidRDefault="00C722DD">
            <w:r>
              <w:t>Safeguarding concerns and allegations made about staff, including supply teachers, volunteers and contractors.</w:t>
            </w:r>
          </w:p>
          <w:p w:rsidR="00F168D9" w:rsidRDefault="00C722DD">
            <w:r>
              <w:t>More information added for low level concerns</w:t>
            </w:r>
          </w:p>
          <w:p w:rsidR="00F168D9" w:rsidRDefault="00C722DD">
            <w:r>
              <w:t>Updated link to safer working practice guidance to version Feb 22</w:t>
            </w:r>
            <w:r>
              <w:t>.</w:t>
            </w:r>
          </w:p>
          <w:p w:rsidR="00F168D9" w:rsidRDefault="00C722DD">
            <w:r>
              <w:t>Mobile number for LADO added.</w:t>
            </w:r>
          </w:p>
        </w:tc>
      </w:tr>
      <w:tr w:rsidR="00F168D9">
        <w:tc>
          <w:tcPr>
            <w:tcW w:w="3199" w:type="dxa"/>
          </w:tcPr>
          <w:p w:rsidR="00F168D9" w:rsidRDefault="00C722DD">
            <w:r>
              <w:t>Appendix 1</w:t>
            </w:r>
          </w:p>
        </w:tc>
        <w:tc>
          <w:tcPr>
            <w:tcW w:w="7286" w:type="dxa"/>
          </w:tcPr>
          <w:p w:rsidR="00F168D9" w:rsidRDefault="00C722DD">
            <w:r>
              <w:t>Summary for all staff: Acknowledging that children may not feel ready or know how to make a disclosure.</w:t>
            </w:r>
          </w:p>
          <w:p w:rsidR="00F168D9" w:rsidRDefault="00C722DD">
            <w:r>
              <w:t>More information on Domestic abuse</w:t>
            </w:r>
          </w:p>
          <w:p w:rsidR="00F168D9" w:rsidRDefault="00C722DD">
            <w:r>
              <w:t>More areas of harm added</w:t>
            </w:r>
          </w:p>
          <w:p w:rsidR="00F168D9" w:rsidRDefault="00C722DD">
            <w:r>
              <w:t>Early Help added</w:t>
            </w:r>
          </w:p>
        </w:tc>
      </w:tr>
      <w:tr w:rsidR="00F168D9">
        <w:tc>
          <w:tcPr>
            <w:tcW w:w="3199" w:type="dxa"/>
          </w:tcPr>
          <w:p w:rsidR="00F168D9" w:rsidRDefault="00C722DD">
            <w:r>
              <w:t>Appendix 2</w:t>
            </w:r>
          </w:p>
        </w:tc>
        <w:tc>
          <w:tcPr>
            <w:tcW w:w="7286" w:type="dxa"/>
          </w:tcPr>
          <w:p w:rsidR="00F168D9" w:rsidRDefault="00C722DD">
            <w:r>
              <w:t>Link to Be Kind to My Mind added</w:t>
            </w:r>
          </w:p>
          <w:p w:rsidR="00F168D9" w:rsidRDefault="00C722DD">
            <w:r>
              <w:t>Contact details added for Fortalice and Endeavour</w:t>
            </w:r>
          </w:p>
        </w:tc>
      </w:tr>
      <w:tr w:rsidR="00F168D9">
        <w:tc>
          <w:tcPr>
            <w:tcW w:w="3199" w:type="dxa"/>
          </w:tcPr>
          <w:p w:rsidR="00F168D9" w:rsidRDefault="00C722DD">
            <w:r>
              <w:t>Appendix 3</w:t>
            </w:r>
          </w:p>
        </w:tc>
        <w:tc>
          <w:tcPr>
            <w:tcW w:w="7286" w:type="dxa"/>
          </w:tcPr>
          <w:p w:rsidR="00F168D9" w:rsidRDefault="00C722DD">
            <w:r>
              <w:t>Role of the DSL – Added reference and link to the statutory guidance PACE Code C 2019 – Appropriate adult.</w:t>
            </w:r>
          </w:p>
        </w:tc>
      </w:tr>
      <w:tr w:rsidR="00F168D9">
        <w:tc>
          <w:tcPr>
            <w:tcW w:w="3199" w:type="dxa"/>
          </w:tcPr>
          <w:p w:rsidR="00F168D9" w:rsidRDefault="00C722DD">
            <w:r>
              <w:t>Appendix 12</w:t>
            </w:r>
          </w:p>
        </w:tc>
        <w:tc>
          <w:tcPr>
            <w:tcW w:w="7286" w:type="dxa"/>
          </w:tcPr>
          <w:p w:rsidR="00F168D9" w:rsidRDefault="00C722DD">
            <w:r>
              <w:t xml:space="preserve">Amended form so that form can be used to </w:t>
            </w:r>
            <w:r>
              <w:t>record low level concerns.</w:t>
            </w:r>
          </w:p>
        </w:tc>
      </w:tr>
      <w:tr w:rsidR="00F168D9">
        <w:tc>
          <w:tcPr>
            <w:tcW w:w="3199" w:type="dxa"/>
          </w:tcPr>
          <w:p w:rsidR="00F168D9" w:rsidRDefault="00C722DD">
            <w:r>
              <w:t>Appendix 14</w:t>
            </w:r>
          </w:p>
        </w:tc>
        <w:tc>
          <w:tcPr>
            <w:tcW w:w="7286" w:type="dxa"/>
          </w:tcPr>
          <w:p w:rsidR="00F168D9" w:rsidRDefault="00C722DD">
            <w:r>
              <w:t>Added to have consultation with TAS Social worker if a TAS school.</w:t>
            </w:r>
          </w:p>
        </w:tc>
      </w:tr>
    </w:tbl>
    <w:p w:rsidR="00F168D9" w:rsidRDefault="00F168D9">
      <w:pPr>
        <w:pBdr>
          <w:top w:val="nil"/>
          <w:left w:val="nil"/>
          <w:bottom w:val="nil"/>
          <w:right w:val="nil"/>
          <w:between w:val="nil"/>
        </w:pBdr>
        <w:rPr>
          <w:b/>
          <w:color w:val="000000"/>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p w:rsidR="00F168D9" w:rsidRDefault="00F168D9">
      <w:pPr>
        <w:rPr>
          <w:b/>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68D9">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2"/>
                <w:szCs w:val="22"/>
              </w:rPr>
              <w:lastRenderedPageBreak/>
              <w:t>HEAD TEACHER/PRINCIPAL:</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Jo Lindon</w:t>
            </w:r>
          </w:p>
        </w:tc>
      </w:tr>
      <w:tr w:rsidR="00F168D9">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2"/>
                <w:szCs w:val="22"/>
              </w:rPr>
              <w:t>DESIGNATED SAFEGUARDING LEAD (DSL):</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Jo Lindon</w:t>
            </w:r>
          </w:p>
        </w:tc>
      </w:tr>
      <w:tr w:rsidR="00F168D9">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2"/>
                <w:szCs w:val="22"/>
              </w:rPr>
              <w:t>DEPUTY DESIGNATED SAFEGUARDING LEAD (DDSL):</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Rachel Burke</w:t>
            </w:r>
          </w:p>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Nichola Wiggans</w:t>
            </w:r>
          </w:p>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Susan Long</w:t>
            </w:r>
          </w:p>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Carole Lowe</w:t>
            </w:r>
          </w:p>
        </w:tc>
      </w:tr>
      <w:tr w:rsidR="00F168D9">
        <w:tc>
          <w:tcPr>
            <w:tcW w:w="4508" w:type="dxa"/>
            <w:shd w:val="clear" w:color="auto" w:fill="auto"/>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DESIGNATED TEACHER FOR LAC:</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Susan Long</w:t>
            </w:r>
          </w:p>
        </w:tc>
      </w:tr>
      <w:tr w:rsidR="00F168D9">
        <w:tc>
          <w:tcPr>
            <w:tcW w:w="4508" w:type="dxa"/>
            <w:shd w:val="clear" w:color="auto" w:fill="auto"/>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PREVENT LEAD:</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Jo Lindon</w:t>
            </w:r>
          </w:p>
        </w:tc>
      </w:tr>
      <w:tr w:rsidR="00F168D9">
        <w:tc>
          <w:tcPr>
            <w:tcW w:w="4508" w:type="dxa"/>
            <w:shd w:val="clear" w:color="auto" w:fill="auto"/>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MENTAL HEALTH LEAD:</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Rachel Burke</w:t>
            </w:r>
          </w:p>
        </w:tc>
      </w:tr>
      <w:tr w:rsidR="00F168D9">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2"/>
                <w:szCs w:val="22"/>
              </w:rPr>
              <w:t>CHAIR OF GOVERNORS:</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Ruth Speak</w:t>
            </w:r>
          </w:p>
        </w:tc>
      </w:tr>
      <w:tr w:rsidR="00F168D9">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2"/>
                <w:szCs w:val="22"/>
              </w:rPr>
              <w:t>SAFEGUARDING GOVERNOR:</w:t>
            </w:r>
          </w:p>
        </w:tc>
        <w:tc>
          <w:tcPr>
            <w:tcW w:w="4508" w:type="dxa"/>
          </w:tcPr>
          <w:p w:rsidR="00F168D9" w:rsidRDefault="00C722DD">
            <w:pPr>
              <w:keepNext/>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4"/>
                <w:szCs w:val="24"/>
              </w:rPr>
            </w:pPr>
            <w:r>
              <w:rPr>
                <w:rFonts w:ascii="Calibri" w:eastAsia="Calibri" w:hAnsi="Calibri" w:cs="Calibri"/>
                <w:b/>
                <w:color w:val="000000"/>
                <w:sz w:val="24"/>
                <w:szCs w:val="24"/>
              </w:rPr>
              <w:t>Ruth Speak</w:t>
            </w:r>
          </w:p>
        </w:tc>
      </w:tr>
    </w:tbl>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rPr>
      </w:pPr>
    </w:p>
    <w:p w:rsidR="00F168D9" w:rsidRDefault="00F168D9">
      <w:pPr>
        <w:pBdr>
          <w:top w:val="nil"/>
          <w:left w:val="nil"/>
          <w:bottom w:val="nil"/>
          <w:right w:val="nil"/>
          <w:between w:val="nil"/>
        </w:pBdr>
        <w:spacing w:after="0"/>
        <w:rPr>
          <w:b/>
          <w:color w:val="000000"/>
          <w:sz w:val="24"/>
          <w:szCs w:val="24"/>
          <w:u w:val="single"/>
        </w:rPr>
      </w:pPr>
      <w:bookmarkStart w:id="2" w:name="bookmark=id.30j0zll" w:colFirst="0" w:colLast="0"/>
      <w:bookmarkEnd w:id="2"/>
    </w:p>
    <w:p w:rsidR="00F168D9" w:rsidRDefault="00F168D9">
      <w:pPr>
        <w:pBdr>
          <w:top w:val="nil"/>
          <w:left w:val="nil"/>
          <w:bottom w:val="nil"/>
          <w:right w:val="nil"/>
          <w:between w:val="nil"/>
        </w:pBdr>
        <w:spacing w:after="0"/>
        <w:rPr>
          <w:b/>
          <w:color w:val="000000"/>
          <w:sz w:val="24"/>
          <w:szCs w:val="24"/>
          <w:u w:val="single"/>
        </w:rPr>
      </w:pPr>
    </w:p>
    <w:p w:rsidR="00F168D9" w:rsidRDefault="00F168D9">
      <w:pPr>
        <w:pBdr>
          <w:top w:val="nil"/>
          <w:left w:val="nil"/>
          <w:bottom w:val="nil"/>
          <w:right w:val="nil"/>
          <w:between w:val="nil"/>
        </w:pBdr>
        <w:spacing w:after="0"/>
        <w:rPr>
          <w:b/>
          <w:color w:val="000000"/>
          <w:sz w:val="24"/>
          <w:szCs w:val="24"/>
          <w:u w:val="single"/>
        </w:rPr>
      </w:pPr>
    </w:p>
    <w:p w:rsidR="00F168D9" w:rsidRDefault="00C722DD">
      <w:pPr>
        <w:pBdr>
          <w:top w:val="nil"/>
          <w:left w:val="nil"/>
          <w:bottom w:val="nil"/>
          <w:right w:val="nil"/>
          <w:between w:val="nil"/>
        </w:pBdr>
        <w:spacing w:after="0"/>
        <w:rPr>
          <w:b/>
          <w:color w:val="000000"/>
          <w:sz w:val="24"/>
          <w:szCs w:val="24"/>
          <w:u w:val="single"/>
        </w:rPr>
      </w:pPr>
      <w:r>
        <w:rPr>
          <w:b/>
          <w:color w:val="000000"/>
          <w:sz w:val="24"/>
          <w:szCs w:val="24"/>
          <w:u w:val="single"/>
        </w:rPr>
        <w:t xml:space="preserve">Principles for Child Protection and Safeguarding Children </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bookmarkStart w:id="3" w:name="bookmark=id.1fob9te" w:colFirst="0" w:colLast="0"/>
      <w:bookmarkEnd w:id="3"/>
      <w:r>
        <w:rPr>
          <w:b/>
          <w:color w:val="000000"/>
        </w:rPr>
        <w:t xml:space="preserve">PURPOSE AND PRINCIPLES </w:t>
      </w:r>
    </w:p>
    <w:p w:rsidR="00F168D9" w:rsidRDefault="00C722DD">
      <w:pPr>
        <w:pBdr>
          <w:top w:val="nil"/>
          <w:left w:val="nil"/>
          <w:bottom w:val="nil"/>
          <w:right w:val="nil"/>
          <w:between w:val="nil"/>
        </w:pBdr>
        <w:spacing w:after="0"/>
        <w:rPr>
          <w:color w:val="000000"/>
        </w:rPr>
      </w:pPr>
      <w:r>
        <w:rPr>
          <w:color w:val="000000"/>
        </w:rPr>
        <w:t xml:space="preserve">At </w:t>
      </w:r>
      <w:r>
        <w:rPr>
          <w:b/>
          <w:color w:val="000000"/>
        </w:rPr>
        <w:t>Pikes Lane Primary School</w:t>
      </w:r>
      <w:r>
        <w:rPr>
          <w:color w:val="000000"/>
        </w:rPr>
        <w:t xml:space="preserve"> we strive to ensure that all students remain safe and free from harm and we are committed to playing a full and active part in the Multi-Agency response to Child Protection concerns. We recognise that we are an important part of the wider safeguarding sys</w:t>
      </w:r>
      <w:r>
        <w:rPr>
          <w:color w:val="000000"/>
        </w:rPr>
        <w:t>tem for children and young people.  The purpose of this document is to ensure that all our staff are aware of the arrangements that we</w:t>
      </w:r>
      <w:r>
        <w:rPr>
          <w:b/>
          <w:color w:val="000000"/>
        </w:rPr>
        <w:t xml:space="preserve"> </w:t>
      </w:r>
      <w:r>
        <w:rPr>
          <w:color w:val="000000"/>
        </w:rPr>
        <w:t xml:space="preserve">have in place for safeguarding and promoting the welfare and safety of our students.  It provides guidance to help staff </w:t>
      </w:r>
      <w:r>
        <w:rPr>
          <w:color w:val="000000"/>
        </w:rPr>
        <w:t xml:space="preserve">who may have concerns about the safety or welfare of a child or young person and sets out our position in relation to all aspects of the Safeguarding and Child Protection process.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4" w:name="bookmark=id.3znysh7" w:colFirst="0" w:colLast="0"/>
      <w:bookmarkEnd w:id="4"/>
      <w:r>
        <w:rPr>
          <w:b/>
          <w:color w:val="000000"/>
        </w:rPr>
        <w:t>SCOPE</w:t>
      </w:r>
    </w:p>
    <w:p w:rsidR="00F168D9" w:rsidRDefault="00C722DD">
      <w:pPr>
        <w:pBdr>
          <w:top w:val="nil"/>
          <w:left w:val="nil"/>
          <w:bottom w:val="nil"/>
          <w:right w:val="nil"/>
          <w:between w:val="nil"/>
        </w:pBdr>
        <w:spacing w:after="0"/>
        <w:rPr>
          <w:b/>
          <w:color w:val="000000"/>
        </w:rPr>
      </w:pPr>
      <w:r>
        <w:rPr>
          <w:color w:val="000000"/>
        </w:rPr>
        <w:t>This Policy reflects current statutory guidance:</w:t>
      </w:r>
    </w:p>
    <w:p w:rsidR="00F168D9" w:rsidRDefault="00C722DD">
      <w:pPr>
        <w:spacing w:after="0" w:line="240" w:lineRule="auto"/>
      </w:pPr>
      <w:hyperlink r:id="rId19">
        <w:r>
          <w:rPr>
            <w:color w:val="0000FF"/>
            <w:u w:val="single"/>
          </w:rPr>
          <w:t>Education Act 2002</w:t>
        </w:r>
      </w:hyperlink>
      <w:r>
        <w:rPr>
          <w:u w:val="single"/>
        </w:rPr>
        <w:t xml:space="preserve"> </w:t>
      </w:r>
      <w:r>
        <w:t>: Section 175 of the Education Act 2002 requires local education authorities and the governors of maintained schools and further education (FE) colleges to make arrangements to ensu</w:t>
      </w:r>
      <w:r>
        <w:t>re that their functions are carried out with a view to safeguarding and promoting the welfare of children. Section 157 of the same act and the Education (Independent Schools Standards) (England) Regulations 2003 require proprietors of independent schools (</w:t>
      </w:r>
      <w:r>
        <w:t xml:space="preserve">including academies and city technology colleges) to have arrangements to safeguard and promote the welfare of children who are </w:t>
      </w:r>
      <w:r>
        <w:rPr>
          <w:color w:val="000000"/>
        </w:rPr>
        <w:t>students</w:t>
      </w:r>
      <w:r>
        <w:t xml:space="preserve"> at the school. </w:t>
      </w:r>
    </w:p>
    <w:p w:rsidR="00F168D9" w:rsidRDefault="00C722DD">
      <w:pPr>
        <w:spacing w:after="0" w:line="240" w:lineRule="auto"/>
      </w:pPr>
      <w:hyperlink r:id="rId20">
        <w:r>
          <w:rPr>
            <w:color w:val="0000FF"/>
            <w:u w:val="single"/>
          </w:rPr>
          <w:t>Working Together to Safeguard Children 2018</w:t>
        </w:r>
      </w:hyperlink>
      <w:r>
        <w:t xml:space="preserve"> sets out organisational responsibilities for schools and colleges and this applies to maintained, independent, academies, free schools and alternative non provision academies. </w:t>
      </w:r>
    </w:p>
    <w:p w:rsidR="00F168D9" w:rsidRDefault="00C722DD">
      <w:pPr>
        <w:pBdr>
          <w:top w:val="nil"/>
          <w:left w:val="nil"/>
          <w:bottom w:val="nil"/>
          <w:right w:val="nil"/>
          <w:between w:val="nil"/>
        </w:pBdr>
        <w:spacing w:after="0"/>
        <w:rPr>
          <w:b/>
          <w:color w:val="000000"/>
        </w:rPr>
      </w:pPr>
      <w:hyperlink r:id="rId21">
        <w:r>
          <w:rPr>
            <w:color w:val="0000FF"/>
            <w:u w:val="single"/>
          </w:rPr>
          <w:t>Keeping Children Safe in Education 2022</w:t>
        </w:r>
      </w:hyperlink>
      <w:r>
        <w:rPr>
          <w:color w:val="000000"/>
        </w:rPr>
        <w:t>: Statutory guidance for schools and colleges was issued under Section 175 of the Education Act 2002, the Education (Independent School Standards) Regu</w:t>
      </w:r>
      <w:r>
        <w:rPr>
          <w:color w:val="000000"/>
        </w:rPr>
        <w:t xml:space="preserve">lations 2014 and the Education (Non-Maintained Special Schools) (England) Regulations 2011. This contains information on what schools and colleges </w:t>
      </w:r>
      <w:r>
        <w:rPr>
          <w:b/>
          <w:color w:val="000000"/>
        </w:rPr>
        <w:t xml:space="preserve">should </w:t>
      </w:r>
      <w:r>
        <w:rPr>
          <w:color w:val="000000"/>
        </w:rPr>
        <w:t xml:space="preserve">do and sets out the legal duties with which they </w:t>
      </w:r>
      <w:r>
        <w:rPr>
          <w:b/>
          <w:color w:val="000000"/>
        </w:rPr>
        <w:t xml:space="preserve">must </w:t>
      </w:r>
      <w:r>
        <w:rPr>
          <w:color w:val="000000"/>
        </w:rPr>
        <w:t>comply.</w:t>
      </w:r>
    </w:p>
    <w:p w:rsidR="00F168D9" w:rsidRDefault="00F168D9">
      <w:pPr>
        <w:pBdr>
          <w:top w:val="nil"/>
          <w:left w:val="nil"/>
          <w:bottom w:val="nil"/>
          <w:right w:val="nil"/>
          <w:between w:val="nil"/>
        </w:pBdr>
        <w:spacing w:after="0"/>
        <w:ind w:right="2"/>
        <w:rPr>
          <w:b/>
          <w:color w:val="000000"/>
        </w:rPr>
      </w:pPr>
    </w:p>
    <w:p w:rsidR="00F168D9" w:rsidRDefault="00C722DD">
      <w:pPr>
        <w:pBdr>
          <w:top w:val="nil"/>
          <w:left w:val="nil"/>
          <w:bottom w:val="nil"/>
          <w:right w:val="nil"/>
          <w:between w:val="nil"/>
        </w:pBdr>
        <w:spacing w:after="0"/>
        <w:ind w:right="2"/>
        <w:rPr>
          <w:color w:val="000000"/>
        </w:rPr>
      </w:pPr>
      <w:r>
        <w:rPr>
          <w:color w:val="000000"/>
        </w:rPr>
        <w:t xml:space="preserve">This policy and its procedures do not form part of the contract of employment; however, they apply to all full and part time employees, including those employed on temporary or fixed-term contracts. Volunteers, supply staff and contractors who offer their </w:t>
      </w:r>
      <w:r>
        <w:rPr>
          <w:color w:val="000000"/>
        </w:rPr>
        <w:t xml:space="preserve">services. A shortened version is available for staff (see appendices 1) and parents/carers (see appendices 2). All staff are asked to sign to say they have read and understood the policy (see appendices 18). </w:t>
      </w:r>
    </w:p>
    <w:p w:rsidR="00F168D9" w:rsidRDefault="00F168D9">
      <w:pPr>
        <w:pBdr>
          <w:top w:val="nil"/>
          <w:left w:val="nil"/>
          <w:bottom w:val="nil"/>
          <w:right w:val="nil"/>
          <w:between w:val="nil"/>
        </w:pBdr>
        <w:spacing w:after="0"/>
        <w:ind w:right="2"/>
        <w:rPr>
          <w:color w:val="000000"/>
        </w:rPr>
      </w:pPr>
    </w:p>
    <w:p w:rsidR="00F168D9" w:rsidRDefault="00C722DD">
      <w:pPr>
        <w:pBdr>
          <w:top w:val="nil"/>
          <w:left w:val="nil"/>
          <w:bottom w:val="nil"/>
          <w:right w:val="nil"/>
          <w:between w:val="nil"/>
        </w:pBdr>
        <w:spacing w:after="0"/>
        <w:rPr>
          <w:color w:val="000000"/>
        </w:rPr>
      </w:pPr>
      <w:r>
        <w:rPr>
          <w:color w:val="000000"/>
        </w:rPr>
        <w:t xml:space="preserve">The Integrated Front Door refers to Bolton’s Children Social Care and Early Help Team. </w:t>
      </w:r>
    </w:p>
    <w:p w:rsidR="00F168D9" w:rsidRDefault="00F168D9">
      <w:pPr>
        <w:pBdr>
          <w:top w:val="nil"/>
          <w:left w:val="nil"/>
          <w:bottom w:val="nil"/>
          <w:right w:val="nil"/>
          <w:between w:val="nil"/>
        </w:pBdr>
        <w:spacing w:after="0"/>
        <w:ind w:right="2"/>
        <w:rPr>
          <w:color w:val="000000"/>
        </w:rPr>
      </w:pPr>
    </w:p>
    <w:p w:rsidR="00F168D9" w:rsidRDefault="00C722DD">
      <w:pPr>
        <w:pBdr>
          <w:top w:val="nil"/>
          <w:left w:val="nil"/>
          <w:bottom w:val="nil"/>
          <w:right w:val="nil"/>
          <w:between w:val="nil"/>
        </w:pBdr>
        <w:spacing w:after="0"/>
        <w:ind w:right="2"/>
        <w:rPr>
          <w:color w:val="000000"/>
        </w:rPr>
      </w:pPr>
      <w:r>
        <w:rPr>
          <w:color w:val="000000"/>
        </w:rPr>
        <w:t xml:space="preserve">This Policy is publicly available on our website and will be reviewed annually. It will be amended as required; this may be before the annual review date.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5" w:name="bookmark=id.2et92p0" w:colFirst="0" w:colLast="0"/>
      <w:bookmarkEnd w:id="5"/>
      <w:r>
        <w:rPr>
          <w:b/>
          <w:color w:val="000000"/>
        </w:rPr>
        <w:t>KEY DEFINI</w:t>
      </w:r>
      <w:r>
        <w:rPr>
          <w:b/>
          <w:color w:val="000000"/>
        </w:rPr>
        <w:t>TIONS AND CONCEPTS</w:t>
      </w:r>
    </w:p>
    <w:p w:rsidR="00F168D9" w:rsidRDefault="00C722DD">
      <w:pPr>
        <w:pBdr>
          <w:top w:val="nil"/>
          <w:left w:val="nil"/>
          <w:bottom w:val="nil"/>
          <w:right w:val="nil"/>
          <w:between w:val="nil"/>
        </w:pBdr>
        <w:spacing w:after="0"/>
        <w:rPr>
          <w:color w:val="000000"/>
        </w:rPr>
      </w:pPr>
      <w:r>
        <w:rPr>
          <w:color w:val="000000"/>
        </w:rPr>
        <w:t>The Children Act 1989 and 2004, states a child is anyone who has not reached their 18</w:t>
      </w:r>
      <w:r>
        <w:rPr>
          <w:color w:val="000000"/>
          <w:vertAlign w:val="superscript"/>
        </w:rPr>
        <w:t>th</w:t>
      </w:r>
      <w:r>
        <w:rPr>
          <w:color w:val="000000"/>
        </w:rPr>
        <w:t xml:space="preserve"> birthday. The commitment to safeguarding and promoting the welfare of children however will extend to all children and young people who visit </w:t>
      </w:r>
      <w:r>
        <w:rPr>
          <w:b/>
          <w:color w:val="000000"/>
        </w:rPr>
        <w:t>Pikes L</w:t>
      </w:r>
      <w:r>
        <w:rPr>
          <w:b/>
          <w:color w:val="000000"/>
        </w:rPr>
        <w:t xml:space="preserve">ane Primary School </w:t>
      </w:r>
      <w:r>
        <w:rPr>
          <w:color w:val="000000"/>
        </w:rPr>
        <w:t>as well as our own students.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hd w:val="clear" w:color="auto" w:fill="FFFFFF"/>
        <w:spacing w:before="45" w:after="45" w:line="240" w:lineRule="auto"/>
        <w:rPr>
          <w:b/>
          <w:color w:val="000000"/>
        </w:rPr>
      </w:pPr>
      <w:bookmarkStart w:id="6" w:name="bookmark=id.tyjcwt" w:colFirst="0" w:colLast="0"/>
      <w:bookmarkEnd w:id="6"/>
      <w:r>
        <w:rPr>
          <w:b/>
          <w:color w:val="000000"/>
        </w:rPr>
        <w:t>EQUALITY AND DIVERSITY</w:t>
      </w:r>
    </w:p>
    <w:p w:rsidR="00F168D9" w:rsidRDefault="00C722DD">
      <w:pPr>
        <w:pBdr>
          <w:top w:val="nil"/>
          <w:left w:val="nil"/>
          <w:bottom w:val="nil"/>
          <w:right w:val="nil"/>
          <w:between w:val="nil"/>
        </w:pBdr>
        <w:shd w:val="clear" w:color="auto" w:fill="FFFFFF"/>
        <w:spacing w:before="45" w:after="45" w:line="240" w:lineRule="auto"/>
        <w:rPr>
          <w:color w:val="000000"/>
        </w:rPr>
      </w:pPr>
      <w:r>
        <w:rPr>
          <w:color w:val="000000"/>
        </w:rPr>
        <w:t>We understand that promoting equality and diversity and tackling discrimination is essential in safeguarding our students.  We hold separate policies and procedures in place to address</w:t>
      </w:r>
      <w:r>
        <w:rPr>
          <w:color w:val="000000"/>
        </w:rPr>
        <w:t xml:space="preserve"> issues such as RSHE, Anti-bullying, Transgender, Disability equality, EAL/INA , code of conduct that covers harassment and discrimination and global citizenship with procedures in place to address any issues,. We are committed to the Protected Characteris</w:t>
      </w:r>
      <w:r>
        <w:rPr>
          <w:color w:val="000000"/>
        </w:rPr>
        <w:t>tics under the Equality Act 2010:</w:t>
      </w:r>
    </w:p>
    <w:p w:rsidR="00F168D9" w:rsidRDefault="00C722DD">
      <w:pPr>
        <w:numPr>
          <w:ilvl w:val="0"/>
          <w:numId w:val="32"/>
        </w:numPr>
        <w:pBdr>
          <w:top w:val="nil"/>
          <w:left w:val="nil"/>
          <w:bottom w:val="nil"/>
          <w:right w:val="nil"/>
          <w:between w:val="nil"/>
        </w:pBdr>
        <w:shd w:val="clear" w:color="auto" w:fill="FFFFFF"/>
        <w:spacing w:before="45" w:after="45" w:line="240" w:lineRule="auto"/>
        <w:rPr>
          <w:color w:val="000000"/>
        </w:rPr>
      </w:pPr>
      <w:r>
        <w:rPr>
          <w:color w:val="000000"/>
        </w:rPr>
        <w:t xml:space="preserve">We will not unlawfully discriminate against students with protected characteristics </w:t>
      </w:r>
    </w:p>
    <w:p w:rsidR="00F168D9" w:rsidRDefault="00C722DD">
      <w:pPr>
        <w:numPr>
          <w:ilvl w:val="0"/>
          <w:numId w:val="32"/>
        </w:numPr>
        <w:pBdr>
          <w:top w:val="nil"/>
          <w:left w:val="nil"/>
          <w:bottom w:val="nil"/>
          <w:right w:val="nil"/>
          <w:between w:val="nil"/>
        </w:pBdr>
        <w:shd w:val="clear" w:color="auto" w:fill="FFFFFF"/>
        <w:spacing w:before="45" w:after="45" w:line="240" w:lineRule="auto"/>
        <w:rPr>
          <w:color w:val="000000"/>
        </w:rPr>
      </w:pPr>
      <w:r>
        <w:rPr>
          <w:color w:val="000000"/>
        </w:rPr>
        <w:t xml:space="preserve">We will consider how to support students with protected characteristics </w:t>
      </w:r>
    </w:p>
    <w:p w:rsidR="00F168D9" w:rsidRDefault="00C722DD">
      <w:pPr>
        <w:numPr>
          <w:ilvl w:val="0"/>
          <w:numId w:val="32"/>
        </w:numPr>
        <w:pBdr>
          <w:top w:val="nil"/>
          <w:left w:val="nil"/>
          <w:bottom w:val="nil"/>
          <w:right w:val="nil"/>
          <w:between w:val="nil"/>
        </w:pBdr>
        <w:shd w:val="clear" w:color="auto" w:fill="FFFFFF"/>
        <w:spacing w:before="45" w:after="45" w:line="240" w:lineRule="auto"/>
        <w:rPr>
          <w:color w:val="000000"/>
        </w:rPr>
      </w:pPr>
      <w:r>
        <w:rPr>
          <w:color w:val="000000"/>
        </w:rPr>
        <w:t>We will take positive action, where proportionate, to deal with the disadvantages these students face.</w:t>
      </w:r>
    </w:p>
    <w:p w:rsidR="00F168D9" w:rsidRDefault="00C722DD">
      <w:pPr>
        <w:pBdr>
          <w:top w:val="nil"/>
          <w:left w:val="nil"/>
          <w:bottom w:val="nil"/>
          <w:right w:val="nil"/>
          <w:between w:val="nil"/>
        </w:pBdr>
        <w:shd w:val="clear" w:color="auto" w:fill="FFFFFF"/>
        <w:spacing w:before="45" w:after="45" w:line="240" w:lineRule="auto"/>
        <w:rPr>
          <w:color w:val="000000"/>
        </w:rPr>
      </w:pPr>
      <w:r>
        <w:rPr>
          <w:color w:val="000000"/>
        </w:rPr>
        <w:t xml:space="preserve">The Equality Act 2010 can be accessed </w:t>
      </w:r>
      <w:hyperlink r:id="rId22">
        <w:r>
          <w:rPr>
            <w:color w:val="0000FF"/>
            <w:u w:val="single"/>
          </w:rPr>
          <w:t>here</w:t>
        </w:r>
      </w:hyperlink>
      <w:r>
        <w:rPr>
          <w:color w:val="000000"/>
        </w:rPr>
        <w:t>.</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7" w:name="bookmark=id.3dy6vkm" w:colFirst="0" w:colLast="0"/>
      <w:bookmarkEnd w:id="7"/>
      <w:r>
        <w:rPr>
          <w:b/>
          <w:color w:val="000000"/>
        </w:rPr>
        <w:t>SAFEGUARDING AND PROMOTING WELFARE</w:t>
      </w:r>
    </w:p>
    <w:p w:rsidR="00F168D9" w:rsidRDefault="00C722DD">
      <w:pPr>
        <w:pBdr>
          <w:top w:val="nil"/>
          <w:left w:val="nil"/>
          <w:bottom w:val="nil"/>
          <w:right w:val="nil"/>
          <w:between w:val="nil"/>
        </w:pBdr>
        <w:spacing w:after="0"/>
        <w:rPr>
          <w:color w:val="000000"/>
        </w:rPr>
      </w:pPr>
      <w:r>
        <w:rPr>
          <w:color w:val="000000"/>
        </w:rPr>
        <w:t xml:space="preserve">No single professional can have a full picture of a child or young person’s needs and circumstances. If children, young people and families are to receive the right help at the right time, </w:t>
      </w:r>
      <w:r>
        <w:rPr>
          <w:b/>
          <w:color w:val="000000"/>
        </w:rPr>
        <w:t>everyone</w:t>
      </w:r>
      <w:r>
        <w:rPr>
          <w:color w:val="000000"/>
        </w:rPr>
        <w:t xml:space="preserve"> who comes into contact with them has a role to play in identifying concerns, sharing information and taking prompt action. In order to fulfil this responsibility effectively, all staff will make sure their approach is child-centred. This means that they s</w:t>
      </w:r>
      <w:r>
        <w:rPr>
          <w:color w:val="000000"/>
        </w:rPr>
        <w:t xml:space="preserve">hould consider, at all times, what is in the </w:t>
      </w:r>
      <w:r>
        <w:rPr>
          <w:b/>
          <w:color w:val="000000"/>
        </w:rPr>
        <w:t>best interests</w:t>
      </w:r>
      <w:r>
        <w:rPr>
          <w:color w:val="000000"/>
        </w:rPr>
        <w:t xml:space="preserve"> of the child.</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The Department for Education (DfE) ‘Keeping Children Safe in Education’ (September 2022), states safeguarding and promoting the welfare of children is defined for the purposes of th</w:t>
      </w:r>
      <w:r>
        <w:rPr>
          <w:color w:val="000000"/>
        </w:rPr>
        <w:t xml:space="preserve">is guidance as: </w:t>
      </w:r>
    </w:p>
    <w:p w:rsidR="00F168D9" w:rsidRDefault="00C722DD">
      <w:pPr>
        <w:numPr>
          <w:ilvl w:val="0"/>
          <w:numId w:val="39"/>
        </w:numPr>
        <w:pBdr>
          <w:top w:val="nil"/>
          <w:left w:val="nil"/>
          <w:bottom w:val="nil"/>
          <w:right w:val="nil"/>
          <w:between w:val="nil"/>
        </w:pBdr>
        <w:spacing w:after="0"/>
      </w:pPr>
      <w:r>
        <w:rPr>
          <w:color w:val="000000"/>
        </w:rPr>
        <w:t>Protecting children from maltreatment</w:t>
      </w:r>
    </w:p>
    <w:p w:rsidR="00F168D9" w:rsidRDefault="00C722DD">
      <w:pPr>
        <w:numPr>
          <w:ilvl w:val="0"/>
          <w:numId w:val="39"/>
        </w:numPr>
        <w:pBdr>
          <w:top w:val="nil"/>
          <w:left w:val="nil"/>
          <w:bottom w:val="nil"/>
          <w:right w:val="nil"/>
          <w:between w:val="nil"/>
        </w:pBdr>
        <w:spacing w:after="0"/>
      </w:pPr>
      <w:r>
        <w:rPr>
          <w:color w:val="000000"/>
        </w:rPr>
        <w:t>Preventing impairment of children’s health or development,</w:t>
      </w:r>
    </w:p>
    <w:p w:rsidR="00F168D9" w:rsidRDefault="00C722DD">
      <w:pPr>
        <w:numPr>
          <w:ilvl w:val="0"/>
          <w:numId w:val="39"/>
        </w:numPr>
        <w:pBdr>
          <w:top w:val="nil"/>
          <w:left w:val="nil"/>
          <w:bottom w:val="nil"/>
          <w:right w:val="nil"/>
          <w:between w:val="nil"/>
        </w:pBdr>
        <w:spacing w:after="0"/>
      </w:pPr>
      <w:r>
        <w:rPr>
          <w:color w:val="000000"/>
        </w:rPr>
        <w:t xml:space="preserve">Ensuring that children are growing up in circumstances consistent with the provision of safe and effective care and </w:t>
      </w:r>
    </w:p>
    <w:p w:rsidR="00F168D9" w:rsidRDefault="00C722DD">
      <w:pPr>
        <w:numPr>
          <w:ilvl w:val="0"/>
          <w:numId w:val="39"/>
        </w:numPr>
        <w:pBdr>
          <w:top w:val="nil"/>
          <w:left w:val="nil"/>
          <w:bottom w:val="nil"/>
          <w:right w:val="nil"/>
          <w:between w:val="nil"/>
        </w:pBdr>
        <w:spacing w:after="0"/>
      </w:pPr>
      <w:r>
        <w:rPr>
          <w:color w:val="000000"/>
        </w:rPr>
        <w:t>Taking action to enable all children to have the best outcomes.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 xml:space="preserve">We have statutory policies in place that link to safeguarding and promoting the welfare of our students and these include: First Aid, Health and Safety, Equality, Data Protection, Capability </w:t>
      </w:r>
      <w:r>
        <w:rPr>
          <w:color w:val="000000"/>
        </w:rPr>
        <w:t>of staff, Complaints, Attendance, Exclusions, Managing Allegations, Safe Recruitment,</w:t>
      </w:r>
      <w:r>
        <w:rPr>
          <w:color w:val="0B0C0C"/>
        </w:rPr>
        <w:t xml:space="preserve"> Premises management</w:t>
      </w:r>
      <w:r>
        <w:rPr>
          <w:color w:val="000000"/>
        </w:rPr>
        <w:t>, Special Education Needs (SEN), Looked after Children (LAC), Behaviour,</w:t>
      </w:r>
      <w:r>
        <w:rPr>
          <w:color w:val="0B0C0C"/>
        </w:rPr>
        <w:t xml:space="preserve"> Staff discipline, Conduct and grievance Children with health needs who cannot </w:t>
      </w:r>
      <w:r>
        <w:rPr>
          <w:color w:val="0B0C0C"/>
        </w:rPr>
        <w:t xml:space="preserve">attend school, Designated teacher for looked-after and previously looked-after children,  Sex and relationships education,  Medical conditions. </w:t>
      </w:r>
      <w:r>
        <w:rPr>
          <w:color w:val="000000"/>
        </w:rPr>
        <w:t xml:space="preserve">Details of these are contained in standalone policies and can be requested or accessed via our website. </w:t>
      </w:r>
      <w:r>
        <w:rPr>
          <w:color w:val="0B0C0C"/>
        </w:rPr>
        <w:t xml:space="preserve">We also </w:t>
      </w:r>
      <w:r>
        <w:rPr>
          <w:color w:val="0B0C0C"/>
        </w:rPr>
        <w:t>refer to additional</w:t>
      </w:r>
      <w:r>
        <w:rPr>
          <w:color w:val="000000"/>
        </w:rPr>
        <w:t xml:space="preserve"> safeguarding guidance which the DfE issue. </w:t>
      </w:r>
    </w:p>
    <w:p w:rsidR="00F168D9" w:rsidRDefault="00F168D9">
      <w:pPr>
        <w:pBdr>
          <w:top w:val="nil"/>
          <w:left w:val="nil"/>
          <w:bottom w:val="nil"/>
          <w:right w:val="nil"/>
          <w:between w:val="nil"/>
        </w:pBdr>
        <w:spacing w:after="0"/>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4"/>
          <w:szCs w:val="24"/>
        </w:rPr>
      </w:pPr>
      <w:r>
        <w:rPr>
          <w:color w:val="000000"/>
        </w:rPr>
        <w:t>Other policies in place to safeguard and promote the welfare of our student include:</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Bereavement</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Educational visit</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E-safety</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Intimate care</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Mental Health</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Missing child</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Sharing nudes and semi nudes</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Tackling extremism and radicalisation</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Travelling home from school</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Volunteering</w:t>
      </w:r>
    </w:p>
    <w:p w:rsidR="00F168D9" w:rsidRDefault="00C722DD">
      <w:pPr>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Wellbeing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We recognise that Student’s at alterative provision and those missing education are potentially at greater risk of harm.</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bookmarkStart w:id="8" w:name="bookmark=id.1t3h5sf" w:colFirst="0" w:colLast="0"/>
      <w:bookmarkEnd w:id="8"/>
      <w:r>
        <w:rPr>
          <w:b/>
          <w:color w:val="000000"/>
        </w:rPr>
        <w:t>Child Protection</w:t>
      </w:r>
    </w:p>
    <w:p w:rsidR="00F168D9" w:rsidRDefault="00C722DD">
      <w:pPr>
        <w:pBdr>
          <w:top w:val="nil"/>
          <w:left w:val="nil"/>
          <w:bottom w:val="nil"/>
          <w:right w:val="nil"/>
          <w:between w:val="nil"/>
        </w:pBdr>
        <w:spacing w:after="0"/>
        <w:rPr>
          <w:color w:val="000000"/>
        </w:rPr>
      </w:pPr>
      <w:r>
        <w:rPr>
          <w:color w:val="000000"/>
        </w:rPr>
        <w:t xml:space="preserve">The welfare of our students is paramount. They have an absolute right to a childhood free from abuse, neglect or exploitation.  </w:t>
      </w:r>
    </w:p>
    <w:p w:rsidR="00F168D9" w:rsidRDefault="00C722DD">
      <w:pPr>
        <w:pBdr>
          <w:top w:val="nil"/>
          <w:left w:val="nil"/>
          <w:bottom w:val="nil"/>
          <w:right w:val="nil"/>
          <w:between w:val="nil"/>
        </w:pBdr>
        <w:spacing w:after="0"/>
        <w:rPr>
          <w:b/>
          <w:color w:val="000000"/>
        </w:rPr>
      </w:pPr>
      <w:r>
        <w:rPr>
          <w:color w:val="000000"/>
        </w:rPr>
        <w:t>Child Protection is part of safeguarding and promoting the welfare of children and refers to the activity that</w:t>
      </w:r>
      <w:r>
        <w:rPr>
          <w:color w:val="000000"/>
        </w:rPr>
        <w:t xml:space="preserve"> is undertaken to protect children who are suffering or are at risk of suffering significant harm.</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9" w:name="bookmark=id.4d34og8" w:colFirst="0" w:colLast="0"/>
      <w:bookmarkEnd w:id="9"/>
      <w:r>
        <w:rPr>
          <w:b/>
          <w:color w:val="000000"/>
        </w:rPr>
        <w:t>Significant Harm</w:t>
      </w:r>
    </w:p>
    <w:p w:rsidR="00F168D9" w:rsidRDefault="00C722DD">
      <w:pPr>
        <w:pBdr>
          <w:top w:val="nil"/>
          <w:left w:val="nil"/>
          <w:bottom w:val="nil"/>
          <w:right w:val="nil"/>
          <w:between w:val="nil"/>
        </w:pBdr>
        <w:spacing w:after="0"/>
        <w:rPr>
          <w:color w:val="000000"/>
        </w:rPr>
      </w:pPr>
      <w:r>
        <w:rPr>
          <w:color w:val="000000"/>
          <w:highlight w:val="white"/>
        </w:rPr>
        <w:t>“Harm” is the “ill treatment or the impairment of the health or development of the child” (Section 31, </w:t>
      </w:r>
      <w:hyperlink r:id="rId23">
        <w:r>
          <w:rPr>
            <w:color w:val="0000FF"/>
            <w:highlight w:val="white"/>
            <w:u w:val="single"/>
          </w:rPr>
          <w:t>Children Act 1989</w:t>
        </w:r>
      </w:hyperlink>
      <w:r>
        <w:rPr>
          <w:color w:val="000000"/>
          <w:highlight w:val="white"/>
        </w:rPr>
        <w:t xml:space="preserve">; </w:t>
      </w:r>
      <w:r>
        <w:rPr>
          <w:color w:val="000000"/>
        </w:rPr>
        <w:t>Harm can be determined “significant” by “comparing a child’s health and development with what might be reasonably expected of a similar child”.</w:t>
      </w:r>
    </w:p>
    <w:p w:rsidR="00F168D9" w:rsidRDefault="00C722DD">
      <w:pPr>
        <w:pBdr>
          <w:top w:val="nil"/>
          <w:left w:val="nil"/>
          <w:bottom w:val="nil"/>
          <w:right w:val="nil"/>
          <w:between w:val="nil"/>
        </w:pBdr>
        <w:spacing w:after="0"/>
        <w:rPr>
          <w:color w:val="000000"/>
        </w:rPr>
      </w:pPr>
      <w:r>
        <w:rPr>
          <w:color w:val="000000"/>
        </w:rPr>
        <w:t>Although there is no</w:t>
      </w:r>
      <w:r>
        <w:rPr>
          <w:color w:val="000000"/>
        </w:rPr>
        <w:t xml:space="preserve"> absolute criteria for determining whether or not harm is “significant”, Bolton Local Authority social care, police, education and health agencies work with family members to assess the child, and a decision is made based on their professional judgement us</w:t>
      </w:r>
      <w:r>
        <w:rPr>
          <w:color w:val="000000"/>
        </w:rPr>
        <w:t>ing gathered evidence.</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10" w:name="bookmark=id.2s8eyo1" w:colFirst="0" w:colLast="0"/>
      <w:bookmarkEnd w:id="10"/>
      <w:r>
        <w:rPr>
          <w:b/>
          <w:color w:val="000000"/>
        </w:rPr>
        <w:t>OUR ROLE</w:t>
      </w:r>
    </w:p>
    <w:p w:rsidR="00F168D9" w:rsidRDefault="00C722DD">
      <w:pPr>
        <w:numPr>
          <w:ilvl w:val="0"/>
          <w:numId w:val="40"/>
        </w:numPr>
        <w:pBdr>
          <w:top w:val="nil"/>
          <w:left w:val="nil"/>
          <w:bottom w:val="nil"/>
          <w:right w:val="nil"/>
          <w:between w:val="nil"/>
        </w:pBdr>
        <w:spacing w:after="0"/>
        <w:ind w:left="360"/>
      </w:pPr>
      <w:r>
        <w:rPr>
          <w:color w:val="000000"/>
        </w:rPr>
        <w:t>The Designated Safeguarding Lead (and any deputies) have a number of responsibilities (See Appendix 3)</w:t>
      </w:r>
    </w:p>
    <w:p w:rsidR="00F168D9" w:rsidRDefault="00C722DD">
      <w:pPr>
        <w:numPr>
          <w:ilvl w:val="0"/>
          <w:numId w:val="40"/>
        </w:numPr>
        <w:pBdr>
          <w:top w:val="nil"/>
          <w:left w:val="nil"/>
          <w:bottom w:val="nil"/>
          <w:right w:val="nil"/>
          <w:between w:val="nil"/>
        </w:pBdr>
        <w:spacing w:after="0"/>
        <w:ind w:left="360"/>
      </w:pPr>
      <w:r>
        <w:rPr>
          <w:color w:val="000000"/>
        </w:rPr>
        <w:t>All staff have a responsibility to provide a safe environment in which children and young people can learn.</w:t>
      </w:r>
    </w:p>
    <w:p w:rsidR="00F168D9" w:rsidRDefault="00C722DD">
      <w:pPr>
        <w:numPr>
          <w:ilvl w:val="0"/>
          <w:numId w:val="40"/>
        </w:numPr>
        <w:pBdr>
          <w:top w:val="nil"/>
          <w:left w:val="nil"/>
          <w:bottom w:val="nil"/>
          <w:right w:val="nil"/>
          <w:between w:val="nil"/>
        </w:pBdr>
        <w:spacing w:after="0"/>
        <w:ind w:left="360"/>
      </w:pPr>
      <w:r>
        <w:rPr>
          <w:color w:val="000000"/>
        </w:rPr>
        <w:t>Everyone who</w:t>
      </w:r>
      <w:r>
        <w:rPr>
          <w:color w:val="000000"/>
        </w:rPr>
        <w:t xml:space="preserve"> comes into contact with children, young people and their families have a role to play in safeguarding. Staff are particularly important as they are in a position to identify concerns early and provide help for children and young people to prevent concerns</w:t>
      </w:r>
      <w:r>
        <w:rPr>
          <w:color w:val="000000"/>
        </w:rPr>
        <w:t xml:space="preserve"> from escalating.</w:t>
      </w:r>
    </w:p>
    <w:p w:rsidR="00F168D9" w:rsidRDefault="00C722DD">
      <w:pPr>
        <w:numPr>
          <w:ilvl w:val="0"/>
          <w:numId w:val="40"/>
        </w:numPr>
        <w:pBdr>
          <w:top w:val="nil"/>
          <w:left w:val="nil"/>
          <w:bottom w:val="nil"/>
          <w:right w:val="nil"/>
          <w:between w:val="nil"/>
        </w:pBdr>
        <w:spacing w:after="0"/>
        <w:ind w:left="360"/>
      </w:pPr>
      <w:r>
        <w:rPr>
          <w:color w:val="000000"/>
        </w:rPr>
        <w:t>All members of</w:t>
      </w:r>
      <w:r>
        <w:rPr>
          <w:b/>
          <w:color w:val="000000"/>
        </w:rPr>
        <w:t xml:space="preserve"> </w:t>
      </w:r>
      <w:r>
        <w:rPr>
          <w:color w:val="000000"/>
        </w:rPr>
        <w:t xml:space="preserve">our staff have a responsibility to be mindful of issues related to children and young peoples safety and welfare and a </w:t>
      </w:r>
      <w:r>
        <w:rPr>
          <w:b/>
          <w:color w:val="000000"/>
        </w:rPr>
        <w:t>duty</w:t>
      </w:r>
      <w:r>
        <w:rPr>
          <w:color w:val="000000"/>
        </w:rPr>
        <w:t xml:space="preserve"> to </w:t>
      </w:r>
      <w:r>
        <w:rPr>
          <w:b/>
          <w:color w:val="000000"/>
        </w:rPr>
        <w:t>report and refer</w:t>
      </w:r>
      <w:r>
        <w:rPr>
          <w:color w:val="000000"/>
        </w:rPr>
        <w:t xml:space="preserve"> any concerns however “minor” they appear to be. (NB It is NOT, however the role</w:t>
      </w:r>
      <w:r>
        <w:rPr>
          <w:color w:val="000000"/>
        </w:rPr>
        <w:t xml:space="preserve"> of our staff to investigate those concerns).</w:t>
      </w:r>
    </w:p>
    <w:p w:rsidR="00F168D9" w:rsidRDefault="00C722DD">
      <w:pPr>
        <w:numPr>
          <w:ilvl w:val="0"/>
          <w:numId w:val="40"/>
        </w:numPr>
        <w:pBdr>
          <w:top w:val="nil"/>
          <w:left w:val="nil"/>
          <w:bottom w:val="nil"/>
          <w:right w:val="nil"/>
          <w:between w:val="nil"/>
        </w:pBdr>
        <w:spacing w:after="0"/>
        <w:ind w:left="360"/>
      </w:pPr>
      <w:r>
        <w:rPr>
          <w:color w:val="000000"/>
        </w:rPr>
        <w:t>We work in partnership with parents and parents have a right to be informed in respect of any concerns about their child's welfare, or any action taken to safeguard and promote the child's welfare, providing th</w:t>
      </w:r>
      <w:r>
        <w:rPr>
          <w:color w:val="000000"/>
        </w:rPr>
        <w:t xml:space="preserve">is does not compromise the child's safety. </w:t>
      </w:r>
    </w:p>
    <w:p w:rsidR="00F168D9" w:rsidRDefault="00C722DD">
      <w:pPr>
        <w:numPr>
          <w:ilvl w:val="0"/>
          <w:numId w:val="40"/>
        </w:numPr>
        <w:pBdr>
          <w:top w:val="nil"/>
          <w:left w:val="nil"/>
          <w:bottom w:val="nil"/>
          <w:right w:val="nil"/>
          <w:between w:val="nil"/>
        </w:pBdr>
        <w:spacing w:after="0"/>
        <w:ind w:left="360"/>
      </w:pPr>
      <w:r>
        <w:rPr>
          <w:color w:val="000000"/>
        </w:rPr>
        <w:t>Children are best protected when professionals work effectively together and share responsibility for protective action.</w:t>
      </w:r>
    </w:p>
    <w:p w:rsidR="00F168D9" w:rsidRDefault="00C722DD">
      <w:pPr>
        <w:numPr>
          <w:ilvl w:val="0"/>
          <w:numId w:val="40"/>
        </w:numPr>
        <w:pBdr>
          <w:top w:val="nil"/>
          <w:left w:val="nil"/>
          <w:bottom w:val="nil"/>
          <w:right w:val="nil"/>
          <w:between w:val="nil"/>
        </w:pBdr>
        <w:spacing w:after="0"/>
        <w:ind w:left="360"/>
      </w:pPr>
      <w:r>
        <w:rPr>
          <w:color w:val="000000"/>
        </w:rPr>
        <w:t>Where there are possible concerns about a child's safety, unconditional confidentiality cannot be guaranteed and should not be offered. When a child is subject to Child Protection Plan, information about the child and their circumstances will only be share</w:t>
      </w:r>
      <w:r>
        <w:rPr>
          <w:color w:val="000000"/>
        </w:rPr>
        <w:t>d on a "need to know" basis.</w:t>
      </w:r>
    </w:p>
    <w:p w:rsidR="00F168D9" w:rsidRDefault="00C722DD">
      <w:pPr>
        <w:numPr>
          <w:ilvl w:val="0"/>
          <w:numId w:val="40"/>
        </w:numPr>
        <w:pBdr>
          <w:top w:val="nil"/>
          <w:left w:val="nil"/>
          <w:bottom w:val="nil"/>
          <w:right w:val="nil"/>
          <w:between w:val="nil"/>
        </w:pBdr>
        <w:spacing w:after="0"/>
        <w:ind w:left="360"/>
      </w:pPr>
      <w:r>
        <w:rPr>
          <w:color w:val="000000"/>
        </w:rPr>
        <w:t>To have in place robust systems that deter possible abusers and will effectively manage any allegations or concerns about abuse if they arise. The staff member who has a concern about a child’s welfare should follow the referra</w:t>
      </w:r>
      <w:r>
        <w:rPr>
          <w:color w:val="000000"/>
        </w:rPr>
        <w:t>l processes set below.</w:t>
      </w:r>
    </w:p>
    <w:p w:rsidR="00F168D9" w:rsidRDefault="00C722DD">
      <w:pPr>
        <w:numPr>
          <w:ilvl w:val="0"/>
          <w:numId w:val="40"/>
        </w:numPr>
        <w:pBdr>
          <w:top w:val="nil"/>
          <w:left w:val="nil"/>
          <w:bottom w:val="nil"/>
          <w:right w:val="nil"/>
          <w:between w:val="nil"/>
        </w:pBdr>
        <w:spacing w:after="0"/>
        <w:ind w:left="360"/>
      </w:pPr>
      <w:r>
        <w:rPr>
          <w:color w:val="000000"/>
        </w:rPr>
        <w:t>To support social workers and other agencies following any referral.</w:t>
      </w:r>
    </w:p>
    <w:p w:rsidR="00F168D9" w:rsidRDefault="00C722DD">
      <w:pPr>
        <w:numPr>
          <w:ilvl w:val="0"/>
          <w:numId w:val="40"/>
        </w:numPr>
        <w:pBdr>
          <w:top w:val="nil"/>
          <w:left w:val="nil"/>
          <w:bottom w:val="nil"/>
          <w:right w:val="nil"/>
          <w:between w:val="nil"/>
        </w:pBdr>
        <w:spacing w:after="0"/>
        <w:ind w:left="360"/>
      </w:pPr>
      <w:r>
        <w:rPr>
          <w:color w:val="000000"/>
        </w:rPr>
        <w:t xml:space="preserve">When children make allegations about abuse or neglect, they will always be listened to, have their comments taken seriously and, where appropriate, the allegations </w:t>
      </w:r>
      <w:r>
        <w:rPr>
          <w:color w:val="000000"/>
        </w:rPr>
        <w:t>will be investigated thoroughly by a social worker.</w:t>
      </w:r>
    </w:p>
    <w:p w:rsidR="00F168D9" w:rsidRDefault="00C722DD">
      <w:pPr>
        <w:numPr>
          <w:ilvl w:val="0"/>
          <w:numId w:val="40"/>
        </w:numPr>
        <w:pBdr>
          <w:top w:val="nil"/>
          <w:left w:val="nil"/>
          <w:bottom w:val="nil"/>
          <w:right w:val="nil"/>
          <w:between w:val="nil"/>
        </w:pBdr>
        <w:spacing w:after="0"/>
        <w:ind w:left="360"/>
      </w:pPr>
      <w:r>
        <w:rPr>
          <w:color w:val="000000"/>
        </w:rPr>
        <w:t xml:space="preserve">All staff are prepared to identify children who may benefit from early help. Staff may be required to support other agencies and professionals in an early help assessment. </w:t>
      </w:r>
    </w:p>
    <w:p w:rsidR="00F168D9" w:rsidRDefault="00C722DD">
      <w:pPr>
        <w:numPr>
          <w:ilvl w:val="0"/>
          <w:numId w:val="40"/>
        </w:numPr>
        <w:pBdr>
          <w:top w:val="nil"/>
          <w:left w:val="nil"/>
          <w:bottom w:val="nil"/>
          <w:right w:val="nil"/>
          <w:between w:val="nil"/>
        </w:pBdr>
        <w:spacing w:after="0"/>
        <w:ind w:left="360"/>
      </w:pPr>
      <w:hyperlink r:id="rId24">
        <w:r>
          <w:rPr>
            <w:color w:val="0000FF"/>
            <w:u w:val="single"/>
          </w:rPr>
          <w:t>The Teachers’ Standards 2013</w:t>
        </w:r>
      </w:hyperlink>
      <w:r>
        <w:rPr>
          <w:color w:val="000000"/>
        </w:rPr>
        <w:t xml:space="preserve"> state that teachers, including headteachers, should safeguard children’s wellbeing and maintain public trust in the teaching profession as part of their professional duties.</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bookmarkStart w:id="11" w:name="bookmark=id.17dp8vu" w:colFirst="0" w:colLast="0"/>
      <w:bookmarkEnd w:id="11"/>
      <w:r>
        <w:rPr>
          <w:b/>
        </w:rPr>
        <w:t>Record keeping</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Files should be kept updated and stored securely.  Files should only be accessed by those who need to and when file content is shared it is in line with Information Sharing </w:t>
      </w:r>
      <w:hyperlink r:id="rId25">
        <w:r>
          <w:rPr>
            <w:color w:val="0000FF"/>
            <w:u w:val="single"/>
          </w:rPr>
          <w:t>Guidance</w:t>
        </w:r>
      </w:hyperlink>
      <w:r>
        <w:t xml:space="preserv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All concerns, discussions and decisions made, and the reasons for those decisions, should be recorded using the electronic data base, CPOMS. If in doubt about recording requirements, staff should discuss with</w:t>
      </w:r>
      <w:r>
        <w:t xml:space="preserve"> the Designated Safeguarding Lead (or deputy) and read guidance in appendices 4.</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The Designated Safeguarding Lead is responsible for transferring Child Protection files to the new school or college within five days of an in-year transfer or within the fir</w:t>
      </w:r>
      <w:r>
        <w:t>st five days of term.  They should be transferred separately from the main file and a receipt should be obtained. The Transferring of Safeguarding Information form (appendices 10) should also be completed.</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The DSL has oversight of record keeping and is re</w:t>
      </w:r>
      <w:r>
        <w:t>sponsible for keeping clear chronologies (see appendices 9) picking up any patterns and themes.</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3"/>
          <w:szCs w:val="23"/>
        </w:rPr>
      </w:pPr>
    </w:p>
    <w:p w:rsidR="00F168D9" w:rsidRDefault="00C722DD">
      <w:pPr>
        <w:pBdr>
          <w:top w:val="nil"/>
          <w:left w:val="nil"/>
          <w:bottom w:val="nil"/>
          <w:right w:val="nil"/>
          <w:between w:val="nil"/>
        </w:pBdr>
        <w:spacing w:after="0"/>
        <w:rPr>
          <w:b/>
          <w:color w:val="000000"/>
        </w:rPr>
      </w:pPr>
      <w:r>
        <w:rPr>
          <w:b/>
          <w:color w:val="000000"/>
        </w:rPr>
        <w:t>What staff need to know:</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16" w:line="240" w:lineRule="auto"/>
      </w:pPr>
      <w:r>
        <w:rPr>
          <w:b/>
        </w:rPr>
        <w:t xml:space="preserve">All </w:t>
      </w:r>
      <w:r>
        <w:t>staff are aware of our systems that support safeguarding, and these are explained to them as part of staff induction. Staff are provided with this policy along with the following</w:t>
      </w:r>
      <w:r>
        <w:t>:</w:t>
      </w:r>
    </w:p>
    <w:p w:rsidR="00F168D9" w:rsidRDefault="00C722D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pPr>
      <w:r>
        <w:rPr>
          <w:color w:val="000000"/>
        </w:rPr>
        <w:t>Part one of Keeping Children Safe in Education (2022) or a condensed part one where we think it is more appropriate for our staff not working directly with children.</w:t>
      </w:r>
    </w:p>
    <w:p w:rsidR="00F168D9" w:rsidRDefault="00C722D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Code of conduct</w:t>
      </w:r>
    </w:p>
    <w:p w:rsidR="00F168D9" w:rsidRDefault="00C722D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Online safety training and information</w:t>
      </w:r>
    </w:p>
    <w:p w:rsidR="00F168D9" w:rsidRDefault="00C722D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The identity of the Designated Safe</w:t>
      </w:r>
      <w:r>
        <w:rPr>
          <w:color w:val="000000"/>
        </w:rPr>
        <w:t xml:space="preserve">guarding Lead and any deputies. </w:t>
      </w:r>
    </w:p>
    <w:p w:rsidR="00F168D9" w:rsidRDefault="00C722DD">
      <w:pPr>
        <w:numPr>
          <w:ilvl w:val="0"/>
          <w:numId w:val="3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Pikes lane safeguarding information leaflet</w:t>
      </w:r>
    </w:p>
    <w:p w:rsidR="00F168D9" w:rsidRDefault="00C722DD">
      <w:pPr>
        <w:numPr>
          <w:ilvl w:val="0"/>
          <w:numId w:val="3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CPOMS training </w:t>
      </w:r>
    </w:p>
    <w:p w:rsidR="00F168D9" w:rsidRDefault="00C722DD">
      <w:pPr>
        <w:numPr>
          <w:ilvl w:val="0"/>
          <w:numId w:val="3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Tackling extremism and Radicalisation policy</w:t>
      </w:r>
    </w:p>
    <w:p w:rsidR="00F168D9" w:rsidRDefault="00F168D9">
      <w:pPr>
        <w:spacing w:after="0" w:line="240" w:lineRule="auto"/>
        <w:rPr>
          <w:highlight w:val="green"/>
        </w:rPr>
      </w:pPr>
    </w:p>
    <w:p w:rsidR="00F168D9" w:rsidRDefault="00C722DD">
      <w:pPr>
        <w:pBdr>
          <w:top w:val="nil"/>
          <w:left w:val="nil"/>
          <w:bottom w:val="nil"/>
          <w:right w:val="nil"/>
          <w:between w:val="nil"/>
        </w:pBdr>
        <w:spacing w:after="0"/>
        <w:rPr>
          <w:color w:val="000000"/>
        </w:rPr>
      </w:pPr>
      <w:r>
        <w:rPr>
          <w:b/>
          <w:color w:val="000000"/>
        </w:rPr>
        <w:t>All</w:t>
      </w:r>
      <w:r>
        <w:rPr>
          <w:color w:val="000000"/>
        </w:rPr>
        <w:t xml:space="preserve"> our staff receive appropriate safeguarding and child protection training which is regularly updated. In addition </w:t>
      </w:r>
      <w:r>
        <w:rPr>
          <w:color w:val="000000"/>
        </w:rPr>
        <w:t>all staff members receive safeguarding and child protection updates (for example, via email, newsletters and staff meetings), as required, but at least annually, to provide them with relevant skills and knowledge to safeguard children effectively.</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b/>
          <w:color w:val="000000"/>
        </w:rPr>
        <w:t>All</w:t>
      </w:r>
      <w:r>
        <w:rPr>
          <w:color w:val="000000"/>
        </w:rPr>
        <w:t xml:space="preserve"> our staff are aware of the early help process and understand their role in it. This includes identifying emerging problems, liaising with the Designated Safeguarding Lead, sharing information with other professionals to support early identification and as</w:t>
      </w:r>
      <w:r>
        <w:rPr>
          <w:color w:val="000000"/>
        </w:rPr>
        <w:t>sessment and, in some cases, acting as the lead professional in undertaking an early help assessment.</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b/>
          <w:color w:val="000000"/>
        </w:rPr>
        <w:t xml:space="preserve">All </w:t>
      </w:r>
      <w:r>
        <w:rPr>
          <w:color w:val="000000"/>
        </w:rPr>
        <w:t xml:space="preserve">our staff are aware of the process for making referrals to children’s social care (see flowchart- appendices 14) and for statutory assessments under </w:t>
      </w:r>
      <w:r>
        <w:rPr>
          <w:color w:val="000000"/>
        </w:rPr>
        <w:t>the Children Act 1989 that may follow a referral, along with the role they might be expected to play in such assessments.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b/>
          <w:color w:val="000000"/>
        </w:rPr>
        <w:t xml:space="preserve">All </w:t>
      </w:r>
      <w:r>
        <w:rPr>
          <w:color w:val="000000"/>
        </w:rPr>
        <w:t xml:space="preserve">our staff know what to do if a child tells them he/she is being abused or neglected. Staff know how to manage the requirement to </w:t>
      </w:r>
      <w:r>
        <w:rPr>
          <w:color w:val="000000"/>
        </w:rPr>
        <w:t>maintain an appropriate level of confidentiality whilst at the same time liaising with relevant professionals such as the Designated Safeguarding Lead and children’s social care. Staff will not promise that they will not tell anyone about an allegation, as</w:t>
      </w:r>
      <w:r>
        <w:rPr>
          <w:color w:val="000000"/>
        </w:rPr>
        <w:t xml:space="preserve"> this may ultimately not be in the best interests of the child.</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b/>
          <w:color w:val="000000"/>
        </w:rPr>
        <w:t xml:space="preserve">All </w:t>
      </w:r>
      <w:r>
        <w:rPr>
          <w:color w:val="000000"/>
        </w:rPr>
        <w:t>our staff are advised to maintain an attitude of</w:t>
      </w:r>
      <w:r>
        <w:rPr>
          <w:b/>
          <w:color w:val="000000"/>
        </w:rPr>
        <w:t xml:space="preserve"> ‘it could happen here’</w:t>
      </w:r>
      <w:r>
        <w:rPr>
          <w:color w:val="000000"/>
        </w:rPr>
        <w:t xml:space="preserve"> where safeguarding is concerned. When concerned about the welfare of a child, staff members will always act in the </w:t>
      </w:r>
      <w:r>
        <w:rPr>
          <w:color w:val="000000"/>
        </w:rPr>
        <w:t xml:space="preserve">best interests of the child.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 xml:space="preserve">If a child or young person is in </w:t>
      </w:r>
      <w:r>
        <w:rPr>
          <w:b/>
          <w:color w:val="000000"/>
        </w:rPr>
        <w:t>immediate danger or is at risk of harm</w:t>
      </w:r>
      <w:r>
        <w:rPr>
          <w:color w:val="000000"/>
        </w:rPr>
        <w:t xml:space="preserve"> either during working hours, outside of these hours or during an out of school/college activity a referral will be made to The Integrated Front Door or t</w:t>
      </w:r>
      <w:r>
        <w:rPr>
          <w:color w:val="000000"/>
        </w:rPr>
        <w:t>he out of hours team immediately. To avoid any delay, anybody can make a referral, however our DSL should always be notified. If the students situation does not appear to be improving the staff member with concerns should press for re-consideration. Concer</w:t>
      </w:r>
      <w:r>
        <w:rPr>
          <w:color w:val="000000"/>
        </w:rPr>
        <w:t>ns should always lead to help for the child.</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12" w:name="bookmark=id.3rdcrjn" w:colFirst="0" w:colLast="0"/>
      <w:bookmarkEnd w:id="12"/>
      <w:r>
        <w:rPr>
          <w:b/>
          <w:color w:val="000000"/>
        </w:rPr>
        <w:t xml:space="preserve">Responding to a disclosure </w:t>
      </w:r>
    </w:p>
    <w:p w:rsidR="00F168D9" w:rsidRDefault="00C722DD">
      <w:pPr>
        <w:pBdr>
          <w:top w:val="nil"/>
          <w:left w:val="nil"/>
          <w:bottom w:val="nil"/>
          <w:right w:val="nil"/>
          <w:between w:val="nil"/>
        </w:pBdr>
        <w:spacing w:after="0"/>
        <w:rPr>
          <w:b/>
          <w:color w:val="000000"/>
        </w:rPr>
      </w:pPr>
      <w:r>
        <w:rPr>
          <w:color w:val="000000"/>
        </w:rPr>
        <w:t xml:space="preserve">It is recognised that a student may seek out an individual teacher/adult to share information specifically about abuse or neglect, or they may talk spontaneously, individually or in </w:t>
      </w:r>
      <w:r>
        <w:rPr>
          <w:color w:val="000000"/>
        </w:rPr>
        <w:t>a group when staff or volunteers are present.</w:t>
      </w:r>
    </w:p>
    <w:p w:rsidR="00F168D9" w:rsidRDefault="00C722DD">
      <w:pPr>
        <w:pBdr>
          <w:top w:val="nil"/>
          <w:left w:val="nil"/>
          <w:bottom w:val="nil"/>
          <w:right w:val="nil"/>
          <w:between w:val="nil"/>
        </w:pBdr>
        <w:spacing w:after="0"/>
        <w:rPr>
          <w:color w:val="000000"/>
        </w:rPr>
      </w:pPr>
      <w:r>
        <w:rPr>
          <w:color w:val="000000"/>
        </w:rPr>
        <w:t>In these situations, our staff are required to:</w:t>
      </w:r>
    </w:p>
    <w:p w:rsidR="00F168D9" w:rsidRDefault="00C722DD">
      <w:pPr>
        <w:numPr>
          <w:ilvl w:val="0"/>
          <w:numId w:val="5"/>
        </w:numPr>
        <w:pBdr>
          <w:top w:val="nil"/>
          <w:left w:val="nil"/>
          <w:bottom w:val="nil"/>
          <w:right w:val="nil"/>
          <w:between w:val="nil"/>
        </w:pBdr>
        <w:spacing w:after="0"/>
        <w:ind w:left="360"/>
        <w:rPr>
          <w:color w:val="000000"/>
        </w:rPr>
      </w:pPr>
      <w:r>
        <w:rPr>
          <w:color w:val="000000"/>
        </w:rPr>
        <w:t>Provide a safe space all students including LGBTQ+ and for them to speak out or share concerns with a member of staff.</w:t>
      </w:r>
    </w:p>
    <w:p w:rsidR="00F168D9" w:rsidRDefault="00C722DD">
      <w:pPr>
        <w:numPr>
          <w:ilvl w:val="0"/>
          <w:numId w:val="5"/>
        </w:numPr>
        <w:pBdr>
          <w:top w:val="nil"/>
          <w:left w:val="nil"/>
          <w:bottom w:val="nil"/>
          <w:right w:val="nil"/>
          <w:between w:val="nil"/>
        </w:pBdr>
        <w:spacing w:after="0"/>
        <w:ind w:left="360"/>
        <w:rPr>
          <w:color w:val="000000"/>
        </w:rPr>
      </w:pPr>
      <w:r>
        <w:rPr>
          <w:color w:val="000000"/>
        </w:rPr>
        <w:t>Listen to the student and allow them to fre</w:t>
      </w:r>
      <w:r>
        <w:rPr>
          <w:color w:val="000000"/>
        </w:rPr>
        <w:t>ely recall significant events and without asking leading questions.</w:t>
      </w:r>
    </w:p>
    <w:p w:rsidR="00F168D9" w:rsidRDefault="00C722DD">
      <w:pPr>
        <w:numPr>
          <w:ilvl w:val="0"/>
          <w:numId w:val="5"/>
        </w:numPr>
        <w:pBdr>
          <w:top w:val="nil"/>
          <w:left w:val="nil"/>
          <w:bottom w:val="nil"/>
          <w:right w:val="nil"/>
          <w:between w:val="nil"/>
        </w:pBdr>
        <w:spacing w:after="0"/>
        <w:ind w:left="360"/>
      </w:pPr>
      <w:r>
        <w:rPr>
          <w:color w:val="000000"/>
        </w:rPr>
        <w:t>Reassure the student but tell them that a record of the information given will be made and do this. Include times, settings and others present. Record the student’s demeanour as well as wh</w:t>
      </w:r>
      <w:r>
        <w:rPr>
          <w:color w:val="000000"/>
        </w:rPr>
        <w:t>at is said.</w:t>
      </w:r>
    </w:p>
    <w:p w:rsidR="00F168D9" w:rsidRDefault="00C722DD">
      <w:pPr>
        <w:numPr>
          <w:ilvl w:val="0"/>
          <w:numId w:val="5"/>
        </w:numPr>
        <w:pBdr>
          <w:top w:val="nil"/>
          <w:left w:val="nil"/>
          <w:bottom w:val="nil"/>
          <w:right w:val="nil"/>
          <w:between w:val="nil"/>
        </w:pBdr>
        <w:spacing w:after="0"/>
        <w:ind w:left="360"/>
      </w:pPr>
      <w:r>
        <w:rPr>
          <w:color w:val="000000"/>
        </w:rPr>
        <w:t>Explain that they cannot promise to keep confidential anything that is said if the matter is related to child protection or abuse.</w:t>
      </w:r>
    </w:p>
    <w:p w:rsidR="00F168D9" w:rsidRDefault="00C722DD">
      <w:pPr>
        <w:numPr>
          <w:ilvl w:val="0"/>
          <w:numId w:val="41"/>
        </w:numPr>
        <w:pBdr>
          <w:top w:val="nil"/>
          <w:left w:val="nil"/>
          <w:bottom w:val="nil"/>
          <w:right w:val="nil"/>
          <w:between w:val="nil"/>
        </w:pBdr>
        <w:spacing w:after="0"/>
        <w:ind w:left="360"/>
      </w:pPr>
      <w:r>
        <w:rPr>
          <w:color w:val="000000"/>
        </w:rPr>
        <w:t xml:space="preserve">Explain that help may be required to keep them safe, but do not ask the student to repeat their account of events to anyone else. </w:t>
      </w:r>
    </w:p>
    <w:p w:rsidR="00F168D9" w:rsidRDefault="00C722DD">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Recognise it may only be the first incident reported, rather than representative of a singular incident and that trauma can i</w:t>
      </w:r>
      <w:r>
        <w:rPr>
          <w:color w:val="000000"/>
        </w:rPr>
        <w:t>mpact memory, so they may not be able to recall all details or timeline of abuse</w:t>
      </w:r>
    </w:p>
    <w:p w:rsidR="00F168D9" w:rsidRDefault="00C722DD">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Keep in mind that certain students may face additional barriers to telling someone because of their disability, gender, ethnicity and/or sexual orientation</w:t>
      </w:r>
    </w:p>
    <w:p w:rsidR="00F168D9" w:rsidRDefault="00C722DD">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Reflect back, using</w:t>
      </w:r>
      <w:r>
        <w:rPr>
          <w:color w:val="000000"/>
        </w:rPr>
        <w:t xml:space="preserve"> the child's language, when hearing a report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p>
    <w:p w:rsidR="00F168D9" w:rsidRDefault="00C722DD">
      <w:pPr>
        <w:pBdr>
          <w:top w:val="nil"/>
          <w:left w:val="nil"/>
          <w:bottom w:val="nil"/>
          <w:right w:val="nil"/>
          <w:between w:val="nil"/>
        </w:pBdr>
        <w:spacing w:after="0"/>
        <w:rPr>
          <w:color w:val="000000"/>
        </w:rPr>
      </w:pPr>
      <w:r>
        <w:rPr>
          <w:color w:val="000000"/>
        </w:rPr>
        <w:t>The individual who receives the information will be expected to pass it on as a matter of urgency to the Designated s</w:t>
      </w:r>
    </w:p>
    <w:p w:rsidR="00F168D9" w:rsidRDefault="00C722DD">
      <w:pPr>
        <w:pBdr>
          <w:top w:val="nil"/>
          <w:left w:val="nil"/>
          <w:bottom w:val="nil"/>
          <w:right w:val="nil"/>
          <w:between w:val="nil"/>
        </w:pBdr>
        <w:spacing w:after="0"/>
        <w:rPr>
          <w:color w:val="000000"/>
        </w:rPr>
      </w:pPr>
      <w:r>
        <w:rPr>
          <w:color w:val="000000"/>
        </w:rPr>
        <w:t>Safeguarding Lead (see Appendix 4) to record the information.</w:t>
      </w:r>
    </w:p>
    <w:p w:rsidR="00F168D9" w:rsidRDefault="00C722DD">
      <w:pPr>
        <w:pBdr>
          <w:top w:val="nil"/>
          <w:left w:val="nil"/>
          <w:bottom w:val="nil"/>
          <w:right w:val="nil"/>
          <w:between w:val="nil"/>
        </w:pBdr>
        <w:spacing w:after="0"/>
        <w:rPr>
          <w:color w:val="000000"/>
        </w:rPr>
      </w:pPr>
      <w:r>
        <w:rPr>
          <w:color w:val="000000"/>
        </w:rPr>
        <w:t>We recognise that students may not feel ready or know how to tell someone they are being abused, neglected or exploited and/or may not recognise that their experiences are harmful.  This will not prevent our staff from having professional curiosity and spe</w:t>
      </w:r>
      <w:r>
        <w:rPr>
          <w:color w:val="000000"/>
        </w:rPr>
        <w:t>aking to the DSL if they have concerns about a child.  Staff will determine how best to build trusted relationships with children and young people to facilitate effective communication.</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r>
        <w:rPr>
          <w:b/>
          <w:color w:val="000000"/>
        </w:rPr>
        <w:t xml:space="preserve">Why is all this important? </w:t>
      </w:r>
    </w:p>
    <w:p w:rsidR="00F168D9" w:rsidRDefault="00C722DD">
      <w:pPr>
        <w:pBdr>
          <w:top w:val="nil"/>
          <w:left w:val="nil"/>
          <w:bottom w:val="nil"/>
          <w:right w:val="nil"/>
          <w:between w:val="nil"/>
        </w:pBdr>
        <w:spacing w:after="0"/>
        <w:rPr>
          <w:color w:val="000000"/>
        </w:rPr>
      </w:pPr>
      <w:r>
        <w:rPr>
          <w:color w:val="000000"/>
        </w:rPr>
        <w:t>It is important for children to receive t</w:t>
      </w:r>
      <w:r>
        <w:rPr>
          <w:color w:val="000000"/>
        </w:rPr>
        <w:t>he right help at the right time to address risks and prevent issues escalating. Research and Child Safeguarding Practice Reviews have repeatedly shown the dangers of failing to take effective action. Poor practice includes failing to act on and refer the e</w:t>
      </w:r>
      <w:r>
        <w:rPr>
          <w:color w:val="000000"/>
        </w:rPr>
        <w:t>arly signs of abuse and neglect; poor record keeping; failing to listen to the views of the child; failing to re-assess concerns when situations do not improve; sharing information too slowly; and a lack of challenge to those who appear not to be taking ac</w:t>
      </w:r>
      <w:r>
        <w:rPr>
          <w:color w:val="000000"/>
        </w:rPr>
        <w:t>tion.</w:t>
      </w:r>
    </w:p>
    <w:p w:rsidR="00F168D9" w:rsidRDefault="00F168D9">
      <w:pPr>
        <w:keepNext/>
        <w:pBdr>
          <w:top w:val="nil"/>
          <w:left w:val="nil"/>
          <w:bottom w:val="nil"/>
          <w:right w:val="nil"/>
          <w:between w:val="nil"/>
        </w:pBdr>
        <w:spacing w:after="0"/>
        <w:rPr>
          <w:b/>
          <w:color w:val="000000"/>
          <w:sz w:val="24"/>
          <w:szCs w:val="24"/>
        </w:rPr>
      </w:pPr>
    </w:p>
    <w:p w:rsidR="00F168D9" w:rsidRDefault="00C722DD">
      <w:pPr>
        <w:keepNext/>
        <w:pBdr>
          <w:top w:val="nil"/>
          <w:left w:val="nil"/>
          <w:bottom w:val="nil"/>
          <w:right w:val="nil"/>
          <w:between w:val="nil"/>
        </w:pBdr>
        <w:spacing w:after="0"/>
        <w:rPr>
          <w:b/>
          <w:color w:val="000000"/>
          <w:sz w:val="24"/>
          <w:szCs w:val="24"/>
        </w:rPr>
      </w:pPr>
      <w:bookmarkStart w:id="13" w:name="bookmark=id.26in1rg" w:colFirst="0" w:colLast="0"/>
      <w:bookmarkEnd w:id="13"/>
      <w:r>
        <w:rPr>
          <w:b/>
          <w:color w:val="000000"/>
          <w:sz w:val="24"/>
          <w:szCs w:val="24"/>
        </w:rPr>
        <w:t>Procedures and Guidelines for Child Protection and Safeguarding Children</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bookmarkStart w:id="14" w:name="bookmark=id.lnxbz9" w:colFirst="0" w:colLast="0"/>
      <w:bookmarkEnd w:id="14"/>
      <w:r>
        <w:rPr>
          <w:b/>
          <w:color w:val="000000"/>
        </w:rPr>
        <w:t>PREVENTION</w:t>
      </w:r>
    </w:p>
    <w:p w:rsidR="00F168D9" w:rsidRDefault="00C722DD">
      <w:pPr>
        <w:pBdr>
          <w:top w:val="nil"/>
          <w:left w:val="nil"/>
          <w:bottom w:val="nil"/>
          <w:right w:val="nil"/>
          <w:between w:val="nil"/>
        </w:pBdr>
        <w:spacing w:after="0"/>
        <w:rPr>
          <w:color w:val="000000"/>
        </w:rPr>
      </w:pPr>
      <w:r>
        <w:rPr>
          <w:color w:val="000000"/>
        </w:rPr>
        <w:t>We take seriously our duty of pastoral care and we are proactive in seeking to prevent children becoming the victims of abuse, neglect or exploitation. We do this i</w:t>
      </w:r>
      <w:r>
        <w:rPr>
          <w:color w:val="000000"/>
        </w:rPr>
        <w:t>n several ways:</w:t>
      </w:r>
    </w:p>
    <w:p w:rsidR="00F168D9" w:rsidRDefault="00C722DD">
      <w:pPr>
        <w:numPr>
          <w:ilvl w:val="0"/>
          <w:numId w:val="27"/>
        </w:numPr>
        <w:pBdr>
          <w:top w:val="nil"/>
          <w:left w:val="nil"/>
          <w:bottom w:val="nil"/>
          <w:right w:val="nil"/>
          <w:between w:val="nil"/>
        </w:pBdr>
        <w:spacing w:after="0"/>
        <w:ind w:left="360"/>
      </w:pPr>
      <w:r>
        <w:rPr>
          <w:color w:val="000000"/>
        </w:rPr>
        <w:t>Through the creation of an open culture which respects all individuals' rights and tackles bullying and discrimination of all kinds </w:t>
      </w:r>
    </w:p>
    <w:p w:rsidR="00F168D9" w:rsidRDefault="00C722DD">
      <w:pPr>
        <w:numPr>
          <w:ilvl w:val="0"/>
          <w:numId w:val="27"/>
        </w:numPr>
        <w:pBdr>
          <w:top w:val="nil"/>
          <w:left w:val="nil"/>
          <w:bottom w:val="nil"/>
          <w:right w:val="nil"/>
          <w:between w:val="nil"/>
        </w:pBdr>
        <w:tabs>
          <w:tab w:val="left" w:pos="1418"/>
        </w:tabs>
        <w:spacing w:after="0"/>
        <w:ind w:left="360"/>
      </w:pPr>
      <w:r>
        <w:rPr>
          <w:color w:val="000000"/>
        </w:rPr>
        <w:t>By identifying members of staff who have overall responsibility for Child Protection matters</w:t>
      </w:r>
    </w:p>
    <w:p w:rsidR="00F168D9" w:rsidRDefault="00C722DD">
      <w:pPr>
        <w:numPr>
          <w:ilvl w:val="0"/>
          <w:numId w:val="27"/>
        </w:numPr>
        <w:pBdr>
          <w:top w:val="nil"/>
          <w:left w:val="nil"/>
          <w:bottom w:val="nil"/>
          <w:right w:val="nil"/>
          <w:between w:val="nil"/>
        </w:pBdr>
        <w:tabs>
          <w:tab w:val="left" w:pos="1418"/>
        </w:tabs>
        <w:spacing w:after="0"/>
        <w:ind w:left="360"/>
      </w:pPr>
      <w:r>
        <w:rPr>
          <w:color w:val="000000"/>
        </w:rPr>
        <w:t xml:space="preserve">By promoting British values and offering Personal, social, Health and economic education (PSHE) curriculum to address the issue of child protection in the wider context of safeguarding. </w:t>
      </w:r>
    </w:p>
    <w:p w:rsidR="00F168D9" w:rsidRDefault="00C722DD">
      <w:pPr>
        <w:numPr>
          <w:ilvl w:val="0"/>
          <w:numId w:val="27"/>
        </w:numPr>
        <w:pBdr>
          <w:top w:val="nil"/>
          <w:left w:val="nil"/>
          <w:bottom w:val="nil"/>
          <w:right w:val="nil"/>
          <w:between w:val="nil"/>
        </w:pBdr>
        <w:tabs>
          <w:tab w:val="left" w:pos="1418"/>
        </w:tabs>
        <w:spacing w:after="0"/>
        <w:ind w:left="360"/>
      </w:pPr>
      <w:r>
        <w:rPr>
          <w:color w:val="000000"/>
        </w:rPr>
        <w:t xml:space="preserve">Link available to PSHE guidance </w:t>
      </w:r>
      <w:hyperlink r:id="rId26">
        <w:r>
          <w:rPr>
            <w:color w:val="0000FF"/>
            <w:u w:val="single"/>
          </w:rPr>
          <w:t>h</w:t>
        </w:r>
        <w:r>
          <w:rPr>
            <w:color w:val="0000FF"/>
            <w:u w:val="single"/>
          </w:rPr>
          <w:t>ere</w:t>
        </w:r>
      </w:hyperlink>
    </w:p>
    <w:p w:rsidR="00F168D9" w:rsidRDefault="00C722DD">
      <w:pPr>
        <w:numPr>
          <w:ilvl w:val="0"/>
          <w:numId w:val="27"/>
        </w:numPr>
        <w:pBdr>
          <w:top w:val="nil"/>
          <w:left w:val="nil"/>
          <w:bottom w:val="nil"/>
          <w:right w:val="nil"/>
          <w:between w:val="nil"/>
        </w:pBdr>
        <w:tabs>
          <w:tab w:val="left" w:pos="1418"/>
        </w:tabs>
        <w:spacing w:after="0"/>
        <w:ind w:left="360"/>
      </w:pPr>
      <w:r>
        <w:rPr>
          <w:color w:val="000000"/>
        </w:rPr>
        <w:t>By ensuring these members of staff receive training in this field and act as a source of advice and support to other staff</w:t>
      </w:r>
    </w:p>
    <w:p w:rsidR="00F168D9" w:rsidRDefault="00C722DD">
      <w:pPr>
        <w:numPr>
          <w:ilvl w:val="0"/>
          <w:numId w:val="27"/>
        </w:numPr>
        <w:pBdr>
          <w:top w:val="nil"/>
          <w:left w:val="nil"/>
          <w:bottom w:val="nil"/>
          <w:right w:val="nil"/>
          <w:between w:val="nil"/>
        </w:pBdr>
        <w:tabs>
          <w:tab w:val="left" w:pos="1418"/>
        </w:tabs>
        <w:spacing w:after="0"/>
        <w:ind w:left="360"/>
      </w:pPr>
      <w:r>
        <w:rPr>
          <w:color w:val="000000"/>
        </w:rPr>
        <w:t>By informing students of their rights to be free from harm and encouraging them to talk to staff if they have any concerns.</w:t>
      </w:r>
    </w:p>
    <w:p w:rsidR="00F168D9" w:rsidRDefault="00F168D9">
      <w:pPr>
        <w:pBdr>
          <w:top w:val="nil"/>
          <w:left w:val="nil"/>
          <w:bottom w:val="nil"/>
          <w:right w:val="nil"/>
          <w:between w:val="nil"/>
        </w:pBdr>
        <w:tabs>
          <w:tab w:val="left" w:pos="1418"/>
        </w:tabs>
        <w:spacing w:after="0"/>
        <w:rPr>
          <w:color w:val="000000"/>
        </w:rPr>
      </w:pPr>
    </w:p>
    <w:p w:rsidR="00F168D9" w:rsidRDefault="00C722DD">
      <w:pPr>
        <w:pBdr>
          <w:top w:val="nil"/>
          <w:left w:val="nil"/>
          <w:bottom w:val="nil"/>
          <w:right w:val="nil"/>
          <w:between w:val="nil"/>
        </w:pBdr>
        <w:spacing w:after="0"/>
        <w:rPr>
          <w:color w:val="000000"/>
        </w:rPr>
      </w:pPr>
      <w:bookmarkStart w:id="15" w:name="bookmark=id.35nkun2" w:colFirst="0" w:colLast="0"/>
      <w:bookmarkStart w:id="16" w:name="_heading=h.1ksv4uv" w:colFirst="0" w:colLast="0"/>
      <w:bookmarkEnd w:id="15"/>
      <w:bookmarkEnd w:id="16"/>
      <w:r>
        <w:rPr>
          <w:b/>
          <w:color w:val="000000"/>
        </w:rPr>
        <w:t>EARLY HELP</w:t>
      </w:r>
    </w:p>
    <w:p w:rsidR="00F168D9" w:rsidRDefault="00C722DD">
      <w:pPr>
        <w:pBdr>
          <w:top w:val="nil"/>
          <w:left w:val="nil"/>
          <w:bottom w:val="nil"/>
          <w:right w:val="nil"/>
          <w:between w:val="nil"/>
        </w:pBdr>
        <w:spacing w:after="0"/>
        <w:rPr>
          <w:color w:val="000000"/>
        </w:rPr>
      </w:pPr>
      <w:r>
        <w:rPr>
          <w:color w:val="000000"/>
        </w:rPr>
        <w:t>Early Help means providing support as soon as a need emerges, at any point in a child or young person’s life.</w:t>
      </w:r>
    </w:p>
    <w:p w:rsidR="00F168D9" w:rsidRDefault="00C722DD">
      <w:pPr>
        <w:pBdr>
          <w:top w:val="nil"/>
          <w:left w:val="nil"/>
          <w:bottom w:val="nil"/>
          <w:right w:val="nil"/>
          <w:between w:val="nil"/>
        </w:pBdr>
        <w:spacing w:after="0"/>
        <w:rPr>
          <w:color w:val="000000"/>
        </w:rPr>
      </w:pPr>
      <w:r>
        <w:rPr>
          <w:color w:val="000000"/>
        </w:rPr>
        <w:t xml:space="preserve">In Bolton we refer to Bolton’s </w:t>
      </w:r>
      <w:hyperlink r:id="rId27">
        <w:r>
          <w:rPr>
            <w:color w:val="000000"/>
            <w:u w:val="single"/>
          </w:rPr>
          <w:t>Framework for action</w:t>
        </w:r>
      </w:hyperlink>
      <w:r>
        <w:rPr>
          <w:color w:val="000000"/>
          <w:u w:val="single"/>
        </w:rPr>
        <w:t xml:space="preserve"> </w:t>
      </w:r>
      <w:r>
        <w:rPr>
          <w:color w:val="000000"/>
        </w:rPr>
        <w:t xml:space="preserve">which provides guidance on how Early Help will facilitate high quality, collaborative working that is holistic and supportive.  For Early Help to be effective, we work closely with partner agencies to:  </w:t>
      </w:r>
    </w:p>
    <w:p w:rsidR="00F168D9" w:rsidRDefault="00F168D9">
      <w:pPr>
        <w:pBdr>
          <w:top w:val="nil"/>
          <w:left w:val="nil"/>
          <w:bottom w:val="nil"/>
          <w:right w:val="nil"/>
          <w:between w:val="nil"/>
        </w:pBdr>
        <w:spacing w:after="0"/>
        <w:rPr>
          <w:color w:val="000000"/>
        </w:rPr>
      </w:pPr>
    </w:p>
    <w:p w:rsidR="00F168D9" w:rsidRDefault="00C722DD">
      <w:pPr>
        <w:numPr>
          <w:ilvl w:val="0"/>
          <w:numId w:val="17"/>
        </w:numPr>
        <w:pBdr>
          <w:top w:val="nil"/>
          <w:left w:val="nil"/>
          <w:bottom w:val="nil"/>
          <w:right w:val="nil"/>
          <w:between w:val="nil"/>
        </w:pBdr>
        <w:spacing w:after="0"/>
        <w:ind w:left="360"/>
        <w:rPr>
          <w:color w:val="000000"/>
        </w:rPr>
      </w:pPr>
      <w:r>
        <w:rPr>
          <w:color w:val="000000"/>
        </w:rPr>
        <w:t>Identify children, young people and families who would benefit from support</w:t>
      </w:r>
    </w:p>
    <w:p w:rsidR="00F168D9" w:rsidRDefault="00C722DD">
      <w:pPr>
        <w:numPr>
          <w:ilvl w:val="0"/>
          <w:numId w:val="17"/>
        </w:numPr>
        <w:pBdr>
          <w:top w:val="nil"/>
          <w:left w:val="nil"/>
          <w:bottom w:val="nil"/>
          <w:right w:val="nil"/>
          <w:between w:val="nil"/>
        </w:pBdr>
        <w:spacing w:after="0"/>
        <w:ind w:left="360"/>
        <w:rPr>
          <w:color w:val="000000"/>
        </w:rPr>
      </w:pPr>
      <w:r>
        <w:rPr>
          <w:color w:val="000000"/>
        </w:rPr>
        <w:t>Undertake an assessment of need.</w:t>
      </w:r>
    </w:p>
    <w:p w:rsidR="00F168D9" w:rsidRDefault="00C722DD">
      <w:pPr>
        <w:numPr>
          <w:ilvl w:val="0"/>
          <w:numId w:val="17"/>
        </w:numPr>
        <w:pBdr>
          <w:top w:val="nil"/>
          <w:left w:val="nil"/>
          <w:bottom w:val="nil"/>
          <w:right w:val="nil"/>
          <w:between w:val="nil"/>
        </w:pBdr>
        <w:spacing w:after="0"/>
        <w:ind w:left="360"/>
        <w:rPr>
          <w:color w:val="000000"/>
        </w:rPr>
      </w:pPr>
      <w:r>
        <w:rPr>
          <w:color w:val="000000"/>
        </w:rPr>
        <w:t>Provide services to address those needs.</w:t>
      </w:r>
    </w:p>
    <w:p w:rsidR="00F168D9" w:rsidRDefault="00C722DD">
      <w:pPr>
        <w:numPr>
          <w:ilvl w:val="0"/>
          <w:numId w:val="17"/>
        </w:numPr>
        <w:pBdr>
          <w:top w:val="nil"/>
          <w:left w:val="nil"/>
          <w:bottom w:val="nil"/>
          <w:right w:val="nil"/>
          <w:between w:val="nil"/>
        </w:pBdr>
        <w:spacing w:after="0"/>
        <w:ind w:left="360"/>
        <w:rPr>
          <w:b/>
          <w:color w:val="FF0000"/>
        </w:rPr>
      </w:pPr>
      <w:r>
        <w:rPr>
          <w:color w:val="000000"/>
        </w:rPr>
        <w:t>Review progress to ensure that positive change has happened.</w:t>
      </w:r>
    </w:p>
    <w:p w:rsidR="00F168D9" w:rsidRDefault="00F168D9">
      <w:pPr>
        <w:pBdr>
          <w:top w:val="nil"/>
          <w:left w:val="nil"/>
          <w:bottom w:val="nil"/>
          <w:right w:val="nil"/>
          <w:between w:val="nil"/>
        </w:pBdr>
        <w:spacing w:after="0"/>
        <w:rPr>
          <w:color w:val="000000"/>
        </w:rP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gridCol w:w="3486"/>
      </w:tblGrid>
      <w:tr w:rsidR="00F168D9">
        <w:tc>
          <w:tcPr>
            <w:tcW w:w="10456" w:type="dxa"/>
            <w:gridSpan w:val="3"/>
            <w:shd w:val="clear" w:color="auto" w:fill="92D050"/>
          </w:tcPr>
          <w:p w:rsidR="00F168D9" w:rsidRDefault="00C722DD">
            <w:pPr>
              <w:pBdr>
                <w:top w:val="none" w:sz="0" w:space="0" w:color="000000"/>
                <w:left w:val="none" w:sz="0" w:space="0" w:color="000000"/>
                <w:bottom w:val="none" w:sz="0" w:space="0" w:color="000000"/>
                <w:right w:val="none" w:sz="0" w:space="0" w:color="000000"/>
                <w:between w:val="none" w:sz="0" w:space="0" w:color="000000"/>
              </w:pBdr>
              <w:tabs>
                <w:tab w:val="left" w:pos="3510"/>
                <w:tab w:val="center" w:pos="5120"/>
              </w:tabs>
              <w:spacing w:after="200" w:line="276"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t>F</w:t>
            </w:r>
            <w:r>
              <w:rPr>
                <w:rFonts w:ascii="Calibri" w:eastAsia="Calibri" w:hAnsi="Calibri" w:cs="Calibri"/>
                <w:color w:val="000000"/>
                <w:sz w:val="24"/>
                <w:szCs w:val="24"/>
              </w:rPr>
              <w:t>actors which may indicate a student may ben</w:t>
            </w:r>
            <w:r>
              <w:rPr>
                <w:rFonts w:ascii="Calibri" w:eastAsia="Calibri" w:hAnsi="Calibri" w:cs="Calibri"/>
                <w:color w:val="000000"/>
                <w:sz w:val="24"/>
                <w:szCs w:val="24"/>
              </w:rPr>
              <w:t>efit from early help</w:t>
            </w:r>
          </w:p>
        </w:tc>
      </w:tr>
      <w:tr w:rsidR="00F168D9">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Misusing drugs or alcohol</w:t>
            </w:r>
          </w:p>
        </w:tc>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Young carers</w:t>
            </w:r>
          </w:p>
        </w:tc>
        <w:tc>
          <w:tcPr>
            <w:tcW w:w="3486"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Frequent missing from home</w:t>
            </w:r>
          </w:p>
        </w:tc>
      </w:tr>
      <w:tr w:rsidR="00F168D9">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Family circumstances presenting challenging for the student such as parental drug, alcohol, mental health issues and domestic abuse</w:t>
            </w:r>
          </w:p>
        </w:tc>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Is at risk of modern slavery trafficking or exploitation</w:t>
            </w:r>
          </w:p>
        </w:tc>
        <w:tc>
          <w:tcPr>
            <w:tcW w:w="3486"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Showing signs of being drawn unto anti-social behaviour, criminal behaviour including gangs/OCG</w:t>
            </w:r>
          </w:p>
        </w:tc>
      </w:tr>
      <w:tr w:rsidR="00F168D9">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Mental health needs</w:t>
            </w:r>
          </w:p>
        </w:tc>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Persistent absence from education</w:t>
            </w:r>
          </w:p>
        </w:tc>
        <w:tc>
          <w:tcPr>
            <w:tcW w:w="3486"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Is privately fostered</w:t>
            </w:r>
          </w:p>
        </w:tc>
      </w:tr>
      <w:tr w:rsidR="00F168D9">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At risk or being radicali</w:t>
            </w:r>
            <w:r>
              <w:rPr>
                <w:rFonts w:ascii="Calibri" w:eastAsia="Calibri" w:hAnsi="Calibri" w:cs="Calibri"/>
                <w:color w:val="000000"/>
                <w:sz w:val="22"/>
                <w:szCs w:val="22"/>
              </w:rPr>
              <w:t>sed or exploited</w:t>
            </w:r>
          </w:p>
        </w:tc>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Fixed term exclusions and at risk of permanent exclusion</w:t>
            </w:r>
          </w:p>
        </w:tc>
        <w:tc>
          <w:tcPr>
            <w:tcW w:w="3486"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Returned to family from care or stepped down from social care involvement</w:t>
            </w:r>
          </w:p>
        </w:tc>
      </w:tr>
      <w:tr w:rsidR="00F168D9">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A family member in prison or affected by parental offending</w:t>
            </w:r>
          </w:p>
        </w:tc>
        <w:tc>
          <w:tcPr>
            <w:tcW w:w="3485"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Has medical conditions or special educational n</w:t>
            </w:r>
            <w:r>
              <w:rPr>
                <w:rFonts w:ascii="Calibri" w:eastAsia="Calibri" w:hAnsi="Calibri" w:cs="Calibri"/>
                <w:color w:val="000000"/>
                <w:sz w:val="22"/>
                <w:szCs w:val="22"/>
              </w:rPr>
              <w:t>eeds</w:t>
            </w:r>
          </w:p>
        </w:tc>
        <w:tc>
          <w:tcPr>
            <w:tcW w:w="3486" w:type="dxa"/>
            <w:shd w:val="clear" w:color="auto" w:fill="EBF1DD"/>
          </w:tcPr>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Honour based abuse such as FGM or forced marriage</w:t>
            </w:r>
          </w:p>
        </w:tc>
      </w:tr>
    </w:tbl>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FF0000"/>
        </w:rPr>
      </w:pPr>
      <w:r>
        <w:rPr>
          <w:color w:val="000000"/>
        </w:rPr>
        <w:t>We are committed to Early Help and the identification of unmet needs and vulnerabilities of our students.   Our staff are aware of the Early Help process and understand their role in identifying emerging problems, sharing information with other agencies an</w:t>
      </w:r>
      <w:r>
        <w:rPr>
          <w:color w:val="000000"/>
        </w:rPr>
        <w:t xml:space="preserve">d for some staff acting as the lead professional in undertaking Early Help Assessments and co-ordinating support.  We support the wellbeing of children, young people and families by tackling emerging needs at the earliest opportunity and prevent them from </w:t>
      </w:r>
      <w:r>
        <w:rPr>
          <w:color w:val="000000"/>
        </w:rPr>
        <w:t>getting worse</w:t>
      </w:r>
      <w:r>
        <w:rPr>
          <w:color w:val="FF0000"/>
        </w:rPr>
        <w:t xml:space="preserv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40" w:lineRule="auto"/>
        <w:rPr>
          <w:color w:val="10191C"/>
        </w:rPr>
      </w:pPr>
      <w:r>
        <w:rPr>
          <w:color w:val="10191C"/>
        </w:rPr>
        <w:t>A referral to Targeted Help Services will be made where the support provided by us at an Early Help level is no longer effective.</w:t>
      </w:r>
    </w:p>
    <w:p w:rsidR="00F168D9" w:rsidRDefault="00C722DD">
      <w:pPr>
        <w:pBdr>
          <w:top w:val="nil"/>
          <w:left w:val="nil"/>
          <w:bottom w:val="nil"/>
          <w:right w:val="nil"/>
          <w:between w:val="nil"/>
        </w:pBdr>
        <w:shd w:val="clear" w:color="auto" w:fill="EBF1DD"/>
        <w:spacing w:after="0"/>
        <w:rPr>
          <w:color w:val="000000"/>
        </w:rPr>
      </w:pPr>
      <w:bookmarkStart w:id="17" w:name="_heading=h.44sinio" w:colFirst="0" w:colLast="0"/>
      <w:bookmarkEnd w:id="17"/>
      <w:r>
        <w:rPr>
          <w:color w:val="000000"/>
        </w:rPr>
        <w:t>Bolton’s Integrated Front Door has aligned Children’s Social Care and Early Help. Contact details- 01204 331500 Option 1 Early Help, Option 2 Social Care.</w:t>
      </w:r>
    </w:p>
    <w:p w:rsidR="00F168D9" w:rsidRDefault="00C722DD">
      <w:pPr>
        <w:pBdr>
          <w:top w:val="nil"/>
          <w:left w:val="nil"/>
          <w:bottom w:val="nil"/>
          <w:right w:val="nil"/>
          <w:between w:val="nil"/>
        </w:pBdr>
        <w:shd w:val="clear" w:color="auto" w:fill="EBF1DD"/>
        <w:spacing w:after="0"/>
        <w:rPr>
          <w:color w:val="000000"/>
        </w:rPr>
      </w:pPr>
      <w:bookmarkStart w:id="18" w:name="_heading=h.2jxsxqh" w:colFirst="0" w:colLast="0"/>
      <w:bookmarkEnd w:id="18"/>
      <w:r>
        <w:rPr>
          <w:color w:val="000000"/>
        </w:rPr>
        <w:t>Early Help access point telephone number - 01204 331501</w:t>
      </w:r>
    </w:p>
    <w:p w:rsidR="00F168D9" w:rsidRDefault="00C722DD">
      <w:pPr>
        <w:pBdr>
          <w:top w:val="nil"/>
          <w:left w:val="nil"/>
          <w:bottom w:val="nil"/>
          <w:right w:val="nil"/>
          <w:between w:val="nil"/>
        </w:pBdr>
        <w:shd w:val="clear" w:color="auto" w:fill="EBF1DD"/>
        <w:spacing w:after="0"/>
        <w:rPr>
          <w:color w:val="000000"/>
        </w:rPr>
      </w:pPr>
      <w:r>
        <w:rPr>
          <w:color w:val="000000"/>
        </w:rPr>
        <w:t>The Early help Assessment and review form can</w:t>
      </w:r>
      <w:r>
        <w:rPr>
          <w:color w:val="000000"/>
        </w:rPr>
        <w:t xml:space="preserve"> be found </w:t>
      </w:r>
      <w:hyperlink r:id="rId28">
        <w:r>
          <w:rPr>
            <w:color w:val="0000FF"/>
            <w:u w:val="single"/>
          </w:rPr>
          <w:t>here</w:t>
        </w:r>
      </w:hyperlink>
    </w:p>
    <w:p w:rsidR="00F168D9" w:rsidRDefault="00C722DD">
      <w:pPr>
        <w:pBdr>
          <w:top w:val="nil"/>
          <w:left w:val="nil"/>
          <w:bottom w:val="nil"/>
          <w:right w:val="nil"/>
          <w:between w:val="nil"/>
        </w:pBdr>
        <w:shd w:val="clear" w:color="auto" w:fill="EBF1DD"/>
        <w:spacing w:after="0"/>
        <w:rPr>
          <w:color w:val="000000"/>
        </w:rPr>
      </w:pPr>
      <w:r>
        <w:rPr>
          <w:color w:val="000000"/>
        </w:rPr>
        <w:t xml:space="preserve">To refer to the Targeted Early Help Team an online referral form can be found </w:t>
      </w:r>
      <w:hyperlink r:id="rId29">
        <w:r>
          <w:rPr>
            <w:color w:val="0000FF"/>
            <w:u w:val="single"/>
          </w:rPr>
          <w:t>here</w:t>
        </w:r>
      </w:hyperlink>
    </w:p>
    <w:p w:rsidR="00F168D9" w:rsidRDefault="00C722DD">
      <w:pPr>
        <w:pBdr>
          <w:top w:val="nil"/>
          <w:left w:val="nil"/>
          <w:bottom w:val="nil"/>
          <w:right w:val="nil"/>
          <w:between w:val="nil"/>
        </w:pBdr>
        <w:shd w:val="clear" w:color="auto" w:fill="EBF1DD"/>
        <w:spacing w:after="0"/>
        <w:rPr>
          <w:color w:val="000000"/>
        </w:rPr>
      </w:pPr>
      <w:r>
        <w:rPr>
          <w:color w:val="000000"/>
        </w:rPr>
        <w:t>With consent all Early Help Assessments and reviews are sent to ISA@bolton.gov.uk</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19" w:name="bookmark=id.z337ya" w:colFirst="0" w:colLast="0"/>
      <w:bookmarkEnd w:id="19"/>
      <w:r>
        <w:rPr>
          <w:b/>
          <w:color w:val="000000"/>
        </w:rPr>
        <w:t>TYPES OF ABUSE AND NEGLECT</w:t>
      </w:r>
    </w:p>
    <w:p w:rsidR="00F168D9" w:rsidRDefault="00C722DD">
      <w:pPr>
        <w:pBdr>
          <w:top w:val="nil"/>
          <w:left w:val="nil"/>
          <w:bottom w:val="nil"/>
          <w:right w:val="nil"/>
          <w:between w:val="nil"/>
        </w:pBdr>
        <w:spacing w:after="0"/>
        <w:rPr>
          <w:i/>
          <w:color w:val="FF0000"/>
        </w:rPr>
      </w:pPr>
      <w:r>
        <w:rPr>
          <w:b/>
          <w:color w:val="000000"/>
        </w:rPr>
        <w:t>Abuse</w:t>
      </w:r>
      <w:r>
        <w:rPr>
          <w:i/>
          <w:color w:val="000000"/>
        </w:rPr>
        <w:t>: a form of maltreatment of a child. Anybody may abuse or neglect a child by inflicting harm, or by fail</w:t>
      </w:r>
      <w:r>
        <w:rPr>
          <w:i/>
          <w:color w:val="000000"/>
        </w:rPr>
        <w:t xml:space="preserve">ing to act to prevent harm. Types of abuse may overlap. </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color w:val="FF0000"/>
        </w:rPr>
      </w:pPr>
      <w:r>
        <w:rPr>
          <w:b/>
          <w:color w:val="000000"/>
        </w:rPr>
        <w:t>Physical abuse</w:t>
      </w:r>
      <w:r>
        <w:rPr>
          <w:i/>
          <w:color w:val="000000"/>
        </w:rPr>
        <w:t>: a form of abuse which may involve hitting, shaking, throwing, poisoning, burning or scalding, drowning, suffocating or otherwise causing physical harm to a child. Physical harm may also be caused when a parent or carer fabricates the symptoms of, or deli</w:t>
      </w:r>
      <w:r>
        <w:rPr>
          <w:i/>
          <w:color w:val="000000"/>
        </w:rPr>
        <w:t xml:space="preserve">berately induces, illness in a child.  </w:t>
      </w:r>
      <w:r>
        <w:rPr>
          <w:color w:val="000000"/>
        </w:rPr>
        <w:t xml:space="preserve">More information on Fabricated or Induced Illness can be accessed </w:t>
      </w:r>
      <w:hyperlink r:id="rId30">
        <w:r>
          <w:rPr>
            <w:color w:val="0000FF"/>
            <w:u w:val="single"/>
          </w:rPr>
          <w:t>here</w:t>
        </w:r>
      </w:hyperlink>
      <w:r>
        <w:rPr>
          <w:color w:val="000000"/>
        </w:rPr>
        <w:t xml:space="preserve">.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b/>
          <w:color w:val="000000"/>
        </w:rPr>
        <w:t>Emotional abuse</w:t>
      </w:r>
      <w:r>
        <w:rPr>
          <w:color w:val="000000"/>
        </w:rPr>
        <w:t xml:space="preserve">: </w:t>
      </w:r>
      <w:r>
        <w:rPr>
          <w:i/>
          <w:color w:val="000000"/>
        </w:rPr>
        <w:t xml:space="preserve">the persistent emotional </w:t>
      </w:r>
      <w:r>
        <w:rPr>
          <w:i/>
          <w:color w:val="000000"/>
        </w:rPr>
        <w:t>maltreatment of a child such as to cause severe and adverse effects on the child’s emotional development</w:t>
      </w:r>
      <w:r>
        <w:rPr>
          <w:color w:val="000000"/>
        </w:rPr>
        <w:t>. It may involve:</w:t>
      </w:r>
    </w:p>
    <w:p w:rsidR="00F168D9" w:rsidRDefault="00F168D9">
      <w:pPr>
        <w:pBdr>
          <w:top w:val="nil"/>
          <w:left w:val="nil"/>
          <w:bottom w:val="nil"/>
          <w:right w:val="nil"/>
          <w:between w:val="nil"/>
        </w:pBdr>
        <w:spacing w:after="0"/>
        <w:rPr>
          <w:color w:val="000000"/>
        </w:rPr>
      </w:pPr>
    </w:p>
    <w:p w:rsidR="00F168D9" w:rsidRDefault="00C722DD">
      <w:pPr>
        <w:numPr>
          <w:ilvl w:val="0"/>
          <w:numId w:val="8"/>
        </w:numPr>
        <w:pBdr>
          <w:top w:val="nil"/>
          <w:left w:val="nil"/>
          <w:bottom w:val="nil"/>
          <w:right w:val="nil"/>
          <w:between w:val="nil"/>
        </w:pBdr>
        <w:spacing w:after="0"/>
        <w:ind w:left="360"/>
        <w:rPr>
          <w:color w:val="FF0000"/>
        </w:rPr>
      </w:pPr>
      <w:r>
        <w:rPr>
          <w:color w:val="000000"/>
        </w:rPr>
        <w:t>Conveying to a child that they are worthless or unloved, inadequate, or valued only insofar as they meet the needs of another person.</w:t>
      </w:r>
      <w:r>
        <w:rPr>
          <w:color w:val="000000"/>
        </w:rPr>
        <w:t xml:space="preserve"> </w:t>
      </w:r>
    </w:p>
    <w:p w:rsidR="00F168D9" w:rsidRDefault="00C722DD">
      <w:pPr>
        <w:numPr>
          <w:ilvl w:val="0"/>
          <w:numId w:val="8"/>
        </w:numPr>
        <w:pBdr>
          <w:top w:val="nil"/>
          <w:left w:val="nil"/>
          <w:bottom w:val="nil"/>
          <w:right w:val="nil"/>
          <w:between w:val="nil"/>
        </w:pBdr>
        <w:spacing w:after="0"/>
        <w:ind w:left="360"/>
        <w:rPr>
          <w:color w:val="FF0000"/>
        </w:rPr>
      </w:pPr>
      <w:r>
        <w:rPr>
          <w:color w:val="000000"/>
        </w:rPr>
        <w:t xml:space="preserve">Not giving the child opportunities to express their views, deliberately silencing them or ‘making fun’ of what they say or how they communicate. </w:t>
      </w:r>
    </w:p>
    <w:p w:rsidR="00F168D9" w:rsidRDefault="00C722DD">
      <w:pPr>
        <w:numPr>
          <w:ilvl w:val="0"/>
          <w:numId w:val="8"/>
        </w:numPr>
        <w:pBdr>
          <w:top w:val="nil"/>
          <w:left w:val="nil"/>
          <w:bottom w:val="nil"/>
          <w:right w:val="nil"/>
          <w:between w:val="nil"/>
        </w:pBdr>
        <w:spacing w:after="0"/>
        <w:ind w:left="360"/>
        <w:rPr>
          <w:color w:val="FF0000"/>
        </w:rPr>
      </w:pPr>
      <w:r>
        <w:rPr>
          <w:color w:val="000000"/>
        </w:rPr>
        <w:t>Feature age or developmentally inappropriate expectations being imposed on children.  These may include inte</w:t>
      </w:r>
      <w:r>
        <w:rPr>
          <w:color w:val="000000"/>
        </w:rPr>
        <w:t xml:space="preserve">ractions that are beyond a child’s developmental capability as well as overprotection and limitation of exploration and learning or preventing the child participating in normal social interaction. </w:t>
      </w:r>
    </w:p>
    <w:p w:rsidR="00F168D9" w:rsidRDefault="00C722DD">
      <w:pPr>
        <w:numPr>
          <w:ilvl w:val="0"/>
          <w:numId w:val="8"/>
        </w:numPr>
        <w:pBdr>
          <w:top w:val="nil"/>
          <w:left w:val="nil"/>
          <w:bottom w:val="nil"/>
          <w:right w:val="nil"/>
          <w:between w:val="nil"/>
        </w:pBdr>
        <w:spacing w:after="0"/>
        <w:ind w:left="360"/>
        <w:rPr>
          <w:color w:val="FF0000"/>
        </w:rPr>
      </w:pPr>
      <w:r>
        <w:rPr>
          <w:color w:val="000000"/>
        </w:rPr>
        <w:t>It may involve seeing or hearing the ill-treatment of anot</w:t>
      </w:r>
      <w:r>
        <w:rPr>
          <w:color w:val="000000"/>
        </w:rPr>
        <w:t xml:space="preserve">her, bullying (including cyberbullying), causing children frequently to feel frightened or in danger, or the exploitation or corruption of children.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b/>
          <w:color w:val="000000"/>
        </w:rPr>
        <w:t>Sexual abuse</w:t>
      </w:r>
      <w:r>
        <w:rPr>
          <w:color w:val="000000"/>
        </w:rPr>
        <w:t xml:space="preserve">: </w:t>
      </w:r>
      <w:r>
        <w:rPr>
          <w:i/>
          <w:color w:val="000000"/>
        </w:rPr>
        <w:t>involves forcing or enticing a child or young person to take part in sexual activities, not</w:t>
      </w:r>
      <w:r>
        <w:rPr>
          <w:i/>
          <w:color w:val="000000"/>
        </w:rPr>
        <w:t xml:space="preserve"> necessarily involving a high level of violence, whether or not the child is aware of what is happening.</w:t>
      </w:r>
    </w:p>
    <w:p w:rsidR="00F168D9" w:rsidRDefault="00F168D9">
      <w:pPr>
        <w:pBdr>
          <w:top w:val="nil"/>
          <w:left w:val="nil"/>
          <w:bottom w:val="nil"/>
          <w:right w:val="nil"/>
          <w:between w:val="nil"/>
        </w:pBdr>
        <w:spacing w:after="0"/>
        <w:rPr>
          <w:color w:val="000000"/>
        </w:rPr>
      </w:pPr>
    </w:p>
    <w:p w:rsidR="00F168D9" w:rsidRDefault="00C722DD">
      <w:pPr>
        <w:numPr>
          <w:ilvl w:val="0"/>
          <w:numId w:val="10"/>
        </w:numPr>
        <w:pBdr>
          <w:top w:val="nil"/>
          <w:left w:val="nil"/>
          <w:bottom w:val="nil"/>
          <w:right w:val="nil"/>
          <w:between w:val="nil"/>
        </w:pBdr>
        <w:spacing w:after="0"/>
        <w:ind w:left="360"/>
        <w:rPr>
          <w:color w:val="FF0000"/>
        </w:rPr>
      </w:pPr>
      <w:r>
        <w:rPr>
          <w:color w:val="000000"/>
        </w:rPr>
        <w:t xml:space="preserve">The activity may involve physical contact, including assault by penetration (for example rape or oral sex) or non-penetrative acts such as masturbation, kissing, rubbing and touching outside of clothing.  </w:t>
      </w:r>
    </w:p>
    <w:p w:rsidR="00F168D9" w:rsidRDefault="00C722DD">
      <w:pPr>
        <w:numPr>
          <w:ilvl w:val="0"/>
          <w:numId w:val="10"/>
        </w:numPr>
        <w:pBdr>
          <w:top w:val="nil"/>
          <w:left w:val="nil"/>
          <w:bottom w:val="nil"/>
          <w:right w:val="nil"/>
          <w:between w:val="nil"/>
        </w:pBdr>
        <w:spacing w:after="0"/>
        <w:ind w:left="360"/>
        <w:rPr>
          <w:color w:val="FF0000"/>
        </w:rPr>
      </w:pPr>
      <w:r>
        <w:rPr>
          <w:color w:val="000000"/>
        </w:rPr>
        <w:t>They may also include non-contact activities, such</w:t>
      </w:r>
      <w:r>
        <w:rPr>
          <w:color w:val="000000"/>
        </w:rPr>
        <w:t xml:space="preserve"> as involving children in looking at, or in the production of, sexual images, watching sexual activities, encouraging children to behave in sexually inappropriate ways, or grooming a child in preparation for abuse (including via the internet). </w:t>
      </w:r>
    </w:p>
    <w:p w:rsidR="00F168D9" w:rsidRDefault="00C722DD">
      <w:pPr>
        <w:numPr>
          <w:ilvl w:val="0"/>
          <w:numId w:val="10"/>
        </w:numPr>
        <w:pBdr>
          <w:top w:val="nil"/>
          <w:left w:val="nil"/>
          <w:bottom w:val="nil"/>
          <w:right w:val="nil"/>
          <w:between w:val="nil"/>
        </w:pBdr>
        <w:spacing w:after="0"/>
        <w:ind w:left="360"/>
        <w:rPr>
          <w:color w:val="FF0000"/>
        </w:rPr>
      </w:pPr>
      <w:r>
        <w:rPr>
          <w:color w:val="000000"/>
        </w:rPr>
        <w:t>Sexual abuse is not solely perpetrated by adult males. Women can also commit acts of sexual abuse, as can other children.</w:t>
      </w:r>
    </w:p>
    <w:p w:rsidR="00F168D9" w:rsidRDefault="00C722DD">
      <w:pPr>
        <w:pBdr>
          <w:top w:val="nil"/>
          <w:left w:val="nil"/>
          <w:bottom w:val="nil"/>
          <w:right w:val="nil"/>
          <w:between w:val="nil"/>
        </w:pBdr>
        <w:spacing w:after="280" w:line="240" w:lineRule="auto"/>
        <w:rPr>
          <w:color w:val="000000"/>
        </w:rPr>
      </w:pPr>
      <w:r>
        <w:rPr>
          <w:color w:val="000000"/>
        </w:rPr>
        <w:t xml:space="preserve">We are aware of and promote the </w:t>
      </w:r>
      <w:hyperlink r:id="rId31">
        <w:r>
          <w:rPr>
            <w:color w:val="0000FF"/>
            <w:u w:val="single"/>
          </w:rPr>
          <w:t>Stop abuse together (campaign.gov.uk)</w:t>
        </w:r>
      </w:hyperlink>
    </w:p>
    <w:p w:rsidR="00F168D9" w:rsidRDefault="00C722DD">
      <w:pPr>
        <w:pBdr>
          <w:top w:val="nil"/>
          <w:left w:val="nil"/>
          <w:bottom w:val="nil"/>
          <w:right w:val="nil"/>
          <w:between w:val="nil"/>
        </w:pBdr>
        <w:spacing w:after="0"/>
        <w:rPr>
          <w:color w:val="000000"/>
        </w:rPr>
      </w:pPr>
      <w:bookmarkStart w:id="20" w:name="bookmark=id.3j2qqm3" w:colFirst="0" w:colLast="0"/>
      <w:bookmarkEnd w:id="20"/>
      <w:r>
        <w:rPr>
          <w:b/>
          <w:color w:val="000000"/>
        </w:rPr>
        <w:t>Ne</w:t>
      </w:r>
      <w:r>
        <w:rPr>
          <w:b/>
          <w:color w:val="000000"/>
        </w:rPr>
        <w:t>glect:</w:t>
      </w:r>
      <w:r>
        <w:rPr>
          <w:color w:val="000000"/>
        </w:rPr>
        <w:t xml:space="preserve"> </w:t>
      </w:r>
      <w:r>
        <w:rPr>
          <w:i/>
          <w:color w:val="000000"/>
        </w:rPr>
        <w:t>neglect is the persistent failure to meet a child’s basic physical and/or psychological needs, likely to result in the serious impairment of the child’s health or development.  Neglect may occur during pregnancy as a result of maternal substance abu</w:t>
      </w:r>
      <w:r>
        <w:rPr>
          <w:i/>
          <w:color w:val="000000"/>
        </w:rPr>
        <w:t>se</w:t>
      </w:r>
      <w:r>
        <w:rPr>
          <w:color w:val="000000"/>
        </w:rPr>
        <w:t>. Once a child is born, neglect may involve a parent or carer failing to:</w:t>
      </w:r>
    </w:p>
    <w:p w:rsidR="00F168D9" w:rsidRDefault="00C722DD">
      <w:pPr>
        <w:numPr>
          <w:ilvl w:val="0"/>
          <w:numId w:val="20"/>
        </w:numPr>
        <w:pBdr>
          <w:top w:val="nil"/>
          <w:left w:val="nil"/>
          <w:bottom w:val="nil"/>
          <w:right w:val="nil"/>
          <w:between w:val="nil"/>
        </w:pBdr>
        <w:spacing w:after="0"/>
        <w:ind w:left="360"/>
        <w:rPr>
          <w:color w:val="000000"/>
        </w:rPr>
      </w:pPr>
      <w:r>
        <w:rPr>
          <w:color w:val="000000"/>
        </w:rPr>
        <w:t>Protect a child from physical and emotional harm or danger.</w:t>
      </w:r>
    </w:p>
    <w:p w:rsidR="00F168D9" w:rsidRDefault="00C722DD">
      <w:pPr>
        <w:numPr>
          <w:ilvl w:val="0"/>
          <w:numId w:val="20"/>
        </w:numPr>
        <w:pBdr>
          <w:top w:val="nil"/>
          <w:left w:val="nil"/>
          <w:bottom w:val="nil"/>
          <w:right w:val="nil"/>
          <w:between w:val="nil"/>
        </w:pBdr>
        <w:spacing w:after="0"/>
        <w:ind w:left="360"/>
        <w:rPr>
          <w:color w:val="000000"/>
        </w:rPr>
      </w:pPr>
      <w:r>
        <w:rPr>
          <w:color w:val="000000"/>
        </w:rPr>
        <w:t xml:space="preserve">Provide adequate food, clothing and shelter including exclusion from home </w:t>
      </w:r>
    </w:p>
    <w:p w:rsidR="00F168D9" w:rsidRDefault="00C722DD">
      <w:pPr>
        <w:numPr>
          <w:ilvl w:val="0"/>
          <w:numId w:val="20"/>
        </w:numPr>
        <w:pBdr>
          <w:top w:val="nil"/>
          <w:left w:val="nil"/>
          <w:bottom w:val="nil"/>
          <w:right w:val="nil"/>
          <w:between w:val="nil"/>
        </w:pBdr>
        <w:spacing w:after="0"/>
        <w:ind w:left="360"/>
        <w:rPr>
          <w:color w:val="000000"/>
        </w:rPr>
      </w:pPr>
      <w:r>
        <w:rPr>
          <w:color w:val="000000"/>
        </w:rPr>
        <w:t>Ensure adequate supervision (including the use of inadequate care-givers or children being left unattended or abandoned at home.</w:t>
      </w:r>
    </w:p>
    <w:p w:rsidR="00F168D9" w:rsidRDefault="00C722DD">
      <w:pPr>
        <w:numPr>
          <w:ilvl w:val="0"/>
          <w:numId w:val="20"/>
        </w:numPr>
        <w:pBdr>
          <w:top w:val="nil"/>
          <w:left w:val="nil"/>
          <w:bottom w:val="nil"/>
          <w:right w:val="nil"/>
          <w:between w:val="nil"/>
        </w:pBdr>
        <w:spacing w:after="0"/>
        <w:ind w:left="360"/>
        <w:rPr>
          <w:color w:val="000000"/>
        </w:rPr>
      </w:pPr>
      <w:r>
        <w:rPr>
          <w:color w:val="000000"/>
        </w:rPr>
        <w:t xml:space="preserve">Ensure access to appropriate medical care, treatment, and/or education. </w:t>
      </w:r>
    </w:p>
    <w:p w:rsidR="00F168D9" w:rsidRDefault="00C722DD">
      <w:pPr>
        <w:numPr>
          <w:ilvl w:val="0"/>
          <w:numId w:val="20"/>
        </w:numPr>
        <w:pBdr>
          <w:top w:val="nil"/>
          <w:left w:val="nil"/>
          <w:bottom w:val="nil"/>
          <w:right w:val="nil"/>
          <w:between w:val="nil"/>
        </w:pBdr>
        <w:spacing w:after="0"/>
        <w:ind w:left="360"/>
        <w:rPr>
          <w:b/>
          <w:color w:val="000000"/>
        </w:rPr>
      </w:pPr>
      <w:r>
        <w:rPr>
          <w:color w:val="000000"/>
        </w:rPr>
        <w:t>It may also include neglect of, or unresponsiveness to</w:t>
      </w:r>
      <w:r>
        <w:rPr>
          <w:color w:val="000000"/>
        </w:rPr>
        <w:t>, a child’s basic physical and emotional needs.</w:t>
      </w:r>
    </w:p>
    <w:p w:rsidR="00F168D9" w:rsidRDefault="00C722DD">
      <w:pPr>
        <w:pBdr>
          <w:top w:val="nil"/>
          <w:left w:val="nil"/>
          <w:bottom w:val="nil"/>
          <w:right w:val="nil"/>
          <w:between w:val="nil"/>
        </w:pBdr>
        <w:spacing w:after="0"/>
        <w:rPr>
          <w:b/>
          <w:color w:val="000000"/>
        </w:rPr>
      </w:pPr>
      <w:r>
        <w:rPr>
          <w:color w:val="000000"/>
        </w:rPr>
        <w:t xml:space="preserve">We utilise Boltons </w:t>
      </w:r>
      <w:hyperlink r:id="rId32">
        <w:r>
          <w:rPr>
            <w:color w:val="0000FF"/>
            <w:u w:val="single"/>
          </w:rPr>
          <w:t>Neglect Practice Guidance</w:t>
        </w:r>
      </w:hyperlink>
      <w:r>
        <w:rPr>
          <w:color w:val="000000"/>
        </w:rPr>
        <w:t xml:space="preserve"> </w:t>
      </w:r>
    </w:p>
    <w:p w:rsidR="00F168D9" w:rsidRDefault="00F168D9">
      <w:pPr>
        <w:pBdr>
          <w:top w:val="nil"/>
          <w:left w:val="nil"/>
          <w:bottom w:val="nil"/>
          <w:right w:val="nil"/>
          <w:between w:val="nil"/>
        </w:pBdr>
        <w:spacing w:after="0"/>
        <w:ind w:left="360"/>
        <w:rPr>
          <w:b/>
          <w:color w:val="000000"/>
        </w:rPr>
      </w:pPr>
    </w:p>
    <w:p w:rsidR="00F168D9" w:rsidRDefault="00C722DD">
      <w:pPr>
        <w:pBdr>
          <w:top w:val="nil"/>
          <w:left w:val="nil"/>
          <w:bottom w:val="nil"/>
          <w:right w:val="nil"/>
          <w:between w:val="nil"/>
        </w:pBdr>
        <w:spacing w:after="0"/>
        <w:rPr>
          <w:b/>
          <w:color w:val="000000"/>
        </w:rPr>
      </w:pPr>
      <w:bookmarkStart w:id="21" w:name="bookmark=id.1y810tw" w:colFirst="0" w:colLast="0"/>
      <w:bookmarkEnd w:id="21"/>
      <w:r>
        <w:rPr>
          <w:b/>
          <w:color w:val="000000"/>
        </w:rPr>
        <w:t>INDICATORS OF ABUSE AND NEGELCT</w:t>
      </w:r>
    </w:p>
    <w:p w:rsidR="00F168D9" w:rsidRDefault="00C722DD">
      <w:pPr>
        <w:pBdr>
          <w:top w:val="nil"/>
          <w:left w:val="nil"/>
          <w:bottom w:val="nil"/>
          <w:right w:val="nil"/>
          <w:between w:val="nil"/>
        </w:pBdr>
        <w:spacing w:after="0"/>
        <w:rPr>
          <w:b/>
          <w:color w:val="000000"/>
        </w:rPr>
      </w:pPr>
      <w:r>
        <w:rPr>
          <w:color w:val="000000"/>
        </w:rPr>
        <w:t xml:space="preserve">Our staff will look </w:t>
      </w:r>
      <w:r>
        <w:rPr>
          <w:color w:val="000000"/>
        </w:rPr>
        <w:t>out for any of the following indicators and take the appropriate action. The child may:</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Show unexplained or suspicious injuries such as bruising, cuts or burns, particularly if situated on a part of the body not normally prone to such injuries</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Have an injury for which the explanation seems inconsistent</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Describe what appears to be an abusive act in which they were involved – verbally or in written form such as an essay or drawing</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 xml:space="preserve">Show unexplained changes in behaviour - e.g., becoming very quiet, </w:t>
      </w:r>
      <w:r>
        <w:rPr>
          <w:color w:val="000000"/>
        </w:rPr>
        <w:t>withdrawn, or displaying sudden outbursts of temper or hysteria. Academic work may suddenly deteriorate</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Demonstrate age-inappropriate sexual awareness</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Engage in sexually explicit behaviour in games/PE or other areas</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Be distrustful of adults</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Have difficulty</w:t>
      </w:r>
      <w:r>
        <w:rPr>
          <w:color w:val="000000"/>
        </w:rPr>
        <w:t xml:space="preserve"> in making friends or be prevented from socialising with other children</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Showing signs of depression, self-injury, suicidal tendencies</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Not being taken to medical appointments</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Lose weight for no apparent reason</w:t>
      </w:r>
    </w:p>
    <w:p w:rsidR="00F168D9" w:rsidRDefault="00C722DD">
      <w:pPr>
        <w:numPr>
          <w:ilvl w:val="0"/>
          <w:numId w:val="1"/>
        </w:numPr>
        <w:pBdr>
          <w:top w:val="nil"/>
          <w:left w:val="nil"/>
          <w:bottom w:val="nil"/>
          <w:right w:val="nil"/>
          <w:between w:val="nil"/>
        </w:pBdr>
        <w:tabs>
          <w:tab w:val="left" w:pos="720"/>
          <w:tab w:val="left" w:pos="1440"/>
          <w:tab w:val="left" w:pos="3860"/>
          <w:tab w:val="left" w:pos="5940"/>
          <w:tab w:val="left" w:pos="6480"/>
        </w:tabs>
        <w:spacing w:after="0"/>
        <w:ind w:left="360"/>
      </w:pPr>
      <w:r>
        <w:rPr>
          <w:color w:val="000000"/>
        </w:rPr>
        <w:t>Become increasingly dirty or unkempt, with inad</w:t>
      </w:r>
      <w:r>
        <w:rPr>
          <w:color w:val="000000"/>
        </w:rPr>
        <w:t>equate or damaged clothing</w:t>
      </w: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color w:val="000000"/>
        </w:rPr>
      </w:pPr>
      <w:r>
        <w:rPr>
          <w:color w:val="000000"/>
        </w:rPr>
        <w:t xml:space="preserve">The above list is not exhaustive and the presence of one or more of the indicators will not be proof that abuse is actually taking place. It is </w:t>
      </w:r>
      <w:r>
        <w:rPr>
          <w:b/>
          <w:color w:val="000000"/>
        </w:rPr>
        <w:t>not</w:t>
      </w:r>
      <w:r>
        <w:rPr>
          <w:color w:val="000000"/>
        </w:rPr>
        <w:t xml:space="preserve"> the responsibility of members of staff to decide that abuse is occurring, but it </w:t>
      </w:r>
      <w:r>
        <w:rPr>
          <w:color w:val="000000"/>
        </w:rPr>
        <w:t>is their responsibility to act on any concerns.</w:t>
      </w:r>
    </w:p>
    <w:p w:rsidR="00F168D9" w:rsidRDefault="00F168D9">
      <w:pPr>
        <w:pBdr>
          <w:top w:val="nil"/>
          <w:left w:val="nil"/>
          <w:bottom w:val="nil"/>
          <w:right w:val="nil"/>
          <w:between w:val="nil"/>
        </w:pBdr>
        <w:tabs>
          <w:tab w:val="left" w:pos="720"/>
          <w:tab w:val="left" w:pos="1440"/>
          <w:tab w:val="left" w:pos="3860"/>
          <w:tab w:val="left" w:pos="5940"/>
          <w:tab w:val="left" w:pos="6480"/>
        </w:tabs>
        <w:spacing w:after="0"/>
        <w:rPr>
          <w:b/>
          <w:color w:val="000000"/>
        </w:rPr>
      </w:pP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b/>
          <w:color w:val="000000"/>
        </w:rPr>
      </w:pPr>
      <w:bookmarkStart w:id="22" w:name="bookmark=id.4i7ojhp" w:colFirst="0" w:colLast="0"/>
      <w:bookmarkEnd w:id="22"/>
      <w:r>
        <w:rPr>
          <w:b/>
          <w:color w:val="000000"/>
        </w:rPr>
        <w:t xml:space="preserve">GUIDANCE FOR SPECIFIC SAFEGUARDING CIRCUMSTANCES </w:t>
      </w: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color w:val="000000"/>
        </w:rPr>
      </w:pPr>
      <w:r>
        <w:rPr>
          <w:b/>
          <w:color w:val="000000"/>
        </w:rPr>
        <w:t>All</w:t>
      </w:r>
      <w:r>
        <w:rPr>
          <w:color w:val="000000"/>
        </w:rPr>
        <w:t xml:space="preserve"> staff have an awareness of specific safeguarding areas. Expert and professional organisations are best placed to provide up-to-date guidance and practical support on specific safeguarding issues. For example, NSPCC offers information for schools and colle</w:t>
      </w:r>
      <w:r>
        <w:rPr>
          <w:color w:val="000000"/>
        </w:rPr>
        <w:t xml:space="preserve">ges on the TES </w:t>
      </w:r>
      <w:hyperlink r:id="rId33">
        <w:r>
          <w:rPr>
            <w:color w:val="0000FF"/>
            <w:u w:val="single"/>
          </w:rPr>
          <w:t>website</w:t>
        </w:r>
      </w:hyperlink>
      <w:r>
        <w:rPr>
          <w:color w:val="000000"/>
        </w:rPr>
        <w:t xml:space="preserve"> and also on its own website </w:t>
      </w:r>
      <w:hyperlink r:id="rId34">
        <w:r>
          <w:rPr>
            <w:color w:val="0000FF"/>
            <w:u w:val="single"/>
          </w:rPr>
          <w:t>www.nspcc.org.uk</w:t>
        </w:r>
      </w:hyperlink>
      <w:r>
        <w:rPr>
          <w:color w:val="0000FF"/>
          <w:u w:val="single"/>
        </w:rPr>
        <w:t>.</w:t>
      </w:r>
      <w:r>
        <w:rPr>
          <w:color w:val="0000FF"/>
        </w:rPr>
        <w:t xml:space="preserve"> </w:t>
      </w:r>
      <w:hyperlink r:id="rId35">
        <w:r>
          <w:rPr>
            <w:color w:val="0000FF"/>
            <w:u w:val="single"/>
          </w:rPr>
          <w:t>Whysup</w:t>
        </w:r>
      </w:hyperlink>
      <w:r>
        <w:rPr>
          <w:color w:val="000000"/>
        </w:rPr>
        <w:t xml:space="preserve"> also offers support to students and staff in relation to a variety of topics.</w:t>
      </w:r>
    </w:p>
    <w:p w:rsidR="00F168D9" w:rsidRDefault="00C722DD">
      <w:pPr>
        <w:pBdr>
          <w:top w:val="nil"/>
          <w:left w:val="nil"/>
          <w:bottom w:val="nil"/>
          <w:right w:val="nil"/>
          <w:between w:val="nil"/>
        </w:pBdr>
        <w:spacing w:after="0"/>
        <w:rPr>
          <w:color w:val="000000"/>
        </w:rPr>
      </w:pPr>
      <w:r>
        <w:rPr>
          <w:color w:val="000000"/>
        </w:rPr>
        <w:t xml:space="preserve"> </w:t>
      </w:r>
    </w:p>
    <w:p w:rsidR="00F168D9" w:rsidRDefault="00C722DD">
      <w:pPr>
        <w:pBdr>
          <w:top w:val="nil"/>
          <w:left w:val="nil"/>
          <w:bottom w:val="nil"/>
          <w:right w:val="nil"/>
          <w:between w:val="nil"/>
        </w:pBdr>
        <w:spacing w:after="0"/>
        <w:rPr>
          <w:color w:val="000000"/>
          <w:highlight w:val="cyan"/>
        </w:rPr>
      </w:pPr>
      <w:r>
        <w:rPr>
          <w:color w:val="000000"/>
        </w:rPr>
        <w:t xml:space="preserve">We access broad government guidance on a range of safeguarding issues via the GOV.UK </w:t>
      </w:r>
      <w:hyperlink r:id="rId36">
        <w:r>
          <w:rPr>
            <w:color w:val="0000FF"/>
            <w:u w:val="single"/>
          </w:rPr>
          <w:t>website</w:t>
        </w:r>
      </w:hyperlink>
      <w:r>
        <w:rPr>
          <w:color w:val="000000"/>
        </w:rPr>
        <w:t xml:space="preserve">,  Bolton Safeguarding Partnership </w:t>
      </w:r>
      <w:hyperlink r:id="rId37">
        <w:r>
          <w:rPr>
            <w:color w:val="0000FF"/>
            <w:u w:val="single"/>
          </w:rPr>
          <w:t>website</w:t>
        </w:r>
      </w:hyperlink>
      <w:r>
        <w:rPr>
          <w:color w:val="000000"/>
        </w:rPr>
        <w:t xml:space="preserve"> and Greater Manchester </w:t>
      </w:r>
      <w:hyperlink r:id="rId38" w:anchor="ch_spec_circums">
        <w:r>
          <w:rPr>
            <w:color w:val="0000FF"/>
            <w:u w:val="single"/>
          </w:rPr>
          <w:t>Procedures</w:t>
        </w:r>
      </w:hyperlink>
      <w:r>
        <w:rPr>
          <w:color w:val="000000"/>
        </w:rPr>
        <w:t xml:space="preserve">. </w:t>
      </w:r>
    </w:p>
    <w:p w:rsidR="00F168D9" w:rsidRDefault="00F168D9">
      <w:pPr>
        <w:pBdr>
          <w:top w:val="nil"/>
          <w:left w:val="nil"/>
          <w:bottom w:val="nil"/>
          <w:right w:val="nil"/>
          <w:between w:val="nil"/>
        </w:pBdr>
        <w:spacing w:after="0"/>
        <w:rPr>
          <w:color w:val="000000"/>
        </w:rPr>
      </w:pPr>
    </w:p>
    <w:p w:rsidR="00F168D9" w:rsidRDefault="00F168D9">
      <w:pPr>
        <w:pBdr>
          <w:top w:val="nil"/>
          <w:left w:val="nil"/>
          <w:bottom w:val="nil"/>
          <w:right w:val="nil"/>
          <w:between w:val="nil"/>
        </w:pBdr>
        <w:spacing w:after="0"/>
        <w:rPr>
          <w:b/>
          <w:color w:val="000000"/>
        </w:rPr>
      </w:pPr>
      <w:bookmarkStart w:id="23" w:name="bookmark=id.2xcytpi" w:colFirst="0" w:colLast="0"/>
      <w:bookmarkEnd w:id="23"/>
    </w:p>
    <w:p w:rsidR="00F168D9" w:rsidRDefault="00F168D9">
      <w:pPr>
        <w:pBdr>
          <w:top w:val="nil"/>
          <w:left w:val="nil"/>
          <w:bottom w:val="nil"/>
          <w:right w:val="nil"/>
          <w:between w:val="nil"/>
        </w:pBdr>
        <w:spacing w:after="0"/>
        <w:rPr>
          <w:b/>
          <w:color w:val="000000"/>
        </w:rPr>
      </w:pP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r>
        <w:rPr>
          <w:b/>
          <w:color w:val="000000"/>
        </w:rPr>
        <w:t xml:space="preserve">DOMESTIC ABUSE </w:t>
      </w:r>
    </w:p>
    <w:p w:rsidR="00F168D9" w:rsidRDefault="00C722DD">
      <w:pPr>
        <w:pBdr>
          <w:top w:val="nil"/>
          <w:left w:val="nil"/>
          <w:bottom w:val="nil"/>
          <w:right w:val="nil"/>
          <w:between w:val="nil"/>
        </w:pBdr>
        <w:spacing w:after="0" w:line="240" w:lineRule="auto"/>
        <w:rPr>
          <w:color w:val="000000"/>
          <w:sz w:val="24"/>
          <w:szCs w:val="24"/>
        </w:rPr>
      </w:pPr>
      <w:r>
        <w:rPr>
          <w:color w:val="000000"/>
        </w:rPr>
        <w:t>Domestic violence and abuse is</w:t>
      </w:r>
      <w:r>
        <w:rPr>
          <w:color w:val="000000"/>
          <w:sz w:val="24"/>
          <w:szCs w:val="24"/>
        </w:rPr>
        <w:t xml:space="preserve">: </w:t>
      </w:r>
      <w:r>
        <w:rPr>
          <w:color w:val="000000"/>
        </w:rPr>
        <w:t xml:space="preserve">Any incident or pattern of incidents of controlling, coercive, threatening behaviour, violence or abuse between those aged 16 or over who are or have intimate partners or family members regardless of gender or sexuality.  The abuse can include, but is not </w:t>
      </w:r>
      <w:r>
        <w:rPr>
          <w:color w:val="000000"/>
        </w:rPr>
        <w:t>limited to:</w:t>
      </w:r>
    </w:p>
    <w:p w:rsidR="00F168D9" w:rsidRDefault="00F168D9">
      <w:pPr>
        <w:pBdr>
          <w:top w:val="nil"/>
          <w:left w:val="nil"/>
          <w:bottom w:val="nil"/>
          <w:right w:val="nil"/>
          <w:between w:val="nil"/>
        </w:pBdr>
        <w:spacing w:after="0" w:line="240" w:lineRule="auto"/>
        <w:rPr>
          <w:color w:val="000000"/>
          <w:sz w:val="16"/>
          <w:szCs w:val="16"/>
        </w:rPr>
      </w:pPr>
    </w:p>
    <w:p w:rsidR="00F168D9" w:rsidRDefault="00C722DD">
      <w:pPr>
        <w:pBdr>
          <w:top w:val="nil"/>
          <w:left w:val="nil"/>
          <w:bottom w:val="nil"/>
          <w:right w:val="nil"/>
          <w:between w:val="nil"/>
        </w:pBdr>
        <w:spacing w:after="0" w:line="240" w:lineRule="auto"/>
        <w:ind w:left="360"/>
        <w:jc w:val="center"/>
        <w:rPr>
          <w:color w:val="000000"/>
        </w:rPr>
      </w:pPr>
      <w:r>
        <w:rPr>
          <w:color w:val="000000"/>
        </w:rPr>
        <w:t>*Psychological *Physical *Sexual *Financial *Emotional</w:t>
      </w:r>
    </w:p>
    <w:p w:rsidR="00F168D9" w:rsidRDefault="00F168D9">
      <w:pPr>
        <w:pBdr>
          <w:top w:val="nil"/>
          <w:left w:val="nil"/>
          <w:bottom w:val="nil"/>
          <w:right w:val="nil"/>
          <w:between w:val="nil"/>
        </w:pBdr>
        <w:spacing w:after="0" w:line="240" w:lineRule="auto"/>
        <w:ind w:left="720"/>
        <w:rPr>
          <w:color w:val="000000"/>
          <w:sz w:val="16"/>
          <w:szCs w:val="16"/>
        </w:rPr>
      </w:pPr>
    </w:p>
    <w:p w:rsidR="00F168D9" w:rsidRDefault="00C722DD">
      <w:pPr>
        <w:pBdr>
          <w:top w:val="nil"/>
          <w:left w:val="nil"/>
          <w:bottom w:val="nil"/>
          <w:right w:val="nil"/>
          <w:between w:val="nil"/>
        </w:pBdr>
        <w:spacing w:after="0" w:line="240" w:lineRule="auto"/>
        <w:rPr>
          <w:color w:val="000000"/>
        </w:rPr>
      </w:pPr>
      <w:r>
        <w:rPr>
          <w:color w:val="000000"/>
        </w:rPr>
        <w:t>Exposure to domestic abuse and/or violence can have a serious, long lasting emotional and psychological impact on children and young people through seeing, hearing or experiencing the effects of it within in their home life and/or in their own intimate rel</w:t>
      </w:r>
      <w:r>
        <w:rPr>
          <w:color w:val="000000"/>
        </w:rPr>
        <w:t>ationships.</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bookmarkStart w:id="24" w:name="_heading=h.1ci93xb" w:colFirst="0" w:colLast="0"/>
      <w:bookmarkEnd w:id="24"/>
      <w:r>
        <w:rPr>
          <w:color w:val="000000"/>
        </w:rPr>
        <w:t xml:space="preserve">The Domestic Abuse Act came into force in 2021 and support can be found </w:t>
      </w:r>
      <w:hyperlink r:id="rId39">
        <w:r>
          <w:rPr>
            <w:color w:val="0000FF"/>
            <w:u w:val="single"/>
          </w:rPr>
          <w:t>here</w:t>
        </w:r>
      </w:hyperlink>
      <w:r>
        <w:rPr>
          <w:color w:val="000000"/>
        </w:rPr>
        <w:t xml:space="preserve">. Bolton’s Domestic Abuse Handbook will be referred to and can be accessed </w:t>
      </w:r>
      <w:hyperlink r:id="rId40">
        <w:r>
          <w:rPr>
            <w:color w:val="0000FF"/>
            <w:u w:val="single"/>
          </w:rPr>
          <w:t>here</w:t>
        </w:r>
      </w:hyperlink>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If we are concerned about domestic abuse we will contact The Integrated Front Door. An Early Help assessment will be completed in cases with no social care involv</w:t>
      </w:r>
      <w:r>
        <w:rPr>
          <w:color w:val="000000"/>
        </w:rPr>
        <w:t>ement.</w:t>
      </w:r>
    </w:p>
    <w:p w:rsidR="00F168D9" w:rsidRDefault="00C722DD">
      <w:pPr>
        <w:pBdr>
          <w:top w:val="nil"/>
          <w:left w:val="nil"/>
          <w:bottom w:val="nil"/>
          <w:right w:val="nil"/>
          <w:between w:val="nil"/>
        </w:pBdr>
        <w:spacing w:after="0" w:line="240" w:lineRule="auto"/>
        <w:rPr>
          <w:color w:val="000000"/>
        </w:rPr>
      </w:pPr>
      <w:r>
        <w:rPr>
          <w:color w:val="000000"/>
        </w:rPr>
        <w:t xml:space="preserve"> </w:t>
      </w:r>
    </w:p>
    <w:p w:rsidR="00F168D9" w:rsidRDefault="00C722DD">
      <w:pPr>
        <w:pBdr>
          <w:top w:val="nil"/>
          <w:left w:val="nil"/>
          <w:bottom w:val="nil"/>
          <w:right w:val="nil"/>
          <w:between w:val="nil"/>
        </w:pBdr>
        <w:spacing w:after="0"/>
        <w:rPr>
          <w:color w:val="000000"/>
        </w:rPr>
      </w:pPr>
      <w:bookmarkStart w:id="25" w:name="bookmark=id.3whwml4" w:colFirst="0" w:colLast="0"/>
      <w:bookmarkEnd w:id="25"/>
      <w:r>
        <w:rPr>
          <w:b/>
          <w:color w:val="000000"/>
        </w:rPr>
        <w:t>OPERATION ENCOMPASS</w:t>
      </w:r>
    </w:p>
    <w:p w:rsidR="00F168D9" w:rsidRDefault="00C722DD">
      <w:pPr>
        <w:pBdr>
          <w:top w:val="nil"/>
          <w:left w:val="nil"/>
          <w:bottom w:val="nil"/>
          <w:right w:val="nil"/>
          <w:between w:val="nil"/>
        </w:pBdr>
        <w:spacing w:after="0" w:line="240" w:lineRule="auto"/>
        <w:rPr>
          <w:color w:val="FF0000"/>
        </w:rPr>
      </w:pPr>
      <w:r>
        <w:rPr>
          <w:color w:val="000000"/>
        </w:rPr>
        <w:t>Encompass is a partnership between the Police, Local Authority and designated staff, known as Key Adults. Working together to safeguard children, the Police will inform us about any domestic abuse incident where a child or young person has been present.  I</w:t>
      </w:r>
      <w:r>
        <w:rPr>
          <w:color w:val="000000"/>
        </w:rPr>
        <w:t>n the short term this will enable us to take appropriate steps to support students during what could be an emotionally difficult day. In its simplest form, they are given some leeway, comfort and support. Early Help will also be considered to offer an holi</w:t>
      </w:r>
      <w:r>
        <w:rPr>
          <w:color w:val="000000"/>
        </w:rPr>
        <w:t>stic package of support to families experiencing domestic abuse. (see flow chart below).</w:t>
      </w:r>
    </w:p>
    <w:p w:rsidR="00F168D9" w:rsidRDefault="00F168D9">
      <w:pPr>
        <w:pBdr>
          <w:top w:val="nil"/>
          <w:left w:val="nil"/>
          <w:bottom w:val="nil"/>
          <w:right w:val="nil"/>
          <w:between w:val="nil"/>
        </w:pBdr>
        <w:spacing w:after="0" w:line="240" w:lineRule="auto"/>
        <w:rPr>
          <w:color w:val="FF0000"/>
        </w:rPr>
      </w:pPr>
    </w:p>
    <w:p w:rsidR="00F168D9" w:rsidRDefault="00C722DD">
      <w:pPr>
        <w:pBdr>
          <w:top w:val="nil"/>
          <w:left w:val="nil"/>
          <w:bottom w:val="nil"/>
          <w:right w:val="nil"/>
          <w:between w:val="nil"/>
        </w:pBdr>
        <w:spacing w:after="0" w:line="240" w:lineRule="auto"/>
        <w:rPr>
          <w:color w:val="000000"/>
          <w:highlight w:val="white"/>
        </w:rPr>
      </w:pPr>
      <w:bookmarkStart w:id="26" w:name="_heading=h.2bn6wsx" w:colFirst="0" w:colLast="0"/>
      <w:bookmarkEnd w:id="26"/>
      <w:r>
        <w:rPr>
          <w:color w:val="000000"/>
        </w:rPr>
        <w:t xml:space="preserve">Fortalice provide support around Domestic Abuse and can be contacted on: 0800 2000247 and 01204 365677. </w:t>
      </w:r>
      <w:r>
        <w:rPr>
          <w:color w:val="000000"/>
          <w:highlight w:val="white"/>
        </w:rPr>
        <w:t xml:space="preserve">We can also gain free advice from an Education Psychologist about how best to offer support. OE Teachers' National Helpline on 0204 513 9990. Monday to Friday, 8am-1pm. The resources available through encompass are available on their </w:t>
      </w:r>
      <w:hyperlink r:id="rId41">
        <w:r>
          <w:rPr>
            <w:color w:val="0000FF"/>
            <w:highlight w:val="white"/>
            <w:u w:val="single"/>
          </w:rPr>
          <w:t>website</w:t>
        </w:r>
      </w:hyperlink>
      <w:r>
        <w:rPr>
          <w:color w:val="000000"/>
          <w:highlight w:val="white"/>
        </w:rPr>
        <w:t>. See flow chart appendices 15.</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rPr>
          <w:b/>
          <w:color w:val="000000"/>
        </w:rPr>
      </w:pPr>
      <w:bookmarkStart w:id="27" w:name="bookmark=id.qsh70q" w:colFirst="0" w:colLast="0"/>
      <w:bookmarkEnd w:id="27"/>
      <w:r>
        <w:rPr>
          <w:b/>
          <w:color w:val="000000"/>
        </w:rPr>
        <w:t>CONSENT</w:t>
      </w:r>
    </w:p>
    <w:p w:rsidR="00F168D9" w:rsidRDefault="00C722DD">
      <w:pPr>
        <w:pBdr>
          <w:top w:val="nil"/>
          <w:left w:val="nil"/>
          <w:bottom w:val="nil"/>
          <w:right w:val="nil"/>
          <w:between w:val="nil"/>
        </w:pBdr>
        <w:spacing w:after="0"/>
        <w:rPr>
          <w:b/>
          <w:color w:val="000000"/>
        </w:rPr>
      </w:pPr>
      <w:r>
        <w:rPr>
          <w:color w:val="000000"/>
        </w:rPr>
        <w:t>If a young person is under the age of 13 years old, under the Sexual Offences Act 2003 they cannot legally consent to any form of sex</w:t>
      </w:r>
      <w:r>
        <w:rPr>
          <w:color w:val="000000"/>
        </w:rPr>
        <w:t>ual activity.  Therefore, a referral to The Integrated Front Door will be made in all such cases.</w:t>
      </w:r>
    </w:p>
    <w:p w:rsidR="00F168D9" w:rsidRDefault="00C722DD">
      <w:pPr>
        <w:pBdr>
          <w:top w:val="nil"/>
          <w:left w:val="nil"/>
          <w:bottom w:val="nil"/>
          <w:right w:val="nil"/>
          <w:between w:val="nil"/>
        </w:pBdr>
        <w:spacing w:after="0"/>
        <w:rPr>
          <w:color w:val="000000"/>
        </w:rPr>
      </w:pPr>
      <w:r>
        <w:rPr>
          <w:color w:val="000000"/>
        </w:rPr>
        <w:t xml:space="preserve">The </w:t>
      </w:r>
      <w:hyperlink r:id="rId42">
        <w:r>
          <w:rPr>
            <w:color w:val="0000FF"/>
            <w:u w:val="single"/>
          </w:rPr>
          <w:t>Sexual Offences Act 2003</w:t>
        </w:r>
      </w:hyperlink>
      <w:r>
        <w:rPr>
          <w:color w:val="000000"/>
        </w:rPr>
        <w:t xml:space="preserve"> reinforces that, whilst mutually agreed, non-exploitative sexual activity between teenagers does take place and that often no harm comes from it, the age of consent still remains at 16 years of age.  This acknowledges that this group of young people are s</w:t>
      </w:r>
      <w:r>
        <w:rPr>
          <w:color w:val="000000"/>
        </w:rPr>
        <w:t xml:space="preserve">till vulnerable even when they do not view themselves as such.  Whilst a referral to The Integrated Front Door or the police is not mandatory in such cases, careful consideration (including whether the children are Gillick Competent (using </w:t>
      </w:r>
      <w:hyperlink r:id="rId43">
        <w:r>
          <w:rPr>
            <w:color w:val="0000FF"/>
            <w:u w:val="single"/>
          </w:rPr>
          <w:t>Fraser competent Guidelines</w:t>
        </w:r>
      </w:hyperlink>
      <w:r>
        <w:rPr>
          <w:color w:val="000000"/>
        </w:rPr>
        <w:t>) must be given and explore any difference of age, maturity, functioning and experiences and also an awareness of the potential consequ</w:t>
      </w:r>
      <w:r>
        <w:rPr>
          <w:color w:val="000000"/>
        </w:rPr>
        <w:t>ences of their act.  The Designated Safeguarding Lead will seek guidance from The Integrated Front Door in such cases.</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bookmarkStart w:id="28" w:name="bookmark=id.3as4poj" w:colFirst="0" w:colLast="0"/>
      <w:bookmarkEnd w:id="28"/>
      <w:r>
        <w:rPr>
          <w:b/>
          <w:color w:val="000000"/>
        </w:rPr>
        <w:t>RELATIONSHIP AND SEX EDUCATION</w:t>
      </w:r>
    </w:p>
    <w:p w:rsidR="00F168D9" w:rsidRDefault="00C722DD">
      <w:pPr>
        <w:rPr>
          <w:color w:val="0000FF"/>
          <w:u w:val="single"/>
        </w:rPr>
      </w:pPr>
      <w:r>
        <w:rPr>
          <w:color w:val="000000"/>
        </w:rPr>
        <w:t xml:space="preserve">It is now </w:t>
      </w:r>
      <w:hyperlink r:id="rId44">
        <w:r>
          <w:rPr>
            <w:color w:val="000000"/>
          </w:rPr>
          <w:t>compulsory to teach relationships education</w:t>
        </w:r>
      </w:hyperlink>
      <w:r>
        <w:rPr>
          <w:color w:val="000000"/>
        </w:rPr>
        <w:t xml:space="preserve"> in primary schools, and relationships and sex education in secondary schools. This area of work will support our students with a variety of issues that will reduce them being at risk of harm and promote </w:t>
      </w:r>
      <w:r>
        <w:rPr>
          <w:color w:val="000000"/>
        </w:rPr>
        <w:t xml:space="preserve">them having better life chances. Our teachers are prepared to handle any safeguarding issues that may arise during these lessons and will report any concerns that are identified to the Designated Safeguarding Lead without delay. </w:t>
      </w:r>
    </w:p>
    <w:p w:rsidR="00F168D9" w:rsidRDefault="00C722DD">
      <w:pPr>
        <w:pBdr>
          <w:top w:val="nil"/>
          <w:left w:val="nil"/>
          <w:bottom w:val="nil"/>
          <w:right w:val="nil"/>
          <w:between w:val="nil"/>
        </w:pBdr>
        <w:spacing w:after="0"/>
        <w:rPr>
          <w:b/>
          <w:color w:val="000000"/>
        </w:rPr>
      </w:pPr>
      <w:bookmarkStart w:id="29" w:name="bookmark=id.1pxezwc" w:colFirst="0" w:colLast="0"/>
      <w:bookmarkStart w:id="30" w:name="bookmark=id.49x2ik5" w:colFirst="0" w:colLast="0"/>
      <w:bookmarkEnd w:id="29"/>
      <w:bookmarkEnd w:id="30"/>
      <w:r>
        <w:rPr>
          <w:b/>
          <w:color w:val="000000"/>
        </w:rPr>
        <w:t>CHILD ON CHILD ABUSE</w:t>
      </w:r>
    </w:p>
    <w:p w:rsidR="00F168D9" w:rsidRDefault="00C722DD">
      <w:pPr>
        <w:pBdr>
          <w:top w:val="nil"/>
          <w:left w:val="nil"/>
          <w:bottom w:val="nil"/>
          <w:right w:val="nil"/>
          <w:between w:val="nil"/>
        </w:pBdr>
        <w:spacing w:after="0"/>
        <w:rPr>
          <w:b/>
          <w:color w:val="000000"/>
        </w:rPr>
      </w:pPr>
      <w:r>
        <w:rPr>
          <w:color w:val="000000"/>
        </w:rPr>
        <w:t>Staff</w:t>
      </w:r>
      <w:r>
        <w:rPr>
          <w:color w:val="000000"/>
        </w:rPr>
        <w:t xml:space="preserve"> are aware of the harm caused by bullying and will use our anti-bullying procedures where necessary. However, there will be occasions when a student’s behaviour warrants a response under child protection rather than anti-bullying procedures. </w:t>
      </w:r>
    </w:p>
    <w:p w:rsidR="00F168D9" w:rsidRDefault="00C722DD">
      <w:pPr>
        <w:pBdr>
          <w:top w:val="nil"/>
          <w:left w:val="nil"/>
          <w:bottom w:val="nil"/>
          <w:right w:val="nil"/>
          <w:between w:val="nil"/>
        </w:pBdr>
        <w:rPr>
          <w:b/>
          <w:color w:val="000000"/>
        </w:rPr>
      </w:pPr>
      <w:r>
        <w:rPr>
          <w:color w:val="000000"/>
        </w:rPr>
        <w:t xml:space="preserve">Children can abuse other children. This is generally referred to as child on child abuse and can take many forms. This can include (but is not limited to): </w:t>
      </w:r>
    </w:p>
    <w:p w:rsidR="00F168D9" w:rsidRDefault="00C722DD">
      <w:pPr>
        <w:numPr>
          <w:ilvl w:val="0"/>
          <w:numId w:val="2"/>
        </w:numPr>
        <w:pBdr>
          <w:top w:val="nil"/>
          <w:left w:val="nil"/>
          <w:bottom w:val="nil"/>
          <w:right w:val="nil"/>
          <w:between w:val="nil"/>
        </w:pBdr>
        <w:spacing w:after="0" w:line="240" w:lineRule="auto"/>
        <w:ind w:left="714" w:hanging="357"/>
        <w:rPr>
          <w:color w:val="000000"/>
        </w:rPr>
      </w:pPr>
      <w:r>
        <w:rPr>
          <w:color w:val="000000"/>
        </w:rPr>
        <w:t>bullying (including cyberbullying);</w:t>
      </w:r>
    </w:p>
    <w:p w:rsidR="00F168D9" w:rsidRDefault="00C722DD">
      <w:pPr>
        <w:numPr>
          <w:ilvl w:val="0"/>
          <w:numId w:val="2"/>
        </w:numPr>
        <w:pBdr>
          <w:top w:val="nil"/>
          <w:left w:val="nil"/>
          <w:bottom w:val="nil"/>
          <w:right w:val="nil"/>
          <w:between w:val="nil"/>
        </w:pBdr>
        <w:spacing w:after="0" w:line="240" w:lineRule="auto"/>
        <w:ind w:left="714" w:hanging="357"/>
        <w:rPr>
          <w:color w:val="000000"/>
        </w:rPr>
      </w:pPr>
      <w:r>
        <w:rPr>
          <w:color w:val="000000"/>
        </w:rPr>
        <w:t xml:space="preserve">physical abuse such as hitting, kicking, shaking, biting, hair </w:t>
      </w:r>
      <w:r>
        <w:rPr>
          <w:color w:val="000000"/>
        </w:rPr>
        <w:t>pulling, or otherwise causing physical harm;</w:t>
      </w:r>
    </w:p>
    <w:p w:rsidR="00F168D9" w:rsidRDefault="00C722DD">
      <w:pPr>
        <w:numPr>
          <w:ilvl w:val="0"/>
          <w:numId w:val="2"/>
        </w:numPr>
        <w:pBdr>
          <w:top w:val="nil"/>
          <w:left w:val="nil"/>
          <w:bottom w:val="nil"/>
          <w:right w:val="nil"/>
          <w:between w:val="nil"/>
        </w:pBdr>
        <w:spacing w:after="0" w:line="240" w:lineRule="auto"/>
        <w:ind w:left="714" w:hanging="357"/>
        <w:rPr>
          <w:color w:val="000000"/>
        </w:rPr>
      </w:pPr>
      <w:r>
        <w:rPr>
          <w:color w:val="000000"/>
        </w:rPr>
        <w:t>sexual violence such as rape, assault by penetration and sexual assault;</w:t>
      </w:r>
    </w:p>
    <w:p w:rsidR="00F168D9" w:rsidRDefault="00C722DD">
      <w:pPr>
        <w:numPr>
          <w:ilvl w:val="0"/>
          <w:numId w:val="2"/>
        </w:numPr>
        <w:pBdr>
          <w:top w:val="nil"/>
          <w:left w:val="nil"/>
          <w:bottom w:val="nil"/>
          <w:right w:val="nil"/>
          <w:between w:val="nil"/>
        </w:pBdr>
        <w:spacing w:after="0" w:line="240" w:lineRule="auto"/>
        <w:ind w:left="714" w:hanging="357"/>
        <w:rPr>
          <w:color w:val="000000"/>
        </w:rPr>
      </w:pPr>
      <w:r>
        <w:rPr>
          <w:color w:val="000000"/>
        </w:rPr>
        <w:t>sexual harassment, such as sexual comments, remarks, jokes and online sexual harassment, which may be stand-alone or part of a broader pat</w:t>
      </w:r>
      <w:r>
        <w:rPr>
          <w:color w:val="000000"/>
        </w:rPr>
        <w:t>tern of abuse;</w:t>
      </w:r>
    </w:p>
    <w:p w:rsidR="00F168D9" w:rsidRDefault="00C722DD">
      <w:pPr>
        <w:numPr>
          <w:ilvl w:val="0"/>
          <w:numId w:val="2"/>
        </w:numPr>
        <w:pBdr>
          <w:top w:val="nil"/>
          <w:left w:val="nil"/>
          <w:bottom w:val="nil"/>
          <w:right w:val="nil"/>
          <w:between w:val="nil"/>
        </w:pBdr>
        <w:spacing w:after="0" w:line="240" w:lineRule="auto"/>
        <w:ind w:left="714" w:hanging="357"/>
        <w:rPr>
          <w:color w:val="000000"/>
        </w:rPr>
      </w:pPr>
      <w:r>
        <w:rPr>
          <w:color w:val="000000"/>
        </w:rPr>
        <w:t>upskirting, which typically involves taking a picture under a person’s clothing without them knowing, with the intention of viewing their genitals or buttocks to obtain sexual gratification, or cause the victim humiliation, distress or harm;</w:t>
      </w:r>
    </w:p>
    <w:p w:rsidR="00F168D9" w:rsidRDefault="00C722DD">
      <w:pPr>
        <w:numPr>
          <w:ilvl w:val="0"/>
          <w:numId w:val="2"/>
        </w:numPr>
        <w:pBdr>
          <w:top w:val="nil"/>
          <w:left w:val="nil"/>
          <w:bottom w:val="nil"/>
          <w:right w:val="nil"/>
          <w:between w:val="nil"/>
        </w:pBdr>
        <w:spacing w:after="280" w:line="240" w:lineRule="auto"/>
        <w:ind w:left="714" w:hanging="357"/>
        <w:rPr>
          <w:color w:val="000000"/>
        </w:rPr>
      </w:pPr>
      <w:r>
        <w:rPr>
          <w:color w:val="000000"/>
        </w:rPr>
        <w:t xml:space="preserve">Sharing of Nudes and Semi Nudes (also known as youth produced imagery) </w:t>
      </w:r>
    </w:p>
    <w:p w:rsidR="00F168D9" w:rsidRDefault="00C722DD">
      <w:pPr>
        <w:pBdr>
          <w:top w:val="nil"/>
          <w:left w:val="nil"/>
          <w:bottom w:val="nil"/>
          <w:right w:val="nil"/>
          <w:between w:val="nil"/>
        </w:pBdr>
        <w:spacing w:after="280" w:line="240" w:lineRule="auto"/>
        <w:rPr>
          <w:rFonts w:ascii="GDS Transport" w:eastAsia="GDS Transport" w:hAnsi="GDS Transport" w:cs="GDS Transport"/>
          <w:color w:val="0B0C0C"/>
        </w:rPr>
      </w:pPr>
      <w:r>
        <w:rPr>
          <w:rFonts w:ascii="GDS Transport" w:eastAsia="GDS Transport" w:hAnsi="GDS Transport" w:cs="GDS Transport"/>
          <w:color w:val="0B0C0C"/>
        </w:rPr>
        <w:t xml:space="preserve">Child on Child abuse will never be accepted or dismissed as ‘children being children’. </w:t>
      </w:r>
    </w:p>
    <w:p w:rsidR="00F168D9" w:rsidRDefault="00C722DD">
      <w:pPr>
        <w:pBdr>
          <w:top w:val="nil"/>
          <w:left w:val="nil"/>
          <w:bottom w:val="nil"/>
          <w:right w:val="nil"/>
          <w:between w:val="nil"/>
        </w:pBdr>
        <w:spacing w:after="280" w:line="240" w:lineRule="auto"/>
        <w:rPr>
          <w:rFonts w:ascii="GDS Transport" w:eastAsia="GDS Transport" w:hAnsi="GDS Transport" w:cs="GDS Transport"/>
          <w:color w:val="000000"/>
        </w:rPr>
      </w:pPr>
      <w:r>
        <w:rPr>
          <w:rFonts w:ascii="GDS Transport" w:eastAsia="GDS Transport" w:hAnsi="GDS Transport" w:cs="GDS Transport"/>
          <w:color w:val="000000"/>
        </w:rPr>
        <w:t xml:space="preserve">Our PSHE curriculum aims to prevent child on child abuse and opportunities are provided for students to report any concerns. However, </w:t>
      </w:r>
      <w:r>
        <w:rPr>
          <w:rFonts w:ascii="GDS Transport" w:eastAsia="GDS Transport" w:hAnsi="GDS Transport" w:cs="GDS Transport"/>
          <w:color w:val="0B0C0C"/>
        </w:rPr>
        <w:t xml:space="preserve">should we identify child on child abuse and identify risk of significant harm, we will refer to </w:t>
      </w:r>
      <w:r>
        <w:rPr>
          <w:color w:val="000000"/>
        </w:rPr>
        <w:t>Social Care</w:t>
      </w:r>
      <w:r>
        <w:rPr>
          <w:rFonts w:ascii="GDS Transport" w:eastAsia="GDS Transport" w:hAnsi="GDS Transport" w:cs="GDS Transport"/>
          <w:color w:val="0B0C0C"/>
        </w:rPr>
        <w:t xml:space="preserve"> and the police</w:t>
      </w:r>
      <w:r>
        <w:rPr>
          <w:rFonts w:ascii="GDS Transport" w:eastAsia="GDS Transport" w:hAnsi="GDS Transport" w:cs="GDS Transport"/>
          <w:color w:val="0B0C0C"/>
        </w:rPr>
        <w:t xml:space="preserve"> to make sure that the children and young people affected get the help and protection they need. Should the case not require Social Care intervention Early Help will be put in place.</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line="240" w:lineRule="auto"/>
        <w:rPr>
          <w:rFonts w:ascii="GDS Transport" w:eastAsia="GDS Transport" w:hAnsi="GDS Transport" w:cs="GDS Transport"/>
          <w:color w:val="0B0C0C"/>
        </w:rPr>
      </w:pPr>
      <w:r>
        <w:rPr>
          <w:rFonts w:ascii="GDS Transport" w:eastAsia="GDS Transport" w:hAnsi="GDS Transport" w:cs="GDS Transport"/>
          <w:color w:val="0B0C0C"/>
        </w:rPr>
        <w:t>If the students involved in Child on Child abuse are in the same class, w</w:t>
      </w:r>
      <w:r>
        <w:rPr>
          <w:rFonts w:ascii="GDS Transport" w:eastAsia="GDS Transport" w:hAnsi="GDS Transport" w:cs="GDS Transport"/>
          <w:color w:val="0B0C0C"/>
        </w:rPr>
        <w:t>e will consider carefully whether to separate them while the concerns are being investigated. In situations of alleged rape and assault by penetration, the alleged perpetrator(s) will always be removed from classes they share with the victim.</w:t>
      </w:r>
    </w:p>
    <w:p w:rsidR="00F168D9" w:rsidRDefault="00C722DD">
      <w:pPr>
        <w:pBdr>
          <w:top w:val="nil"/>
          <w:left w:val="nil"/>
          <w:bottom w:val="nil"/>
          <w:right w:val="nil"/>
          <w:between w:val="nil"/>
        </w:pBdr>
        <w:spacing w:after="280" w:line="240" w:lineRule="auto"/>
        <w:rPr>
          <w:rFonts w:ascii="GDS Transport" w:eastAsia="GDS Transport" w:hAnsi="GDS Transport" w:cs="GDS Transport"/>
          <w:color w:val="0B0C0C"/>
        </w:rPr>
      </w:pPr>
      <w:r>
        <w:rPr>
          <w:rFonts w:ascii="GDS Transport" w:eastAsia="GDS Transport" w:hAnsi="GDS Transport" w:cs="GDS Transport"/>
          <w:color w:val="0B0C0C"/>
        </w:rPr>
        <w:t>We will alway</w:t>
      </w:r>
      <w:r>
        <w:rPr>
          <w:rFonts w:ascii="GDS Transport" w:eastAsia="GDS Transport" w:hAnsi="GDS Transport" w:cs="GDS Transport"/>
          <w:color w:val="0B0C0C"/>
        </w:rPr>
        <w:t xml:space="preserve">s consider how best to keep the victim and alleged perpetrator(s) at a reasonable distance apart while they are on the same premises, as well as on transport to and from school or college, where appropriate. </w:t>
      </w:r>
    </w:p>
    <w:p w:rsidR="00F168D9" w:rsidRDefault="00C722DD">
      <w:pPr>
        <w:pBdr>
          <w:top w:val="nil"/>
          <w:left w:val="nil"/>
          <w:bottom w:val="nil"/>
          <w:right w:val="nil"/>
          <w:between w:val="nil"/>
        </w:pBdr>
        <w:spacing w:after="280" w:line="240" w:lineRule="auto"/>
        <w:rPr>
          <w:rFonts w:ascii="GDS Transport" w:eastAsia="GDS Transport" w:hAnsi="GDS Transport" w:cs="GDS Transport"/>
          <w:color w:val="000000"/>
        </w:rPr>
      </w:pPr>
      <w:r>
        <w:rPr>
          <w:rFonts w:ascii="GDS Transport" w:eastAsia="GDS Transport" w:hAnsi="GDS Transport" w:cs="GDS Transport"/>
          <w:color w:val="0B0C0C"/>
        </w:rPr>
        <w:t>Where appropriate we will seek advice from</w:t>
      </w:r>
      <w:r>
        <w:rPr>
          <w:color w:val="000000"/>
        </w:rPr>
        <w:t xml:space="preserve"> The </w:t>
      </w:r>
      <w:r>
        <w:rPr>
          <w:color w:val="000000"/>
        </w:rPr>
        <w:t>Integrated Front Door</w:t>
      </w:r>
      <w:r>
        <w:rPr>
          <w:rFonts w:ascii="GDS Transport" w:eastAsia="GDS Transport" w:hAnsi="GDS Transport" w:cs="GDS Transport"/>
          <w:color w:val="0B0C0C"/>
        </w:rPr>
        <w:t xml:space="preserve">, Police and the Safeguarding in Education Team on implementing a </w:t>
      </w:r>
      <w:r>
        <w:rPr>
          <w:color w:val="000000"/>
        </w:rPr>
        <w:t xml:space="preserve">safety and support plan </w:t>
      </w:r>
      <w:r>
        <w:rPr>
          <w:rFonts w:ascii="GDS Transport" w:eastAsia="GDS Transport" w:hAnsi="GDS Transport" w:cs="GDS Transport"/>
          <w:color w:val="0B0C0C"/>
        </w:rPr>
        <w:t xml:space="preserve">for both the alleged perpetrator(s) and the alleged victim. </w:t>
      </w:r>
      <w:r>
        <w:rPr>
          <w:rFonts w:ascii="GDS Transport" w:eastAsia="GDS Transport" w:hAnsi="GDS Transport" w:cs="GDS Transport"/>
          <w:color w:val="000000"/>
        </w:rPr>
        <w:t>Sanctions will be put in place, and we will also ensure the emotional needs of both s</w:t>
      </w:r>
      <w:r>
        <w:rPr>
          <w:rFonts w:ascii="GDS Transport" w:eastAsia="GDS Transport" w:hAnsi="GDS Transport" w:cs="GDS Transport"/>
          <w:color w:val="000000"/>
        </w:rPr>
        <w:t>tudents are considered and support is implemented.</w:t>
      </w:r>
    </w:p>
    <w:p w:rsidR="00F168D9" w:rsidRDefault="00C722D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000FF"/>
          <w:u w:val="single"/>
        </w:rPr>
      </w:pPr>
      <w:r>
        <w:rPr>
          <w:color w:val="000000"/>
        </w:rPr>
        <w:t xml:space="preserve">We utilise the NSPCC </w:t>
      </w:r>
      <w:hyperlink r:id="rId45">
        <w:r>
          <w:rPr>
            <w:color w:val="0000FF"/>
            <w:u w:val="single"/>
          </w:rPr>
          <w:t>Child on child sexual abuse in Education NSPCC.docx (sharepoint.com)</w:t>
        </w:r>
      </w:hyperlink>
      <w:r>
        <w:rPr>
          <w:color w:val="0000FF"/>
          <w:u w:val="single"/>
        </w:rPr>
        <w:t xml:space="preserv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bookmarkStart w:id="31" w:name="bookmark=id.2p2csry" w:colFirst="0" w:colLast="0"/>
      <w:bookmarkStart w:id="32" w:name="_heading=h.147n2zr" w:colFirst="0" w:colLast="0"/>
      <w:bookmarkEnd w:id="31"/>
      <w:bookmarkEnd w:id="32"/>
      <w:r>
        <w:rPr>
          <w:b/>
          <w:color w:val="000000"/>
        </w:rPr>
        <w:t>SEXUALLY HARMFUL BEHAVIOUR,</w:t>
      </w:r>
      <w:r>
        <w:rPr>
          <w:b/>
        </w:rPr>
        <w:t xml:space="preserve"> VIOLENCE AND HARASSMENT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i/>
        </w:rPr>
        <w:t xml:space="preserve">Sexual violence and sexual harassment can occur between two children of </w:t>
      </w:r>
      <w:r>
        <w:rPr>
          <w:b/>
          <w:i/>
        </w:rPr>
        <w:t xml:space="preserve">any </w:t>
      </w:r>
      <w:r>
        <w:rPr>
          <w:i/>
        </w:rPr>
        <w:t xml:space="preserve">age and sex. It can also occur through a group of children sexually assaulting or sexually harassing a single child or group of children. Children and young people who are victims </w:t>
      </w:r>
      <w:r>
        <w:rPr>
          <w:i/>
        </w:rPr>
        <w:t xml:space="preserve">of sexual violence and sexual harassment will likely find the experience stressful and distressing. This will, likely, adversely affect their educational attainment.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i/>
        </w:rPr>
        <w:t>Sexual violence and sexual harassment exist on a continuum and may overlap, they can occ</w:t>
      </w:r>
      <w:r>
        <w:rPr>
          <w:i/>
        </w:rPr>
        <w:t xml:space="preserve">ur online and offline (both physical and verbal). Some groups are potentially more at risk. Evidence shows girls, children with SEND and LGBT children are at greater risk. </w:t>
      </w:r>
    </w:p>
    <w:p w:rsidR="00F168D9" w:rsidRDefault="00F168D9">
      <w:pPr>
        <w:spacing w:after="0" w:line="240" w:lineRule="auto"/>
        <w:rPr>
          <w:rFonts w:ascii="Arial" w:eastAsia="Arial" w:hAnsi="Arial" w:cs="Arial"/>
          <w:sz w:val="23"/>
          <w:szCs w:val="23"/>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r>
        <w:rPr>
          <w:b/>
        </w:rPr>
        <w:t xml:space="preserve">What is Sexual violence and sexual harassment?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bookmarkStart w:id="33" w:name="bookmark=id.3o7alnk" w:colFirst="0" w:colLast="0"/>
      <w:bookmarkEnd w:id="33"/>
      <w:r>
        <w:rPr>
          <w:b/>
        </w:rPr>
        <w:t xml:space="preserve">Sexual violence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When referring t</w:t>
      </w:r>
      <w:r>
        <w:t xml:space="preserve">o sexual violence we are referring to sexual offences under the Sexual Offences Act 2003 as described below: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b/>
          <w:i/>
        </w:rPr>
        <w:t xml:space="preserve">Rape: </w:t>
      </w:r>
      <w:r>
        <w:rPr>
          <w:i/>
        </w:rPr>
        <w:t>A person (A) commits an offence of rape if: he intentionally penetrates the vagina, anus or mouth of another person (B) with his penis, B d</w:t>
      </w:r>
      <w:r>
        <w:rPr>
          <w:i/>
        </w:rPr>
        <w:t xml:space="preserve">oes not consent to the penetration and A does not reasonably believe that B consents.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b/>
          <w:i/>
        </w:rPr>
        <w:t xml:space="preserve">Assault by Penetration: </w:t>
      </w:r>
      <w:r>
        <w:rPr>
          <w:i/>
        </w:rPr>
        <w:t>A person (A) commits an offence if: s/he intentionally penetrates the vagina or anus of another person (B) with a part of her/his body or anythin</w:t>
      </w:r>
      <w:r>
        <w:rPr>
          <w:i/>
        </w:rPr>
        <w:t xml:space="preserve">g else, the penetration is sexual, B does not consent to the penetration and A does not reasonably believe that B consents.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b/>
          <w:i/>
        </w:rPr>
        <w:t xml:space="preserve">Sexual Assault: </w:t>
      </w:r>
      <w:r>
        <w:rPr>
          <w:i/>
        </w:rPr>
        <w:t>A person (A) commits an offence of sexual assault if: s/he intentionally touches another person (B), the touching i</w:t>
      </w:r>
      <w:r>
        <w:rPr>
          <w:i/>
        </w:rPr>
        <w:t>s sexual, B does not consent to the touching and A does not reasonably believe that B consents.</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i/>
        </w:rPr>
      </w:pPr>
      <w:r>
        <w:rPr>
          <w:b/>
          <w:i/>
        </w:rPr>
        <w:t xml:space="preserve">Sexual harassment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i/>
        </w:rPr>
        <w:t>When referring to sexual harassment we mean ‘unwanted conduct of a sexual nature’ that can occur online and offline. When we reference sexual</w:t>
      </w:r>
      <w:r>
        <w:rPr>
          <w:i/>
        </w:rPr>
        <w:t xml:space="preserve"> harassment, we do so in the context of child on child sexual harassment. Sexual harassment is likely to: violate a child’s dignity, and/or make them feel intimidated, degraded or humiliated and/or create a hostile, offensive or sexualised environment.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W</w:t>
      </w:r>
      <w:r>
        <w:t xml:space="preserve">hilst not intended to be an exhaustive list, sexually harmful behaviour and harassment can include: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pP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unwanted sexual comments and messages, including social media, such as: telling sexual stories, making lewd comments, making sexual remarks about clothes and appearance and calling someone sexualised names; </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sexual “jokes” or taunting; </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physical behaviour,</w:t>
      </w:r>
      <w:r>
        <w:rPr>
          <w:color w:val="000000"/>
        </w:rPr>
        <w:t xml:space="preserve"> such as: deliberately brushing against someone, interfering with someone’s clothes (we  consider if this crosses a line into sexual violence – we will talk to and consider the experience of the victim) and displaying pictures, photos or drawings of a sexu</w:t>
      </w:r>
      <w:r>
        <w:rPr>
          <w:color w:val="000000"/>
        </w:rPr>
        <w:t>al nature;</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online sexual harassment. </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abuse in intimate personal relationships between peers</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non-consensual sharing of sexual images and videos; </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sexualised online bullying; </w:t>
      </w:r>
    </w:p>
    <w:p w:rsidR="00F168D9" w:rsidRDefault="00C722DD">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sexual exploitation; coercion and threats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bookmarkStart w:id="34" w:name="_heading=h.23ckvvd" w:colFirst="0" w:colLast="0"/>
      <w:bookmarkEnd w:id="34"/>
      <w:r>
        <w:rPr>
          <w:b/>
        </w:rPr>
        <w:t xml:space="preserve">(Also see </w:t>
      </w:r>
      <w:hyperlink w:anchor="bookmark=id.qsh70q">
        <w:r>
          <w:rPr>
            <w:b/>
            <w:color w:val="0000FF"/>
            <w:u w:val="single"/>
          </w:rPr>
          <w:t>consent</w:t>
        </w:r>
      </w:hyperlink>
      <w:r>
        <w:rPr>
          <w:b/>
        </w:rPr>
        <w:t xml:space="preserve"> section)</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bookmarkStart w:id="35" w:name="bookmark=id.ihv636" w:colFirst="0" w:colLast="0"/>
      <w:bookmarkEnd w:id="35"/>
      <w:r>
        <w:rPr>
          <w:b/>
        </w:rPr>
        <w:t>Our culture</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B0C0C"/>
          <w:highlight w:val="white"/>
        </w:rPr>
      </w:pPr>
      <w:r>
        <w:rPr>
          <w:color w:val="0B0C0C"/>
          <w:highlight w:val="white"/>
        </w:rPr>
        <w:t>We have created a culture where sexual harassment and online sexual abuse are not tolerated. We identify issues and intervene early to better protect our students.</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We make clear that sexual violence and sexual harassment is not acceptable, will never be tolerated and is not an inevitable part of growing up; </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We do not tolerate or dismiss sexual violence or sexual harassment as “banter”, “part of growing up”, “just ha</w:t>
      </w:r>
      <w:r>
        <w:rPr>
          <w:color w:val="000000"/>
        </w:rPr>
        <w:t xml:space="preserve">ving a laugh” </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3"/>
          <w:szCs w:val="23"/>
        </w:rPr>
      </w:pPr>
      <w:r>
        <w:rPr>
          <w:color w:val="000000"/>
        </w:rPr>
        <w:t>We challenge behaviours (potentially criminal in nature), such as grabbing bottoms, breasts and genitalia, flicking bras, sexist language and lifting up skirts.</w:t>
      </w:r>
    </w:p>
    <w:p w:rsidR="00F168D9" w:rsidRDefault="00C722DD">
      <w:pPr>
        <w:numPr>
          <w:ilvl w:val="0"/>
          <w:numId w:val="21"/>
        </w:numPr>
        <w:pBdr>
          <w:top w:val="nil"/>
          <w:left w:val="nil"/>
          <w:bottom w:val="nil"/>
          <w:right w:val="nil"/>
          <w:between w:val="nil"/>
        </w:pBdr>
        <w:spacing w:after="0"/>
        <w:rPr>
          <w:color w:val="000000"/>
        </w:rPr>
      </w:pPr>
      <w:r>
        <w:rPr>
          <w:color w:val="000000"/>
        </w:rPr>
        <w:t>We do not rely on students making disclosures, we actively look out for any indi</w:t>
      </w:r>
      <w:r>
        <w:rPr>
          <w:color w:val="000000"/>
        </w:rPr>
        <w:t>cators such as a change in behaviour or emotional wellbeing. We will openly ask outright if they have been harmed or threatened.</w:t>
      </w:r>
    </w:p>
    <w:p w:rsidR="00F168D9" w:rsidRDefault="00C722DD">
      <w:pPr>
        <w:numPr>
          <w:ilvl w:val="0"/>
          <w:numId w:val="37"/>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sz w:val="24"/>
          <w:szCs w:val="24"/>
        </w:rPr>
        <w:t xml:space="preserve">We make clear to our students the ways they can report and who they can go to </w:t>
      </w:r>
      <w:r>
        <w:rPr>
          <w:color w:val="000000"/>
        </w:rPr>
        <w:t>through assemblies and class conversations as wel</w:t>
      </w:r>
      <w:r>
        <w:rPr>
          <w:color w:val="000000"/>
        </w:rPr>
        <w:t>l as posters displayed around school.</w:t>
      </w:r>
    </w:p>
    <w:p w:rsidR="00F168D9" w:rsidRDefault="00C722DD">
      <w:pPr>
        <w:numPr>
          <w:ilvl w:val="0"/>
          <w:numId w:val="21"/>
        </w:numPr>
        <w:pBdr>
          <w:top w:val="nil"/>
          <w:left w:val="nil"/>
          <w:bottom w:val="nil"/>
          <w:right w:val="nil"/>
          <w:between w:val="nil"/>
        </w:pBdr>
        <w:spacing w:after="0"/>
        <w:rPr>
          <w:color w:val="000000"/>
        </w:rPr>
      </w:pPr>
      <w:r>
        <w:rPr>
          <w:color w:val="000000"/>
        </w:rPr>
        <w:t xml:space="preserve">We are committed to preventing and responding to any sexually harmful behaviours at the earliest opportunity. </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B0C0C"/>
        </w:rPr>
        <w:t>Our PSHE curriculum, based on the Department for Education’s (DfE’s) statutory guidance, specifically includes sexual harassment and sexual violence, including online. We include time for open discussion of topics that students can tell us they find partic</w:t>
      </w:r>
      <w:r>
        <w:rPr>
          <w:color w:val="0B0C0C"/>
        </w:rPr>
        <w:t>ularly difficult, such as consent and the sending of ‘nudes’.</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color w:val="000000"/>
        </w:rPr>
      </w:pPr>
      <w:r>
        <w:rPr>
          <w:color w:val="000000"/>
        </w:rPr>
        <w:t xml:space="preserve">We follow guidance within Keeping Children Safe in Education (2022, part 5) and Greater Manchester Procedures </w:t>
      </w:r>
      <w:hyperlink r:id="rId46">
        <w:r>
          <w:rPr>
            <w:color w:val="0000FF"/>
            <w:u w:val="single"/>
          </w:rPr>
          <w:t>here</w:t>
        </w:r>
      </w:hyperlink>
      <w:r>
        <w:rPr>
          <w:color w:val="000000"/>
        </w:rPr>
        <w:t xml:space="preserve">. We utilise the NSPCC Harmful sexual behaviour </w:t>
      </w:r>
      <w:hyperlink r:id="rId47">
        <w:r>
          <w:rPr>
            <w:color w:val="0000FF"/>
            <w:u w:val="single"/>
          </w:rPr>
          <w:t>framework</w:t>
        </w:r>
      </w:hyperlink>
      <w:r>
        <w:rPr>
          <w:color w:val="000000"/>
        </w:rPr>
        <w:t xml:space="preserve">. </w:t>
      </w:r>
    </w:p>
    <w:p w:rsidR="00F168D9" w:rsidRDefault="00C722DD">
      <w:pPr>
        <w:numPr>
          <w:ilvl w:val="0"/>
          <w:numId w:val="21"/>
        </w:numPr>
        <w:pBdr>
          <w:top w:val="nil"/>
          <w:left w:val="nil"/>
          <w:bottom w:val="nil"/>
          <w:right w:val="nil"/>
          <w:between w:val="nil"/>
        </w:pBdr>
        <w:spacing w:after="0"/>
        <w:rPr>
          <w:color w:val="000000"/>
        </w:rPr>
      </w:pPr>
      <w:r>
        <w:rPr>
          <w:color w:val="000000"/>
        </w:rPr>
        <w:t xml:space="preserve">We promote the </w:t>
      </w:r>
      <w:hyperlink r:id="rId48">
        <w:r>
          <w:rPr>
            <w:color w:val="0000FF"/>
            <w:u w:val="single"/>
          </w:rPr>
          <w:t>Dedicated helpline for victims of abuse in schools | NSPCC</w:t>
        </w:r>
      </w:hyperlink>
      <w:r>
        <w:rPr>
          <w:color w:val="000000"/>
        </w:rPr>
        <w:t xml:space="preserve"> and </w:t>
      </w:r>
      <w:hyperlink r:id="rId49">
        <w:r>
          <w:rPr>
            <w:color w:val="0000FF"/>
            <w:u w:val="single"/>
          </w:rPr>
          <w:t>Stop abuse together (campaign.gov.uk)</w:t>
        </w:r>
      </w:hyperlink>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00000"/>
        </w:rPr>
        <w:t>We</w:t>
      </w:r>
      <w:r>
        <w:rPr>
          <w:color w:val="000000"/>
        </w:rPr>
        <w:t xml:space="preserve"> are aware that being subject to harassment, violence and or abuse, may breach children’s rights, as set out in the Human Rights. </w:t>
      </w:r>
    </w:p>
    <w:p w:rsidR="00F168D9" w:rsidRDefault="00F168D9">
      <w:pPr>
        <w:pBdr>
          <w:top w:val="nil"/>
          <w:left w:val="nil"/>
          <w:bottom w:val="nil"/>
          <w:right w:val="nil"/>
          <w:between w:val="nil"/>
        </w:pBdr>
        <w:spacing w:after="0"/>
        <w:ind w:left="720"/>
        <w:rPr>
          <w:color w:val="000000"/>
        </w:rPr>
      </w:pPr>
    </w:p>
    <w:p w:rsidR="00F168D9" w:rsidRDefault="00C722DD">
      <w:pPr>
        <w:spacing w:after="0" w:line="240" w:lineRule="auto"/>
        <w:rPr>
          <w:b/>
        </w:rPr>
      </w:pPr>
      <w:bookmarkStart w:id="36" w:name="bookmark=id.32hioqz" w:colFirst="0" w:colLast="0"/>
      <w:bookmarkEnd w:id="36"/>
      <w:r>
        <w:rPr>
          <w:b/>
        </w:rPr>
        <w:t xml:space="preserve">How we respond to sexual violence or sexual harassment </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0" w:line="240" w:lineRule="auto"/>
        <w:rPr>
          <w:color w:val="000000"/>
        </w:rPr>
      </w:pPr>
      <w:r>
        <w:rPr>
          <w:color w:val="000000"/>
        </w:rPr>
        <w:t>For </w:t>
      </w:r>
      <w:r>
        <w:rPr>
          <w:b/>
          <w:color w:val="000000"/>
        </w:rPr>
        <w:t>all</w:t>
      </w:r>
      <w:r>
        <w:rPr>
          <w:color w:val="000000"/>
        </w:rPr>
        <w:t xml:space="preserve"> cases where there are concerns about harmful sexual behaviour, Children's Social Care and the Police will be informed. </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color w:val="0B0C0C"/>
          <w:highlight w:val="white"/>
        </w:rPr>
      </w:pPr>
      <w:r>
        <w:rPr>
          <w:color w:val="000000"/>
        </w:rPr>
        <w:t>We balance the victims wishes against our duty to protect them and other students. If the referral is against the victims wishes, this will be handled extremely sensitively, and the reasons provided to the victim and support offered.</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color w:val="0B0C0C"/>
          <w:highlight w:val="white"/>
        </w:rPr>
      </w:pPr>
      <w:r>
        <w:rPr>
          <w:color w:val="000000"/>
        </w:rPr>
        <w:t xml:space="preserve"> If Social Care do not</w:t>
      </w:r>
      <w:r>
        <w:rPr>
          <w:color w:val="000000"/>
        </w:rPr>
        <w:t xml:space="preserve"> become involved, support will be offered through the Early Help process.</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color w:val="0B0C0C"/>
          <w:highlight w:val="white"/>
        </w:rPr>
      </w:pPr>
      <w:r>
        <w:rPr>
          <w:color w:val="000000"/>
        </w:rPr>
        <w:t>We listen and reassure all victims that they are being taken seriously and that they will be supported and kept safe.</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We will never give the impression that the student is creating a problem by reporting sexual violence or harassment.  A victim will never be made to feel ashamed for making a report.</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We listen to the report but do not ask any leading questions nor speak to</w:t>
      </w:r>
      <w:r>
        <w:rPr>
          <w:color w:val="000000"/>
        </w:rPr>
        <w:t xml:space="preserve"> the alleged perpetrator(s) until advice is sought.</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color w:val="000000"/>
        </w:rPr>
      </w:pPr>
      <w:r>
        <w:rPr>
          <w:color w:val="000000"/>
        </w:rPr>
        <w:t xml:space="preserve">Sanctions are put in place for accused students in line with our behaviour policy. </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color w:val="000000"/>
        </w:rPr>
      </w:pPr>
      <w:r>
        <w:rPr>
          <w:color w:val="000000"/>
        </w:rPr>
        <w:t>The accused student will be provided with support.</w:t>
      </w:r>
    </w:p>
    <w:p w:rsidR="00F168D9" w:rsidRDefault="00C722DD">
      <w:pPr>
        <w:numPr>
          <w:ilvl w:val="0"/>
          <w:numId w:val="21"/>
        </w:numPr>
        <w:pBdr>
          <w:top w:val="nil"/>
          <w:left w:val="nil"/>
          <w:bottom w:val="nil"/>
          <w:right w:val="nil"/>
          <w:between w:val="nil"/>
        </w:pBdr>
        <w:spacing w:after="0"/>
        <w:rPr>
          <w:color w:val="000000"/>
        </w:rPr>
      </w:pPr>
      <w:r>
        <w:rPr>
          <w:color w:val="000000"/>
        </w:rPr>
        <w:t xml:space="preserve">We signpost victims to  </w:t>
      </w:r>
      <w:hyperlink r:id="rId50">
        <w:r>
          <w:rPr>
            <w:color w:val="0000FF"/>
            <w:u w:val="single"/>
          </w:rPr>
          <w:t>Help after rape and sexual assault - NHS (www.nhs.uk)</w:t>
        </w:r>
      </w:hyperlink>
      <w:r>
        <w:rPr>
          <w:color w:val="0000FF"/>
          <w:u w:val="single"/>
        </w:rPr>
        <w:t xml:space="preserve"> </w:t>
      </w:r>
      <w:r>
        <w:rPr>
          <w:color w:val="000000"/>
        </w:rPr>
        <w:t xml:space="preserve">where appropriate. </w:t>
      </w:r>
    </w:p>
    <w:p w:rsidR="00F168D9" w:rsidRDefault="00C722DD">
      <w:pPr>
        <w:numPr>
          <w:ilvl w:val="0"/>
          <w:numId w:val="21"/>
        </w:numPr>
        <w:pBdr>
          <w:top w:val="nil"/>
          <w:left w:val="nil"/>
          <w:bottom w:val="nil"/>
          <w:right w:val="nil"/>
          <w:between w:val="nil"/>
        </w:pBdr>
        <w:spacing w:after="0"/>
        <w:rPr>
          <w:color w:val="000000"/>
        </w:rPr>
      </w:pPr>
      <w:r>
        <w:rPr>
          <w:color w:val="000000"/>
        </w:rPr>
        <w:t xml:space="preserve">We consult with the Safeguarding in Education Team to devise and implement a safety and support plan ensuring victim and alleged </w:t>
      </w:r>
      <w:r>
        <w:rPr>
          <w:color w:val="000000"/>
        </w:rPr>
        <w:t>perpetrator(s) are kept a reasonable distance apart on school premises including at before and after-school activities.</w:t>
      </w:r>
    </w:p>
    <w:p w:rsidR="00F168D9" w:rsidRDefault="00C722DD">
      <w:pPr>
        <w:numPr>
          <w:ilvl w:val="0"/>
          <w:numId w:val="21"/>
        </w:numPr>
        <w:pBdr>
          <w:top w:val="nil"/>
          <w:left w:val="nil"/>
          <w:bottom w:val="nil"/>
          <w:right w:val="nil"/>
          <w:between w:val="nil"/>
        </w:pBdr>
        <w:spacing w:after="0"/>
        <w:rPr>
          <w:color w:val="000000"/>
        </w:rPr>
      </w:pPr>
      <w:r>
        <w:rPr>
          <w:color w:val="000000"/>
        </w:rPr>
        <w:t>We put measures in place to support all students involved with their emotional wellbeing.</w:t>
      </w:r>
    </w:p>
    <w:p w:rsidR="00F168D9" w:rsidRDefault="00C722DD">
      <w:pPr>
        <w:numPr>
          <w:ilvl w:val="0"/>
          <w:numId w:val="2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00000"/>
        </w:rPr>
        <w:t xml:space="preserve">All incidents will be recorded to ensure our DSL has oversight </w:t>
      </w:r>
      <w:r>
        <w:rPr>
          <w:color w:val="0B0C0C"/>
        </w:rPr>
        <w:t xml:space="preserve">to identify patterns and intervene early. </w:t>
      </w:r>
    </w:p>
    <w:p w:rsidR="00F168D9" w:rsidRDefault="00C722D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00000"/>
        </w:rPr>
      </w:pPr>
      <w:r>
        <w:rPr>
          <w:color w:val="000000"/>
        </w:rPr>
        <w:t>*See flow chart Appendices 16.</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The management of children and young people with sexually harmful behaviour is complex and therefore we work with othe</w:t>
      </w:r>
      <w:r>
        <w:rPr>
          <w:color w:val="000000"/>
        </w:rPr>
        <w:t>r relevant agencies to maintain the safety of all our students and staff. Children and Young people who display such behaviour may be victims of abuse themselves and therefore child protection procedures will be followed for both victim and alleged perpetr</w:t>
      </w:r>
      <w:r>
        <w:rPr>
          <w:color w:val="000000"/>
        </w:rPr>
        <w:t>ator(s).  Children and Young people who harm others will be held responsible for their harmful behaviours while being identified and responded to in a way which meets their needs as well as protecting others.</w:t>
      </w:r>
    </w:p>
    <w:p w:rsidR="00F168D9" w:rsidRDefault="00F168D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B0C0C"/>
        </w:rPr>
        <w:t>We ensure our staff receive training to ensure</w:t>
      </w:r>
      <w:r>
        <w:rPr>
          <w:color w:val="0B0C0C"/>
        </w:rPr>
        <w:t xml:space="preserve"> that they are able to:</w:t>
      </w:r>
    </w:p>
    <w:p w:rsidR="00F168D9" w:rsidRDefault="00C722DD">
      <w:pPr>
        <w:numPr>
          <w:ilvl w:val="0"/>
          <w:numId w:val="3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B0C0C"/>
        </w:rPr>
        <w:t>better understand the definitions of sexual harassment and sexual violence, including online sexual abuse.</w:t>
      </w:r>
    </w:p>
    <w:p w:rsidR="00F168D9" w:rsidRDefault="00C722DD">
      <w:pPr>
        <w:numPr>
          <w:ilvl w:val="0"/>
          <w:numId w:val="3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B0C0C"/>
        </w:rPr>
        <w:t>identify early signs of peer-on-peer sexual abuse.</w:t>
      </w:r>
    </w:p>
    <w:p w:rsidR="00F168D9" w:rsidRDefault="00C722DD">
      <w:pPr>
        <w:numPr>
          <w:ilvl w:val="0"/>
          <w:numId w:val="3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B0C0C"/>
        </w:rPr>
        <w:t>consistently uphold standards in their responses to sexual harassment and online sexual abuse.</w:t>
      </w:r>
    </w:p>
    <w:p w:rsidR="00F168D9" w:rsidRDefault="00C722DD">
      <w:pPr>
        <w:numPr>
          <w:ilvl w:val="0"/>
          <w:numId w:val="30"/>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color w:val="0B0C0C"/>
        </w:rPr>
      </w:pPr>
      <w:r>
        <w:rPr>
          <w:color w:val="0B0C0C"/>
        </w:rPr>
        <w:t>Engage students in sensitive conversations.</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before="200" w:after="0" w:line="216" w:lineRule="auto"/>
        <w:rPr>
          <w:rFonts w:ascii="Times New Roman" w:eastAsia="Times New Roman" w:hAnsi="Times New Roman" w:cs="Times New Roman"/>
          <w:color w:val="000000"/>
        </w:rPr>
      </w:pPr>
      <w:r>
        <w:rPr>
          <w:color w:val="0B0C0C"/>
        </w:rPr>
        <w:t>Our behaviour policy will be followed including sanctions when appropriate, to reinforce a culture where sexual abuse, violence, harassment and online sexual abuse are not tolerated.</w:t>
      </w:r>
    </w:p>
    <w:p w:rsidR="00F168D9" w:rsidRDefault="00C722DD">
      <w:pPr>
        <w:pBdr>
          <w:top w:val="nil"/>
          <w:left w:val="nil"/>
          <w:bottom w:val="nil"/>
          <w:right w:val="nil"/>
          <w:between w:val="nil"/>
        </w:pBdr>
        <w:spacing w:after="0"/>
        <w:rPr>
          <w:color w:val="000000"/>
        </w:rPr>
      </w:pPr>
      <w:r>
        <w:rPr>
          <w:color w:val="000000"/>
        </w:rPr>
        <w:t>See our Online Safety and Behaviour policies.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line="240" w:lineRule="auto"/>
        <w:rPr>
          <w:b/>
          <w:color w:val="000000"/>
        </w:rPr>
      </w:pPr>
      <w:bookmarkStart w:id="37" w:name="bookmark=id.1hmsyys" w:colFirst="0" w:colLast="0"/>
      <w:bookmarkEnd w:id="37"/>
      <w:r>
        <w:rPr>
          <w:b/>
          <w:color w:val="000000"/>
        </w:rPr>
        <w:t xml:space="preserve">ONLINE SAFETY </w:t>
      </w:r>
    </w:p>
    <w:p w:rsidR="00F168D9" w:rsidRDefault="00C722DD">
      <w:pPr>
        <w:pBdr>
          <w:top w:val="nil"/>
          <w:left w:val="nil"/>
          <w:bottom w:val="nil"/>
          <w:right w:val="nil"/>
          <w:between w:val="nil"/>
        </w:pBdr>
        <w:rPr>
          <w:color w:val="000000"/>
        </w:rPr>
      </w:pPr>
      <w:r>
        <w:rPr>
          <w:color w:val="000000"/>
        </w:rPr>
        <w:t>Our online safety policy explains how we try to keep students safe. Cyber-bullying, via texts and emails, will be treated as seriously as any other type of bullying and will be managed through our anti-bullying and behaviour policies. We recognise that onl</w:t>
      </w:r>
      <w:r>
        <w:rPr>
          <w:color w:val="000000"/>
        </w:rPr>
        <w:t xml:space="preserve">ine abuse will often occur concurrently with face-to-face abuse.  </w:t>
      </w:r>
    </w:p>
    <w:p w:rsidR="00F168D9" w:rsidRDefault="00C722DD">
      <w:pPr>
        <w:pBdr>
          <w:top w:val="nil"/>
          <w:left w:val="nil"/>
          <w:bottom w:val="nil"/>
          <w:right w:val="nil"/>
          <w:between w:val="nil"/>
        </w:pBdr>
        <w:rPr>
          <w:color w:val="000000"/>
        </w:rPr>
      </w:pPr>
      <w:r>
        <w:rPr>
          <w:color w:val="000000"/>
        </w:rPr>
        <w:t>We recognise that whilst working online it is essential that students are safeguarded from potentially harmful and inappropriate online material. As such, we have robust security in place s</w:t>
      </w:r>
      <w:r>
        <w:rPr>
          <w:color w:val="000000"/>
        </w:rPr>
        <w:t>uch as appropriate filters and appropriate monitoring systems.  These systems are regularly monitored, and staff are aware of these systems, can manage them effectively and know how to escalate if a concern is identified.  We ensure that students are taugh</w:t>
      </w:r>
      <w:r>
        <w:rPr>
          <w:color w:val="000000"/>
        </w:rPr>
        <w:t>t about safeguarding, including online, through teaching and learning opportunities, as part of providing a broad and balanced curriculum. We also involve parents and carers in this learning. We will communicate regularly with parents to reinforce the impo</w:t>
      </w:r>
      <w:r>
        <w:rPr>
          <w:color w:val="000000"/>
        </w:rPr>
        <w:t>rtance of children being safe online.  Parents are informed of the systems we have in place to filter and monitor online use, what we are asking the children to do online, including sites they will be asked to access and who from school/college (if anyone)</w:t>
      </w:r>
      <w:r>
        <w:rPr>
          <w:color w:val="000000"/>
        </w:rPr>
        <w:t xml:space="preserve"> their child will be interacting with online.  Although appropriate blocking is essential, we ensure this does not restrict learning. If students are learning remotely we refer to government guidance </w:t>
      </w:r>
      <w:hyperlink r:id="rId51">
        <w:r>
          <w:rPr>
            <w:color w:val="0000FF"/>
            <w:u w:val="single"/>
          </w:rPr>
          <w:t>here</w:t>
        </w:r>
      </w:hyperlink>
      <w:r>
        <w:rPr>
          <w:color w:val="000000"/>
        </w:rPr>
        <w:t>.</w:t>
      </w:r>
    </w:p>
    <w:p w:rsidR="00F168D9" w:rsidRDefault="00C722DD">
      <w:pPr>
        <w:widowControl w:val="0"/>
        <w:spacing w:after="0"/>
      </w:pPr>
      <w:r>
        <w:t xml:space="preserve">Should we have any concerns we will: </w:t>
      </w:r>
    </w:p>
    <w:p w:rsidR="00F168D9" w:rsidRDefault="00C722DD">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59" w:lineRule="auto"/>
        <w:ind w:left="360"/>
        <w:rPr>
          <w:color w:val="000000"/>
          <w:u w:val="single"/>
        </w:rPr>
      </w:pPr>
      <w:r>
        <w:rPr>
          <w:color w:val="000000"/>
        </w:rPr>
        <w:t xml:space="preserve">Refer to the Department of Education guidance on </w:t>
      </w:r>
      <w:hyperlink r:id="rId52">
        <w:r>
          <w:rPr>
            <w:color w:val="0000FF"/>
            <w:u w:val="single"/>
          </w:rPr>
          <w:t>Teaching on li</w:t>
        </w:r>
        <w:r>
          <w:rPr>
            <w:color w:val="0000FF"/>
            <w:u w:val="single"/>
          </w:rPr>
          <w:t>ne safety in schools</w:t>
        </w:r>
      </w:hyperlink>
      <w:r>
        <w:rPr>
          <w:b/>
          <w:color w:val="000000"/>
        </w:rPr>
        <w:t xml:space="preserve"> (</w:t>
      </w:r>
      <w:r>
        <w:rPr>
          <w:color w:val="000000"/>
        </w:rPr>
        <w:t xml:space="preserve">June 2019), </w:t>
      </w:r>
      <w:hyperlink r:id="rId53">
        <w:r>
          <w:rPr>
            <w:color w:val="0000FF"/>
            <w:u w:val="single"/>
          </w:rPr>
          <w:t>Greater Manchester Procedures</w:t>
        </w:r>
      </w:hyperlink>
      <w:r>
        <w:rPr>
          <w:color w:val="000000"/>
        </w:rPr>
        <w:t xml:space="preserve"> and </w:t>
      </w:r>
      <w:hyperlink r:id="rId54">
        <w:r>
          <w:rPr>
            <w:color w:val="0000FF"/>
            <w:u w:val="single"/>
          </w:rPr>
          <w:t>UK Council for child internet safety</w:t>
        </w:r>
      </w:hyperlink>
      <w:r>
        <w:rPr>
          <w:b/>
          <w:color w:val="000000"/>
        </w:rPr>
        <w:t xml:space="preserve"> </w:t>
      </w:r>
      <w:r>
        <w:rPr>
          <w:color w:val="000000"/>
        </w:rPr>
        <w:t xml:space="preserve"> (UKCCIS).</w:t>
      </w:r>
      <w:r>
        <w:rPr>
          <w:color w:val="000000"/>
          <w:u w:val="single"/>
        </w:rPr>
        <w:t xml:space="preserve"> </w:t>
      </w:r>
    </w:p>
    <w:p w:rsidR="00F168D9" w:rsidRDefault="00C722DD">
      <w:pPr>
        <w:numPr>
          <w:ilvl w:val="0"/>
          <w:numId w:val="24"/>
        </w:numPr>
        <w:pBdr>
          <w:top w:val="nil"/>
          <w:left w:val="nil"/>
          <w:bottom w:val="nil"/>
          <w:right w:val="nil"/>
          <w:between w:val="nil"/>
        </w:pBdr>
        <w:shd w:val="clear" w:color="auto" w:fill="FFFFFF"/>
        <w:spacing w:before="45" w:after="0" w:line="240" w:lineRule="auto"/>
        <w:ind w:left="360"/>
        <w:rPr>
          <w:color w:val="000000"/>
        </w:rPr>
      </w:pPr>
      <w:r>
        <w:rPr>
          <w:color w:val="000000"/>
        </w:rPr>
        <w:t xml:space="preserve">Report to </w:t>
      </w:r>
      <w:hyperlink r:id="rId55">
        <w:r>
          <w:rPr>
            <w:color w:val="0000FF"/>
            <w:u w:val="single"/>
          </w:rPr>
          <w:t>CEOP</w:t>
        </w:r>
      </w:hyperlink>
      <w:r>
        <w:rPr>
          <w:color w:val="000000"/>
        </w:rPr>
        <w:t xml:space="preserve"> a law enforcement agency that keeps children and young people safe from sexual exploitation and abuse- </w:t>
      </w:r>
      <w:hyperlink r:id="rId56">
        <w:r>
          <w:rPr>
            <w:color w:val="0000FF"/>
            <w:u w:val="single"/>
          </w:rPr>
          <w:t>Reporting link</w:t>
        </w:r>
      </w:hyperlink>
      <w:r>
        <w:rPr>
          <w:color w:val="000000"/>
        </w:rPr>
        <w:t xml:space="preserve"> or Tel 0800 1111</w:t>
      </w:r>
    </w:p>
    <w:p w:rsidR="00F168D9" w:rsidRDefault="00C722DD">
      <w:pPr>
        <w:numPr>
          <w:ilvl w:val="0"/>
          <w:numId w:val="24"/>
        </w:numPr>
        <w:pBdr>
          <w:top w:val="nil"/>
          <w:left w:val="nil"/>
          <w:bottom w:val="nil"/>
          <w:right w:val="nil"/>
          <w:between w:val="nil"/>
        </w:pBdr>
        <w:shd w:val="clear" w:color="auto" w:fill="FFFFFF"/>
        <w:spacing w:before="45" w:after="0" w:line="240" w:lineRule="auto"/>
        <w:ind w:left="360"/>
        <w:rPr>
          <w:color w:val="000000"/>
        </w:rPr>
      </w:pPr>
      <w:r>
        <w:rPr>
          <w:color w:val="000000"/>
        </w:rPr>
        <w:t xml:space="preserve">We access resources from </w:t>
      </w:r>
      <w:hyperlink r:id="rId57">
        <w:r>
          <w:rPr>
            <w:color w:val="0000FF"/>
            <w:u w:val="single"/>
          </w:rPr>
          <w:t>safer Internet</w:t>
        </w:r>
      </w:hyperlink>
      <w:r>
        <w:rPr>
          <w:color w:val="000000"/>
        </w:rPr>
        <w:t xml:space="preserve"> to keep students safe on line. We will also encourage our students/parents/carers to anonymously report online child sexual abuse imagery and videos to the safer internet </w:t>
      </w:r>
      <w:hyperlink r:id="rId58">
        <w:r>
          <w:rPr>
            <w:color w:val="0000FF"/>
            <w:u w:val="single"/>
          </w:rPr>
          <w:t>Hotline</w:t>
        </w:r>
      </w:hyperlink>
      <w:r>
        <w:rPr>
          <w:color w:val="366091"/>
        </w:rPr>
        <w:t>.</w:t>
      </w:r>
    </w:p>
    <w:p w:rsidR="00F168D9" w:rsidRDefault="00C722DD">
      <w:pPr>
        <w:numPr>
          <w:ilvl w:val="0"/>
          <w:numId w:val="24"/>
        </w:numPr>
        <w:pBdr>
          <w:top w:val="nil"/>
          <w:left w:val="nil"/>
          <w:bottom w:val="nil"/>
          <w:right w:val="nil"/>
          <w:between w:val="nil"/>
        </w:pBdr>
        <w:shd w:val="clear" w:color="auto" w:fill="FFFFFF"/>
        <w:spacing w:before="45" w:after="280" w:line="240" w:lineRule="auto"/>
        <w:ind w:left="360"/>
        <w:rPr>
          <w:color w:val="000000"/>
        </w:rPr>
      </w:pPr>
      <w:r>
        <w:rPr>
          <w:color w:val="000000"/>
        </w:rPr>
        <w:t xml:space="preserve">Report any harmful content to - </w:t>
      </w:r>
      <w:hyperlink r:id="rId59">
        <w:r>
          <w:rPr>
            <w:color w:val="0000FF"/>
            <w:u w:val="single"/>
          </w:rPr>
          <w:t>www.reportharmfulcontent.com</w:t>
        </w:r>
      </w:hyperlink>
      <w:r>
        <w:rPr>
          <w:color w:val="000000"/>
        </w:rPr>
        <w:t xml:space="preserve"> </w:t>
      </w:r>
      <w:r>
        <w:rPr>
          <w:color w:val="000000"/>
          <w:u w:val="single"/>
        </w:rPr>
        <w:t xml:space="preserve"> </w:t>
      </w:r>
    </w:p>
    <w:p w:rsidR="00F168D9" w:rsidRDefault="00C722DD">
      <w:pPr>
        <w:pBdr>
          <w:top w:val="nil"/>
          <w:left w:val="nil"/>
          <w:bottom w:val="nil"/>
          <w:right w:val="nil"/>
          <w:between w:val="nil"/>
        </w:pBdr>
        <w:shd w:val="clear" w:color="auto" w:fill="FFFFFF"/>
        <w:spacing w:before="45" w:after="280" w:line="240" w:lineRule="auto"/>
        <w:rPr>
          <w:color w:val="000000"/>
        </w:rPr>
      </w:pPr>
      <w:r>
        <w:rPr>
          <w:color w:val="000000"/>
        </w:rPr>
        <w:t xml:space="preserve">See our online safety policy.  </w:t>
      </w:r>
    </w:p>
    <w:p w:rsidR="00F168D9" w:rsidRDefault="00C722DD">
      <w:pPr>
        <w:pBdr>
          <w:top w:val="nil"/>
          <w:left w:val="nil"/>
          <w:bottom w:val="nil"/>
          <w:right w:val="nil"/>
          <w:between w:val="nil"/>
        </w:pBdr>
        <w:spacing w:after="0"/>
        <w:rPr>
          <w:b/>
          <w:color w:val="000000"/>
        </w:rPr>
      </w:pPr>
      <w:r>
        <w:rPr>
          <w:b/>
          <w:color w:val="000000"/>
        </w:rPr>
        <w:t>Sharing of Nudes and Semi Nudes (also known as youth produced imagery)</w:t>
      </w:r>
    </w:p>
    <w:p w:rsidR="00F168D9" w:rsidRDefault="00C722DD">
      <w:pPr>
        <w:pBdr>
          <w:top w:val="nil"/>
          <w:left w:val="nil"/>
          <w:bottom w:val="nil"/>
          <w:right w:val="nil"/>
          <w:between w:val="nil"/>
        </w:pBdr>
        <w:spacing w:after="0"/>
        <w:rPr>
          <w:b/>
          <w:color w:val="000000"/>
        </w:rPr>
      </w:pPr>
      <w:r>
        <w:rPr>
          <w:color w:val="000000"/>
        </w:rPr>
        <w:t>Sharing of nudes and semi nudes refers specifically to sharing nude and semi-nude images and/or videos</w:t>
      </w:r>
      <w:r>
        <w:rPr>
          <w:color w:val="000000"/>
          <w:sz w:val="24"/>
          <w:szCs w:val="24"/>
        </w:rPr>
        <w:t xml:space="preserve">. </w:t>
      </w:r>
      <w:r>
        <w:rPr>
          <w:color w:val="000000"/>
        </w:rPr>
        <w:t>We have a stand-alone policy on Sharing of Nudes and Semi Nudes that includes a flowchart.  Staff will also refer to the Government guidance in relation</w:t>
      </w:r>
      <w:r>
        <w:rPr>
          <w:color w:val="000000"/>
        </w:rPr>
        <w:t xml:space="preserve"> to </w:t>
      </w:r>
      <w:hyperlink r:id="rId60">
        <w:r>
          <w:rPr>
            <w:color w:val="0000FF"/>
            <w:u w:val="single"/>
          </w:rPr>
          <w:t>Sharing nude and semi nudes: advice for education settings 2020</w:t>
        </w:r>
      </w:hyperlink>
      <w:r>
        <w:rPr>
          <w:color w:val="000000"/>
        </w:rPr>
        <w:t xml:space="preserve">  </w:t>
      </w:r>
    </w:p>
    <w:p w:rsidR="00F168D9" w:rsidRDefault="00C722DD">
      <w:pPr>
        <w:rPr>
          <w:color w:val="000000"/>
        </w:rPr>
      </w:pPr>
      <w:r>
        <w:t xml:space="preserve">We also promote the new </w:t>
      </w:r>
      <w:hyperlink r:id="rId61">
        <w:r>
          <w:rPr>
            <w:color w:val="0000FF"/>
            <w:u w:val="single"/>
          </w:rPr>
          <w:t>Report Remove tool</w:t>
        </w:r>
      </w:hyperlink>
      <w:r>
        <w:t xml:space="preserve"> whereby children, young people and adults can report nude images of them that are circulating social media and ensure they are taken down. </w:t>
      </w:r>
    </w:p>
    <w:p w:rsidR="00F168D9" w:rsidRDefault="00C722DD">
      <w:pPr>
        <w:pBdr>
          <w:top w:val="nil"/>
          <w:left w:val="nil"/>
          <w:bottom w:val="nil"/>
          <w:right w:val="nil"/>
          <w:between w:val="nil"/>
        </w:pBdr>
        <w:spacing w:after="0"/>
        <w:rPr>
          <w:b/>
          <w:color w:val="000000"/>
          <w:u w:val="single"/>
        </w:rPr>
      </w:pPr>
      <w:bookmarkStart w:id="38" w:name="bookmark=id.41mghml" w:colFirst="0" w:colLast="0"/>
      <w:bookmarkEnd w:id="38"/>
      <w:r>
        <w:rPr>
          <w:b/>
          <w:color w:val="000000"/>
        </w:rPr>
        <w:t>CONTEXTUAL SAFEGUARDING AND</w:t>
      </w:r>
      <w:r>
        <w:rPr>
          <w:b/>
          <w:color w:val="000000"/>
          <w:highlight w:val="white"/>
        </w:rPr>
        <w:t xml:space="preserve"> EXTRA- FAMILIAL ABUSE</w:t>
      </w:r>
    </w:p>
    <w:p w:rsidR="00F168D9" w:rsidRDefault="00C722DD">
      <w:pPr>
        <w:pBdr>
          <w:top w:val="nil"/>
          <w:left w:val="nil"/>
          <w:bottom w:val="nil"/>
          <w:right w:val="nil"/>
          <w:between w:val="nil"/>
        </w:pBdr>
        <w:spacing w:after="0"/>
        <w:rPr>
          <w:i/>
          <w:color w:val="000000"/>
        </w:rPr>
      </w:pPr>
      <w:r>
        <w:rPr>
          <w:i/>
          <w:color w:val="000000"/>
        </w:rPr>
        <w:t>Contextual Safeguarding is an approach to understanding, and resp</w:t>
      </w:r>
      <w:r>
        <w:rPr>
          <w:i/>
          <w:color w:val="000000"/>
        </w:rPr>
        <w:t>onding to, young people’s experiences of significant harm beyond their families. It recognises that the different relationships that young people form in their neighborhoods, schools and online can feature violence and abuse. Parents and carers have little</w:t>
      </w:r>
      <w:r>
        <w:rPr>
          <w:i/>
          <w:color w:val="000000"/>
        </w:rPr>
        <w:t xml:space="preserve"> influence over these contexts, and young people’s experiences of extra-familial abuse can undermine parent-child relationships.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bookmarkStart w:id="39" w:name="bookmark=id.2grqrue" w:colFirst="0" w:colLast="0"/>
      <w:bookmarkEnd w:id="39"/>
      <w:r>
        <w:rPr>
          <w:b/>
          <w:color w:val="000000"/>
        </w:rPr>
        <w:t>Criminal Exploitation /county lines</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color w:val="000000"/>
        </w:rPr>
      </w:pPr>
      <w:r>
        <w:rPr>
          <w:i/>
          <w:color w:val="000000"/>
        </w:rPr>
        <w:t>Child Criminal Exploitation (CCE) is a geographical widespread form of harm that is a typi</w:t>
      </w:r>
      <w:r>
        <w:rPr>
          <w:i/>
          <w:color w:val="000000"/>
        </w:rPr>
        <w:t xml:space="preserve">cal feature of county lines criminal activity, drug networks or gangs groom and exploit children and young people to carry drugs and money from urban areas to suburban and rural areas, market and seaside towns.  Key to identifying potential involvement in </w:t>
      </w:r>
      <w:r>
        <w:rPr>
          <w:i/>
          <w:color w:val="000000"/>
        </w:rPr>
        <w:t xml:space="preserve">county lines are missing episodes when the victim may have been trafficked for the transporting of drugs.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il"/>
          <w:left w:val="nil"/>
          <w:bottom w:val="nil"/>
          <w:right w:val="nil"/>
          <w:between w:val="nil"/>
        </w:pBdr>
        <w:spacing w:after="280" w:line="240" w:lineRule="auto"/>
        <w:rPr>
          <w:color w:val="000000"/>
        </w:rPr>
      </w:pPr>
      <w:r>
        <w:rPr>
          <w:color w:val="000000"/>
        </w:rPr>
        <w:t xml:space="preserve">If we have any concerns regarding CCE and gangs we will refer to guidance provided by the </w:t>
      </w:r>
      <w:hyperlink r:id="rId62">
        <w:r>
          <w:rPr>
            <w:color w:val="0000FF"/>
            <w:u w:val="single"/>
          </w:rPr>
          <w:t>Home Office</w:t>
        </w:r>
      </w:hyperlink>
      <w:r>
        <w:rPr>
          <w:color w:val="000000"/>
        </w:rPr>
        <w:t xml:space="preserve"> and Greater Manchester </w:t>
      </w:r>
      <w:hyperlink r:id="rId63">
        <w:r>
          <w:rPr>
            <w:color w:val="0000FF"/>
            <w:u w:val="single"/>
          </w:rPr>
          <w:t>procedures</w:t>
        </w:r>
      </w:hyperlink>
      <w:r>
        <w:rPr>
          <w:color w:val="000000"/>
        </w:rPr>
        <w:t>. We will record the concerns and refer to The Integrated Front Door.</w:t>
      </w:r>
      <w:r>
        <w:rPr>
          <w:rFonts w:ascii="GDS Transport" w:eastAsia="GDS Transport" w:hAnsi="GDS Transport" w:cs="GDS Transport"/>
          <w:color w:val="0B0C0C"/>
        </w:rPr>
        <w:t xml:space="preserve"> Should the case not require Social Care intervention Early Help will be put in place.</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The Designated Safeguarding Lead (and any deputies) is aware of the National Referral Mech</w:t>
      </w:r>
      <w:r>
        <w:t xml:space="preserve">anism and will consider if a notification is required through Children Social Care. Like other forms of abuse and exploitation, CCE can: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 affect any child or young person (male or female) under the age of 18 years;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 affect any vulnerable adult over the age of 18 years;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 still be exploitation even if the activity appears consensual;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 xml:space="preserve">•  involve force and/or enticement-based methods of compliance and is often accompanied by violence or threats of violence;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t>•  be pe</w:t>
      </w:r>
      <w:r>
        <w:t xml:space="preserve">rpetrated by individuals or groups, males or females, and young people or adults; and </w:t>
      </w:r>
    </w:p>
    <w:p w:rsidR="00F168D9" w:rsidRDefault="00C722DD">
      <w:pPr>
        <w:pBdr>
          <w:top w:val="nil"/>
          <w:left w:val="nil"/>
          <w:bottom w:val="nil"/>
          <w:right w:val="nil"/>
          <w:between w:val="nil"/>
        </w:pBdr>
        <w:spacing w:after="0"/>
        <w:rPr>
          <w:color w:val="000000"/>
        </w:rPr>
      </w:pPr>
      <w:r>
        <w:rPr>
          <w:color w:val="000000"/>
        </w:rPr>
        <w:t>• is typified by some form of power imbalance in favour of those perpetrating the exploitation.</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bookmarkStart w:id="40" w:name="bookmark=id.vx1227" w:colFirst="0" w:colLast="0"/>
      <w:bookmarkEnd w:id="40"/>
      <w:r>
        <w:rPr>
          <w:b/>
          <w:color w:val="000000"/>
        </w:rPr>
        <w:t>Child Sexual Exploitation (CSE)</w:t>
      </w:r>
      <w:r>
        <w:rPr>
          <w:color w:val="000000"/>
        </w:rPr>
        <w:t xml:space="preserve">: </w:t>
      </w:r>
    </w:p>
    <w:p w:rsidR="00F168D9" w:rsidRDefault="00C722DD">
      <w:pPr>
        <w:pBdr>
          <w:top w:val="nil"/>
          <w:left w:val="nil"/>
          <w:bottom w:val="nil"/>
          <w:right w:val="nil"/>
          <w:between w:val="nil"/>
        </w:pBdr>
        <w:spacing w:after="0"/>
        <w:rPr>
          <w:color w:val="000000"/>
        </w:rPr>
      </w:pPr>
      <w:r>
        <w:rPr>
          <w:color w:val="000000"/>
        </w:rPr>
        <w:t>The definition of Child Sexual Exploit</w:t>
      </w:r>
      <w:r>
        <w:rPr>
          <w:color w:val="000000"/>
        </w:rPr>
        <w:t>ation is as follows:</w:t>
      </w:r>
    </w:p>
    <w:p w:rsidR="00F168D9" w:rsidRDefault="00C722DD">
      <w:pPr>
        <w:pBdr>
          <w:top w:val="nil"/>
          <w:left w:val="nil"/>
          <w:bottom w:val="nil"/>
          <w:right w:val="nil"/>
          <w:between w:val="nil"/>
        </w:pBdr>
        <w:spacing w:after="0"/>
        <w:rPr>
          <w:color w:val="000000"/>
        </w:rPr>
      </w:pPr>
      <w:r>
        <w:rPr>
          <w:i/>
          <w:color w:val="000000"/>
        </w:rPr>
        <w:t>Child Sexual Exploitation is a form of child sexual abuse.  It occurs when an individual or group takes advantage of an imbalance of power to coerce, manipulate or deceive a child or young person under the age of 18 into sexual activit</w:t>
      </w:r>
      <w:r>
        <w:rPr>
          <w:i/>
          <w:color w:val="000000"/>
        </w:rPr>
        <w:t xml:space="preserve">y (a) in exchange for something the victim needs or wants, and/or (b) for the financial advantage or increased status of the perpetrator(s) or facilitator.  The victim may have been sexually exploited even if the sexual activity appears consensual.  Child </w:t>
      </w:r>
      <w:r>
        <w:rPr>
          <w:i/>
          <w:color w:val="000000"/>
        </w:rPr>
        <w:t>sexual exploitation does not always involve physical contact, it can also occur through the use of technology</w:t>
      </w:r>
      <w:r>
        <w:rPr>
          <w:color w:val="000000"/>
        </w:rPr>
        <w:t xml:space="preserve"> (DfE, February 2017).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u w:val="single"/>
        </w:rPr>
      </w:pPr>
      <w:r>
        <w:rPr>
          <w:color w:val="000000"/>
        </w:rPr>
        <w:t xml:space="preserve">Technology is widely used by perpetrators as a method of grooming and coercing victims, often through social networking sites.  More information about Child Sexual Exploitation is available on the </w:t>
      </w:r>
      <w:hyperlink r:id="rId64">
        <w:r>
          <w:rPr>
            <w:color w:val="0000FF"/>
            <w:u w:val="single"/>
          </w:rPr>
          <w:t>Bolton Safeguarding Children Partnership</w:t>
        </w:r>
      </w:hyperlink>
      <w:r>
        <w:rPr>
          <w:color w:val="0000FF"/>
          <w:u w:val="single"/>
        </w:rPr>
        <w:t xml:space="preserve"> website</w:t>
      </w:r>
      <w:r>
        <w:rPr>
          <w:color w:val="000000"/>
        </w:rPr>
        <w:t xml:space="preserve">, </w:t>
      </w:r>
      <w:hyperlink r:id="rId65">
        <w:r>
          <w:rPr>
            <w:color w:val="0000FF"/>
            <w:u w:val="single"/>
          </w:rPr>
          <w:t>Greater Manchester Pro</w:t>
        </w:r>
        <w:r>
          <w:rPr>
            <w:color w:val="0000FF"/>
            <w:u w:val="single"/>
          </w:rPr>
          <w:t>cedures</w:t>
        </w:r>
      </w:hyperlink>
      <w:r>
        <w:rPr>
          <w:color w:val="000000"/>
        </w:rPr>
        <w:t xml:space="preserve"> and</w:t>
      </w:r>
      <w:r>
        <w:rPr>
          <w:rFonts w:ascii="Tondo" w:eastAsia="Tondo" w:hAnsi="Tondo" w:cs="Tondo"/>
          <w:color w:val="000000"/>
        </w:rPr>
        <w:t xml:space="preserve"> staff are also aware of the Department for Education’s </w:t>
      </w:r>
      <w:hyperlink r:id="rId66">
        <w:r>
          <w:rPr>
            <w:rFonts w:ascii="Tondo" w:eastAsia="Tondo" w:hAnsi="Tondo" w:cs="Tondo"/>
            <w:color w:val="0000FF"/>
            <w:u w:val="single"/>
          </w:rPr>
          <w:t>Child sexual exploitation: guide for practitioners</w:t>
        </w:r>
      </w:hyperlink>
      <w:r>
        <w:rPr>
          <w:rFonts w:ascii="Tondo" w:eastAsia="Tondo" w:hAnsi="Tondo" w:cs="Tondo"/>
          <w:color w:val="0000FF"/>
          <w:u w:val="single"/>
        </w:rPr>
        <w:t>.</w:t>
      </w:r>
      <w:r>
        <w:rPr>
          <w:color w:val="000000"/>
        </w:rPr>
        <w:t xml:space="preserve"> Online tra</w:t>
      </w:r>
      <w:r>
        <w:rPr>
          <w:color w:val="000000"/>
        </w:rPr>
        <w:t xml:space="preserve">ining is also available at </w:t>
      </w:r>
      <w:hyperlink r:id="rId67">
        <w:r>
          <w:rPr>
            <w:color w:val="0000FF"/>
            <w:u w:val="single"/>
          </w:rPr>
          <w:t>Pace UK</w:t>
        </w:r>
      </w:hyperlink>
      <w:r>
        <w:rPr>
          <w:color w:val="000000"/>
        </w:rPr>
        <w:t xml:space="preserve">  </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280" w:line="240" w:lineRule="auto"/>
        <w:rPr>
          <w:rFonts w:ascii="GDS Transport" w:eastAsia="GDS Transport" w:hAnsi="GDS Transport" w:cs="GDS Transport"/>
          <w:color w:val="000000"/>
        </w:rPr>
      </w:pPr>
      <w:r>
        <w:rPr>
          <w:color w:val="000000"/>
        </w:rPr>
        <w:t>If there are concerns that a student may be being sexually exploited, we will record the concerns and refer to The Integrated Front Door.</w:t>
      </w:r>
      <w:r>
        <w:rPr>
          <w:rFonts w:ascii="GDS Transport" w:eastAsia="GDS Transport" w:hAnsi="GDS Transport" w:cs="GDS Transport"/>
          <w:color w:val="0B0C0C"/>
        </w:rPr>
        <w:t xml:space="preserve"> Should the case not require Social Care intervention Early Help will be put in place.</w:t>
      </w:r>
    </w:p>
    <w:p w:rsidR="00F168D9" w:rsidRDefault="00C722DD">
      <w:pPr>
        <w:pBdr>
          <w:top w:val="nil"/>
          <w:left w:val="nil"/>
          <w:bottom w:val="nil"/>
          <w:right w:val="nil"/>
          <w:between w:val="nil"/>
        </w:pBdr>
        <w:spacing w:after="0"/>
        <w:rPr>
          <w:b/>
          <w:color w:val="000000"/>
        </w:rPr>
      </w:pPr>
      <w:bookmarkStart w:id="41" w:name="bookmark=id.3fwokq0" w:colFirst="0" w:colLast="0"/>
      <w:bookmarkEnd w:id="41"/>
      <w:r>
        <w:rPr>
          <w:b/>
          <w:color w:val="000000"/>
        </w:rPr>
        <w:t>Serious Violent Crime</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FF0000"/>
        </w:rPr>
      </w:pPr>
      <w:r>
        <w:rPr>
          <w:color w:val="000000"/>
        </w:rPr>
        <w:t>Our staff are aware of indicators, which may signal that children and young people are at risk from, or involved in serious violent crime.  They ma</w:t>
      </w:r>
      <w:r>
        <w:rPr>
          <w:color w:val="000000"/>
        </w:rPr>
        <w:t>y include increased absence from school, a change in friendships or relationships with older individuals or groups, a significant change in wellbeing or signs of assault and unexplained injuries, attention deficit, involvement in drugs and alcohol, changes</w:t>
      </w:r>
      <w:r>
        <w:rPr>
          <w:color w:val="000000"/>
        </w:rPr>
        <w:t xml:space="preserve"> to income and poverty.  Unexplained gifts or new possessions could also indicate that children and young people have been approached by, or are involved with, individuals associated with criminal networks or gangs.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FF0000"/>
        </w:rPr>
      </w:pPr>
      <w:r>
        <w:rPr>
          <w:color w:val="000000"/>
        </w:rPr>
        <w:t xml:space="preserve">We will ensure that we carry out </w:t>
      </w:r>
      <w:r>
        <w:rPr>
          <w:b/>
          <w:color w:val="000000"/>
          <w:highlight w:val="white"/>
        </w:rPr>
        <w:t>‘justi</w:t>
      </w:r>
      <w:r>
        <w:rPr>
          <w:b/>
          <w:color w:val="000000"/>
          <w:highlight w:val="white"/>
        </w:rPr>
        <w:t xml:space="preserve">fied, proportionate and reasonable’ </w:t>
      </w:r>
      <w:r>
        <w:rPr>
          <w:color w:val="000000"/>
          <w:highlight w:val="white"/>
        </w:rPr>
        <w:t>searches in our school where appropriate following our Safer Search Policy and the guidance</w:t>
      </w:r>
      <w:r>
        <w:rPr>
          <w:color w:val="000000"/>
        </w:rPr>
        <w:t xml:space="preserve"> on </w:t>
      </w:r>
      <w:hyperlink r:id="rId68">
        <w:r>
          <w:rPr>
            <w:color w:val="0000FF"/>
            <w:u w:val="single"/>
          </w:rPr>
          <w:t>Searching, Screening and Confiscation</w:t>
        </w:r>
      </w:hyperlink>
      <w:r>
        <w:rPr>
          <w:color w:val="000000"/>
        </w:rPr>
        <w:t xml:space="preserve"> available from the DFE.  Guidance on gangs and youth violence can be found </w:t>
      </w:r>
      <w:hyperlink r:id="rId69">
        <w:r>
          <w:rPr>
            <w:color w:val="0000FF"/>
            <w:u w:val="single"/>
          </w:rPr>
          <w:t>here</w:t>
        </w:r>
      </w:hyperlink>
      <w:r>
        <w:rPr>
          <w:color w:val="000000"/>
        </w:rPr>
        <w: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bookmarkStart w:id="42" w:name="_heading=h.1v1yuxt" w:colFirst="0" w:colLast="0"/>
      <w:bookmarkEnd w:id="42"/>
      <w:r>
        <w:rPr>
          <w:color w:val="000000"/>
        </w:rPr>
        <w:t>The Greater Man</w:t>
      </w:r>
      <w:r>
        <w:rPr>
          <w:color w:val="000000"/>
        </w:rPr>
        <w:t xml:space="preserve">chester Serious Violence (GMSVU) Action Plan identifies key priorities that includes ‘working with the education sector to improve the sharing of information across the system, particularly in relation to students with additional needs and those deemed to </w:t>
      </w:r>
      <w:r>
        <w:rPr>
          <w:color w:val="000000"/>
        </w:rPr>
        <w:t>be most vulnerable’.</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We will work in partnership with the local Police, Social Care, Early Help and other key partners to identify timely intervention for our students at risk of exploitation and violent crime. We will use the </w:t>
      </w:r>
      <w:hyperlink r:id="rId70">
        <w:r>
          <w:rPr>
            <w:color w:val="0000FF"/>
            <w:u w:val="single"/>
          </w:rPr>
          <w:t>NPCC- When to call the police</w:t>
        </w:r>
      </w:hyperlink>
      <w:r>
        <w:rPr>
          <w:color w:val="0000FF"/>
          <w:u w:val="single"/>
        </w:rPr>
        <w:t xml:space="preserve"> </w:t>
      </w:r>
      <w:r>
        <w:rPr>
          <w:color w:val="000000"/>
        </w:rPr>
        <w:t>and also share any intelligence with the police.</w:t>
      </w:r>
    </w:p>
    <w:bookmarkStart w:id="43" w:name="_heading=h.4f1mdlm" w:colFirst="0" w:colLast="0"/>
    <w:bookmarkEnd w:id="43"/>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object w:dxaOrig="1551" w:dyaOrig="1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55pt;height:52.05pt;mso-width-percent:0;mso-height-percent:0;mso-width-percent:0;mso-height-percent:0" o:ole="">
            <v:imagedata r:id="rId71" o:title=""/>
          </v:shape>
          <o:OLEObject Type="Embed" ProgID="Word.Document.12" ShapeID="_x0000_i1025" DrawAspect="Icon" ObjectID="_1746425743" r:id="rId72">
            <o:FieldCodes>\s</o:FieldCodes>
          </o:OLEObject>
        </w:objec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44" w:name="bookmark=id.2u6wntf" w:colFirst="0" w:colLast="0"/>
      <w:bookmarkEnd w:id="44"/>
      <w:r>
        <w:rPr>
          <w:b/>
          <w:color w:val="000000"/>
        </w:rPr>
        <w:t>Hazi</w:t>
      </w:r>
      <w:r>
        <w:rPr>
          <w:b/>
          <w:color w:val="000000"/>
        </w:rPr>
        <w:t>ng/Initiation</w:t>
      </w:r>
    </w:p>
    <w:p w:rsidR="00F168D9" w:rsidRDefault="00C722DD">
      <w:pPr>
        <w:pBdr>
          <w:top w:val="nil"/>
          <w:left w:val="nil"/>
          <w:bottom w:val="nil"/>
          <w:right w:val="nil"/>
          <w:between w:val="nil"/>
        </w:pBdr>
        <w:rPr>
          <w:color w:val="000000"/>
        </w:rPr>
      </w:pPr>
      <w:r>
        <w:rPr>
          <w:i/>
          <w:color w:val="000000"/>
        </w:rPr>
        <w:t xml:space="preserve">Hazing or initiation ceremonies refers to the practice of rituals, challenges, and other activities involving harassment, </w:t>
      </w:r>
      <w:r>
        <w:rPr>
          <w:color w:val="000000"/>
        </w:rPr>
        <w:t>abuse or humiliation used as a way of initiating a person into a group.</w:t>
      </w:r>
    </w:p>
    <w:p w:rsidR="00F168D9" w:rsidRDefault="00C722DD">
      <w:pPr>
        <w:pBdr>
          <w:top w:val="nil"/>
          <w:left w:val="nil"/>
          <w:bottom w:val="nil"/>
          <w:right w:val="nil"/>
          <w:between w:val="nil"/>
        </w:pBdr>
        <w:rPr>
          <w:color w:val="000000"/>
        </w:rPr>
      </w:pPr>
      <w:r>
        <w:rPr>
          <w:color w:val="000000"/>
        </w:rPr>
        <w:t>Hazing is seen in many different types of social groups, including gangs, sports teams and school groups. The initiation can range from relatively minor pranks, to patterns of behaviour that rise to the level of abuse or criminal misconduct. Hazing may inc</w:t>
      </w:r>
      <w:r>
        <w:rPr>
          <w:color w:val="000000"/>
        </w:rPr>
        <w:t xml:space="preserve">lude physical or psychological abuse. It may also include nudity or sexual assault. </w:t>
      </w:r>
    </w:p>
    <w:p w:rsidR="00F168D9" w:rsidRDefault="00C722DD">
      <w:pPr>
        <w:pBdr>
          <w:top w:val="nil"/>
          <w:left w:val="nil"/>
          <w:bottom w:val="nil"/>
          <w:right w:val="nil"/>
          <w:between w:val="nil"/>
        </w:pBdr>
        <w:rPr>
          <w:color w:val="000000"/>
        </w:rPr>
      </w:pPr>
      <w:r>
        <w:rPr>
          <w:color w:val="000000"/>
        </w:rPr>
        <w:t>Our staff are alert to such behaviour and will act in line with our behaviour policy. We will consider if the police and The Integrated Front Door need contacting or if Ea</w:t>
      </w:r>
      <w:r>
        <w:rPr>
          <w:color w:val="000000"/>
        </w:rPr>
        <w:t>rly help support should be put in place.</w:t>
      </w:r>
    </w:p>
    <w:p w:rsidR="00F168D9" w:rsidRDefault="00C722DD">
      <w:pPr>
        <w:pBdr>
          <w:top w:val="nil"/>
          <w:left w:val="nil"/>
          <w:bottom w:val="nil"/>
          <w:right w:val="nil"/>
          <w:between w:val="nil"/>
        </w:pBdr>
        <w:spacing w:after="0"/>
        <w:rPr>
          <w:b/>
          <w:color w:val="000000"/>
        </w:rPr>
      </w:pPr>
      <w:bookmarkStart w:id="45" w:name="bookmark=id.19c6y18" w:colFirst="0" w:colLast="0"/>
      <w:bookmarkEnd w:id="45"/>
      <w:r>
        <w:rPr>
          <w:b/>
          <w:color w:val="000000"/>
        </w:rPr>
        <w:t xml:space="preserve">Modern day slavery &amp; Trafficking </w:t>
      </w:r>
    </w:p>
    <w:p w:rsidR="00F168D9" w:rsidRDefault="00C722DD">
      <w:pPr>
        <w:pBdr>
          <w:top w:val="nil"/>
          <w:left w:val="nil"/>
          <w:bottom w:val="nil"/>
          <w:right w:val="nil"/>
          <w:between w:val="nil"/>
        </w:pBdr>
        <w:spacing w:after="0"/>
        <w:rPr>
          <w:color w:val="000000"/>
        </w:rPr>
      </w:pPr>
      <w:r>
        <w:rPr>
          <w:i/>
          <w:color w:val="000000"/>
        </w:rPr>
        <w:t>Modern Slavery is a term used to describe anyone, including children who are exploited for criminal gain. The impact can be devastating for the victims. Modern Slavery comprises sla</w:t>
      </w:r>
      <w:r>
        <w:rPr>
          <w:i/>
          <w:color w:val="000000"/>
        </w:rPr>
        <w:t xml:space="preserve">very, servitude, forced and compulsory labour and human trafficking. </w:t>
      </w:r>
      <w:r>
        <w:rPr>
          <w:color w:val="000000"/>
        </w:rPr>
        <w:t xml:space="preserve">More information and guidance we follow can be found </w:t>
      </w:r>
      <w:hyperlink r:id="rId73">
        <w:r>
          <w:rPr>
            <w:color w:val="0000FF"/>
            <w:u w:val="single"/>
          </w:rPr>
          <w:t>here</w:t>
        </w:r>
      </w:hyperlink>
      <w:r>
        <w:rPr>
          <w:color w:val="000000"/>
        </w:rPr>
        <w:t>.</w:t>
      </w:r>
    </w:p>
    <w:p w:rsidR="00F168D9" w:rsidRDefault="00F168D9">
      <w:pPr>
        <w:pBdr>
          <w:top w:val="nil"/>
          <w:left w:val="nil"/>
          <w:bottom w:val="nil"/>
          <w:right w:val="nil"/>
          <w:between w:val="nil"/>
        </w:pBdr>
        <w:spacing w:after="0"/>
        <w:rPr>
          <w:i/>
          <w:color w:val="000000"/>
        </w:rPr>
      </w:pPr>
    </w:p>
    <w:p w:rsidR="00F168D9" w:rsidRDefault="00C722DD">
      <w:pPr>
        <w:pBdr>
          <w:top w:val="nil"/>
          <w:left w:val="nil"/>
          <w:bottom w:val="nil"/>
          <w:right w:val="nil"/>
          <w:between w:val="nil"/>
        </w:pBdr>
        <w:spacing w:after="0"/>
        <w:rPr>
          <w:b/>
          <w:color w:val="000000"/>
        </w:rPr>
      </w:pPr>
      <w:bookmarkStart w:id="46" w:name="bookmark=id.3tbugp1" w:colFirst="0" w:colLast="0"/>
      <w:bookmarkEnd w:id="46"/>
      <w:r>
        <w:rPr>
          <w:b/>
          <w:color w:val="000000"/>
        </w:rPr>
        <w:t>COMPLEX SAFEGUARDING HUB</w:t>
      </w:r>
    </w:p>
    <w:p w:rsidR="00F168D9" w:rsidRDefault="00C722DD">
      <w:pPr>
        <w:pBdr>
          <w:top w:val="nil"/>
          <w:left w:val="nil"/>
          <w:bottom w:val="nil"/>
          <w:right w:val="nil"/>
          <w:between w:val="nil"/>
        </w:pBdr>
        <w:spacing w:after="0"/>
        <w:rPr>
          <w:color w:val="000000"/>
        </w:rPr>
      </w:pPr>
      <w:r>
        <w:rPr>
          <w:color w:val="000000"/>
        </w:rPr>
        <w:t>If we have concerns that a student is being exploited or they are frequently missing from home then a referral will be made to The Integrated Front Door.  The referral will be triaged and if the risks are considered me</w:t>
      </w:r>
      <w:r>
        <w:rPr>
          <w:color w:val="000000"/>
        </w:rPr>
        <w:t>dium/high then the case will be referred to CEAM (Child Exploitation And Missing) Panel and if deemed appropriate a Complex Safeguarding Social worker will be allocated. We will share appropriate information as requested by CEAM via the Safeguarding Educat</w:t>
      </w:r>
      <w:r>
        <w:rPr>
          <w:color w:val="000000"/>
        </w:rPr>
        <w:t xml:space="preserve">ion Team. Information about the Complex safeguarding hub can be found </w:t>
      </w:r>
      <w:hyperlink r:id="rId74">
        <w:r>
          <w:rPr>
            <w:color w:val="0000FF"/>
            <w:u w:val="single"/>
          </w:rPr>
          <w:t>here</w:t>
        </w:r>
      </w:hyperlink>
      <w:r>
        <w:rPr>
          <w:color w:val="000000"/>
        </w:rPr>
        <w:t>.</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bookmarkStart w:id="47" w:name="bookmark=id.28h4qwu" w:colFirst="0" w:colLast="0"/>
      <w:bookmarkEnd w:id="47"/>
      <w:r>
        <w:rPr>
          <w:b/>
          <w:color w:val="000000"/>
        </w:rPr>
        <w:t>COMMUNITY SAFETY AND LIAISING WITH THE POLICE</w:t>
      </w:r>
    </w:p>
    <w:p w:rsidR="00F168D9" w:rsidRDefault="00C722DD">
      <w:pPr>
        <w:pBdr>
          <w:top w:val="nil"/>
          <w:left w:val="nil"/>
          <w:bottom w:val="nil"/>
          <w:right w:val="nil"/>
          <w:between w:val="nil"/>
        </w:pBdr>
        <w:spacing w:after="0"/>
        <w:rPr>
          <w:rFonts w:ascii="Tondo" w:eastAsia="Tondo" w:hAnsi="Tondo" w:cs="Tondo"/>
          <w:color w:val="000000"/>
        </w:rPr>
      </w:pPr>
      <w:r>
        <w:rPr>
          <w:color w:val="000000"/>
        </w:rPr>
        <w:t xml:space="preserve">In emergencies we will ring 999. </w:t>
      </w:r>
      <w:hyperlink r:id="rId75">
        <w:r>
          <w:rPr>
            <w:rFonts w:ascii="Tondo" w:eastAsia="Tondo" w:hAnsi="Tondo" w:cs="Tondo"/>
            <w:color w:val="0000FF"/>
            <w:u w:val="single"/>
          </w:rPr>
          <w:t>NPCC- When to call the police</w:t>
        </w:r>
      </w:hyperlink>
      <w:r>
        <w:rPr>
          <w:rFonts w:ascii="Tondo" w:eastAsia="Tondo" w:hAnsi="Tondo" w:cs="Tondo"/>
          <w:color w:val="000000"/>
        </w:rPr>
        <w:t xml:space="preserve"> supports us to understand</w:t>
      </w:r>
      <w:r>
        <w:rPr>
          <w:rFonts w:ascii="Tondo" w:eastAsia="Tondo" w:hAnsi="Tondo" w:cs="Tondo"/>
          <w:color w:val="000000"/>
        </w:rPr>
        <w:t xml:space="preserve"> when we should consider calling the police and what to expect when we contact the police.</w:t>
      </w:r>
    </w:p>
    <w:p w:rsidR="00F168D9" w:rsidRDefault="00C722DD">
      <w:pPr>
        <w:spacing w:before="280" w:after="280" w:line="240" w:lineRule="auto"/>
      </w:pPr>
      <w:bookmarkStart w:id="48" w:name="_heading=h.nmf14n" w:colFirst="0" w:colLast="0"/>
      <w:bookmarkEnd w:id="48"/>
      <w:r>
        <w:t>Community safety incidents in the vicinity, like people loitering and unknown adults talking to students, will be reported to the police and a school safe incident r</w:t>
      </w:r>
      <w:r>
        <w:t xml:space="preserve">eport form completed and uploaded to the Extranet. </w:t>
      </w:r>
    </w:p>
    <w:bookmarkStart w:id="49" w:name="_heading=h.37m2jsg" w:colFirst="0" w:colLast="0"/>
    <w:bookmarkEnd w:id="49"/>
    <w:p w:rsidR="00F168D9" w:rsidRDefault="00C722DD">
      <w:pPr>
        <w:spacing w:before="280" w:after="280" w:line="240" w:lineRule="auto"/>
      </w:pPr>
      <w:r>
        <w:object w:dxaOrig="1551" w:dyaOrig="1041">
          <v:shape id="_x0000_i1026" type="#_x0000_t75" alt="" style="width:77.55pt;height:52.05pt;mso-width-percent:0;mso-height-percent:0;mso-width-percent:0;mso-height-percent:0" o:ole="">
            <v:imagedata r:id="rId76" o:title=""/>
          </v:shape>
          <o:OLEObject Type="Embed" ProgID="Word.Document.12" ShapeID="_x0000_i1026" DrawAspect="Icon" ObjectID="_1746425744" r:id="rId77">
            <o:FieldCodes>\s</o:FieldCodes>
          </o:OLEObject>
        </w:object>
      </w:r>
    </w:p>
    <w:p w:rsidR="00F168D9" w:rsidRDefault="00C722DD">
      <w:pPr>
        <w:spacing w:after="0"/>
        <w:rPr>
          <w:b/>
        </w:rPr>
      </w:pPr>
      <w:bookmarkStart w:id="50" w:name="bookmark=id.1mrcu09" w:colFirst="0" w:colLast="0"/>
      <w:bookmarkEnd w:id="50"/>
      <w:r>
        <w:rPr>
          <w:b/>
        </w:rPr>
        <w:t>HONOUR BASED ABUSE (including Female Genital Mutilation and Forced Marriage)</w:t>
      </w:r>
    </w:p>
    <w:p w:rsidR="00F168D9" w:rsidRDefault="00C722DD">
      <w:pPr>
        <w:spacing w:after="0"/>
        <w:rPr>
          <w:b/>
        </w:rPr>
      </w:pPr>
      <w:r>
        <w:rPr>
          <w:i/>
        </w:rPr>
        <w:t>So-called ‘honour-based’ abuse (HBA) includes crimes which have been committed to protect or de</w:t>
      </w:r>
      <w:r>
        <w:rPr>
          <w:i/>
        </w:rPr>
        <w:t>fend the honour of the family and/or the community, including Female Genital Mutilation (FGM), forced marriage, and practices such as breast ironing. Abuse committed in the context of preserving ‘honour’ often involves a wider network of family and communi</w:t>
      </w:r>
      <w:r>
        <w:rPr>
          <w:i/>
        </w:rPr>
        <w:t xml:space="preserve">ty pressure and can include multiple perpetrators.  </w:t>
      </w:r>
      <w:r>
        <w:t>It is important that we are aware of this dynamic and additional risk factor when deciding what action to take.  All forms of so-called Honour based abuse (regardless of the motivation) will be handled an</w:t>
      </w:r>
      <w:r>
        <w:t>d escalated as appropriate.</w:t>
      </w:r>
      <w:r>
        <w:rPr>
          <w:i/>
        </w:rPr>
        <w:t xml:space="preserve">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280" w:line="240" w:lineRule="auto"/>
        <w:rPr>
          <w:rFonts w:ascii="GDS Transport" w:eastAsia="GDS Transport" w:hAnsi="GDS Transport" w:cs="GDS Transport"/>
          <w:color w:val="000000"/>
        </w:rPr>
      </w:pPr>
      <w:r>
        <w:rPr>
          <w:color w:val="000000"/>
        </w:rPr>
        <w:t>If our staff have concerns about HBA they will speak to the Designated Safeguarding Lead (DSL) who will refer to The Integrated Front Door.</w:t>
      </w:r>
      <w:r>
        <w:rPr>
          <w:rFonts w:ascii="GDS Transport" w:eastAsia="GDS Transport" w:hAnsi="GDS Transport" w:cs="GDS Transport"/>
          <w:color w:val="0B0C0C"/>
        </w:rPr>
        <w:t xml:space="preserve"> Should the case not require Social Care intervention Early Help will be put in place.</w:t>
      </w:r>
    </w:p>
    <w:p w:rsidR="00F168D9" w:rsidRDefault="00C722DD">
      <w:pPr>
        <w:pBdr>
          <w:top w:val="nil"/>
          <w:left w:val="nil"/>
          <w:bottom w:val="nil"/>
          <w:right w:val="nil"/>
          <w:between w:val="nil"/>
        </w:pBdr>
        <w:spacing w:after="0" w:line="240" w:lineRule="auto"/>
        <w:rPr>
          <w:color w:val="000000"/>
        </w:rPr>
      </w:pPr>
      <w:r>
        <w:rPr>
          <w:color w:val="000000"/>
        </w:rPr>
        <w:t>Information on Breast Ironing and Forced Marriage can be accessed below:</w:t>
      </w:r>
    </w:p>
    <w:p w:rsidR="00F168D9" w:rsidRDefault="00C722DD">
      <w:pPr>
        <w:pBdr>
          <w:top w:val="nil"/>
          <w:left w:val="nil"/>
          <w:bottom w:val="nil"/>
          <w:right w:val="nil"/>
          <w:between w:val="nil"/>
        </w:pBdr>
        <w:spacing w:after="0" w:line="240" w:lineRule="auto"/>
        <w:rPr>
          <w:color w:val="000000"/>
        </w:rPr>
      </w:pPr>
      <w:hyperlink r:id="rId78">
        <w:r>
          <w:rPr>
            <w:color w:val="0000FF"/>
            <w:u w:val="single"/>
          </w:rPr>
          <w:t>Forced Marriage</w:t>
        </w:r>
      </w:hyperlink>
      <w:r>
        <w:rPr>
          <w:color w:val="0000FF"/>
          <w:u w:val="single"/>
        </w:rPr>
        <w:t xml:space="preserve"> </w:t>
      </w:r>
      <w:r>
        <w:rPr>
          <w:color w:val="000000"/>
        </w:rPr>
        <w:t>and</w:t>
      </w:r>
      <w:r>
        <w:rPr>
          <w:color w:val="0000FF"/>
        </w:rPr>
        <w:t xml:space="preserve"> </w:t>
      </w:r>
      <w:hyperlink r:id="rId79">
        <w:r>
          <w:rPr>
            <w:color w:val="0000FF"/>
            <w:u w:val="single"/>
          </w:rPr>
          <w:t>Breast Ironing</w:t>
        </w:r>
      </w:hyperlink>
    </w:p>
    <w:p w:rsidR="00F168D9" w:rsidRDefault="00F168D9">
      <w:pPr>
        <w:pBdr>
          <w:top w:val="nil"/>
          <w:left w:val="nil"/>
          <w:bottom w:val="nil"/>
          <w:right w:val="nil"/>
          <w:between w:val="nil"/>
        </w:pBdr>
        <w:spacing w:after="0" w:line="240" w:lineRule="auto"/>
        <w:rPr>
          <w:b/>
          <w:color w:val="000000"/>
        </w:rPr>
      </w:pPr>
    </w:p>
    <w:p w:rsidR="00F168D9" w:rsidRDefault="00C722DD">
      <w:pPr>
        <w:pBdr>
          <w:top w:val="nil"/>
          <w:left w:val="nil"/>
          <w:bottom w:val="nil"/>
          <w:right w:val="nil"/>
          <w:between w:val="nil"/>
        </w:pBdr>
        <w:spacing w:after="0" w:line="240" w:lineRule="auto"/>
        <w:rPr>
          <w:b/>
          <w:color w:val="000000"/>
        </w:rPr>
      </w:pPr>
      <w:bookmarkStart w:id="51" w:name="bookmark=id.46r0co2" w:colFirst="0" w:colLast="0"/>
      <w:bookmarkEnd w:id="51"/>
      <w:r>
        <w:rPr>
          <w:b/>
          <w:color w:val="000000"/>
        </w:rPr>
        <w:t xml:space="preserve">FEMALE GENITAL MUTILATION (FGM) </w:t>
      </w:r>
    </w:p>
    <w:p w:rsidR="00F168D9" w:rsidRDefault="00C722DD">
      <w:pPr>
        <w:pBdr>
          <w:top w:val="nil"/>
          <w:left w:val="nil"/>
          <w:bottom w:val="nil"/>
          <w:right w:val="nil"/>
          <w:between w:val="nil"/>
        </w:pBdr>
        <w:spacing w:after="0" w:line="240" w:lineRule="auto"/>
        <w:rPr>
          <w:i/>
          <w:color w:val="000000"/>
        </w:rPr>
      </w:pPr>
      <w:r>
        <w:rPr>
          <w:i/>
          <w:color w:val="000000"/>
        </w:rPr>
        <w:t>FGM comprises all procedures involving partial or total removal of the external female genitalia or other injury to the female genital organs. It is illegal in the UK and a</w:t>
      </w:r>
      <w:r>
        <w:rPr>
          <w:i/>
          <w:color w:val="000000"/>
        </w:rPr>
        <w:t xml:space="preserve"> form of child abuse with long-lasting harmful consequences.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rPr>
          <w:b/>
          <w:color w:val="000000"/>
        </w:rPr>
      </w:pPr>
      <w:r>
        <w:rPr>
          <w:b/>
          <w:color w:val="000000"/>
        </w:rPr>
        <w:t>Indicators of risk:</w:t>
      </w:r>
    </w:p>
    <w:p w:rsidR="00F168D9" w:rsidRDefault="00C722DD">
      <w:pPr>
        <w:numPr>
          <w:ilvl w:val="0"/>
          <w:numId w:val="12"/>
        </w:numPr>
        <w:pBdr>
          <w:top w:val="nil"/>
          <w:left w:val="nil"/>
          <w:bottom w:val="nil"/>
          <w:right w:val="nil"/>
          <w:between w:val="nil"/>
        </w:pBdr>
        <w:spacing w:after="0" w:line="240" w:lineRule="auto"/>
      </w:pPr>
      <w:r>
        <w:rPr>
          <w:color w:val="000000"/>
        </w:rPr>
        <w:t>Victims are likely to come from a community that is known to practice FGM</w:t>
      </w:r>
    </w:p>
    <w:p w:rsidR="00F168D9" w:rsidRDefault="00C722DD">
      <w:pPr>
        <w:numPr>
          <w:ilvl w:val="0"/>
          <w:numId w:val="12"/>
        </w:numPr>
        <w:pBdr>
          <w:top w:val="nil"/>
          <w:left w:val="nil"/>
          <w:bottom w:val="nil"/>
          <w:right w:val="nil"/>
          <w:between w:val="nil"/>
        </w:pBdr>
        <w:spacing w:after="0" w:line="240" w:lineRule="auto"/>
      </w:pPr>
      <w:r>
        <w:rPr>
          <w:color w:val="000000"/>
        </w:rPr>
        <w:t>Any girl born to a woman who has been subjected to FGM</w:t>
      </w:r>
    </w:p>
    <w:p w:rsidR="00F168D9" w:rsidRDefault="00C722DD">
      <w:pPr>
        <w:numPr>
          <w:ilvl w:val="0"/>
          <w:numId w:val="12"/>
        </w:numPr>
        <w:pBdr>
          <w:top w:val="nil"/>
          <w:left w:val="nil"/>
          <w:bottom w:val="nil"/>
          <w:right w:val="nil"/>
          <w:between w:val="nil"/>
        </w:pBdr>
        <w:spacing w:after="0" w:line="240" w:lineRule="auto"/>
      </w:pPr>
      <w:r>
        <w:rPr>
          <w:color w:val="000000"/>
        </w:rPr>
        <w:t>Any girl who has a sister who has undergone FGM</w:t>
      </w:r>
    </w:p>
    <w:p w:rsidR="00F168D9" w:rsidRDefault="00C722DD">
      <w:pPr>
        <w:numPr>
          <w:ilvl w:val="0"/>
          <w:numId w:val="12"/>
        </w:numPr>
        <w:pBdr>
          <w:top w:val="nil"/>
          <w:left w:val="nil"/>
          <w:bottom w:val="nil"/>
          <w:right w:val="nil"/>
          <w:between w:val="nil"/>
        </w:pBdr>
        <w:spacing w:after="0" w:line="240" w:lineRule="auto"/>
      </w:pPr>
      <w:r>
        <w:rPr>
          <w:color w:val="000000"/>
        </w:rPr>
        <w:t>Girls taken abroad at start of school holidays</w:t>
      </w:r>
    </w:p>
    <w:p w:rsidR="00F168D9" w:rsidRDefault="00C722DD">
      <w:pPr>
        <w:numPr>
          <w:ilvl w:val="0"/>
          <w:numId w:val="12"/>
        </w:numPr>
        <w:pBdr>
          <w:top w:val="nil"/>
          <w:left w:val="nil"/>
          <w:bottom w:val="nil"/>
          <w:right w:val="nil"/>
          <w:between w:val="nil"/>
        </w:pBdr>
        <w:spacing w:after="0" w:line="240" w:lineRule="auto"/>
      </w:pPr>
      <w:r>
        <w:rPr>
          <w:color w:val="000000"/>
        </w:rPr>
        <w:t>Parents state that they or a relative will take the child out of the country for a prolonged period</w:t>
      </w:r>
    </w:p>
    <w:p w:rsidR="00F168D9" w:rsidRDefault="00C722DD">
      <w:pPr>
        <w:numPr>
          <w:ilvl w:val="0"/>
          <w:numId w:val="12"/>
        </w:numPr>
        <w:pBdr>
          <w:top w:val="nil"/>
          <w:left w:val="nil"/>
          <w:bottom w:val="nil"/>
          <w:right w:val="nil"/>
          <w:between w:val="nil"/>
        </w:pBdr>
        <w:spacing w:after="0" w:line="240" w:lineRule="auto"/>
      </w:pPr>
      <w:r>
        <w:rPr>
          <w:color w:val="000000"/>
        </w:rPr>
        <w:t xml:space="preserve">A professional hears reference to FGM in conversation e.g. a </w:t>
      </w:r>
      <w:r>
        <w:rPr>
          <w:color w:val="000000"/>
        </w:rPr>
        <w:t>child may tell other children about it.</w:t>
      </w:r>
    </w:p>
    <w:p w:rsidR="00F168D9" w:rsidRDefault="00C722DD">
      <w:pPr>
        <w:pBdr>
          <w:top w:val="nil"/>
          <w:left w:val="nil"/>
          <w:bottom w:val="nil"/>
          <w:right w:val="nil"/>
          <w:between w:val="nil"/>
        </w:pBdr>
        <w:spacing w:after="0"/>
        <w:rPr>
          <w:b/>
          <w:color w:val="000000"/>
        </w:rPr>
      </w:pPr>
      <w:r>
        <w:rPr>
          <w:b/>
          <w:color w:val="000000"/>
        </w:rPr>
        <w:t>Indicators of FGM:</w:t>
      </w:r>
    </w:p>
    <w:p w:rsidR="00F168D9" w:rsidRDefault="00C722DD">
      <w:pPr>
        <w:numPr>
          <w:ilvl w:val="0"/>
          <w:numId w:val="13"/>
        </w:numPr>
        <w:pBdr>
          <w:top w:val="nil"/>
          <w:left w:val="nil"/>
          <w:bottom w:val="nil"/>
          <w:right w:val="nil"/>
          <w:between w:val="nil"/>
        </w:pBdr>
        <w:spacing w:after="0" w:line="240" w:lineRule="auto"/>
      </w:pPr>
      <w:r>
        <w:rPr>
          <w:color w:val="000000"/>
        </w:rPr>
        <w:t>Girl may have difficulty walking, sitting or standing</w:t>
      </w:r>
    </w:p>
    <w:p w:rsidR="00F168D9" w:rsidRDefault="00C722DD">
      <w:pPr>
        <w:numPr>
          <w:ilvl w:val="0"/>
          <w:numId w:val="13"/>
        </w:numPr>
        <w:pBdr>
          <w:top w:val="nil"/>
          <w:left w:val="nil"/>
          <w:bottom w:val="nil"/>
          <w:right w:val="nil"/>
          <w:between w:val="nil"/>
        </w:pBdr>
        <w:spacing w:after="0" w:line="240" w:lineRule="auto"/>
      </w:pPr>
      <w:r>
        <w:rPr>
          <w:color w:val="000000"/>
        </w:rPr>
        <w:t>May spend longer in the bathroom or toilet owing to difficulties in urinating</w:t>
      </w:r>
    </w:p>
    <w:p w:rsidR="00F168D9" w:rsidRDefault="00C722DD">
      <w:pPr>
        <w:numPr>
          <w:ilvl w:val="0"/>
          <w:numId w:val="13"/>
        </w:numPr>
        <w:pBdr>
          <w:top w:val="nil"/>
          <w:left w:val="nil"/>
          <w:bottom w:val="nil"/>
          <w:right w:val="nil"/>
          <w:between w:val="nil"/>
        </w:pBdr>
        <w:spacing w:after="0" w:line="240" w:lineRule="auto"/>
      </w:pPr>
      <w:r>
        <w:rPr>
          <w:color w:val="000000"/>
        </w:rPr>
        <w:t>Recurrent urinary tract infections or complaints of abdominal pai</w:t>
      </w:r>
      <w:r>
        <w:rPr>
          <w:color w:val="000000"/>
        </w:rPr>
        <w:t>n</w:t>
      </w:r>
    </w:p>
    <w:p w:rsidR="00F168D9" w:rsidRDefault="00C722DD">
      <w:pPr>
        <w:numPr>
          <w:ilvl w:val="0"/>
          <w:numId w:val="13"/>
        </w:numPr>
        <w:pBdr>
          <w:top w:val="nil"/>
          <w:left w:val="nil"/>
          <w:bottom w:val="nil"/>
          <w:right w:val="nil"/>
          <w:between w:val="nil"/>
        </w:pBdr>
        <w:spacing w:after="0" w:line="240" w:lineRule="auto"/>
      </w:pPr>
      <w:r>
        <w:rPr>
          <w:color w:val="000000"/>
        </w:rPr>
        <w:t>spend longer periods away from the classroom</w:t>
      </w:r>
    </w:p>
    <w:p w:rsidR="00F168D9" w:rsidRDefault="00C722DD">
      <w:pPr>
        <w:numPr>
          <w:ilvl w:val="0"/>
          <w:numId w:val="13"/>
        </w:numPr>
        <w:pBdr>
          <w:top w:val="nil"/>
          <w:left w:val="nil"/>
          <w:bottom w:val="nil"/>
          <w:right w:val="nil"/>
          <w:between w:val="nil"/>
        </w:pBdr>
        <w:spacing w:after="0" w:line="240" w:lineRule="auto"/>
      </w:pPr>
      <w:r>
        <w:rPr>
          <w:color w:val="000000"/>
        </w:rPr>
        <w:t>Young girls refusing to participate in P.E. regularly without a medical note</w:t>
      </w:r>
    </w:p>
    <w:p w:rsidR="00F168D9" w:rsidRDefault="00C722DD">
      <w:pPr>
        <w:numPr>
          <w:ilvl w:val="0"/>
          <w:numId w:val="13"/>
        </w:numPr>
        <w:pBdr>
          <w:top w:val="nil"/>
          <w:left w:val="nil"/>
          <w:bottom w:val="nil"/>
          <w:right w:val="nil"/>
          <w:between w:val="nil"/>
        </w:pBdr>
        <w:spacing w:after="0" w:line="240" w:lineRule="auto"/>
      </w:pPr>
      <w:r>
        <w:rPr>
          <w:color w:val="000000"/>
        </w:rPr>
        <w:t>Prolonged absence from school with noticeable behaviour changes on the girl’s return</w:t>
      </w:r>
    </w:p>
    <w:p w:rsidR="00F168D9" w:rsidRDefault="00F168D9">
      <w:pPr>
        <w:pBdr>
          <w:top w:val="nil"/>
          <w:left w:val="nil"/>
          <w:bottom w:val="nil"/>
          <w:right w:val="nil"/>
          <w:between w:val="nil"/>
        </w:pBdr>
        <w:spacing w:after="0" w:line="240" w:lineRule="auto"/>
        <w:rPr>
          <w:b/>
          <w:color w:val="000000"/>
        </w:rPr>
      </w:pPr>
    </w:p>
    <w:p w:rsidR="00F168D9" w:rsidRDefault="00C722DD">
      <w:pPr>
        <w:pBdr>
          <w:top w:val="nil"/>
          <w:left w:val="nil"/>
          <w:bottom w:val="nil"/>
          <w:right w:val="nil"/>
          <w:between w:val="nil"/>
        </w:pBdr>
        <w:spacing w:after="0" w:line="240" w:lineRule="auto"/>
        <w:rPr>
          <w:b/>
          <w:color w:val="000000"/>
        </w:rPr>
      </w:pPr>
      <w:r>
        <w:rPr>
          <w:b/>
          <w:color w:val="000000"/>
        </w:rPr>
        <w:t xml:space="preserve">FGM Mandatory Reporting Duty </w:t>
      </w:r>
    </w:p>
    <w:p w:rsidR="00F168D9" w:rsidRDefault="00C722DD">
      <w:pPr>
        <w:pBdr>
          <w:top w:val="nil"/>
          <w:left w:val="nil"/>
          <w:bottom w:val="nil"/>
          <w:right w:val="nil"/>
          <w:between w:val="nil"/>
        </w:pBdr>
        <w:spacing w:after="0" w:line="240" w:lineRule="auto"/>
        <w:rPr>
          <w:color w:val="000000"/>
        </w:rPr>
      </w:pPr>
      <w:r>
        <w:rPr>
          <w:color w:val="000000"/>
        </w:rPr>
        <w:t xml:space="preserve">Section 5B of the Female Genital Mutilation Act 2003 (as inserted by section 74 of the Serious Crime Act 2015) places a statutory duty upon </w:t>
      </w:r>
      <w:r>
        <w:rPr>
          <w:b/>
          <w:color w:val="000000"/>
        </w:rPr>
        <w:t xml:space="preserve">teachers, </w:t>
      </w:r>
      <w:r>
        <w:rPr>
          <w:color w:val="000000"/>
        </w:rPr>
        <w:t>along with social workers and healthcare professionals, to report to the police where they discover (eithe</w:t>
      </w:r>
      <w:r>
        <w:rPr>
          <w:color w:val="000000"/>
        </w:rPr>
        <w:t xml:space="preserve">r through disclosure by the victim or visual evidence) that FGM appears to have been carried out on a girl under 18. Those failing to report such cases will face disciplinary sanctions.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 xml:space="preserve">Teachers </w:t>
      </w:r>
      <w:r>
        <w:rPr>
          <w:b/>
          <w:color w:val="000000"/>
        </w:rPr>
        <w:t xml:space="preserve">must </w:t>
      </w:r>
      <w:r>
        <w:rPr>
          <w:color w:val="000000"/>
        </w:rPr>
        <w:t>personally report to the police cases where they disco</w:t>
      </w:r>
      <w:r>
        <w:rPr>
          <w:color w:val="000000"/>
        </w:rPr>
        <w:t xml:space="preserve">ver that an act of FGM appears to have been carried out, by telephoning 101.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All staff who are concerned about FGM will speak to the Designated Safeguarding Lead who will contact The Integrated Front Door.</w:t>
      </w:r>
    </w:p>
    <w:p w:rsidR="00F168D9" w:rsidRDefault="00C722DD">
      <w:pPr>
        <w:numPr>
          <w:ilvl w:val="0"/>
          <w:numId w:val="50"/>
        </w:numPr>
        <w:pBdr>
          <w:top w:val="nil"/>
          <w:left w:val="nil"/>
          <w:bottom w:val="single" w:sz="6" w:space="3" w:color="FFFFFF"/>
          <w:right w:val="nil"/>
          <w:between w:val="nil"/>
        </w:pBdr>
        <w:spacing w:before="60" w:after="0"/>
        <w:rPr>
          <w:color w:val="000000"/>
        </w:rPr>
      </w:pPr>
      <w:r>
        <w:rPr>
          <w:color w:val="000000"/>
        </w:rPr>
        <w:t xml:space="preserve">Online E- Learning training on FGM is available </w:t>
      </w:r>
      <w:hyperlink r:id="rId80">
        <w:r>
          <w:rPr>
            <w:color w:val="0000FF"/>
            <w:u w:val="single"/>
          </w:rPr>
          <w:t>here</w:t>
        </w:r>
      </w:hyperlink>
      <w:r>
        <w:rPr>
          <w:color w:val="000000"/>
        </w:rPr>
        <w:t xml:space="preserve"> </w:t>
      </w:r>
    </w:p>
    <w:p w:rsidR="00F168D9" w:rsidRDefault="00C722DD">
      <w:pPr>
        <w:numPr>
          <w:ilvl w:val="0"/>
          <w:numId w:val="50"/>
        </w:numPr>
        <w:pBdr>
          <w:top w:val="nil"/>
          <w:left w:val="nil"/>
          <w:bottom w:val="single" w:sz="6" w:space="3" w:color="FFFFFF"/>
          <w:right w:val="nil"/>
          <w:between w:val="nil"/>
        </w:pBdr>
        <w:spacing w:before="60" w:after="0"/>
        <w:rPr>
          <w:color w:val="000000"/>
        </w:rPr>
      </w:pPr>
      <w:r>
        <w:rPr>
          <w:color w:val="000000"/>
        </w:rPr>
        <w:t xml:space="preserve">Government documents and further info on FGM can be found </w:t>
      </w:r>
      <w:hyperlink r:id="rId81">
        <w:r>
          <w:rPr>
            <w:color w:val="0000FF"/>
            <w:u w:val="single"/>
          </w:rPr>
          <w:t>here</w:t>
        </w:r>
      </w:hyperlink>
      <w:r>
        <w:rPr>
          <w:color w:val="000000"/>
        </w:rPr>
        <w:t xml:space="preserve"> </w:t>
      </w:r>
    </w:p>
    <w:p w:rsidR="00F168D9" w:rsidRDefault="00C722DD">
      <w:pPr>
        <w:numPr>
          <w:ilvl w:val="0"/>
          <w:numId w:val="50"/>
        </w:numPr>
        <w:pBdr>
          <w:top w:val="nil"/>
          <w:left w:val="nil"/>
          <w:bottom w:val="single" w:sz="6" w:space="3" w:color="FFFFFF"/>
          <w:right w:val="nil"/>
          <w:between w:val="nil"/>
        </w:pBdr>
        <w:spacing w:before="60" w:after="0"/>
      </w:pPr>
      <w:r>
        <w:rPr>
          <w:color w:val="000000"/>
        </w:rPr>
        <w:t xml:space="preserve">Multi agency statutory guidance on FGM 2020 can be found </w:t>
      </w:r>
      <w:hyperlink r:id="rId82">
        <w:r>
          <w:rPr>
            <w:color w:val="000000"/>
          </w:rPr>
          <w:t>here</w:t>
        </w:r>
      </w:hyperlink>
    </w:p>
    <w:p w:rsidR="00F168D9" w:rsidRDefault="00C722DD">
      <w:pPr>
        <w:numPr>
          <w:ilvl w:val="0"/>
          <w:numId w:val="50"/>
        </w:numPr>
        <w:pBdr>
          <w:top w:val="nil"/>
          <w:left w:val="nil"/>
          <w:bottom w:val="single" w:sz="6" w:space="3" w:color="FFFFFF"/>
          <w:right w:val="nil"/>
          <w:between w:val="nil"/>
        </w:pBdr>
        <w:spacing w:before="60" w:after="0"/>
      </w:pPr>
      <w:r>
        <w:rPr>
          <w:color w:val="000000"/>
        </w:rPr>
        <w:t>See flow chart in Appendices 17</w:t>
      </w:r>
    </w:p>
    <w:p w:rsidR="00F168D9" w:rsidRDefault="00F168D9">
      <w:pPr>
        <w:pBdr>
          <w:top w:val="nil"/>
          <w:left w:val="nil"/>
          <w:bottom w:val="nil"/>
          <w:right w:val="nil"/>
          <w:between w:val="nil"/>
        </w:pBdr>
        <w:spacing w:after="0" w:line="240" w:lineRule="auto"/>
        <w:rPr>
          <w:b/>
          <w:color w:val="000000"/>
        </w:rPr>
      </w:pPr>
      <w:bookmarkStart w:id="52" w:name="bookmark=id.2lwamvv" w:colFirst="0" w:colLast="0"/>
      <w:bookmarkEnd w:id="52"/>
    </w:p>
    <w:p w:rsidR="00F168D9" w:rsidRDefault="00C722DD">
      <w:pPr>
        <w:pBdr>
          <w:top w:val="nil"/>
          <w:left w:val="nil"/>
          <w:bottom w:val="nil"/>
          <w:right w:val="nil"/>
          <w:between w:val="nil"/>
        </w:pBdr>
        <w:spacing w:after="0" w:line="240" w:lineRule="auto"/>
        <w:rPr>
          <w:b/>
          <w:color w:val="000000"/>
        </w:rPr>
      </w:pPr>
      <w:r>
        <w:rPr>
          <w:b/>
          <w:color w:val="000000"/>
        </w:rPr>
        <w:t>RADICALISATION</w:t>
      </w:r>
    </w:p>
    <w:p w:rsidR="00F168D9" w:rsidRDefault="00C722DD">
      <w:pPr>
        <w:pBdr>
          <w:top w:val="nil"/>
          <w:left w:val="nil"/>
          <w:bottom w:val="nil"/>
          <w:right w:val="nil"/>
          <w:between w:val="nil"/>
        </w:pBdr>
        <w:spacing w:after="0" w:line="240" w:lineRule="auto"/>
        <w:rPr>
          <w:i/>
          <w:color w:val="000000"/>
        </w:rPr>
      </w:pPr>
      <w:r>
        <w:rPr>
          <w:i/>
          <w:color w:val="000000"/>
        </w:rPr>
        <w:t>Radicalisation refers t</w:t>
      </w:r>
      <w:r>
        <w:rPr>
          <w:i/>
          <w:color w:val="000000"/>
        </w:rPr>
        <w:t>o the process by which a person comes to support terrorism and forms of extremism.  There is no single way of identifying an individual who is likely to be susceptible to an extremist ideology. Specific background factors may contribute to vulnerability wh</w:t>
      </w:r>
      <w:r>
        <w:rPr>
          <w:i/>
          <w:color w:val="000000"/>
        </w:rPr>
        <w:t xml:space="preserve">ich are often combined with specific influences such as family, friends or online, and with specific needs for which an extremist or terrorist group may appear to provide an answer. The internet and the use of social media in particular has become a major </w:t>
      </w:r>
      <w:r>
        <w:rPr>
          <w:i/>
          <w:color w:val="000000"/>
        </w:rPr>
        <w:t xml:space="preserve">factor in the radicalisation of young people.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 xml:space="preserve">As with managing other safeguarding risks, our staff are alert to changes in children and young peoples behaviour which could indicate that they may be in need of help or protection.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b/>
          <w:color w:val="000000"/>
        </w:rPr>
      </w:pPr>
      <w:bookmarkStart w:id="53" w:name="bookmark=id.111kx3o" w:colFirst="0" w:colLast="0"/>
      <w:bookmarkEnd w:id="53"/>
      <w:r>
        <w:rPr>
          <w:b/>
          <w:color w:val="000000"/>
        </w:rPr>
        <w:t>Prevent</w:t>
      </w:r>
    </w:p>
    <w:p w:rsidR="00F168D9" w:rsidRDefault="00C722DD">
      <w:pPr>
        <w:pBdr>
          <w:top w:val="nil"/>
          <w:left w:val="nil"/>
          <w:bottom w:val="nil"/>
          <w:right w:val="nil"/>
          <w:between w:val="nil"/>
        </w:pBdr>
        <w:spacing w:after="0" w:line="240" w:lineRule="auto"/>
        <w:rPr>
          <w:i/>
          <w:color w:val="000000"/>
        </w:rPr>
      </w:pPr>
      <w:r>
        <w:rPr>
          <w:i/>
          <w:color w:val="000000"/>
        </w:rPr>
        <w:t>From 1 July 201</w:t>
      </w:r>
      <w:r>
        <w:rPr>
          <w:i/>
          <w:color w:val="000000"/>
        </w:rPr>
        <w:t>5 specified authorities, including all schools as defined in the summary of this guidance, are subject to a duty under section 26 of the Counter-Terrorism and Security Act 2015 (“the CTSA 2015”), in the exercise of their functions, to have “due regard to t</w:t>
      </w:r>
      <w:r>
        <w:rPr>
          <w:i/>
          <w:color w:val="000000"/>
        </w:rPr>
        <w:t>he need to prevent people from being drawn into terrorism, also known as the Prevent duty. Bodies to which this duty applies must have regard to statutory guidance issued under section 29 of the CTSA 2015 (‘Prevent Guidance’).  Paragraphs 57-76 of the Prev</w:t>
      </w:r>
      <w:r>
        <w:rPr>
          <w:i/>
          <w:color w:val="000000"/>
        </w:rPr>
        <w:t>ent Guidance are concerned specifically with schools.</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FF0000"/>
        </w:rPr>
      </w:pPr>
      <w:r>
        <w:rPr>
          <w:color w:val="000000"/>
        </w:rPr>
        <w:t xml:space="preserve">The School Prevent </w:t>
      </w:r>
      <w:hyperlink r:id="rId83">
        <w:r>
          <w:rPr>
            <w:color w:val="0000FF"/>
            <w:u w:val="single"/>
          </w:rPr>
          <w:t>Guidance</w:t>
        </w:r>
      </w:hyperlink>
      <w:r>
        <w:rPr>
          <w:color w:val="000000"/>
        </w:rPr>
        <w:t xml:space="preserve"> (2015) summarises the requirements in terms of four general themes: </w:t>
      </w:r>
      <w:r>
        <w:rPr>
          <w:b/>
          <w:color w:val="000000"/>
        </w:rPr>
        <w:t xml:space="preserve">risk assessment, working in partnership, staff training and IT policies.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We understand the risks affecting children and young people and understand how to identify individual children w</w:t>
      </w:r>
      <w:r>
        <w:rPr>
          <w:color w:val="000000"/>
        </w:rPr>
        <w:t>ho may be at risk of radicalisation and what to do to support them. We will assess the risk of children being drawn into terrorism, including support for extremist ideas such as Right Wing, Far Right, International, Incel, Far Left, and Environmental relat</w:t>
      </w:r>
      <w:r>
        <w:rPr>
          <w:color w:val="000000"/>
        </w:rPr>
        <w:t>ed influences.</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FF0000"/>
        </w:rPr>
      </w:pPr>
      <w:r>
        <w:rPr>
          <w:color w:val="000000"/>
        </w:rPr>
        <w:t xml:space="preserve">As part of this Duty our Designated Safeguarding Lead will: </w:t>
      </w:r>
    </w:p>
    <w:p w:rsidR="00F168D9" w:rsidRDefault="00C722DD">
      <w:pPr>
        <w:numPr>
          <w:ilvl w:val="0"/>
          <w:numId w:val="29"/>
        </w:numPr>
        <w:pBdr>
          <w:top w:val="nil"/>
          <w:left w:val="nil"/>
          <w:bottom w:val="nil"/>
          <w:right w:val="nil"/>
          <w:between w:val="nil"/>
        </w:pBdr>
        <w:spacing w:after="0" w:line="240" w:lineRule="auto"/>
        <w:rPr>
          <w:color w:val="000000"/>
        </w:rPr>
      </w:pPr>
      <w:r>
        <w:rPr>
          <w:color w:val="000000"/>
        </w:rPr>
        <w:t>undertake Prevent awareness training and be able to provide advice and support to other members of staff on protecting children and young people from the risk of radicalisation.</w:t>
      </w:r>
    </w:p>
    <w:p w:rsidR="00F168D9" w:rsidRDefault="00C722DD">
      <w:pPr>
        <w:numPr>
          <w:ilvl w:val="0"/>
          <w:numId w:val="29"/>
        </w:numPr>
        <w:pBdr>
          <w:top w:val="nil"/>
          <w:left w:val="nil"/>
          <w:bottom w:val="nil"/>
          <w:right w:val="nil"/>
          <w:between w:val="nil"/>
        </w:pBdr>
        <w:spacing w:after="0" w:line="240" w:lineRule="auto"/>
        <w:rPr>
          <w:color w:val="000000"/>
        </w:rPr>
      </w:pPr>
      <w:r>
        <w:rPr>
          <w:color w:val="000000"/>
        </w:rPr>
        <w:t>ensure that children and young people are safe from terrorist and extremist material when accessing the internet with us and ensuring that suitable filtering are in place.</w:t>
      </w:r>
    </w:p>
    <w:p w:rsidR="00F168D9" w:rsidRDefault="00C722DD">
      <w:pPr>
        <w:numPr>
          <w:ilvl w:val="0"/>
          <w:numId w:val="29"/>
        </w:numPr>
        <w:pBdr>
          <w:top w:val="nil"/>
          <w:left w:val="nil"/>
          <w:bottom w:val="nil"/>
          <w:right w:val="nil"/>
          <w:between w:val="nil"/>
        </w:pBdr>
        <w:spacing w:after="0" w:line="240" w:lineRule="auto"/>
        <w:rPr>
          <w:color w:val="000000"/>
        </w:rPr>
      </w:pPr>
      <w:r>
        <w:rPr>
          <w:color w:val="000000"/>
        </w:rPr>
        <w:t>ensure that the Guidance for Schools Duty is fully met as part of a risk assessed ap</w:t>
      </w:r>
      <w:r>
        <w:rPr>
          <w:color w:val="000000"/>
        </w:rPr>
        <w:t>proach</w:t>
      </w:r>
    </w:p>
    <w:p w:rsidR="00F168D9" w:rsidRDefault="00C722DD">
      <w:pPr>
        <w:numPr>
          <w:ilvl w:val="0"/>
          <w:numId w:val="29"/>
        </w:numPr>
        <w:pBdr>
          <w:top w:val="nil"/>
          <w:left w:val="nil"/>
          <w:bottom w:val="nil"/>
          <w:right w:val="nil"/>
          <w:between w:val="nil"/>
        </w:pBdr>
        <w:spacing w:after="0" w:line="240" w:lineRule="auto"/>
        <w:rPr>
          <w:color w:val="000000"/>
        </w:rPr>
      </w:pPr>
      <w:r>
        <w:rPr>
          <w:color w:val="000000"/>
        </w:rPr>
        <w:t>ensure staff are clear on the definition of Extremism, Radicalisation and Terrorism (KCSIE, 2020 p. 89)</w:t>
      </w:r>
    </w:p>
    <w:p w:rsidR="00F168D9" w:rsidRDefault="00F168D9">
      <w:pPr>
        <w:pBdr>
          <w:top w:val="nil"/>
          <w:left w:val="nil"/>
          <w:bottom w:val="nil"/>
          <w:right w:val="nil"/>
          <w:between w:val="nil"/>
        </w:pBdr>
        <w:spacing w:after="0" w:line="240" w:lineRule="auto"/>
        <w:ind w:left="775"/>
        <w:rPr>
          <w:color w:val="FF0000"/>
        </w:rPr>
      </w:pPr>
    </w:p>
    <w:p w:rsidR="00F168D9" w:rsidRDefault="00C722DD">
      <w:pPr>
        <w:widowControl w:val="0"/>
        <w:spacing w:before="240" w:after="240"/>
        <w:rPr>
          <w:sz w:val="32"/>
          <w:szCs w:val="32"/>
        </w:rPr>
      </w:pPr>
      <w:r>
        <w:rPr>
          <w:color w:val="000000"/>
        </w:rPr>
        <w:t xml:space="preserve">We </w:t>
      </w:r>
      <w:r>
        <w:t xml:space="preserve">utilise the ‘educate against hate’ </w:t>
      </w:r>
      <w:hyperlink r:id="rId84">
        <w:r>
          <w:rPr>
            <w:color w:val="0000FF"/>
            <w:u w:val="single"/>
          </w:rPr>
          <w:t>website</w:t>
        </w:r>
      </w:hyperlink>
      <w:r>
        <w:t xml:space="preserve"> which provides us with information, tools and r</w:t>
      </w:r>
      <w:r>
        <w:t xml:space="preserve">esources we need to recognise and address extremism and radicalisation. Training on making </w:t>
      </w:r>
      <w:r>
        <w:rPr>
          <w:color w:val="222222"/>
        </w:rPr>
        <w:t xml:space="preserve">Prevent referrals </w:t>
      </w:r>
      <w:r>
        <w:t xml:space="preserve">and E- learning will be accessed </w:t>
      </w:r>
      <w:hyperlink r:id="rId85">
        <w:r>
          <w:rPr>
            <w:color w:val="0000FF"/>
            <w:u w:val="single"/>
          </w:rPr>
          <w:t>here</w:t>
        </w:r>
      </w:hyperlink>
      <w:r>
        <w:t xml:space="preserve">. Bolton’s </w:t>
      </w:r>
      <w:hyperlink r:id="rId86">
        <w:r>
          <w:rPr>
            <w:color w:val="0000FF"/>
            <w:u w:val="single"/>
          </w:rPr>
          <w:t>Safeguarding against harmful radicalisation Handbook</w:t>
        </w:r>
      </w:hyperlink>
      <w:r>
        <w:t xml:space="preserve"> will be referred to as required.</w:t>
      </w:r>
    </w:p>
    <w:p w:rsidR="00F168D9" w:rsidRDefault="00C722DD">
      <w:pPr>
        <w:pBdr>
          <w:top w:val="nil"/>
          <w:left w:val="nil"/>
          <w:bottom w:val="nil"/>
          <w:right w:val="nil"/>
          <w:between w:val="nil"/>
        </w:pBdr>
        <w:spacing w:after="0" w:line="240" w:lineRule="auto"/>
      </w:pPr>
      <w:r>
        <w:rPr>
          <w:color w:val="000000"/>
        </w:rPr>
        <w:t xml:space="preserve">Support and guidance will be gained from </w:t>
      </w:r>
      <w:r>
        <w:t>Carlo Schroder from the  Bolton’s Community Safety Team.</w:t>
      </w:r>
    </w:p>
    <w:p w:rsidR="00F168D9" w:rsidRDefault="00C722DD">
      <w:pPr>
        <w:pBdr>
          <w:top w:val="nil"/>
          <w:left w:val="nil"/>
          <w:bottom w:val="nil"/>
          <w:right w:val="nil"/>
          <w:between w:val="nil"/>
        </w:pBdr>
        <w:spacing w:after="0" w:line="240" w:lineRule="auto"/>
      </w:pPr>
      <w:r>
        <w:t>LA Prevent contact- Carlo.Schroder@bolton.gov.uk Tel. 07385955817</w:t>
      </w:r>
    </w:p>
    <w:p w:rsidR="00F168D9" w:rsidRDefault="00C722DD">
      <w:pPr>
        <w:pBdr>
          <w:top w:val="nil"/>
          <w:left w:val="nil"/>
          <w:bottom w:val="nil"/>
          <w:right w:val="nil"/>
          <w:between w:val="nil"/>
        </w:pBdr>
        <w:spacing w:after="0" w:line="240" w:lineRule="auto"/>
        <w:rPr>
          <w:b/>
          <w:color w:val="000000"/>
        </w:rPr>
      </w:pPr>
      <w:bookmarkStart w:id="54" w:name="bookmark=id.3l18frh" w:colFirst="0" w:colLast="0"/>
      <w:bookmarkEnd w:id="54"/>
      <w:r>
        <w:rPr>
          <w:b/>
          <w:color w:val="000000"/>
        </w:rPr>
        <w:t xml:space="preserve">Channel </w:t>
      </w:r>
    </w:p>
    <w:p w:rsidR="00F168D9" w:rsidRDefault="00C722DD">
      <w:pPr>
        <w:pBdr>
          <w:top w:val="nil"/>
          <w:left w:val="nil"/>
          <w:bottom w:val="nil"/>
          <w:right w:val="nil"/>
          <w:between w:val="nil"/>
        </w:pBdr>
        <w:spacing w:after="0" w:line="240" w:lineRule="auto"/>
        <w:rPr>
          <w:i/>
          <w:color w:val="000000"/>
        </w:rPr>
      </w:pPr>
      <w:r>
        <w:rPr>
          <w:i/>
          <w:color w:val="000000"/>
        </w:rPr>
        <w:t>Channel is a programme which focuses on providing support at an early stage to peop</w:t>
      </w:r>
      <w:r>
        <w:rPr>
          <w:i/>
          <w:color w:val="000000"/>
        </w:rPr>
        <w:t>le who are identified as being vulnerable to being drawn into terrorism. It provides a mechanism for schools to make referrals if they are concerned that an individual might be vulnerable to radicalisation.</w:t>
      </w:r>
    </w:p>
    <w:p w:rsidR="00F168D9" w:rsidRDefault="00C722DD">
      <w:pPr>
        <w:spacing w:before="240" w:after="240"/>
        <w:rPr>
          <w:color w:val="1155CC"/>
          <w:u w:val="single"/>
        </w:rPr>
      </w:pPr>
      <w:r>
        <w:rPr>
          <w:color w:val="222222"/>
        </w:rPr>
        <w:t xml:space="preserve">Channel awareness guidance will be accessed from the home office </w:t>
      </w:r>
      <w:hyperlink r:id="rId87">
        <w:r>
          <w:rPr>
            <w:color w:val="0000FF"/>
            <w:u w:val="single"/>
          </w:rPr>
          <w:t>here</w:t>
        </w:r>
      </w:hyperlink>
      <w:r>
        <w:rPr>
          <w:color w:val="222222"/>
        </w:rPr>
        <w:t xml:space="preserve"> along with The</w:t>
      </w:r>
      <w:r>
        <w:t xml:space="preserve"> Home Office </w:t>
      </w:r>
      <w:hyperlink r:id="rId88" w:anchor=":~:text=A%20referral%20to%20Channel%20can%20come%20from%20anyone,to%20see%20if%20they%20are%20suitable%20for%20Channel.">
        <w:r>
          <w:rPr>
            <w:color w:val="0000FF"/>
            <w:u w:val="single"/>
          </w:rPr>
          <w:t>Prevent and Channel Fact Sheet</w:t>
        </w:r>
      </w:hyperlink>
      <w:r>
        <w:rPr>
          <w:color w:val="0000FF"/>
          <w:u w:val="single"/>
        </w:rPr>
        <w:t xml:space="preserve"> </w:t>
      </w:r>
    </w:p>
    <w:p w:rsidR="00F168D9" w:rsidRDefault="00C722DD">
      <w:pPr>
        <w:widowControl w:val="0"/>
        <w:spacing w:after="0"/>
      </w:pPr>
      <w:r>
        <w:t>If</w:t>
      </w:r>
      <w:r>
        <w:rPr>
          <w:color w:val="000000"/>
        </w:rPr>
        <w:t xml:space="preserve"> our </w:t>
      </w:r>
      <w:r>
        <w:t xml:space="preserve">staff have any concerns about an individual, a channel referral form will be completed. Support can be provided by the Education Prevent officer (details above) or the Counter Terrorism policing on 0161 856 6362. </w:t>
      </w:r>
    </w:p>
    <w:p w:rsidR="00F168D9" w:rsidRDefault="00C722DD">
      <w:pPr>
        <w:pBdr>
          <w:top w:val="nil"/>
          <w:left w:val="nil"/>
          <w:bottom w:val="nil"/>
          <w:right w:val="nil"/>
          <w:between w:val="nil"/>
        </w:pBdr>
        <w:spacing w:after="0" w:line="240" w:lineRule="auto"/>
        <w:rPr>
          <w:color w:val="000000"/>
        </w:rPr>
      </w:pPr>
      <w:r>
        <w:rPr>
          <w:color w:val="000000"/>
        </w:rPr>
        <w:t>Contact for Channel: Liam Twigg, Channel C</w:t>
      </w:r>
      <w:r>
        <w:rPr>
          <w:color w:val="000000"/>
        </w:rPr>
        <w:t>oordinator Tel: 0161 227 3543 (int:43543) Mobile: 07971385238</w:t>
      </w:r>
      <w:r>
        <w:rPr>
          <w:color w:val="000000"/>
        </w:rPr>
        <w:tab/>
      </w:r>
    </w:p>
    <w:p w:rsidR="00F168D9" w:rsidRDefault="00C722DD">
      <w:pPr>
        <w:pBdr>
          <w:top w:val="nil"/>
          <w:left w:val="nil"/>
          <w:bottom w:val="nil"/>
          <w:right w:val="nil"/>
          <w:between w:val="nil"/>
        </w:pBdr>
        <w:spacing w:after="0" w:line="240" w:lineRule="auto"/>
        <w:rPr>
          <w:color w:val="000000"/>
          <w:sz w:val="20"/>
          <w:szCs w:val="20"/>
        </w:rPr>
      </w:pPr>
      <w:r>
        <w:rPr>
          <w:color w:val="000000"/>
        </w:rPr>
        <w:t xml:space="preserve">E-mail: </w:t>
      </w:r>
      <w:hyperlink r:id="rId89">
        <w:r>
          <w:rPr>
            <w:color w:val="0000FF"/>
            <w:u w:val="single"/>
          </w:rPr>
          <w:t>Liam.Twigg@manchester.gov.uk</w:t>
        </w:r>
      </w:hyperlink>
      <w:r>
        <w:rPr>
          <w:color w:val="000000"/>
        </w:rPr>
        <w:t xml:space="preserve"> Secure e-mail: </w:t>
      </w:r>
      <w:hyperlink r:id="rId90">
        <w:r>
          <w:rPr>
            <w:color w:val="0000FF"/>
            <w:u w:val="single"/>
          </w:rPr>
          <w:t>L.Twigg@manchester.gcsx.gov.u</w:t>
        </w:r>
        <w:r>
          <w:rPr>
            <w:color w:val="0000FF"/>
            <w:u w:val="single"/>
          </w:rPr>
          <w:t>k</w:t>
        </w:r>
      </w:hyperlink>
    </w:p>
    <w:p w:rsidR="00F168D9" w:rsidRDefault="00F168D9">
      <w:pPr>
        <w:pBdr>
          <w:top w:val="nil"/>
          <w:left w:val="nil"/>
          <w:bottom w:val="nil"/>
          <w:right w:val="nil"/>
          <w:between w:val="nil"/>
        </w:pBdr>
        <w:spacing w:after="0" w:line="240" w:lineRule="auto"/>
        <w:rPr>
          <w:color w:val="000000"/>
        </w:rPr>
      </w:pPr>
    </w:p>
    <w:p w:rsidR="00F168D9" w:rsidRDefault="00C722DD">
      <w:pPr>
        <w:rPr>
          <w:color w:val="0000FF"/>
          <w:u w:val="single"/>
        </w:rPr>
      </w:pPr>
      <w:r>
        <w:t xml:space="preserve">Bolton’s Channel Panel referrals go to: </w:t>
      </w:r>
      <w:hyperlink r:id="rId91">
        <w:r>
          <w:rPr>
            <w:color w:val="0000FF"/>
            <w:u w:val="single"/>
          </w:rPr>
          <w:t>Channel.project@gmp.pnn.police.uk</w:t>
        </w:r>
      </w:hyperlink>
      <w:r>
        <w:rPr>
          <w:b/>
          <w:u w:val="single"/>
        </w:rPr>
        <w:t xml:space="preserve"> </w:t>
      </w:r>
      <w:r>
        <w:rPr>
          <w:b/>
        </w:rPr>
        <w:t xml:space="preserve">OR </w:t>
      </w:r>
      <w:r>
        <w:t> </w:t>
      </w:r>
      <w:hyperlink r:id="rId92">
        <w:r>
          <w:rPr>
            <w:color w:val="0000FF"/>
            <w:u w:val="single"/>
          </w:rPr>
          <w:t>gmchannel@manchester.gov.uk</w:t>
        </w:r>
      </w:hyperlink>
    </w:p>
    <w:p w:rsidR="00F168D9" w:rsidRDefault="00F168D9">
      <w:pPr>
        <w:spacing w:after="0" w:line="240" w:lineRule="auto"/>
        <w:rPr>
          <w:b/>
        </w:rPr>
      </w:pPr>
      <w:bookmarkStart w:id="55" w:name="bookmark=id.206ipza" w:colFirst="0" w:colLast="0"/>
      <w:bookmarkEnd w:id="55"/>
    </w:p>
    <w:p w:rsidR="00F168D9" w:rsidRDefault="00C722DD">
      <w:pPr>
        <w:spacing w:after="0" w:line="240" w:lineRule="auto"/>
      </w:pPr>
      <w:r>
        <w:rPr>
          <w:b/>
        </w:rPr>
        <w:t>THE COURT SYSTEM</w:t>
      </w:r>
    </w:p>
    <w:p w:rsidR="00F168D9" w:rsidRDefault="00C722DD">
      <w:pPr>
        <w:spacing w:after="0" w:line="240" w:lineRule="auto"/>
        <w:rPr>
          <w:i/>
        </w:rPr>
      </w:pPr>
      <w:r>
        <w:rPr>
          <w:i/>
        </w:rPr>
        <w:t>Children are so</w:t>
      </w:r>
      <w:r>
        <w:rPr>
          <w:i/>
        </w:rPr>
        <w:t xml:space="preserve">metimes required to give evidence in criminal courts, either for crimes committed against them or for crimes they have witnessed. </w:t>
      </w:r>
    </w:p>
    <w:p w:rsidR="00F168D9" w:rsidRDefault="00F168D9">
      <w:pPr>
        <w:spacing w:after="0" w:line="240" w:lineRule="auto"/>
      </w:pPr>
    </w:p>
    <w:p w:rsidR="00F168D9" w:rsidRDefault="00C722DD">
      <w:pPr>
        <w:spacing w:after="0" w:line="240" w:lineRule="auto"/>
        <w:rPr>
          <w:color w:val="000000"/>
        </w:rPr>
      </w:pPr>
      <w:r>
        <w:rPr>
          <w:color w:val="000000"/>
        </w:rPr>
        <w:t xml:space="preserve">Age appropriate guides can be found for 5-11yr olds </w:t>
      </w:r>
      <w:hyperlink r:id="rId93">
        <w:r>
          <w:rPr>
            <w:color w:val="0000FF"/>
            <w:u w:val="single"/>
          </w:rPr>
          <w:t>here</w:t>
        </w:r>
      </w:hyperlink>
      <w:r>
        <w:rPr>
          <w:color w:val="000000"/>
        </w:rPr>
        <w:t xml:space="preserve"> and 12-17 </w:t>
      </w:r>
      <w:hyperlink r:id="rId94">
        <w:r>
          <w:rPr>
            <w:color w:val="0000FF"/>
            <w:u w:val="single"/>
          </w:rPr>
          <w:t>here</w:t>
        </w:r>
      </w:hyperlink>
      <w:r>
        <w:rPr>
          <w:color w:val="0070C0"/>
        </w:rPr>
        <w:t>.</w:t>
      </w:r>
    </w:p>
    <w:p w:rsidR="00F168D9" w:rsidRDefault="00C722DD">
      <w:pPr>
        <w:spacing w:after="0" w:line="240" w:lineRule="auto"/>
        <w:rPr>
          <w:color w:val="FF0000"/>
        </w:rPr>
      </w:pPr>
      <w:r>
        <w:rPr>
          <w:b/>
        </w:rPr>
        <w:t>.</w:t>
      </w:r>
      <w:r>
        <w:t>The guides explain each step of the process and support and special measures that are available. There are diagrams illustrating the courtroom structure and the use of video links is explained.</w:t>
      </w:r>
    </w:p>
    <w:p w:rsidR="00F168D9" w:rsidRDefault="00F168D9">
      <w:pPr>
        <w:spacing w:after="0" w:line="240" w:lineRule="auto"/>
      </w:pPr>
    </w:p>
    <w:p w:rsidR="00F168D9" w:rsidRDefault="00C722DD">
      <w:pPr>
        <w:spacing w:after="0" w:line="240" w:lineRule="auto"/>
      </w:pPr>
      <w:r>
        <w:t>Making child arran</w:t>
      </w:r>
      <w:r>
        <w:t xml:space="preserve">gements via the family courts following separation can be stressful and entrench conflict in families. This can be stressful for children. The Ministry of Justice has launched an online child arrangements information tool which can accessed </w:t>
      </w:r>
      <w:hyperlink r:id="rId95">
        <w:r>
          <w:rPr>
            <w:color w:val="0000FF"/>
            <w:u w:val="single"/>
          </w:rPr>
          <w:t>here</w:t>
        </w:r>
      </w:hyperlink>
      <w:r>
        <w:t xml:space="preserve"> with clear and concise information on the dispute resolution service.</w:t>
      </w:r>
    </w:p>
    <w:p w:rsidR="00F168D9" w:rsidRDefault="00F168D9">
      <w:pPr>
        <w:spacing w:after="0" w:line="240" w:lineRule="auto"/>
      </w:pPr>
    </w:p>
    <w:p w:rsidR="00F168D9" w:rsidRDefault="00C722DD">
      <w:pPr>
        <w:spacing w:after="0" w:line="240" w:lineRule="auto"/>
        <w:rPr>
          <w:b/>
        </w:rPr>
      </w:pPr>
      <w:bookmarkStart w:id="56" w:name="bookmark=id.4k668n3" w:colFirst="0" w:colLast="0"/>
      <w:bookmarkEnd w:id="56"/>
      <w:r>
        <w:rPr>
          <w:b/>
        </w:rPr>
        <w:t>CHILDREN WITH FAMILY MEMBERS IN PRISON</w:t>
      </w:r>
    </w:p>
    <w:p w:rsidR="00F168D9" w:rsidRDefault="00C722DD">
      <w:pPr>
        <w:pBdr>
          <w:top w:val="nil"/>
          <w:left w:val="nil"/>
          <w:bottom w:val="nil"/>
          <w:right w:val="nil"/>
          <w:between w:val="nil"/>
        </w:pBdr>
        <w:tabs>
          <w:tab w:val="left" w:pos="1440"/>
          <w:tab w:val="left" w:pos="3860"/>
          <w:tab w:val="left" w:pos="5940"/>
          <w:tab w:val="left" w:pos="6480"/>
        </w:tabs>
        <w:spacing w:after="0"/>
        <w:rPr>
          <w:i/>
          <w:color w:val="000000"/>
        </w:rPr>
      </w:pPr>
      <w:r>
        <w:rPr>
          <w:i/>
          <w:color w:val="000000"/>
        </w:rPr>
        <w:t xml:space="preserve">Approximately 200,000 children have a parent sent to prison each year. These children are at risk of poor outcomes including poverty, stigma, isolation and poor mental health. </w:t>
      </w:r>
    </w:p>
    <w:p w:rsidR="00F168D9" w:rsidRDefault="00C722DD">
      <w:pPr>
        <w:pBdr>
          <w:top w:val="nil"/>
          <w:left w:val="nil"/>
          <w:bottom w:val="nil"/>
          <w:right w:val="nil"/>
          <w:between w:val="nil"/>
        </w:pBdr>
        <w:tabs>
          <w:tab w:val="left" w:pos="1440"/>
          <w:tab w:val="left" w:pos="3860"/>
          <w:tab w:val="left" w:pos="5940"/>
          <w:tab w:val="left" w:pos="6480"/>
        </w:tabs>
        <w:spacing w:after="0"/>
        <w:rPr>
          <w:color w:val="000000"/>
        </w:rPr>
      </w:pPr>
      <w:r>
        <w:rPr>
          <w:color w:val="000000"/>
        </w:rPr>
        <w:t>National Intervention for Children with Parents in Custody (</w:t>
      </w:r>
      <w:hyperlink r:id="rId96">
        <w:r>
          <w:rPr>
            <w:color w:val="0000FF"/>
            <w:u w:val="single"/>
          </w:rPr>
          <w:t>NICCO</w:t>
        </w:r>
      </w:hyperlink>
      <w:r>
        <w:rPr>
          <w:color w:val="000000"/>
        </w:rPr>
        <w:t xml:space="preserve">) provides information designed to support our staff working with offenders and their children, to help mitigate negative consequences for those children and young people. For further information </w:t>
      </w:r>
      <w:hyperlink r:id="rId97">
        <w:r>
          <w:rPr>
            <w:color w:val="0000FF"/>
            <w:u w:val="single"/>
          </w:rPr>
          <w:t>here</w:t>
        </w:r>
      </w:hyperlink>
      <w:r>
        <w:rPr>
          <w:color w:val="000000"/>
        </w:rPr>
        <w:t xml:space="preserv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b/>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rPr>
      </w:pPr>
      <w:bookmarkStart w:id="57" w:name="bookmark=id.2zbgiuw" w:colFirst="0" w:colLast="0"/>
      <w:bookmarkEnd w:id="57"/>
      <w:r>
        <w:rPr>
          <w:b/>
        </w:rPr>
        <w:t>HOMELESSNESS</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i/>
        </w:rPr>
        <w:t xml:space="preserve">Being homeless or being at risk of becoming homeless presents a real risk to a child’s welfare.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rPr>
      </w:pPr>
      <w:r>
        <w:rPr>
          <w:i/>
        </w:rPr>
        <w:t xml:space="preserve">Indicators that a family may be at </w:t>
      </w:r>
      <w:r>
        <w:rPr>
          <w:i/>
        </w:rPr>
        <w:t>risk of homelessness include household debt, rent arrears, domestic abuse and anti-social behaviour, as well as the family being asked to leave a property. Referrals and or discussion with housing will take place as appropriate this does not, and will not,</w:t>
      </w:r>
      <w:r>
        <w:rPr>
          <w:i/>
        </w:rPr>
        <w:t xml:space="preserve"> replace a referral into The Integrated Front Door.</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pPr>
      <w:r>
        <w:rPr>
          <w:i/>
        </w:rPr>
        <w:t>The Homelessness Reduction Act 2017 places a legal duty that everyone who is homeless or at risk of homelessness will have access to meaningful help. The duties shift focus to early help and encourage fam</w:t>
      </w:r>
      <w:r>
        <w:rPr>
          <w:i/>
        </w:rPr>
        <w:t>ilies at risk to seek support as soon as possible, before they are facing a homelessness crisis</w:t>
      </w:r>
      <w:r>
        <w:t xml:space="preserv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bookmarkStart w:id="58" w:name="bookmark=id.1egqt2p" w:colFirst="0" w:colLast="0"/>
      <w:bookmarkEnd w:id="58"/>
      <w:r>
        <w:rPr>
          <w:b/>
          <w:color w:val="000000"/>
        </w:rPr>
        <w:t>MENTAL HEALTH</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b/>
          <w:color w:val="000000"/>
        </w:rPr>
        <w:t xml:space="preserve">All </w:t>
      </w:r>
      <w:r>
        <w:rPr>
          <w:color w:val="000000"/>
        </w:rPr>
        <w:t xml:space="preserve">staff are aware that mental health difficulties can, in some cases, be an indicator that a child or young person has suffered or is at risk of suffering abuse, neglect or exploitation.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Only appropriately trained professionals should attempt to make a ment</w:t>
      </w:r>
      <w:r>
        <w:rPr>
          <w:color w:val="000000"/>
        </w:rPr>
        <w:t xml:space="preserve">al health diagnosis. Our staff however, are well placed to observe children and young people day-to-day and identify those whose behaviour suggests that they may be experiencing a mental health difficulty or may be at risk of developing one.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Where childre</w:t>
      </w:r>
      <w:r>
        <w:rPr>
          <w:color w:val="000000"/>
        </w:rPr>
        <w:t xml:space="preserve">n and young people have suffered abuse and neglect, or other potentially traumatic adverse childhood experiences (known as </w:t>
      </w:r>
      <w:hyperlink r:id="rId98">
        <w:r>
          <w:rPr>
            <w:color w:val="0000FF"/>
            <w:u w:val="single"/>
          </w:rPr>
          <w:t>ACE’s</w:t>
        </w:r>
      </w:hyperlink>
      <w:r>
        <w:rPr>
          <w:color w:val="000000"/>
        </w:rPr>
        <w:t>), thi</w:t>
      </w:r>
      <w:r>
        <w:rPr>
          <w:color w:val="000000"/>
        </w:rPr>
        <w:t xml:space="preserve">s can have a lasting impact throughout childhood, adolescence and into adulthood. It is important that our staff are aware how experiences, can impact on behaviour and education.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We promote positive emotional wellbeing by building resilience, promoting he</w:t>
      </w:r>
      <w:r>
        <w:rPr>
          <w:color w:val="000000"/>
        </w:rPr>
        <w:t xml:space="preserve">althy lifestyles, recognising what a healthy relationship is and so on.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b/>
          <w:color w:val="000000"/>
        </w:rPr>
        <w:t xml:space="preserve">Children and young people requiring mental health support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 xml:space="preserve">We recognise that we have an important role to play in supporting the mental health and wellbeing of our students.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bookmarkStart w:id="59" w:name="_heading=h.3ygebqi" w:colFirst="0" w:colLast="0"/>
      <w:bookmarkEnd w:id="59"/>
      <w:r>
        <w:rPr>
          <w:color w:val="000000"/>
        </w:rPr>
        <w:t xml:space="preserve">Our Designated Safeguarding Lead (DSL) is trained to identify possible mental health difficulties, and is aware of support services available. We utilise </w:t>
      </w:r>
      <w:hyperlink r:id="rId99">
        <w:r>
          <w:rPr>
            <w:color w:val="0000FF"/>
            <w:u w:val="single"/>
          </w:rPr>
          <w:t>GM Procedures</w:t>
        </w:r>
      </w:hyperlink>
      <w:r>
        <w:rPr>
          <w:color w:val="000000"/>
        </w:rPr>
        <w:t xml:space="preserve"> , signpost to: Bolton’ s The </w:t>
      </w:r>
      <w:r>
        <w:rPr>
          <w:i/>
          <w:color w:val="000000"/>
        </w:rPr>
        <w:t>Be Kind to My Mind</w:t>
      </w:r>
      <w:r>
        <w:rPr>
          <w:color w:val="000000"/>
        </w:rPr>
        <w:t xml:space="preserve"> </w:t>
      </w:r>
      <w:hyperlink r:id="rId100">
        <w:r>
          <w:rPr>
            <w:color w:val="0000FF"/>
            <w:u w:val="single"/>
          </w:rPr>
          <w:t>Website</w:t>
        </w:r>
      </w:hyperlink>
      <w:r>
        <w:rPr>
          <w:b/>
          <w:color w:val="000000"/>
        </w:rPr>
        <w:t xml:space="preserve"> </w:t>
      </w:r>
      <w:r>
        <w:rPr>
          <w:color w:val="000000"/>
        </w:rPr>
        <w:t xml:space="preserve">and refer to Bolton’s Suicide and Self harm pathway.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object w:dxaOrig="1375" w:dyaOrig="886">
          <v:shape id="_x0000_i1027" type="#_x0000_t75" alt="" style="width:68.75pt;height:44.3pt" o:ole="">
            <v:imagedata r:id="rId101" o:title=""/>
          </v:shape>
          <o:OLEObject Type="Embed" ProgID="Acrobat.Document.DC" ShapeID="_x0000_i1027" DrawAspect="Icon" ObjectID="_1746425745" r:id="rId102"/>
        </w:objec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Where a student requir</w:t>
      </w:r>
      <w:r>
        <w:rPr>
          <w:color w:val="000000"/>
        </w:rPr>
        <w:t>es support with their mental health/ emotional wellbeing we will:</w:t>
      </w:r>
    </w:p>
    <w:p w:rsidR="00F168D9" w:rsidRDefault="00C722D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Phone 999 in an emergency and follow the pathway above</w:t>
      </w:r>
    </w:p>
    <w:p w:rsidR="00F168D9" w:rsidRDefault="00C722D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Contact the students parent/carer</w:t>
      </w:r>
    </w:p>
    <w:p w:rsidR="00F168D9" w:rsidRDefault="00C722D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Consider if a referral is required to The Integrated Front Door and/or CAMHS.</w:t>
      </w:r>
    </w:p>
    <w:p w:rsidR="00F168D9" w:rsidRDefault="00C722D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Complete an Early Help assessment and support the student/family by using the Early Help process.</w:t>
      </w:r>
    </w:p>
    <w:p w:rsidR="00F168D9" w:rsidRDefault="00C722D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 xml:space="preserve">Consider putting a safety plan in place in order to protect the student and others. </w:t>
      </w:r>
    </w:p>
    <w:p w:rsidR="00F168D9" w:rsidRDefault="00C722D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93" w:line="240" w:lineRule="auto"/>
        <w:rPr>
          <w:color w:val="000000"/>
        </w:rPr>
      </w:pPr>
      <w:r>
        <w:rPr>
          <w:color w:val="000000"/>
        </w:rPr>
        <w:t>Access a range of advice and support from specialist mental health servic</w:t>
      </w:r>
      <w:r>
        <w:rPr>
          <w:color w:val="000000"/>
        </w:rPr>
        <w:t>es to help us to identify what extra support can be provided.</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4"/>
          <w:szCs w:val="24"/>
        </w:rPr>
      </w:pPr>
      <w:r>
        <w:rPr>
          <w:color w:val="000000"/>
        </w:rPr>
        <w:t xml:space="preserve">More information is available at </w:t>
      </w:r>
      <w:hyperlink r:id="rId103">
        <w:r>
          <w:rPr>
            <w:color w:val="0000FF"/>
            <w:u w:val="single"/>
          </w:rPr>
          <w:t>mental health and behaviour in school’s guidance</w:t>
        </w:r>
      </w:hyperlink>
      <w:r>
        <w:rPr>
          <w:color w:val="000000"/>
        </w:rPr>
        <w:t xml:space="preserve"> and </w:t>
      </w:r>
      <w:hyperlink r:id="rId104">
        <w:r>
          <w:rPr>
            <w:color w:val="0000FF"/>
            <w:u w:val="single"/>
          </w:rPr>
          <w:t>Education Recovery Support</w:t>
        </w:r>
      </w:hyperlink>
      <w:r>
        <w:rPr>
          <w:color w:val="000000"/>
        </w:rPr>
        <w:t xml:space="preserve"> following the COVID Pandemic. Resources are also available </w:t>
      </w:r>
      <w:hyperlink r:id="rId105">
        <w:r>
          <w:rPr>
            <w:color w:val="0000FF"/>
            <w:u w:val="single"/>
          </w:rPr>
          <w:t>here</w:t>
        </w:r>
      </w:hyperlink>
      <w:r>
        <w:rPr>
          <w:color w:val="000000"/>
        </w:rPr>
        <w: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Behaviour and safeguarding</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A child that is displaying what we may believe to be ‘challenging behaviour’ could have suffered from abuse or neglect.  The behaviour that is being displayed could be ‘distr</w:t>
      </w:r>
      <w:r>
        <w:rPr>
          <w:color w:val="000000"/>
        </w:rPr>
        <w:t>essed behaviour’.</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If we have serious concerns about a student’s behaviour, we will follow our behaviour policy and will also consider whether a multi-agency assessment such as an early help assessment or statutory assessment that goes beyond the student’s</w:t>
      </w:r>
      <w:r>
        <w:rPr>
          <w:color w:val="000000"/>
        </w:rPr>
        <w:t xml:space="preserve"> educational needs is required (see guidance </w:t>
      </w:r>
      <w:hyperlink r:id="rId106">
        <w:r>
          <w:rPr>
            <w:color w:val="0000FF"/>
            <w:u w:val="single"/>
          </w:rPr>
          <w:t>Working Together to Safeguard Children</w:t>
        </w:r>
      </w:hyperlink>
      <w:r>
        <w:rPr>
          <w:color w:val="000000"/>
        </w:rPr>
        <w:t xml:space="preserv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For further guidance we will refer to DfE Behaviour Guidance (202</w:t>
      </w:r>
      <w:r>
        <w:rPr>
          <w:color w:val="000000"/>
        </w:rPr>
        <w:t xml:space="preserve">2) </w:t>
      </w:r>
      <w:hyperlink r:id="rId107">
        <w:r>
          <w:rPr>
            <w:color w:val="0000FF"/>
            <w:u w:val="single"/>
          </w:rPr>
          <w:t>Behaviour in schools</w:t>
        </w:r>
      </w:hyperlink>
      <w:r>
        <w:rPr>
          <w:color w:val="0000FF"/>
          <w:u w:val="single"/>
        </w:rPr>
        <w: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b/>
          <w:color w:val="000000"/>
        </w:rPr>
      </w:pPr>
      <w:bookmarkStart w:id="60" w:name="bookmark=id.2dlolyb" w:colFirst="0" w:colLast="0"/>
      <w:bookmarkEnd w:id="60"/>
      <w:r>
        <w:rPr>
          <w:b/>
          <w:color w:val="000000"/>
        </w:rPr>
        <w:t>ATTENDANCE AND CHILDREN MISSING FROM EDUCATION</w:t>
      </w:r>
    </w:p>
    <w:p w:rsidR="00F168D9" w:rsidRDefault="00C722DD">
      <w:pPr>
        <w:pBdr>
          <w:top w:val="nil"/>
          <w:left w:val="nil"/>
          <w:bottom w:val="nil"/>
          <w:right w:val="nil"/>
          <w:between w:val="nil"/>
        </w:pBdr>
        <w:spacing w:after="0" w:line="240" w:lineRule="auto"/>
        <w:rPr>
          <w:rFonts w:ascii="Tondo" w:eastAsia="Tondo" w:hAnsi="Tondo" w:cs="Tondo"/>
          <w:i/>
          <w:color w:val="000000"/>
        </w:rPr>
      </w:pPr>
      <w:r>
        <w:rPr>
          <w:i/>
          <w:color w:val="000000"/>
        </w:rPr>
        <w:t xml:space="preserve">Local authorities have a duty to establish, as far as it is possible to do so, the identity of children of compulsory school age who are missing education in their area. </w:t>
      </w:r>
      <w:r>
        <w:rPr>
          <w:rFonts w:ascii="Tondo" w:eastAsia="Tondo" w:hAnsi="Tondo" w:cs="Tondo"/>
          <w:i/>
          <w:color w:val="000000"/>
        </w:rPr>
        <w:t>Early intervention is necessary to identify the existence of any underlying safeguardi</w:t>
      </w:r>
      <w:r>
        <w:rPr>
          <w:rFonts w:ascii="Tondo" w:eastAsia="Tondo" w:hAnsi="Tondo" w:cs="Tondo"/>
          <w:i/>
          <w:color w:val="000000"/>
        </w:rPr>
        <w:t xml:space="preserve">ng risk and to help prevent the risks of a child going missing in future. </w:t>
      </w:r>
    </w:p>
    <w:p w:rsidR="00F168D9" w:rsidRDefault="00C722DD">
      <w:bookmarkStart w:id="61" w:name="_heading=h.sqyw64" w:colFirst="0" w:colLast="0"/>
      <w:bookmarkEnd w:id="61"/>
      <w:r>
        <w:rPr>
          <w:rFonts w:ascii="Tondo" w:eastAsia="Tondo" w:hAnsi="Tondo" w:cs="Tondo"/>
        </w:rPr>
        <w:t xml:space="preserve">Children missing Education will be reported to the Child Missing Education Officer - Email -  </w:t>
      </w:r>
      <w:hyperlink r:id="rId108">
        <w:r>
          <w:rPr>
            <w:rFonts w:ascii="Tondo" w:eastAsia="Tondo" w:hAnsi="Tondo" w:cs="Tondo"/>
            <w:color w:val="0000FF"/>
            <w:u w:val="single"/>
          </w:rPr>
          <w:t>childrenmissingeducati</w:t>
        </w:r>
        <w:r>
          <w:rPr>
            <w:rFonts w:ascii="Tondo" w:eastAsia="Tondo" w:hAnsi="Tondo" w:cs="Tondo"/>
            <w:color w:val="0000FF"/>
            <w:u w:val="single"/>
          </w:rPr>
          <w:t>on@bolton.gov.uk</w:t>
        </w:r>
      </w:hyperlink>
      <w:r>
        <w:rPr>
          <w:rFonts w:ascii="Tondo" w:eastAsia="Tondo" w:hAnsi="Tondo" w:cs="Tondo"/>
        </w:rPr>
        <w:t xml:space="preserve"> Telephone- </w:t>
      </w:r>
      <w:r>
        <w:t>01204 334036</w:t>
      </w:r>
    </w:p>
    <w:p w:rsidR="00F168D9" w:rsidRDefault="00C722DD">
      <w:pPr>
        <w:pBdr>
          <w:top w:val="nil"/>
          <w:left w:val="nil"/>
          <w:bottom w:val="nil"/>
          <w:right w:val="nil"/>
          <w:between w:val="nil"/>
        </w:pBdr>
        <w:spacing w:after="0" w:line="240" w:lineRule="auto"/>
        <w:rPr>
          <w:color w:val="000000"/>
        </w:rPr>
      </w:pPr>
      <w:r>
        <w:rPr>
          <w:color w:val="000000"/>
        </w:rPr>
        <w:t>The law requires us to have an admission register and an attendance register. All students must be placed on both registers. We</w:t>
      </w:r>
      <w:r>
        <w:rPr>
          <w:b/>
          <w:color w:val="000000"/>
        </w:rPr>
        <w:t xml:space="preserve"> </w:t>
      </w:r>
      <w:r>
        <w:rPr>
          <w:color w:val="000000"/>
        </w:rPr>
        <w:t>will</w:t>
      </w:r>
      <w:r>
        <w:rPr>
          <w:b/>
          <w:color w:val="000000"/>
        </w:rPr>
        <w:t xml:space="preserve"> </w:t>
      </w:r>
      <w:r>
        <w:rPr>
          <w:color w:val="000000"/>
        </w:rPr>
        <w:t xml:space="preserve">inform the local authority of any student who is going to be deleted from the admission register where they: </w:t>
      </w:r>
    </w:p>
    <w:p w:rsidR="00F168D9" w:rsidRDefault="00F168D9">
      <w:pPr>
        <w:pBdr>
          <w:top w:val="nil"/>
          <w:left w:val="nil"/>
          <w:bottom w:val="nil"/>
          <w:right w:val="nil"/>
          <w:between w:val="nil"/>
        </w:pBdr>
        <w:spacing w:after="0" w:line="240" w:lineRule="auto"/>
        <w:rPr>
          <w:color w:val="000000"/>
        </w:rPr>
      </w:pPr>
    </w:p>
    <w:p w:rsidR="00F168D9" w:rsidRDefault="00C722DD">
      <w:pPr>
        <w:numPr>
          <w:ilvl w:val="0"/>
          <w:numId w:val="48"/>
        </w:numPr>
        <w:pBdr>
          <w:top w:val="nil"/>
          <w:left w:val="nil"/>
          <w:bottom w:val="nil"/>
          <w:right w:val="nil"/>
          <w:between w:val="nil"/>
        </w:pBdr>
        <w:spacing w:after="0" w:line="240" w:lineRule="auto"/>
      </w:pPr>
      <w:r>
        <w:rPr>
          <w:color w:val="000000"/>
        </w:rPr>
        <w:t xml:space="preserve">have been taken out of school by their parents and are being educated outside the school system e.g. home education; </w:t>
      </w:r>
    </w:p>
    <w:p w:rsidR="00F168D9" w:rsidRDefault="00C722DD">
      <w:pPr>
        <w:numPr>
          <w:ilvl w:val="0"/>
          <w:numId w:val="48"/>
        </w:numPr>
        <w:pBdr>
          <w:top w:val="nil"/>
          <w:left w:val="nil"/>
          <w:bottom w:val="nil"/>
          <w:right w:val="nil"/>
          <w:between w:val="nil"/>
        </w:pBdr>
        <w:spacing w:after="0" w:line="240" w:lineRule="auto"/>
      </w:pPr>
      <w:r>
        <w:rPr>
          <w:color w:val="000000"/>
        </w:rPr>
        <w:t>have ceased to attend schoo</w:t>
      </w:r>
      <w:r>
        <w:rPr>
          <w:color w:val="000000"/>
        </w:rPr>
        <w:t xml:space="preserve">l and no longer live within reasonable distance of the school at which they are registered; </w:t>
      </w:r>
    </w:p>
    <w:p w:rsidR="00F168D9" w:rsidRDefault="00C722DD">
      <w:pPr>
        <w:numPr>
          <w:ilvl w:val="0"/>
          <w:numId w:val="48"/>
        </w:numPr>
        <w:pBdr>
          <w:top w:val="nil"/>
          <w:left w:val="nil"/>
          <w:bottom w:val="nil"/>
          <w:right w:val="nil"/>
          <w:between w:val="nil"/>
        </w:pBdr>
        <w:spacing w:after="0" w:line="240" w:lineRule="auto"/>
      </w:pPr>
      <w:r>
        <w:rPr>
          <w:color w:val="000000"/>
        </w:rPr>
        <w:t>have been certified by the school medical officer as unlikely to be in a fit state of health to attend school before ceasing to be of compulsory school age, and ne</w:t>
      </w:r>
      <w:r>
        <w:rPr>
          <w:color w:val="000000"/>
        </w:rPr>
        <w:t xml:space="preserve">ither he/she nor his/her parent has indicated the intention to continue to attend the school after ceasing to be of compulsory school age; </w:t>
      </w:r>
    </w:p>
    <w:p w:rsidR="00F168D9" w:rsidRDefault="00C722DD">
      <w:pPr>
        <w:numPr>
          <w:ilvl w:val="0"/>
          <w:numId w:val="48"/>
        </w:numPr>
        <w:pBdr>
          <w:top w:val="nil"/>
          <w:left w:val="nil"/>
          <w:bottom w:val="nil"/>
          <w:right w:val="nil"/>
          <w:between w:val="nil"/>
        </w:pBdr>
        <w:spacing w:after="0" w:line="240" w:lineRule="auto"/>
      </w:pPr>
      <w:r>
        <w:rPr>
          <w:color w:val="000000"/>
        </w:rPr>
        <w:t>are in custody for a period of more than four months due to a final court order and the proprietor does not reasonab</w:t>
      </w:r>
      <w:r>
        <w:rPr>
          <w:color w:val="000000"/>
        </w:rPr>
        <w:t xml:space="preserve">ly believe they will be returning to the school at the end of that period; or, </w:t>
      </w:r>
    </w:p>
    <w:p w:rsidR="00F168D9" w:rsidRDefault="00C722DD">
      <w:pPr>
        <w:numPr>
          <w:ilvl w:val="0"/>
          <w:numId w:val="48"/>
        </w:numPr>
        <w:pBdr>
          <w:top w:val="nil"/>
          <w:left w:val="nil"/>
          <w:bottom w:val="nil"/>
          <w:right w:val="nil"/>
          <w:between w:val="nil"/>
        </w:pBdr>
        <w:spacing w:after="0" w:line="240" w:lineRule="auto"/>
      </w:pPr>
      <w:r>
        <w:rPr>
          <w:color w:val="000000"/>
        </w:rPr>
        <w:t xml:space="preserve">have been permanently excluded. </w:t>
      </w:r>
    </w:p>
    <w:p w:rsidR="00F168D9" w:rsidRDefault="00F168D9">
      <w:pPr>
        <w:pBdr>
          <w:top w:val="nil"/>
          <w:left w:val="nil"/>
          <w:bottom w:val="nil"/>
          <w:right w:val="nil"/>
          <w:between w:val="nil"/>
        </w:pBdr>
        <w:spacing w:after="0" w:line="240" w:lineRule="auto"/>
        <w:ind w:left="360"/>
        <w:rPr>
          <w:color w:val="000000"/>
        </w:rPr>
      </w:pPr>
    </w:p>
    <w:p w:rsidR="00F168D9" w:rsidRDefault="00C722DD">
      <w:pPr>
        <w:pBdr>
          <w:top w:val="nil"/>
          <w:left w:val="nil"/>
          <w:bottom w:val="nil"/>
          <w:right w:val="nil"/>
          <w:between w:val="nil"/>
        </w:pBdr>
        <w:spacing w:after="0" w:line="240" w:lineRule="auto"/>
        <w:rPr>
          <w:color w:val="000000"/>
        </w:rPr>
      </w:pPr>
      <w:r>
        <w:rPr>
          <w:color w:val="000000"/>
        </w:rPr>
        <w:t>We will notify the Local Authority when we delete a student from our register under the above circumstances. This will be done as soon as the grounds for deletion are met, but no later than deleting the student’s name from the register. It is essential tha</w:t>
      </w:r>
      <w:r>
        <w:rPr>
          <w:color w:val="000000"/>
        </w:rPr>
        <w:t>t we comply with this duty, so that the local authority can follow up with any child who might be in danger of not receiving an education and who might be at risk of abuse or neglect.</w:t>
      </w:r>
    </w:p>
    <w:p w:rsidR="00F168D9" w:rsidRDefault="00F168D9">
      <w:pPr>
        <w:pBdr>
          <w:top w:val="nil"/>
          <w:left w:val="nil"/>
          <w:bottom w:val="nil"/>
          <w:right w:val="nil"/>
          <w:between w:val="nil"/>
        </w:pBdr>
        <w:spacing w:after="0" w:line="240" w:lineRule="auto"/>
        <w:rPr>
          <w:rFonts w:ascii="Arial" w:eastAsia="Arial" w:hAnsi="Arial" w:cs="Arial"/>
          <w:color w:val="000000"/>
          <w:sz w:val="23"/>
          <w:szCs w:val="23"/>
        </w:rPr>
      </w:pPr>
    </w:p>
    <w:p w:rsidR="00F168D9" w:rsidRDefault="00C722DD">
      <w:pPr>
        <w:pBdr>
          <w:top w:val="nil"/>
          <w:left w:val="nil"/>
          <w:bottom w:val="nil"/>
          <w:right w:val="nil"/>
          <w:between w:val="nil"/>
        </w:pBdr>
        <w:spacing w:after="0" w:line="240" w:lineRule="auto"/>
        <w:rPr>
          <w:rFonts w:ascii="Arial" w:eastAsia="Arial" w:hAnsi="Arial" w:cs="Arial"/>
          <w:color w:val="000000"/>
          <w:sz w:val="23"/>
          <w:szCs w:val="23"/>
        </w:rPr>
      </w:pPr>
      <w:r>
        <w:rPr>
          <w:rFonts w:ascii="Arial" w:eastAsia="Arial" w:hAnsi="Arial" w:cs="Arial"/>
          <w:color w:val="000000"/>
          <w:sz w:val="23"/>
          <w:szCs w:val="23"/>
        </w:rPr>
        <w:t xml:space="preserve"> </w:t>
      </w:r>
    </w:p>
    <w:p w:rsidR="00F168D9" w:rsidRDefault="00C722DD">
      <w:pPr>
        <w:pBdr>
          <w:top w:val="nil"/>
          <w:left w:val="nil"/>
          <w:bottom w:val="nil"/>
          <w:right w:val="nil"/>
          <w:between w:val="nil"/>
        </w:pBdr>
        <w:spacing w:after="0" w:line="240" w:lineRule="auto"/>
        <w:rPr>
          <w:color w:val="000000"/>
        </w:rPr>
      </w:pPr>
      <w:r>
        <w:rPr>
          <w:color w:val="000000"/>
        </w:rPr>
        <w:t>For any student who has a child protection plan or is looked after bu</w:t>
      </w:r>
      <w:r>
        <w:rPr>
          <w:color w:val="000000"/>
        </w:rPr>
        <w:t>t placed at home is absent, we will contact the Early Intervention Team on the first day of absence before 10am on 01204 334220. The Early Intervention team will then conduct a home visit.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4"/>
          <w:szCs w:val="24"/>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When a student has persistent or severe absence from school all av</w:t>
      </w:r>
      <w:r>
        <w:rPr>
          <w:color w:val="000000"/>
        </w:rPr>
        <w:t>enues of support will be facilitated through the Early Help process, but if severe absence for unauthorised reasons continues, it is likely to constitute neglect. We will be conscious of any potential safeguarding issues in these cases and where these rema</w:t>
      </w:r>
      <w:r>
        <w:rPr>
          <w:color w:val="000000"/>
        </w:rPr>
        <w:t xml:space="preserve">in, a referral will be made to the Integrated Front Door to conduct a full children’s social care assessment.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We will also adhere to the DfE Guidance for School Attendance </w:t>
      </w:r>
      <w:hyperlink r:id="rId109">
        <w:r>
          <w:rPr>
            <w:color w:val="0000FF"/>
            <w:u w:val="single"/>
          </w:rPr>
          <w:t>Sc</w:t>
        </w:r>
        <w:r>
          <w:rPr>
            <w:color w:val="0000FF"/>
            <w:u w:val="single"/>
          </w:rPr>
          <w:t>hool attendance: guidance for schools - GOV.UK (www.gov.uk)</w:t>
        </w:r>
      </w:hyperlink>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rFonts w:ascii="Tondo" w:eastAsia="Tondo" w:hAnsi="Tondo" w:cs="Tondo"/>
          <w:color w:val="000000"/>
        </w:rPr>
      </w:pPr>
      <w:r>
        <w:rPr>
          <w:rFonts w:ascii="Tondo" w:eastAsia="Tondo" w:hAnsi="Tondo" w:cs="Tondo"/>
          <w:color w:val="000000"/>
        </w:rPr>
        <w:t>Also see our attendance policy.</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line="240" w:lineRule="auto"/>
        <w:rPr>
          <w:b/>
          <w:color w:val="000000"/>
        </w:rPr>
      </w:pPr>
      <w:bookmarkStart w:id="62" w:name="bookmark=id.3cqmetx" w:colFirst="0" w:colLast="0"/>
      <w:bookmarkStart w:id="63" w:name="_heading=h.1rvwp1q" w:colFirst="0" w:colLast="0"/>
      <w:bookmarkEnd w:id="62"/>
      <w:bookmarkEnd w:id="63"/>
      <w:r>
        <w:rPr>
          <w:b/>
          <w:color w:val="000000"/>
        </w:rPr>
        <w:t xml:space="preserve">LOOKED AFTER CHILDREN </w:t>
      </w:r>
    </w:p>
    <w:p w:rsidR="00F168D9" w:rsidRDefault="00C722DD">
      <w:pPr>
        <w:pBdr>
          <w:top w:val="nil"/>
          <w:left w:val="nil"/>
          <w:bottom w:val="nil"/>
          <w:right w:val="nil"/>
          <w:between w:val="nil"/>
        </w:pBdr>
        <w:spacing w:after="0" w:line="240" w:lineRule="auto"/>
        <w:rPr>
          <w:color w:val="000000"/>
        </w:rPr>
      </w:pPr>
      <w:r>
        <w:rPr>
          <w:color w:val="000000"/>
        </w:rPr>
        <w:t>Under the Children Act (1989), a child is looked after if he or she:</w:t>
      </w:r>
    </w:p>
    <w:p w:rsidR="00F168D9" w:rsidRDefault="00C722DD">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Is provided with accommodation, for a continuous period of more than 24 hours, [Children Act 1989, Section 20 and 21] </w:t>
      </w:r>
    </w:p>
    <w:p w:rsidR="00F168D9" w:rsidRDefault="00C722DD">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rPr>
      </w:pPr>
      <w:r>
        <w:rPr>
          <w:color w:val="000000"/>
        </w:rPr>
        <w:t xml:space="preserve">is subject to a care order [Children Act 1989, Part IV] </w:t>
      </w:r>
    </w:p>
    <w:p w:rsidR="00F168D9" w:rsidRDefault="00C722DD">
      <w:pPr>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color w:val="000000"/>
          <w:sz w:val="23"/>
          <w:szCs w:val="23"/>
        </w:rPr>
      </w:pPr>
      <w:r>
        <w:rPr>
          <w:color w:val="000000"/>
        </w:rPr>
        <w:t>is subject to a placement order</w:t>
      </w:r>
      <w:r>
        <w:rPr>
          <w:rFonts w:ascii="Arial" w:eastAsia="Arial" w:hAnsi="Arial" w:cs="Arial"/>
          <w:color w:val="000000"/>
          <w:sz w:val="23"/>
          <w:szCs w:val="23"/>
        </w:rPr>
        <w:t xml:space="preserve"> </w:t>
      </w:r>
    </w:p>
    <w:p w:rsidR="00F168D9" w:rsidRDefault="00F168D9">
      <w:pPr>
        <w:pBdr>
          <w:top w:val="nil"/>
          <w:left w:val="nil"/>
          <w:bottom w:val="nil"/>
          <w:right w:val="nil"/>
          <w:between w:val="nil"/>
        </w:pBdr>
        <w:spacing w:after="0" w:line="240" w:lineRule="auto"/>
        <w:rPr>
          <w:b/>
          <w:color w:val="FF0000"/>
        </w:rPr>
      </w:pPr>
    </w:p>
    <w:p w:rsidR="00F168D9" w:rsidRDefault="00C722DD">
      <w:pPr>
        <w:pBdr>
          <w:top w:val="nil"/>
          <w:left w:val="nil"/>
          <w:bottom w:val="nil"/>
          <w:right w:val="nil"/>
          <w:between w:val="nil"/>
        </w:pBdr>
        <w:spacing w:after="0" w:line="240" w:lineRule="auto"/>
        <w:rPr>
          <w:color w:val="000000"/>
        </w:rPr>
      </w:pPr>
      <w:r>
        <w:rPr>
          <w:color w:val="000000"/>
        </w:rPr>
        <w:t>We will ensure that appropriate staff have the information they need in relation to a student’s looked after legal status and support contact arrangements with birth parents or those with parental responsibility. We shall also have information about the st</w:t>
      </w:r>
      <w:r>
        <w:rPr>
          <w:color w:val="000000"/>
        </w:rPr>
        <w:t>udent’s care arrangements and the levels of authority delegated to the carer by the authority looking after him/her.</w:t>
      </w:r>
    </w:p>
    <w:p w:rsidR="00F168D9" w:rsidRDefault="00F168D9">
      <w:pPr>
        <w:pBdr>
          <w:top w:val="nil"/>
          <w:left w:val="nil"/>
          <w:bottom w:val="nil"/>
          <w:right w:val="nil"/>
          <w:between w:val="nil"/>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bookmarkStart w:id="64" w:name="bookmark=id.4bvk7pj" w:colFirst="0" w:colLast="0"/>
      <w:bookmarkEnd w:id="64"/>
      <w:r>
        <w:rPr>
          <w:b/>
          <w:color w:val="000000"/>
        </w:rPr>
        <w:t>The Designated Teacher</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Our Designated Teacher is Susan Long and they will work with the local authority to promote the educational achievement of our registered students who are looked after. With the commencement of sections 4 to 6 of the Children and Social Work Act 2017, our </w:t>
      </w:r>
      <w:r>
        <w:rPr>
          <w:color w:val="000000"/>
        </w:rPr>
        <w:t>Designated Teacher has responsibility for promoting the educational achievement of children who have left care through adoption, special guardianship or child arrangement orders.</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Designated Teacher chairs and leads on how the Personal Education Plan (</w:t>
      </w:r>
      <w:r>
        <w:rPr>
          <w:color w:val="000000"/>
        </w:rPr>
        <w:t>PEP) is developed and used to make sure the child’s progress towards education targets is monitored</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For further information on the role of the Designated Teacher please see Appendix 10 and the following</w:t>
      </w:r>
      <w:r>
        <w:rPr>
          <w:color w:val="00B0F0"/>
        </w:rPr>
        <w:t xml:space="preserve"> </w:t>
      </w:r>
      <w:hyperlink r:id="rId110">
        <w:r>
          <w:rPr>
            <w:color w:val="0000FF"/>
            <w:u w:val="single"/>
          </w:rPr>
          <w:t>link</w:t>
        </w:r>
      </w:hyperlink>
      <w:r>
        <w:rPr>
          <w:color w:val="000000"/>
        </w:rPr>
        <w: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3"/>
          <w:szCs w:val="23"/>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2" w:line="240" w:lineRule="auto"/>
        <w:rPr>
          <w:b/>
          <w:color w:val="000000"/>
        </w:rPr>
      </w:pPr>
      <w:bookmarkStart w:id="65" w:name="bookmark=id.2r0uhxc" w:colFirst="0" w:colLast="0"/>
      <w:bookmarkEnd w:id="65"/>
      <w:r>
        <w:rPr>
          <w:b/>
          <w:color w:val="000000"/>
        </w:rPr>
        <w:t>Virtual School Head</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2" w:line="240" w:lineRule="auto"/>
        <w:rPr>
          <w:i/>
          <w:color w:val="000000"/>
        </w:rPr>
      </w:pPr>
      <w:r>
        <w:rPr>
          <w:i/>
          <w:color w:val="000000"/>
        </w:rPr>
        <w:t>The Virtual School Head</w:t>
      </w:r>
      <w:r>
        <w:rPr>
          <w:i/>
          <w:color w:val="000000"/>
          <w:vertAlign w:val="superscript"/>
        </w:rPr>
        <w:t xml:space="preserve"> </w:t>
      </w:r>
      <w:r>
        <w:rPr>
          <w:i/>
          <w:color w:val="000000"/>
        </w:rPr>
        <w:t>is the lead responsible officer for ensuring that arrangements are in place to improve the educational experiences and outcomes of a local authority’s looked-after children,</w:t>
      </w:r>
      <w:r>
        <w:rPr>
          <w:i/>
          <w:color w:val="000000"/>
          <w:vertAlign w:val="superscript"/>
        </w:rPr>
        <w:t xml:space="preserve"> </w:t>
      </w:r>
      <w:r>
        <w:rPr>
          <w:i/>
          <w:color w:val="000000"/>
        </w:rPr>
        <w:t>including those placed out-of-authority. The Virtual School Head should ensure the</w:t>
      </w:r>
      <w:r>
        <w:rPr>
          <w:i/>
          <w:color w:val="000000"/>
        </w:rPr>
        <w:t xml:space="preserve"> educational attainment and progress of children looked after by the local authority are monitored and evaluated as if those children attended a single school. The Virtual School Head is also responsible for managing pupil premium plus for looked-after chi</w:t>
      </w:r>
      <w:r>
        <w:rPr>
          <w:i/>
          <w:color w:val="000000"/>
        </w:rPr>
        <w:t>ldren.</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2" w:line="240" w:lineRule="auto"/>
        <w:rPr>
          <w:color w:val="000000"/>
        </w:rPr>
      </w:pPr>
      <w:r>
        <w:rPr>
          <w:color w:val="000000"/>
        </w:rPr>
        <w:t>Our Designated Teacher works with the Virtual School Head to promote the educational achievement of previously looked-after children, including discussing how funding can be best used to support the progress of looked after children in the school an</w:t>
      </w:r>
      <w:r>
        <w:rPr>
          <w:color w:val="000000"/>
        </w:rPr>
        <w:t>d meet the needs identified in the child’s Personal Education Plan (PEPs).</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92" w:line="240" w:lineRule="auto"/>
        <w:rPr>
          <w:color w:val="000000"/>
        </w:rPr>
      </w:pPr>
      <w:r>
        <w:rPr>
          <w:color w:val="000000"/>
        </w:rPr>
        <w:t>In addition the Virtual School Head has a non-statutory responsibility for oversight of attendance, attainment and progress of children with a social worker.</w:t>
      </w:r>
    </w:p>
    <w:p w:rsidR="00F168D9" w:rsidRDefault="00F168D9">
      <w:pPr>
        <w:pBdr>
          <w:top w:val="nil"/>
          <w:left w:val="nil"/>
          <w:bottom w:val="nil"/>
          <w:right w:val="nil"/>
          <w:between w:val="nil"/>
        </w:pBdr>
        <w:spacing w:after="0" w:line="240" w:lineRule="auto"/>
        <w:rPr>
          <w:color w:val="000000"/>
        </w:rPr>
      </w:pPr>
    </w:p>
    <w:p w:rsidR="00F168D9" w:rsidRDefault="00C722DD">
      <w:r>
        <w:rPr>
          <w:color w:val="000000"/>
        </w:rPr>
        <w:t xml:space="preserve">The Local Authority Virtual School Head is Lindsay Nelson- </w:t>
      </w:r>
      <w:r>
        <w:t xml:space="preserve">07385 361924 </w:t>
      </w:r>
      <w:hyperlink r:id="rId111">
        <w:r>
          <w:rPr>
            <w:color w:val="0000FF"/>
            <w:u w:val="single"/>
          </w:rPr>
          <w:t>Lindsay.Nelson2@bolton.gov.uk</w:t>
        </w:r>
      </w:hyperlink>
      <w:r>
        <w:t>.</w:t>
      </w:r>
    </w:p>
    <w:p w:rsidR="00F168D9" w:rsidRDefault="00C722DD">
      <w:r>
        <w:t xml:space="preserve">More information on the Virtual School can be found </w:t>
      </w:r>
      <w:hyperlink r:id="rId112">
        <w:r>
          <w:rPr>
            <w:color w:val="0000FF"/>
            <w:u w:val="single"/>
          </w:rPr>
          <w:t>here</w:t>
        </w:r>
      </w:hyperlink>
      <w:r>
        <w:t>.</w:t>
      </w:r>
    </w:p>
    <w:p w:rsidR="00F168D9" w:rsidRDefault="00C722DD">
      <w:pPr>
        <w:pBdr>
          <w:top w:val="nil"/>
          <w:left w:val="nil"/>
          <w:bottom w:val="nil"/>
          <w:right w:val="nil"/>
          <w:between w:val="nil"/>
        </w:pBdr>
        <w:shd w:val="clear" w:color="auto" w:fill="FFFFFF"/>
        <w:spacing w:before="45" w:after="45" w:line="240" w:lineRule="auto"/>
        <w:rPr>
          <w:b/>
          <w:color w:val="000000"/>
        </w:rPr>
      </w:pPr>
      <w:bookmarkStart w:id="66" w:name="bookmark=id.1664s55" w:colFirst="0" w:colLast="0"/>
      <w:bookmarkEnd w:id="66"/>
      <w:r>
        <w:rPr>
          <w:b/>
          <w:color w:val="000000"/>
        </w:rPr>
        <w:t xml:space="preserve">PRIVATE FOSTERING </w:t>
      </w:r>
    </w:p>
    <w:p w:rsidR="00F168D9" w:rsidRDefault="00C722DD">
      <w:pPr>
        <w:pBdr>
          <w:top w:val="nil"/>
          <w:left w:val="nil"/>
          <w:bottom w:val="nil"/>
          <w:right w:val="nil"/>
          <w:between w:val="nil"/>
        </w:pBdr>
        <w:shd w:val="clear" w:color="auto" w:fill="FFFFFF"/>
        <w:spacing w:before="45" w:after="45" w:line="240" w:lineRule="auto"/>
        <w:rPr>
          <w:color w:val="000000"/>
          <w:highlight w:val="green"/>
        </w:rPr>
      </w:pPr>
      <w:r>
        <w:rPr>
          <w:color w:val="000000"/>
        </w:rPr>
        <w:t xml:space="preserve">By law our Local Authority must be notified when parents make arrangements for their child to be cared for by friends, neighbours or extended family for more </w:t>
      </w:r>
      <w:r>
        <w:rPr>
          <w:color w:val="000000"/>
        </w:rPr>
        <w:t xml:space="preserve">than 28 days.  When parents make plans for their child to be cared for like this it is called a Private Fostering Arrangement. </w:t>
      </w:r>
    </w:p>
    <w:p w:rsidR="00F168D9" w:rsidRDefault="00F168D9">
      <w:pPr>
        <w:pBdr>
          <w:top w:val="nil"/>
          <w:left w:val="nil"/>
          <w:bottom w:val="nil"/>
          <w:right w:val="nil"/>
          <w:between w:val="nil"/>
        </w:pBdr>
        <w:shd w:val="clear" w:color="auto" w:fill="FFFFFF"/>
        <w:spacing w:before="45" w:after="45" w:line="240" w:lineRule="auto"/>
        <w:ind w:left="1800"/>
        <w:rPr>
          <w:color w:val="000000"/>
        </w:rPr>
      </w:pPr>
    </w:p>
    <w:p w:rsidR="00F168D9" w:rsidRDefault="00C722DD">
      <w:pPr>
        <w:pBdr>
          <w:top w:val="nil"/>
          <w:left w:val="nil"/>
          <w:bottom w:val="nil"/>
          <w:right w:val="nil"/>
          <w:between w:val="nil"/>
        </w:pBdr>
        <w:shd w:val="clear" w:color="auto" w:fill="FFFFFF"/>
        <w:spacing w:before="45" w:after="45" w:line="240" w:lineRule="auto"/>
        <w:rPr>
          <w:color w:val="000000"/>
        </w:rPr>
      </w:pPr>
      <w:r>
        <w:rPr>
          <w:color w:val="000000"/>
        </w:rPr>
        <w:t>If a member of staff believes a child may be privately fostered they must inform the Designated Safeguarding Lead, who will con</w:t>
      </w:r>
      <w:r>
        <w:rPr>
          <w:color w:val="000000"/>
        </w:rPr>
        <w:t xml:space="preserve">tact the Integrated Front Door. More information can be found </w:t>
      </w:r>
      <w:hyperlink r:id="rId113">
        <w:r>
          <w:rPr>
            <w:color w:val="0000FF"/>
            <w:u w:val="single"/>
          </w:rPr>
          <w:t>here</w:t>
        </w:r>
      </w:hyperlink>
      <w:r>
        <w:rPr>
          <w:color w:val="000000"/>
        </w:rPr>
        <w:t>.</w:t>
      </w:r>
    </w:p>
    <w:p w:rsidR="00F168D9" w:rsidRDefault="00F168D9">
      <w:pPr>
        <w:pBdr>
          <w:top w:val="nil"/>
          <w:left w:val="nil"/>
          <w:bottom w:val="nil"/>
          <w:right w:val="nil"/>
          <w:between w:val="nil"/>
        </w:pBdr>
        <w:shd w:val="clear" w:color="auto" w:fill="FFFFFF"/>
        <w:spacing w:before="45" w:after="45" w:line="240" w:lineRule="auto"/>
        <w:rPr>
          <w:b/>
          <w:color w:val="000000"/>
        </w:rPr>
      </w:pPr>
    </w:p>
    <w:p w:rsidR="00F168D9" w:rsidRDefault="00C722DD">
      <w:pPr>
        <w:pBdr>
          <w:top w:val="nil"/>
          <w:left w:val="nil"/>
          <w:bottom w:val="nil"/>
          <w:right w:val="nil"/>
          <w:between w:val="nil"/>
        </w:pBdr>
        <w:shd w:val="clear" w:color="auto" w:fill="FFFFFF"/>
        <w:spacing w:before="45" w:after="45" w:line="240" w:lineRule="auto"/>
        <w:rPr>
          <w:b/>
          <w:color w:val="000000"/>
        </w:rPr>
      </w:pPr>
      <w:bookmarkStart w:id="67" w:name="bookmark=id.3q5sasy" w:colFirst="0" w:colLast="0"/>
      <w:bookmarkEnd w:id="67"/>
      <w:r>
        <w:rPr>
          <w:b/>
          <w:color w:val="000000"/>
        </w:rPr>
        <w:t>SPECIAL EDUCTIONAL NEEDS AND DISABILITIES</w:t>
      </w:r>
    </w:p>
    <w:p w:rsidR="00F168D9" w:rsidRDefault="00C722DD">
      <w:pPr>
        <w:pBdr>
          <w:top w:val="nil"/>
          <w:left w:val="nil"/>
          <w:bottom w:val="nil"/>
          <w:right w:val="nil"/>
          <w:between w:val="nil"/>
        </w:pBdr>
        <w:shd w:val="clear" w:color="auto" w:fill="FFFFFF"/>
        <w:spacing w:before="45" w:after="45" w:line="240" w:lineRule="auto"/>
        <w:rPr>
          <w:color w:val="000000"/>
        </w:rPr>
      </w:pPr>
      <w:r>
        <w:rPr>
          <w:color w:val="000000"/>
        </w:rPr>
        <w:t>Students with special educational needs and disabilities (SEND</w:t>
      </w:r>
      <w:r>
        <w:rPr>
          <w:color w:val="000000"/>
        </w:rPr>
        <w:t>) can face additional safeguarding challenges. We are aware that additional barriers can exist when recognising abuse and neglect in this group of students. We will ensure that:</w:t>
      </w:r>
    </w:p>
    <w:p w:rsidR="00F168D9" w:rsidRDefault="00C722DD">
      <w:pPr>
        <w:numPr>
          <w:ilvl w:val="0"/>
          <w:numId w:val="49"/>
        </w:numPr>
        <w:pBdr>
          <w:top w:val="nil"/>
          <w:left w:val="nil"/>
          <w:bottom w:val="nil"/>
          <w:right w:val="nil"/>
          <w:between w:val="nil"/>
        </w:pBdr>
        <w:shd w:val="clear" w:color="auto" w:fill="FFFFFF"/>
        <w:spacing w:after="0" w:line="240" w:lineRule="auto"/>
        <w:ind w:left="360"/>
      </w:pPr>
      <w:r>
        <w:rPr>
          <w:color w:val="000000"/>
        </w:rPr>
        <w:t>we do not make assumptions that indicators of possible abuse such as behaviour, mood and injury relate to the student’s disability without further exploration.</w:t>
      </w:r>
    </w:p>
    <w:p w:rsidR="00F168D9" w:rsidRDefault="00C722DD">
      <w:pPr>
        <w:numPr>
          <w:ilvl w:val="0"/>
          <w:numId w:val="49"/>
        </w:numPr>
        <w:pBdr>
          <w:top w:val="nil"/>
          <w:left w:val="nil"/>
          <w:bottom w:val="nil"/>
          <w:right w:val="nil"/>
          <w:between w:val="nil"/>
        </w:pBdr>
        <w:shd w:val="clear" w:color="auto" w:fill="FFFFFF"/>
        <w:spacing w:after="0" w:line="240" w:lineRule="auto"/>
        <w:ind w:left="360"/>
      </w:pPr>
      <w:r>
        <w:rPr>
          <w:color w:val="000000"/>
        </w:rPr>
        <w:t>we consider that students with SEN and disabilities may be disproportionally impacted by behavio</w:t>
      </w:r>
      <w:r>
        <w:rPr>
          <w:color w:val="000000"/>
        </w:rPr>
        <w:t>urs such as bullying, without outwardly showing any signs.</w:t>
      </w:r>
    </w:p>
    <w:p w:rsidR="00F168D9" w:rsidRDefault="00C722DD">
      <w:pPr>
        <w:numPr>
          <w:ilvl w:val="0"/>
          <w:numId w:val="49"/>
        </w:numPr>
        <w:pBdr>
          <w:top w:val="nil"/>
          <w:left w:val="nil"/>
          <w:bottom w:val="nil"/>
          <w:right w:val="nil"/>
          <w:between w:val="nil"/>
        </w:pBdr>
        <w:shd w:val="clear" w:color="auto" w:fill="FFFFFF"/>
        <w:spacing w:after="0" w:line="240" w:lineRule="auto"/>
        <w:ind w:left="360"/>
      </w:pPr>
      <w:r>
        <w:rPr>
          <w:color w:val="000000"/>
        </w:rPr>
        <w:t xml:space="preserve">communication barriers do not prevent us from gaining the students views and we will be creative in overcoming any potential difficulties. </w:t>
      </w:r>
    </w:p>
    <w:p w:rsidR="00F168D9" w:rsidRDefault="00C722DD">
      <w:pPr>
        <w:pBdr>
          <w:top w:val="nil"/>
          <w:left w:val="nil"/>
          <w:bottom w:val="nil"/>
          <w:right w:val="nil"/>
          <w:between w:val="nil"/>
        </w:pBdr>
        <w:shd w:val="clear" w:color="auto" w:fill="FFFFFF"/>
        <w:spacing w:after="0" w:line="240" w:lineRule="auto"/>
        <w:rPr>
          <w:color w:val="000000"/>
        </w:rPr>
      </w:pPr>
      <w:r>
        <w:rPr>
          <w:color w:val="000000"/>
        </w:rPr>
        <w:t xml:space="preserve">We refer to guidance on </w:t>
      </w:r>
      <w:hyperlink r:id="rId114">
        <w:r>
          <w:rPr>
            <w:color w:val="0000FF"/>
            <w:u w:val="single"/>
          </w:rPr>
          <w:t>Reducing the need for Restraint</w:t>
        </w:r>
      </w:hyperlink>
      <w:r>
        <w:rPr>
          <w:color w:val="000000"/>
        </w:rPr>
        <w:t xml:space="preserve"> and restrictive intervention in regards to supporting students with learning disabilities, autistic spe</w:t>
      </w:r>
      <w:r>
        <w:rPr>
          <w:color w:val="000000"/>
        </w:rPr>
        <w:t xml:space="preserve">ctrum conditions and mental health difficulties who are at risk of restrictive intervention. We also signpost families to </w:t>
      </w:r>
      <w:hyperlink r:id="rId115">
        <w:r>
          <w:rPr>
            <w:color w:val="0000FF"/>
            <w:u w:val="single"/>
          </w:rPr>
          <w:t>Bolton's SEND local Offer</w:t>
        </w:r>
      </w:hyperlink>
    </w:p>
    <w:p w:rsidR="00F168D9" w:rsidRDefault="00C722DD">
      <w:pPr>
        <w:pBdr>
          <w:top w:val="nil"/>
          <w:left w:val="nil"/>
          <w:bottom w:val="nil"/>
          <w:right w:val="nil"/>
          <w:between w:val="nil"/>
        </w:pBdr>
        <w:shd w:val="clear" w:color="auto" w:fill="FFFFFF"/>
        <w:spacing w:before="45" w:after="45" w:line="240" w:lineRule="auto"/>
        <w:rPr>
          <w:color w:val="000000"/>
        </w:rPr>
      </w:pPr>
      <w:r>
        <w:rPr>
          <w:color w:val="000000"/>
        </w:rPr>
        <w:t>See our SEND policy.</w:t>
      </w:r>
    </w:p>
    <w:p w:rsidR="00F168D9" w:rsidRDefault="00F168D9">
      <w:pPr>
        <w:pBdr>
          <w:top w:val="nil"/>
          <w:left w:val="nil"/>
          <w:bottom w:val="nil"/>
          <w:right w:val="nil"/>
          <w:between w:val="nil"/>
        </w:pBdr>
        <w:shd w:val="clear" w:color="auto" w:fill="FFFFFF"/>
        <w:spacing w:before="45" w:after="45" w:line="240" w:lineRule="auto"/>
        <w:rPr>
          <w:color w:val="000000"/>
        </w:rPr>
      </w:pPr>
    </w:p>
    <w:p w:rsidR="00F168D9" w:rsidRDefault="00C722DD">
      <w:pPr>
        <w:pBdr>
          <w:top w:val="nil"/>
          <w:left w:val="nil"/>
          <w:bottom w:val="nil"/>
          <w:right w:val="nil"/>
          <w:between w:val="nil"/>
        </w:pBdr>
        <w:spacing w:after="0"/>
        <w:rPr>
          <w:b/>
          <w:color w:val="000000"/>
        </w:rPr>
      </w:pPr>
      <w:bookmarkStart w:id="68" w:name="bookmark=id.25b2l0r" w:colFirst="0" w:colLast="0"/>
      <w:bookmarkEnd w:id="68"/>
      <w:r>
        <w:rPr>
          <w:b/>
          <w:color w:val="000000"/>
        </w:rPr>
        <w:t>THE CHILD’S VOICE</w:t>
      </w:r>
    </w:p>
    <w:p w:rsidR="00F168D9" w:rsidRDefault="00C722DD">
      <w:pPr>
        <w:pBdr>
          <w:top w:val="nil"/>
          <w:left w:val="nil"/>
          <w:bottom w:val="nil"/>
          <w:right w:val="nil"/>
          <w:between w:val="nil"/>
        </w:pBdr>
        <w:spacing w:after="0"/>
        <w:jc w:val="both"/>
        <w:rPr>
          <w:color w:val="000000"/>
        </w:rPr>
      </w:pPr>
      <w:r>
        <w:rPr>
          <w:color w:val="000000"/>
        </w:rPr>
        <w:t>We are proactive and take positive steps to inform students of their rights to safety and protection and the options available to express their fears or concerns. We have systems in place to ascertain our students wishes and feelings.  Where there is a saf</w:t>
      </w:r>
      <w:r>
        <w:rPr>
          <w:color w:val="000000"/>
        </w:rPr>
        <w:t xml:space="preserve">eguarding concern  will seek the wishes of the child.  All our systems operate with the children’s best interests at heart. Tools and resources are available </w:t>
      </w:r>
      <w:hyperlink r:id="rId116">
        <w:r>
          <w:rPr>
            <w:color w:val="0000FF"/>
            <w:u w:val="single"/>
          </w:rPr>
          <w:t>here</w:t>
        </w:r>
      </w:hyperlink>
      <w:r>
        <w:rPr>
          <w:color w:val="000000"/>
        </w:rPr>
        <w:t>.</w:t>
      </w:r>
    </w:p>
    <w:p w:rsidR="00F168D9" w:rsidRDefault="00F168D9">
      <w:pPr>
        <w:pBdr>
          <w:top w:val="nil"/>
          <w:left w:val="nil"/>
          <w:bottom w:val="nil"/>
          <w:right w:val="nil"/>
          <w:between w:val="nil"/>
        </w:pBdr>
        <w:spacing w:after="0"/>
        <w:jc w:val="both"/>
        <w:rPr>
          <w:color w:val="000000"/>
          <w:highlight w:val="red"/>
        </w:rPr>
      </w:pPr>
    </w:p>
    <w:p w:rsidR="00F168D9" w:rsidRDefault="00C722DD">
      <w:pPr>
        <w:pBdr>
          <w:top w:val="nil"/>
          <w:left w:val="nil"/>
          <w:bottom w:val="nil"/>
          <w:right w:val="nil"/>
          <w:between w:val="nil"/>
        </w:pBdr>
        <w:spacing w:after="0"/>
        <w:jc w:val="both"/>
        <w:rPr>
          <w:color w:val="000000"/>
        </w:rPr>
      </w:pPr>
      <w:bookmarkStart w:id="69" w:name="bookmark=id.kgcv8k" w:colFirst="0" w:colLast="0"/>
      <w:bookmarkEnd w:id="69"/>
      <w:r>
        <w:rPr>
          <w:b/>
          <w:color w:val="000000"/>
        </w:rPr>
        <w:t>WHIS</w:t>
      </w:r>
      <w:r>
        <w:rPr>
          <w:b/>
          <w:color w:val="000000"/>
        </w:rPr>
        <w:t>TLEBLOWING</w:t>
      </w:r>
    </w:p>
    <w:p w:rsidR="00F168D9" w:rsidRDefault="00C722DD">
      <w:pPr>
        <w:pBdr>
          <w:top w:val="nil"/>
          <w:left w:val="nil"/>
          <w:bottom w:val="nil"/>
          <w:right w:val="nil"/>
          <w:between w:val="nil"/>
        </w:pBdr>
        <w:spacing w:after="0" w:line="240" w:lineRule="auto"/>
        <w:rPr>
          <w:color w:val="000000"/>
        </w:rPr>
      </w:pPr>
      <w:r>
        <w:rPr>
          <w:color w:val="000000"/>
        </w:rPr>
        <w:t>Staff and volunteers should feel able to raise concerns about poor or unsafe practice and potential failures in our safeguarding regime. Appropriate whistleblowing procedures, which are suitably reflected in staff training and staff behaviour po</w:t>
      </w:r>
      <w:r>
        <w:rPr>
          <w:color w:val="000000"/>
        </w:rPr>
        <w:t>licies, are in place for such concerns to be raised with our management team. The Designated Safeguarding lead in the first instance.</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rPr>
          <w:color w:val="000000"/>
        </w:rPr>
      </w:pPr>
      <w:r>
        <w:rPr>
          <w:color w:val="000000"/>
        </w:rPr>
        <w:t>Our Whistleblowing policy enables staff to raise concerns or allegations in confidence and for a sensitive enquiry to tak</w:t>
      </w:r>
      <w:r>
        <w:rPr>
          <w:color w:val="000000"/>
        </w:rPr>
        <w:t xml:space="preserve">e place. All concerns of poor practice or concerns about a child’s welfare brought about by the behaviour of colleagues should be reported to the head teacher. Complaints about the head teacher should be reported to the chair of governors. </w:t>
      </w:r>
    </w:p>
    <w:p w:rsidR="00F168D9" w:rsidRDefault="00C722DD">
      <w:pPr>
        <w:pBdr>
          <w:top w:val="nil"/>
          <w:left w:val="nil"/>
          <w:bottom w:val="nil"/>
          <w:right w:val="nil"/>
          <w:between w:val="nil"/>
        </w:pBdr>
        <w:spacing w:after="0" w:line="240" w:lineRule="auto"/>
        <w:rPr>
          <w:color w:val="000000"/>
        </w:rPr>
      </w:pPr>
      <w:r>
        <w:rPr>
          <w:color w:val="000000"/>
        </w:rPr>
        <w:t>Staff can also refer to the NSPCC Whistleblowing Advice Line if:</w:t>
      </w:r>
    </w:p>
    <w:p w:rsidR="00F168D9" w:rsidRDefault="00C722DD">
      <w:pPr>
        <w:numPr>
          <w:ilvl w:val="0"/>
          <w:numId w:val="28"/>
        </w:numPr>
        <w:pBdr>
          <w:top w:val="nil"/>
          <w:left w:val="nil"/>
          <w:bottom w:val="nil"/>
          <w:right w:val="nil"/>
          <w:between w:val="nil"/>
        </w:pBdr>
        <w:spacing w:after="0" w:line="240" w:lineRule="auto"/>
      </w:pPr>
      <w:r>
        <w:rPr>
          <w:color w:val="000000"/>
        </w:rPr>
        <w:t>They feel we don’t have clear safeguarding procedures to follow</w:t>
      </w:r>
    </w:p>
    <w:p w:rsidR="00F168D9" w:rsidRDefault="00C722DD">
      <w:pPr>
        <w:numPr>
          <w:ilvl w:val="0"/>
          <w:numId w:val="15"/>
        </w:numPr>
        <w:pBdr>
          <w:top w:val="nil"/>
          <w:left w:val="nil"/>
          <w:bottom w:val="nil"/>
          <w:right w:val="nil"/>
          <w:between w:val="nil"/>
        </w:pBdr>
        <w:spacing w:after="0" w:line="240" w:lineRule="auto"/>
        <w:ind w:left="360"/>
      </w:pPr>
      <w:r>
        <w:rPr>
          <w:color w:val="000000"/>
        </w:rPr>
        <w:t>Their concern won't be dealt with properly or may be covered-up</w:t>
      </w:r>
    </w:p>
    <w:p w:rsidR="00F168D9" w:rsidRDefault="00C722DD">
      <w:pPr>
        <w:numPr>
          <w:ilvl w:val="0"/>
          <w:numId w:val="15"/>
        </w:numPr>
        <w:pBdr>
          <w:top w:val="nil"/>
          <w:left w:val="nil"/>
          <w:bottom w:val="nil"/>
          <w:right w:val="nil"/>
          <w:between w:val="nil"/>
        </w:pBdr>
        <w:spacing w:after="0" w:line="240" w:lineRule="auto"/>
        <w:ind w:left="360"/>
      </w:pPr>
      <w:r>
        <w:rPr>
          <w:color w:val="000000"/>
        </w:rPr>
        <w:t>They have raised a concern but it hasn't been acted upon</w:t>
      </w:r>
    </w:p>
    <w:p w:rsidR="00F168D9" w:rsidRDefault="00C722DD">
      <w:pPr>
        <w:numPr>
          <w:ilvl w:val="0"/>
          <w:numId w:val="15"/>
        </w:numPr>
        <w:pBdr>
          <w:top w:val="nil"/>
          <w:left w:val="nil"/>
          <w:bottom w:val="nil"/>
          <w:right w:val="nil"/>
          <w:between w:val="nil"/>
        </w:pBdr>
        <w:spacing w:after="0" w:line="240" w:lineRule="auto"/>
        <w:ind w:left="360"/>
      </w:pPr>
      <w:r>
        <w:rPr>
          <w:color w:val="000000"/>
        </w:rPr>
        <w:t>They a</w:t>
      </w:r>
      <w:r>
        <w:rPr>
          <w:color w:val="000000"/>
        </w:rPr>
        <w:t>re worried about being treated unfairly.</w:t>
      </w:r>
    </w:p>
    <w:p w:rsidR="00F168D9" w:rsidRDefault="00F168D9">
      <w:pPr>
        <w:pBdr>
          <w:top w:val="nil"/>
          <w:left w:val="nil"/>
          <w:bottom w:val="nil"/>
          <w:right w:val="nil"/>
          <w:between w:val="nil"/>
        </w:pBdr>
        <w:spacing w:after="0" w:line="240" w:lineRule="auto"/>
        <w:ind w:left="360"/>
        <w:rPr>
          <w:color w:val="000000"/>
        </w:rPr>
      </w:pPr>
    </w:p>
    <w:p w:rsidR="00F168D9" w:rsidRDefault="00C722DD">
      <w:pPr>
        <w:pBdr>
          <w:top w:val="nil"/>
          <w:left w:val="nil"/>
          <w:bottom w:val="nil"/>
          <w:right w:val="nil"/>
          <w:between w:val="nil"/>
        </w:pBdr>
        <w:spacing w:after="280" w:line="240" w:lineRule="auto"/>
        <w:rPr>
          <w:color w:val="0000FF"/>
          <w:u w:val="single"/>
        </w:rPr>
      </w:pPr>
      <w:r>
        <w:rPr>
          <w:color w:val="000000"/>
        </w:rPr>
        <w:t>They can call about an incident that happened in the past, is happening now or you believe may happen in the future. Contact the Whistleblowing Advice Line Call </w:t>
      </w:r>
      <w:hyperlink r:id="rId117">
        <w:r>
          <w:rPr>
            <w:color w:val="0000FF"/>
            <w:u w:val="single"/>
          </w:rPr>
          <w:t>0800 028 0285</w:t>
        </w:r>
      </w:hyperlink>
      <w:r>
        <w:rPr>
          <w:color w:val="0000FF"/>
          <w:u w:val="single"/>
        </w:rPr>
        <w:t xml:space="preserve"> </w:t>
      </w:r>
      <w:r>
        <w:rPr>
          <w:color w:val="000000"/>
        </w:rPr>
        <w:t xml:space="preserve">Email website </w:t>
      </w:r>
      <w:hyperlink r:id="rId118">
        <w:r>
          <w:rPr>
            <w:color w:val="0000FF"/>
            <w:u w:val="single"/>
          </w:rPr>
          <w:t>help@nspcc.org.uk-</w:t>
        </w:r>
      </w:hyperlink>
      <w:r>
        <w:rPr>
          <w:color w:val="000000"/>
        </w:rPr>
        <w:t xml:space="preserve"> </w:t>
      </w:r>
      <w:hyperlink r:id="rId119">
        <w:r>
          <w:rPr>
            <w:color w:val="0000FF"/>
            <w:u w:val="single"/>
          </w:rPr>
          <w:t>Whistleblowing Advice Line</w:t>
        </w:r>
      </w:hyperlink>
    </w:p>
    <w:p w:rsidR="00F168D9" w:rsidRDefault="00C722DD">
      <w:pPr>
        <w:pBdr>
          <w:top w:val="nil"/>
          <w:left w:val="nil"/>
          <w:bottom w:val="nil"/>
          <w:right w:val="nil"/>
          <w:between w:val="nil"/>
        </w:pBdr>
        <w:spacing w:after="0"/>
        <w:rPr>
          <w:b/>
          <w:color w:val="000000"/>
        </w:rPr>
      </w:pPr>
      <w:bookmarkStart w:id="70" w:name="bookmark=id.34g0dwd" w:colFirst="0" w:colLast="0"/>
      <w:bookmarkEnd w:id="70"/>
      <w:r>
        <w:rPr>
          <w:b/>
          <w:color w:val="000000"/>
        </w:rPr>
        <w:t xml:space="preserve">MANAGING ALLEGATIONS AGAINST THOSE WHO WORK </w:t>
      </w:r>
      <w:r>
        <w:rPr>
          <w:b/>
          <w:color w:val="000000"/>
        </w:rPr>
        <w:t>WITH CHILDREN</w:t>
      </w:r>
    </w:p>
    <w:p w:rsidR="00F168D9" w:rsidRDefault="00C722DD">
      <w:pPr>
        <w:jc w:val="both"/>
        <w:rPr>
          <w:color w:val="000000"/>
        </w:rPr>
      </w:pPr>
      <w:r>
        <w:t xml:space="preserve">Bolton’s </w:t>
      </w:r>
      <w:hyperlink w:anchor="bookmark=id.1302m92">
        <w:r>
          <w:rPr>
            <w:color w:val="0000FF"/>
            <w:u w:val="single"/>
          </w:rPr>
          <w:t>“First steps” flowchart</w:t>
        </w:r>
      </w:hyperlink>
      <w:r>
        <w:t xml:space="preserve"> is displayed around our building and will be followed in the event that there is an allegation about a member of staff, supply teacher, volunteer or contractor (append</w:t>
      </w:r>
      <w:r>
        <w:t xml:space="preserve">ices 12).  </w:t>
      </w:r>
      <w:r>
        <w:t>We will not wait to act if a student is at risk of significant harm, we will immediately contact the Police or</w:t>
      </w:r>
      <w:r>
        <w:rPr>
          <w:color w:val="FF0000"/>
        </w:rPr>
        <w:t xml:space="preserve"> </w:t>
      </w:r>
      <w:hyperlink r:id="rId120">
        <w:r>
          <w:rPr>
            <w:color w:val="0000FF"/>
            <w:u w:val="single"/>
          </w:rPr>
          <w:t>Integrated Front Door</w:t>
        </w:r>
      </w:hyperlink>
      <w:r>
        <w:rPr>
          <w:color w:val="000000"/>
        </w:rPr>
        <w:t>.</w:t>
      </w:r>
      <w:r>
        <w:rPr>
          <w:b/>
          <w:color w:val="FF0000"/>
        </w:rPr>
        <w:t xml:space="preserve"> </w:t>
      </w:r>
      <w:r>
        <w:rPr>
          <w:color w:val="000000"/>
        </w:rPr>
        <w:t>We will also contact the Local Authority Designated Officer (LADO).</w:t>
      </w:r>
    </w:p>
    <w:p w:rsidR="00F168D9" w:rsidRDefault="00C722DD">
      <w:pPr>
        <w:pBdr>
          <w:top w:val="nil"/>
          <w:left w:val="nil"/>
          <w:bottom w:val="nil"/>
          <w:right w:val="nil"/>
          <w:between w:val="nil"/>
        </w:pBdr>
        <w:spacing w:after="0"/>
        <w:rPr>
          <w:b/>
          <w:color w:val="000000"/>
        </w:rPr>
      </w:pPr>
      <w:r>
        <w:rPr>
          <w:b/>
          <w:color w:val="000000"/>
        </w:rPr>
        <w:t>Staff who are the subject of an allegation</w:t>
      </w:r>
    </w:p>
    <w:p w:rsidR="00F168D9" w:rsidRDefault="00C722DD">
      <w:pPr>
        <w:pBdr>
          <w:top w:val="nil"/>
          <w:left w:val="nil"/>
          <w:bottom w:val="nil"/>
          <w:right w:val="nil"/>
          <w:between w:val="nil"/>
        </w:pBdr>
        <w:spacing w:after="0"/>
        <w:rPr>
          <w:color w:val="FF0000"/>
        </w:rPr>
      </w:pPr>
      <w:r>
        <w:rPr>
          <w:color w:val="000000"/>
        </w:rPr>
        <w:t>When an allegation is made against a member of our team, set procedures must be followed. Staff who are the subject of an allegation have the rig</w:t>
      </w:r>
      <w:r>
        <w:rPr>
          <w:color w:val="000000"/>
        </w:rPr>
        <w:t>ht to have their case dealt with fairly, quickly and consistently and to be kept informed of its progress. Suspension is not mandatory, nor is it automatic but, in some cases, staff may be suspended where this is deemed to be the best way to ensure that st</w:t>
      </w:r>
      <w:r>
        <w:rPr>
          <w:color w:val="000000"/>
        </w:rPr>
        <w:t>udents are protected. Arrangements will also be made to support the member of staff against whom an allegation has been made.</w:t>
      </w:r>
    </w:p>
    <w:p w:rsidR="00F168D9" w:rsidRDefault="00C722DD">
      <w:pPr>
        <w:pBdr>
          <w:top w:val="nil"/>
          <w:left w:val="nil"/>
          <w:bottom w:val="nil"/>
          <w:right w:val="nil"/>
          <w:between w:val="nil"/>
        </w:pBdr>
        <w:rPr>
          <w:color w:val="000000"/>
        </w:rPr>
      </w:pPr>
      <w:r>
        <w:rPr>
          <w:color w:val="000000"/>
        </w:rPr>
        <w:t>A tracking form has been devised to record allegations of professional abuse (appendices 13). The form also allows for the recording of outcomes and lessons learned.</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Transferable risk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Where a member of staff or volunteer is involved in an incident outside</w:t>
      </w:r>
      <w:r>
        <w:rPr>
          <w:color w:val="000000"/>
        </w:rPr>
        <w:t xml:space="preserve"> of work which did not involve children but could have an impact on their suitability to work with children, we will consider what triggered these actions and could a student trigger the same reaction, therefore being put at risk. </w:t>
      </w:r>
    </w:p>
    <w:p w:rsidR="00F168D9" w:rsidRDefault="00C722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168D9" w:rsidRDefault="00C722DD">
      <w:pPr>
        <w:pBdr>
          <w:top w:val="nil"/>
          <w:left w:val="nil"/>
          <w:bottom w:val="nil"/>
          <w:right w:val="nil"/>
          <w:between w:val="nil"/>
        </w:pBdr>
        <w:rPr>
          <w:color w:val="000000"/>
        </w:rPr>
      </w:pPr>
      <w:r>
        <w:rPr>
          <w:color w:val="000000"/>
        </w:rPr>
        <w:t>Allegations against st</w:t>
      </w:r>
      <w:r>
        <w:rPr>
          <w:color w:val="000000"/>
        </w:rPr>
        <w:t xml:space="preserve">aff will be reported to the head teacher. Allegations against the headteacher will be reported to the chair of governors. </w:t>
      </w:r>
    </w:p>
    <w:p w:rsidR="00F168D9" w:rsidRDefault="00C722DD">
      <w:pPr>
        <w:rPr>
          <w:b/>
        </w:rPr>
      </w:pPr>
      <w:r>
        <w:t xml:space="preserve">More information on Managing Allegations can be found </w:t>
      </w:r>
      <w:hyperlink r:id="rId121">
        <w:r>
          <w:rPr>
            <w:color w:val="0000FF"/>
            <w:u w:val="single"/>
          </w:rPr>
          <w:t>here</w:t>
        </w:r>
      </w:hyperlink>
      <w:r>
        <w:rPr>
          <w:color w:val="000000"/>
        </w:rPr>
        <w:t>.</w:t>
      </w:r>
      <w:r>
        <w:rPr>
          <w:color w:val="0000FF"/>
        </w:rPr>
        <w:t xml:space="preserve"> </w:t>
      </w:r>
      <w:r>
        <w:t>For further information on managing allegations against staff contact the Local Authority Designated Officer (LADO) Lisa Kelly – 01204 337474 /</w:t>
      </w:r>
      <w:r>
        <w:rPr>
          <w:b/>
        </w:rPr>
        <w:t xml:space="preserve"> </w:t>
      </w:r>
      <w:r>
        <w:t xml:space="preserve">0782 454 1233 </w:t>
      </w:r>
      <w:hyperlink r:id="rId122">
        <w:r>
          <w:rPr>
            <w:color w:val="0000FF"/>
            <w:u w:val="single"/>
          </w:rPr>
          <w:t>Lisa.Kelly@bolton.gov.uk</w:t>
        </w:r>
      </w:hyperlink>
    </w:p>
    <w:p w:rsidR="00F168D9" w:rsidRDefault="00C722DD">
      <w:pPr>
        <w:pBdr>
          <w:top w:val="nil"/>
          <w:left w:val="nil"/>
          <w:bottom w:val="nil"/>
          <w:right w:val="nil"/>
          <w:between w:val="nil"/>
        </w:pBdr>
        <w:spacing w:after="0"/>
        <w:rPr>
          <w:b/>
          <w:color w:val="000000"/>
        </w:rPr>
      </w:pPr>
      <w:r>
        <w:rPr>
          <w:b/>
          <w:color w:val="000000"/>
        </w:rPr>
        <w:t>Low Level concerns</w:t>
      </w:r>
    </w:p>
    <w:p w:rsidR="00F168D9" w:rsidRDefault="00C722DD">
      <w:pPr>
        <w:pBdr>
          <w:top w:val="nil"/>
          <w:left w:val="nil"/>
          <w:bottom w:val="nil"/>
          <w:right w:val="nil"/>
          <w:between w:val="nil"/>
        </w:pBdr>
        <w:spacing w:after="0"/>
        <w:rPr>
          <w:color w:val="000000"/>
        </w:rPr>
      </w:pPr>
      <w:r>
        <w:rPr>
          <w:color w:val="000000"/>
        </w:rPr>
        <w:t>We promote an open and transparent culture in which all concerns about all adults working in or on behalf of Pikes Lane Primary School (including supply teachers, volunteers and contractors) are dealt with promptly and appropriately.</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b/>
          <w:color w:val="000000"/>
        </w:rPr>
      </w:pPr>
      <w:r>
        <w:rPr>
          <w:b/>
          <w:color w:val="000000"/>
        </w:rPr>
        <w:t>Wh</w:t>
      </w:r>
      <w:r>
        <w:rPr>
          <w:b/>
          <w:color w:val="000000"/>
        </w:rPr>
        <w:t>at is a Low Level Concern?</w:t>
      </w:r>
    </w:p>
    <w:p w:rsidR="00F168D9" w:rsidRDefault="00F168D9">
      <w:pPr>
        <w:pBdr>
          <w:top w:val="nil"/>
          <w:left w:val="nil"/>
          <w:bottom w:val="nil"/>
          <w:right w:val="nil"/>
          <w:between w:val="nil"/>
        </w:pBdr>
        <w:spacing w:after="0"/>
        <w:rPr>
          <w:b/>
          <w:color w:val="000000"/>
        </w:rPr>
      </w:pPr>
    </w:p>
    <w:p w:rsidR="00F168D9" w:rsidRDefault="00C722DD">
      <w:r>
        <w:t>The term ‘low-level’ concern does not mean that it is insignificant. A low-level concern is any concern – no matter how small, and even if no more than causing a sense of unease or a ‘nagging doubt’ - that an adult working in or</w:t>
      </w:r>
      <w:r>
        <w:t xml:space="preserve"> on behalf of the school or college may have acted in a way that is inconsistent with the staff code of conduct, including inappropriate conduct outside of work and does not meet the harm threshold or is otherwise not serious enough to consider a referral </w:t>
      </w:r>
      <w:r>
        <w:t xml:space="preserve">to the LADO. </w:t>
      </w:r>
    </w:p>
    <w:p w:rsidR="00F168D9" w:rsidRDefault="00C722DD">
      <w:pPr>
        <w:pBdr>
          <w:top w:val="nil"/>
          <w:left w:val="nil"/>
          <w:bottom w:val="nil"/>
          <w:right w:val="nil"/>
          <w:between w:val="nil"/>
        </w:pBdr>
        <w:spacing w:after="0"/>
        <w:rPr>
          <w:color w:val="000000"/>
        </w:rPr>
      </w:pPr>
      <w:r>
        <w:rPr>
          <w:color w:val="000000"/>
        </w:rPr>
        <w:t>Low level concerns will be reported to the headteacher who will record the concern. If the head teacher is not available at the time, concerns are to be reported to any trained DSL. The Headteacher will always be made aware and make the final decision on h</w:t>
      </w:r>
      <w:r>
        <w:rPr>
          <w:color w:val="000000"/>
        </w:rPr>
        <w:t>ow to respond. Consultation will be made with the LADO if it is unclear if it is a low level concern or the concern meets the harm threshold. Any repeated concerns or allegations which do not meet the harm threshold which have all be found to be false, unf</w:t>
      </w:r>
      <w:r>
        <w:rPr>
          <w:color w:val="000000"/>
        </w:rPr>
        <w:t>ounded, unsubstantiated or malicious will not be included in any reference. Substantiated safeguarding allegations that meet the harm threshold will be included in references.</w:t>
      </w:r>
    </w:p>
    <w:p w:rsidR="00F168D9" w:rsidRDefault="00C722DD">
      <w:pPr>
        <w:pBdr>
          <w:top w:val="nil"/>
          <w:left w:val="nil"/>
          <w:bottom w:val="nil"/>
          <w:right w:val="nil"/>
          <w:between w:val="nil"/>
        </w:pBdr>
        <w:spacing w:after="0"/>
        <w:rPr>
          <w:color w:val="000000"/>
        </w:rPr>
      </w:pPr>
      <w:r>
        <w:rPr>
          <w:color w:val="000000"/>
        </w:rPr>
        <w:t xml:space="preserve">See Part Four, section two of </w:t>
      </w:r>
      <w:hyperlink r:id="rId123">
        <w:r>
          <w:rPr>
            <w:color w:val="0000FF"/>
            <w:u w:val="single"/>
          </w:rPr>
          <w:t>KCSiE</w:t>
        </w:r>
      </w:hyperlink>
      <w:r>
        <w:rPr>
          <w:color w:val="000000"/>
        </w:rPr>
        <w:t xml:space="preserve">. </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rPr>
          <w:color w:val="000000"/>
        </w:rPr>
      </w:pPr>
      <w:r>
        <w:rPr>
          <w:color w:val="0B0C0C"/>
        </w:rPr>
        <w:t>Also see our Staff disciplinary and dismissal policy</w:t>
      </w:r>
    </w:p>
    <w:p w:rsidR="00F168D9" w:rsidRDefault="00C722DD">
      <w:pPr>
        <w:pBdr>
          <w:top w:val="nil"/>
          <w:left w:val="nil"/>
          <w:bottom w:val="nil"/>
          <w:right w:val="nil"/>
          <w:between w:val="nil"/>
        </w:pBdr>
        <w:spacing w:after="0"/>
        <w:rPr>
          <w:b/>
          <w:color w:val="000000"/>
        </w:rPr>
      </w:pPr>
      <w:bookmarkStart w:id="71" w:name="bookmark=id.1jlao46" w:colFirst="0" w:colLast="0"/>
      <w:bookmarkEnd w:id="71"/>
      <w:r>
        <w:rPr>
          <w:b/>
          <w:color w:val="000000"/>
        </w:rPr>
        <w:t>SAFER RECRUITMENT</w:t>
      </w:r>
    </w:p>
    <w:p w:rsidR="00F168D9" w:rsidRDefault="00C722DD">
      <w:pPr>
        <w:pBdr>
          <w:top w:val="nil"/>
          <w:left w:val="nil"/>
          <w:bottom w:val="nil"/>
          <w:right w:val="nil"/>
          <w:between w:val="nil"/>
        </w:pBdr>
        <w:spacing w:after="0"/>
        <w:rPr>
          <w:b/>
          <w:color w:val="000000"/>
        </w:rPr>
      </w:pPr>
      <w:r>
        <w:rPr>
          <w:color w:val="000000"/>
        </w:rPr>
        <w:t xml:space="preserve">We will prevent people who pose a risk of harm by adhering to statutory responsibilities and checking our staff using the </w:t>
      </w:r>
      <w:hyperlink r:id="rId124">
        <w:r>
          <w:rPr>
            <w:color w:val="0000FF"/>
            <w:u w:val="single"/>
          </w:rPr>
          <w:t>Disclosure and Barring Service</w:t>
        </w:r>
      </w:hyperlink>
      <w:r>
        <w:rPr>
          <w:color w:val="000000"/>
        </w:rPr>
        <w:t>. We</w:t>
      </w:r>
      <w:r>
        <w:rPr>
          <w:i/>
          <w:color w:val="000000"/>
        </w:rPr>
        <w:t xml:space="preserve"> </w:t>
      </w:r>
      <w:r>
        <w:rPr>
          <w:color w:val="000000"/>
        </w:rPr>
        <w:t>take proportionate decisions on whether to ask for any checks beyond what is required and ensure volunteers are appropriately sup</w:t>
      </w:r>
      <w:r>
        <w:rPr>
          <w:color w:val="000000"/>
        </w:rPr>
        <w:t xml:space="preserve">ervised. We have written recruitment and selection policies and procedures in place and utilise information from </w:t>
      </w:r>
      <w:hyperlink r:id="rId125">
        <w:r>
          <w:rPr>
            <w:color w:val="0000FF"/>
            <w:u w:val="single"/>
          </w:rPr>
          <w:t>The Safer Recruitment Consortium</w:t>
        </w:r>
      </w:hyperlink>
      <w:r>
        <w:rPr>
          <w:color w:val="000000"/>
        </w:rPr>
        <w:t>.</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il"/>
          <w:left w:val="nil"/>
          <w:bottom w:val="nil"/>
          <w:right w:val="nil"/>
          <w:between w:val="nil"/>
        </w:pBdr>
        <w:rPr>
          <w:color w:val="000000"/>
        </w:rPr>
      </w:pPr>
      <w:r>
        <w:rPr>
          <w:color w:val="000000"/>
        </w:rPr>
        <w:t xml:space="preserve">The </w:t>
      </w:r>
      <w:hyperlink r:id="rId126">
        <w:r>
          <w:rPr>
            <w:color w:val="0000FF"/>
            <w:u w:val="single"/>
          </w:rPr>
          <w:t>Guidance for Safer Working Practice</w:t>
        </w:r>
      </w:hyperlink>
      <w:r>
        <w:rPr>
          <w:color w:val="000000"/>
        </w:rPr>
        <w:t xml:space="preserve"> for those working in Education settings is referred to. </w:t>
      </w:r>
    </w:p>
    <w:p w:rsidR="00F168D9" w:rsidRDefault="00C722DD">
      <w:pPr>
        <w:spacing w:after="0" w:line="240" w:lineRule="auto"/>
      </w:pPr>
      <w:r>
        <w:t xml:space="preserve">At least one of the person who conducts an interview </w:t>
      </w:r>
      <w:r>
        <w:t>has completed safer recruitment training.</w:t>
      </w:r>
    </w:p>
    <w:p w:rsidR="00F168D9" w:rsidRDefault="00F168D9">
      <w:pPr>
        <w:spacing w:after="0" w:line="240" w:lineRule="auto"/>
      </w:pPr>
    </w:p>
    <w:p w:rsidR="00F168D9" w:rsidRDefault="00C722DD">
      <w:pPr>
        <w:pBdr>
          <w:top w:val="nil"/>
          <w:left w:val="nil"/>
          <w:bottom w:val="nil"/>
          <w:right w:val="nil"/>
          <w:between w:val="nil"/>
        </w:pBdr>
        <w:rPr>
          <w:color w:val="000000"/>
        </w:rPr>
      </w:pPr>
      <w:bookmarkStart w:id="72" w:name="_heading=h.43ky6rz" w:colFirst="0" w:colLast="0"/>
      <w:bookmarkEnd w:id="72"/>
      <w:r>
        <w:rPr>
          <w:color w:val="000000"/>
        </w:rPr>
        <w:t xml:space="preserve">Also see our safer recruitment policy/ Safeguarding, disclosure and barring policy </w:t>
      </w:r>
    </w:p>
    <w:p w:rsidR="00F168D9" w:rsidRDefault="00C722DD">
      <w:pPr>
        <w:pBdr>
          <w:top w:val="nil"/>
          <w:left w:val="nil"/>
          <w:bottom w:val="nil"/>
          <w:right w:val="nil"/>
          <w:between w:val="nil"/>
        </w:pBdr>
        <w:rPr>
          <w:b/>
          <w:color w:val="000000"/>
        </w:rPr>
      </w:pPr>
      <w:bookmarkStart w:id="73" w:name="bookmark=id.2iq8gzs" w:colFirst="0" w:colLast="0"/>
      <w:bookmarkEnd w:id="73"/>
      <w:r>
        <w:rPr>
          <w:b/>
          <w:color w:val="000000"/>
        </w:rPr>
        <w:t>ARRANGEMENTS FOR INDIVIDUALS COMING ONTO OUR PREMISE</w:t>
      </w:r>
    </w:p>
    <w:p w:rsidR="00F168D9" w:rsidRDefault="00C722DD">
      <w:pPr>
        <w:pBdr>
          <w:top w:val="nil"/>
          <w:left w:val="nil"/>
          <w:bottom w:val="nil"/>
          <w:right w:val="nil"/>
          <w:between w:val="nil"/>
        </w:pBdr>
        <w:rPr>
          <w:b/>
          <w:color w:val="000000"/>
        </w:rPr>
      </w:pPr>
      <w:r>
        <w:rPr>
          <w:b/>
          <w:color w:val="000000"/>
        </w:rPr>
        <w:t>Please see our Visitor code of conduct</w:t>
      </w:r>
    </w:p>
    <w:p w:rsidR="00F168D9" w:rsidRDefault="00C722DD">
      <w:pPr>
        <w:pBdr>
          <w:top w:val="nil"/>
          <w:left w:val="nil"/>
          <w:bottom w:val="nil"/>
          <w:right w:val="nil"/>
          <w:between w:val="nil"/>
        </w:pBdr>
        <w:rPr>
          <w:color w:val="000000"/>
        </w:rPr>
      </w:pPr>
      <w:r>
        <w:rPr>
          <w:color w:val="000000"/>
        </w:rPr>
        <w:t>An assessment of the education value, the age appropriateness of what is going to be delivered and whether relevant checks will be required</w:t>
      </w:r>
    </w:p>
    <w:p w:rsidR="00F168D9" w:rsidRDefault="00C722DD">
      <w:pPr>
        <w:pBdr>
          <w:top w:val="nil"/>
          <w:left w:val="nil"/>
          <w:bottom w:val="nil"/>
          <w:right w:val="nil"/>
          <w:between w:val="nil"/>
        </w:pBdr>
        <w:spacing w:after="0"/>
        <w:ind w:right="389"/>
        <w:rPr>
          <w:b/>
          <w:color w:val="000000"/>
          <w:sz w:val="24"/>
          <w:szCs w:val="24"/>
        </w:rPr>
      </w:pPr>
      <w:bookmarkStart w:id="74" w:name="bookmark=id.xvir7l" w:colFirst="0" w:colLast="0"/>
      <w:bookmarkEnd w:id="74"/>
      <w:r>
        <w:rPr>
          <w:b/>
          <w:color w:val="000000"/>
          <w:sz w:val="24"/>
          <w:szCs w:val="24"/>
        </w:rPr>
        <w:t>USEFUL TELEPHONE CONTACT NUMBERS</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rPr>
          <w:color w:val="000000"/>
        </w:rPr>
      </w:pPr>
      <w:r>
        <w:rPr>
          <w:color w:val="000000"/>
        </w:rPr>
        <w:t xml:space="preserve">Integrated Front door- Targeted Early Help and Children’s Social Care: </w:t>
      </w:r>
      <w:r>
        <w:rPr>
          <w:color w:val="000000"/>
        </w:rPr>
        <w:tab/>
      </w:r>
      <w:r>
        <w:rPr>
          <w:color w:val="000000"/>
        </w:rPr>
        <w:tab/>
      </w:r>
      <w:r>
        <w:rPr>
          <w:color w:val="000000"/>
        </w:rPr>
        <w:t xml:space="preserve">   01204 331500</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pPr>
      <w:r>
        <w:rPr>
          <w:color w:val="000000"/>
        </w:rPr>
        <w:t xml:space="preserve">Emergency Duty Team – Out of Hours:                </w:t>
      </w:r>
      <w:r>
        <w:rPr>
          <w:color w:val="000000"/>
        </w:rPr>
        <w:tab/>
      </w:r>
      <w:r>
        <w:rPr>
          <w:color w:val="000000"/>
        </w:rPr>
        <w:tab/>
      </w:r>
      <w:r>
        <w:rPr>
          <w:color w:val="000000"/>
        </w:rPr>
        <w:tab/>
        <w:t xml:space="preserve">   01204  337777</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rPr>
          <w:color w:val="000000"/>
        </w:rPr>
      </w:pPr>
      <w:r>
        <w:rPr>
          <w:color w:val="000000"/>
        </w:rPr>
        <w:t xml:space="preserve">Children’s Social Care- Child Protection Unit:      </w:t>
      </w:r>
      <w:r>
        <w:rPr>
          <w:color w:val="000000"/>
        </w:rPr>
        <w:tab/>
      </w:r>
      <w:r>
        <w:rPr>
          <w:color w:val="000000"/>
        </w:rPr>
        <w:tab/>
      </w:r>
      <w:r>
        <w:rPr>
          <w:color w:val="000000"/>
        </w:rPr>
        <w:tab/>
        <w:t xml:space="preserve">    01204 337479</w:t>
      </w:r>
    </w:p>
    <w:p w:rsidR="00F168D9" w:rsidRDefault="00C722D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59" w:lineRule="auto"/>
        <w:ind w:left="0"/>
        <w:rPr>
          <w:b/>
          <w:color w:val="00B0F0"/>
        </w:rPr>
      </w:pPr>
      <w:r>
        <w:rPr>
          <w:color w:val="000000"/>
        </w:rPr>
        <w:t xml:space="preserve">Lisa Kelly- Local Authority Designated Officer (LADO):   </w:t>
      </w:r>
      <w:r>
        <w:rPr>
          <w:color w:val="000000"/>
        </w:rPr>
        <w:tab/>
        <w:t xml:space="preserve"> </w:t>
      </w:r>
      <w:r>
        <w:rPr>
          <w:color w:val="000000"/>
        </w:rPr>
        <w:tab/>
        <w:t xml:space="preserve">       01204 337474/07824541233</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rPr>
          <w:color w:val="000000"/>
        </w:rPr>
      </w:pPr>
      <w:r>
        <w:rPr>
          <w:color w:val="000000"/>
        </w:rPr>
        <w:t xml:space="preserve">Jo Nicholson - Safeguarding in Education Team: </w:t>
      </w:r>
      <w:r>
        <w:rPr>
          <w:color w:val="000000"/>
        </w:rPr>
        <w:tab/>
        <w:t xml:space="preserve">    07917072223/01204 337472</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rPr>
          <w:color w:val="000000"/>
        </w:rPr>
      </w:pPr>
      <w:r>
        <w:rPr>
          <w:color w:val="000000"/>
        </w:rPr>
        <w:t xml:space="preserve">Natalie France– Safeguarding in Education Team: </w:t>
      </w:r>
      <w:r>
        <w:rPr>
          <w:color w:val="000000"/>
        </w:rPr>
        <w:tab/>
        <w:t xml:space="preserve">    07384234744/01204 331314</w:t>
      </w:r>
    </w:p>
    <w:p w:rsidR="00F168D9" w:rsidRDefault="00C722D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59" w:lineRule="auto"/>
        <w:ind w:left="0"/>
        <w:rPr>
          <w:color w:val="000000"/>
        </w:rPr>
      </w:pPr>
      <w:r>
        <w:rPr>
          <w:color w:val="000000"/>
        </w:rPr>
        <w:t>Lindsay Nelson- Virtual School Head:</w:t>
      </w:r>
      <w:r>
        <w:rPr>
          <w:color w:val="000000"/>
        </w:rPr>
        <w:tab/>
      </w:r>
      <w:r>
        <w:rPr>
          <w:color w:val="000000"/>
        </w:rPr>
        <w:tab/>
      </w:r>
      <w:r>
        <w:rPr>
          <w:color w:val="000000"/>
        </w:rPr>
        <w:tab/>
      </w:r>
      <w:r>
        <w:rPr>
          <w:color w:val="000000"/>
        </w:rPr>
        <w:tab/>
      </w:r>
      <w:r>
        <w:rPr>
          <w:color w:val="000000"/>
        </w:rPr>
        <w:tab/>
      </w:r>
      <w:r>
        <w:rPr>
          <w:color w:val="000000"/>
        </w:rPr>
        <w:tab/>
        <w:t xml:space="preserve">    </w:t>
      </w:r>
      <w:r>
        <w:rPr>
          <w:rFonts w:ascii="Arial" w:eastAsia="Arial" w:hAnsi="Arial" w:cs="Arial"/>
          <w:color w:val="000000"/>
          <w:sz w:val="20"/>
          <w:szCs w:val="20"/>
        </w:rPr>
        <w:t>07385 361924</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rPr>
          <w:color w:val="000000"/>
        </w:rPr>
      </w:pPr>
      <w:r>
        <w:rPr>
          <w:color w:val="000000"/>
        </w:rPr>
        <w:t>Shona Green – Bolton Safeguarding Children</w:t>
      </w:r>
      <w:r>
        <w:rPr>
          <w:color w:val="000000"/>
        </w:rPr>
        <w:t xml:space="preserve"> Partnership Officer:             </w:t>
      </w:r>
      <w:r>
        <w:rPr>
          <w:color w:val="000000"/>
        </w:rPr>
        <w:tab/>
        <w:t xml:space="preserve">                   01204 337964</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rPr>
          <w:color w:val="000000"/>
        </w:rPr>
      </w:pPr>
      <w:r>
        <w:rPr>
          <w:color w:val="000000"/>
        </w:rPr>
        <w:t xml:space="preserve">Craig Swinton – Child Missing Education                                      </w:t>
      </w:r>
      <w:r>
        <w:rPr>
          <w:color w:val="000000"/>
        </w:rPr>
        <w:tab/>
      </w:r>
      <w:r>
        <w:rPr>
          <w:color w:val="000000"/>
        </w:rPr>
        <w:tab/>
        <w:t xml:space="preserve">                   01204 334036</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pPr>
      <w:r>
        <w:rPr>
          <w:color w:val="000000"/>
        </w:rPr>
        <w:t xml:space="preserve">Police – Safeguarding Vulnerable Persons Unit:  </w:t>
      </w:r>
      <w:r>
        <w:rPr>
          <w:color w:val="000000"/>
        </w:rPr>
        <w:tab/>
      </w:r>
      <w:r>
        <w:rPr>
          <w:color w:val="000000"/>
        </w:rPr>
        <w:tab/>
      </w:r>
      <w:r>
        <w:rPr>
          <w:color w:val="000000"/>
        </w:rPr>
        <w:tab/>
        <w:t xml:space="preserve">    0161 8566583</w:t>
      </w:r>
    </w:p>
    <w:p w:rsidR="00F168D9" w:rsidRDefault="00C722DD">
      <w:pPr>
        <w:numPr>
          <w:ilvl w:val="0"/>
          <w:numId w:val="14"/>
        </w:numPr>
        <w:pBdr>
          <w:top w:val="nil"/>
          <w:left w:val="nil"/>
          <w:bottom w:val="nil"/>
          <w:right w:val="nil"/>
          <w:between w:val="nil"/>
        </w:pBdr>
        <w:tabs>
          <w:tab w:val="left" w:pos="720"/>
          <w:tab w:val="left" w:pos="1440"/>
          <w:tab w:val="left" w:pos="3860"/>
          <w:tab w:val="left" w:pos="5940"/>
          <w:tab w:val="left" w:pos="6480"/>
        </w:tabs>
        <w:spacing w:after="0"/>
        <w:ind w:left="0"/>
      </w:pPr>
      <w:r>
        <w:rPr>
          <w:color w:val="000000"/>
        </w:rPr>
        <w:t>Police Pub</w:t>
      </w:r>
      <w:r>
        <w:rPr>
          <w:color w:val="000000"/>
        </w:rPr>
        <w:t>lic Protection Investigation Unit (Child protection):</w:t>
      </w:r>
      <w:r>
        <w:rPr>
          <w:color w:val="000000"/>
        </w:rPr>
        <w:tab/>
      </w:r>
      <w:r>
        <w:rPr>
          <w:color w:val="000000"/>
        </w:rPr>
        <w:tab/>
        <w:t xml:space="preserve">                   0161 8567949</w:t>
      </w:r>
    </w:p>
    <w:p w:rsidR="00F168D9" w:rsidRDefault="00F168D9">
      <w:pPr>
        <w:pBdr>
          <w:top w:val="nil"/>
          <w:left w:val="nil"/>
          <w:bottom w:val="nil"/>
          <w:right w:val="nil"/>
          <w:between w:val="nil"/>
        </w:pBdr>
        <w:spacing w:after="0"/>
        <w:rPr>
          <w:b/>
          <w:color w:val="000000"/>
          <w:sz w:val="24"/>
          <w:szCs w:val="24"/>
        </w:rPr>
      </w:pPr>
    </w:p>
    <w:p w:rsidR="00F168D9" w:rsidRDefault="00C722DD">
      <w:pPr>
        <w:rPr>
          <w:b/>
          <w:sz w:val="24"/>
          <w:szCs w:val="24"/>
        </w:rPr>
      </w:pPr>
      <w:r>
        <w:br w:type="page"/>
      </w:r>
    </w:p>
    <w:p w:rsidR="00F168D9" w:rsidRDefault="00C722DD">
      <w:pPr>
        <w:pBdr>
          <w:top w:val="nil"/>
          <w:left w:val="nil"/>
          <w:bottom w:val="nil"/>
          <w:right w:val="nil"/>
          <w:between w:val="nil"/>
        </w:pBdr>
        <w:spacing w:after="0"/>
        <w:rPr>
          <w:b/>
          <w:color w:val="000000"/>
          <w:sz w:val="24"/>
          <w:szCs w:val="24"/>
        </w:rPr>
      </w:pPr>
      <w:bookmarkStart w:id="75" w:name="bookmark=id.3hv69ve" w:colFirst="0" w:colLast="0"/>
      <w:bookmarkEnd w:id="75"/>
      <w:r>
        <w:rPr>
          <w:b/>
          <w:color w:val="000000"/>
          <w:sz w:val="24"/>
          <w:szCs w:val="24"/>
        </w:rPr>
        <w:t>APPENDIX 1</w:t>
      </w:r>
    </w:p>
    <w:p w:rsidR="00F168D9" w:rsidRDefault="00F168D9">
      <w:pPr>
        <w:pBdr>
          <w:top w:val="nil"/>
          <w:left w:val="nil"/>
          <w:bottom w:val="nil"/>
          <w:right w:val="nil"/>
          <w:between w:val="nil"/>
        </w:pBdr>
        <w:spacing w:after="0"/>
        <w:rPr>
          <w:color w:val="000000"/>
        </w:rPr>
      </w:pPr>
    </w:p>
    <w:p w:rsidR="00F168D9" w:rsidRDefault="00C722DD">
      <w:pPr>
        <w:keepNext/>
        <w:pBdr>
          <w:top w:val="nil"/>
          <w:left w:val="nil"/>
          <w:bottom w:val="nil"/>
          <w:right w:val="nil"/>
          <w:between w:val="nil"/>
        </w:pBdr>
        <w:spacing w:after="0"/>
        <w:rPr>
          <w:b/>
          <w:color w:val="000000"/>
        </w:rPr>
      </w:pPr>
      <w:bookmarkStart w:id="76" w:name="_heading=h.1x0gk37" w:colFirst="0" w:colLast="0"/>
      <w:bookmarkEnd w:id="76"/>
      <w:r>
        <w:rPr>
          <w:b/>
          <w:color w:val="000000"/>
        </w:rPr>
        <w:t>Pikes Lane Primary School– Summary of the Child Protection and Safeguarding Children Policy. These procedures are for Teaching, Non-Teaching, Contractors, Supply Staff and Volunteers</w:t>
      </w:r>
    </w:p>
    <w:p w:rsidR="00F168D9" w:rsidRDefault="00C722DD">
      <w:pPr>
        <w:pBdr>
          <w:top w:val="nil"/>
          <w:left w:val="nil"/>
          <w:bottom w:val="nil"/>
          <w:right w:val="nil"/>
          <w:between w:val="nil"/>
        </w:pBdr>
        <w:spacing w:after="0"/>
        <w:ind w:right="389"/>
        <w:rPr>
          <w:color w:val="000000"/>
        </w:rPr>
      </w:pPr>
      <w:r>
        <w:rPr>
          <w:color w:val="000000"/>
        </w:rPr>
        <w:t xml:space="preserve">The summary of this policy and procedures is shown below and a copy of this, including the categories of Abuse (from Working Together to Safeguard Children 2018 &amp; Keeping Children Safe in Education September 2022) will be issued to </w:t>
      </w:r>
      <w:r>
        <w:rPr>
          <w:b/>
          <w:color w:val="000000"/>
        </w:rPr>
        <w:t>all</w:t>
      </w:r>
      <w:r>
        <w:rPr>
          <w:color w:val="000000"/>
        </w:rPr>
        <w:t xml:space="preserve"> staff both permanent</w:t>
      </w:r>
      <w:r>
        <w:rPr>
          <w:color w:val="000000"/>
        </w:rPr>
        <w:t xml:space="preserve"> and temporary, and also to any volunteers or contractors who work with the children.</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r>
        <w:rPr>
          <w:b/>
          <w:color w:val="000000"/>
        </w:rPr>
        <w:t>All teaching, non-teaching, volunteers, contractors and staff engaged or employed by us have a duty to report and refer any concerns they may have to the Designated Safe</w:t>
      </w:r>
      <w:r>
        <w:rPr>
          <w:b/>
          <w:color w:val="000000"/>
        </w:rPr>
        <w:t>guarding Lead who has overall responsibility for child protection matters. This is:</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i/>
          <w:color w:val="000000"/>
        </w:rPr>
      </w:pPr>
      <w:r>
        <w:rPr>
          <w:i/>
          <w:color w:val="000000"/>
        </w:rPr>
        <w:t>Jo Lindon or Rachel Burke</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r>
        <w:rPr>
          <w:b/>
          <w:color w:val="000000"/>
        </w:rPr>
        <w:t xml:space="preserve">Definitions/categories of abuse are shown below, you are expected to familiarise yourself with them.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68D9">
        <w:tc>
          <w:tcPr>
            <w:tcW w:w="4508"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b/>
                <w:color w:val="000000"/>
                <w:sz w:val="22"/>
                <w:szCs w:val="22"/>
              </w:rPr>
              <w:t>Physical Abuse (intentional act causing physical injury or trauma)</w:t>
            </w:r>
          </w:p>
          <w:p w:rsidR="00F168D9" w:rsidRDefault="00C722DD">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Physical injury of any form (hitting, biting, burning, shaking)</w:t>
            </w:r>
          </w:p>
          <w:p w:rsidR="00F168D9" w:rsidRDefault="00C722DD">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Giving drugs including alcohol</w:t>
            </w:r>
          </w:p>
          <w:p w:rsidR="00F168D9" w:rsidRDefault="00C722DD">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When a parent or carer fabricates the symptoms of, or deliberately induces illness</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p>
        </w:tc>
        <w:tc>
          <w:tcPr>
            <w:tcW w:w="4508"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Sexual Abuse</w:t>
            </w:r>
          </w:p>
          <w:p w:rsidR="00F168D9" w:rsidRDefault="00C722DD">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Penetrative or non-penetrative acts by males or females</w:t>
            </w:r>
          </w:p>
          <w:p w:rsidR="00F168D9" w:rsidRDefault="00C722DD">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Showing of pornographic material</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p>
        </w:tc>
      </w:tr>
      <w:tr w:rsidR="00F168D9">
        <w:tc>
          <w:tcPr>
            <w:tcW w:w="4508"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b/>
                <w:color w:val="000000"/>
                <w:sz w:val="22"/>
                <w:szCs w:val="22"/>
              </w:rPr>
              <w:t>Emotional Abuse</w:t>
            </w:r>
          </w:p>
          <w:p w:rsidR="00F168D9" w:rsidRDefault="00C722DD">
            <w:pPr>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Persistent lack of affection</w:t>
            </w:r>
          </w:p>
          <w:p w:rsidR="00F168D9" w:rsidRDefault="00C722DD">
            <w:pPr>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Constant threatening behaviour</w:t>
            </w:r>
          </w:p>
          <w:p w:rsidR="00F168D9" w:rsidRDefault="00C722DD">
            <w:pPr>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Constant overprotection</w:t>
            </w:r>
          </w:p>
          <w:p w:rsidR="00F168D9" w:rsidRDefault="00C722DD">
            <w:pPr>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Unrealistic pressure to perform to high expectations</w:t>
            </w:r>
          </w:p>
          <w:p w:rsidR="00F168D9" w:rsidRDefault="00C722DD">
            <w:pPr>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Exposure to domestic abuse the abuse can encompass but not limited to, psychological, physical, sexual, financial or emotional. Children may see or hear domestic abuse or suffer domestic abuse in their own intimate relationships.</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p>
        </w:tc>
        <w:tc>
          <w:tcPr>
            <w:tcW w:w="4508"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b/>
                <w:color w:val="000000"/>
                <w:sz w:val="22"/>
                <w:szCs w:val="22"/>
              </w:rPr>
              <w:t>Neglect</w:t>
            </w:r>
          </w:p>
          <w:p w:rsidR="00F168D9" w:rsidRDefault="00C722DD">
            <w:pPr>
              <w:numPr>
                <w:ilvl w:val="0"/>
                <w:numId w:val="11"/>
              </w:numPr>
              <w:pBdr>
                <w:top w:val="nil"/>
                <w:left w:val="nil"/>
                <w:bottom w:val="nil"/>
                <w:right w:val="nil"/>
                <w:between w:val="nil"/>
              </w:pBdr>
              <w:spacing w:after="200" w:line="276" w:lineRule="auto"/>
            </w:pPr>
            <w:r>
              <w:rPr>
                <w:rFonts w:ascii="Calibri" w:eastAsia="Calibri" w:hAnsi="Calibri" w:cs="Calibri"/>
                <w:color w:val="000000"/>
                <w:sz w:val="22"/>
                <w:szCs w:val="22"/>
              </w:rPr>
              <w:t>Persistent failure to meet basic needs</w:t>
            </w:r>
          </w:p>
          <w:p w:rsidR="00F168D9" w:rsidRDefault="00C722DD">
            <w:pPr>
              <w:numPr>
                <w:ilvl w:val="0"/>
                <w:numId w:val="11"/>
              </w:numPr>
              <w:pBdr>
                <w:top w:val="nil"/>
                <w:left w:val="nil"/>
                <w:bottom w:val="nil"/>
                <w:right w:val="nil"/>
                <w:between w:val="nil"/>
              </w:pBdr>
              <w:spacing w:after="200" w:line="276" w:lineRule="auto"/>
            </w:pPr>
            <w:r>
              <w:rPr>
                <w:rFonts w:ascii="Calibri" w:eastAsia="Calibri" w:hAnsi="Calibri" w:cs="Calibri"/>
                <w:color w:val="000000"/>
                <w:sz w:val="22"/>
                <w:szCs w:val="22"/>
              </w:rPr>
              <w:t>Failure to protect from harm</w:t>
            </w:r>
          </w:p>
          <w:p w:rsidR="00F168D9" w:rsidRDefault="00C722DD">
            <w:pPr>
              <w:numPr>
                <w:ilvl w:val="0"/>
                <w:numId w:val="11"/>
              </w:numPr>
              <w:pBdr>
                <w:top w:val="nil"/>
                <w:left w:val="nil"/>
                <w:bottom w:val="nil"/>
                <w:right w:val="nil"/>
                <w:between w:val="nil"/>
              </w:pBdr>
              <w:spacing w:after="200" w:line="276" w:lineRule="auto"/>
            </w:pPr>
            <w:r>
              <w:rPr>
                <w:rFonts w:ascii="Calibri" w:eastAsia="Calibri" w:hAnsi="Calibri" w:cs="Calibri"/>
                <w:color w:val="000000"/>
                <w:sz w:val="22"/>
                <w:szCs w:val="22"/>
              </w:rPr>
              <w:t>Failure to access medical treatment</w:t>
            </w:r>
          </w:p>
          <w:p w:rsidR="00F168D9" w:rsidRDefault="00C722DD">
            <w:pPr>
              <w:numPr>
                <w:ilvl w:val="0"/>
                <w:numId w:val="11"/>
              </w:numPr>
              <w:pBdr>
                <w:top w:val="nil"/>
                <w:left w:val="nil"/>
                <w:bottom w:val="nil"/>
                <w:right w:val="nil"/>
                <w:between w:val="nil"/>
              </w:pBdr>
              <w:spacing w:after="200" w:line="276" w:lineRule="auto"/>
            </w:pPr>
            <w:r>
              <w:rPr>
                <w:rFonts w:ascii="Calibri" w:eastAsia="Calibri" w:hAnsi="Calibri" w:cs="Calibri"/>
                <w:color w:val="000000"/>
                <w:sz w:val="22"/>
                <w:szCs w:val="22"/>
              </w:rPr>
              <w:t>Inadequate supervision</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p>
        </w:tc>
      </w:tr>
      <w:tr w:rsidR="00F168D9">
        <w:tc>
          <w:tcPr>
            <w:tcW w:w="9016" w:type="dxa"/>
            <w:gridSpan w:val="2"/>
          </w:tcPr>
          <w:p w:rsidR="00F168D9" w:rsidRDefault="00C722DD">
            <w:pPr>
              <w:pBdr>
                <w:top w:val="nil"/>
                <w:left w:val="nil"/>
                <w:bottom w:val="nil"/>
                <w:right w:val="nil"/>
                <w:between w:val="nil"/>
              </w:pBdr>
              <w:tabs>
                <w:tab w:val="left" w:pos="720"/>
                <w:tab w:val="left" w:pos="1440"/>
                <w:tab w:val="left" w:pos="3860"/>
                <w:tab w:val="left" w:pos="5940"/>
                <w:tab w:val="left" w:pos="6480"/>
              </w:tabs>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Other</w:t>
            </w:r>
          </w:p>
          <w:p w:rsidR="00F168D9" w:rsidRDefault="00C722DD">
            <w:pPr>
              <w:numPr>
                <w:ilvl w:val="0"/>
                <w:numId w:val="36"/>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Exploitation such as sexual exploitation or Criminal Exploitation including county lines.</w:t>
            </w:r>
          </w:p>
          <w:p w:rsidR="00F168D9" w:rsidRDefault="00C722DD">
            <w:pPr>
              <w:numPr>
                <w:ilvl w:val="0"/>
                <w:numId w:val="36"/>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 xml:space="preserve">Any actions that single out a child for special attention and could therefore be interpreted as ‘grooming’. </w:t>
            </w:r>
          </w:p>
          <w:p w:rsidR="00F168D9" w:rsidRDefault="00C722DD">
            <w:pPr>
              <w:numPr>
                <w:ilvl w:val="0"/>
                <w:numId w:val="36"/>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 xml:space="preserve">Domestic Abuse – </w:t>
            </w:r>
          </w:p>
          <w:p w:rsidR="00F168D9" w:rsidRDefault="00C722DD">
            <w:pPr>
              <w:numPr>
                <w:ilvl w:val="1"/>
                <w:numId w:val="45"/>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 xml:space="preserve">Staff need to be fully aware of the dangers and risks associated with electronic communications. Consequently, they </w:t>
            </w:r>
            <w:r>
              <w:rPr>
                <w:rFonts w:ascii="Calibri" w:eastAsia="Calibri" w:hAnsi="Calibri" w:cs="Calibri"/>
                <w:b/>
                <w:color w:val="000000"/>
                <w:sz w:val="22"/>
                <w:szCs w:val="22"/>
              </w:rPr>
              <w:t>MUST</w:t>
            </w:r>
            <w:r>
              <w:rPr>
                <w:rFonts w:ascii="Calibri" w:eastAsia="Calibri" w:hAnsi="Calibri" w:cs="Calibri"/>
                <w:color w:val="000000"/>
                <w:sz w:val="22"/>
                <w:szCs w:val="22"/>
              </w:rPr>
              <w:t xml:space="preserve"> ensure that they do </w:t>
            </w:r>
            <w:r>
              <w:rPr>
                <w:rFonts w:ascii="Calibri" w:eastAsia="Calibri" w:hAnsi="Calibri" w:cs="Calibri"/>
                <w:b/>
                <w:color w:val="000000"/>
                <w:sz w:val="22"/>
                <w:szCs w:val="22"/>
              </w:rPr>
              <w:t>NOT</w:t>
            </w:r>
            <w:r>
              <w:rPr>
                <w:rFonts w:ascii="Calibri" w:eastAsia="Calibri" w:hAnsi="Calibri" w:cs="Calibri"/>
                <w:color w:val="000000"/>
                <w:sz w:val="22"/>
                <w:szCs w:val="22"/>
              </w:rPr>
              <w:t xml:space="preserve"> engage in inappropriate electronic communication of any kind with students.</w:t>
            </w:r>
          </w:p>
          <w:p w:rsidR="00F168D9" w:rsidRDefault="00C722DD">
            <w:pPr>
              <w:numPr>
                <w:ilvl w:val="1"/>
                <w:numId w:val="45"/>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Radicalisation/Extremism</w:t>
            </w:r>
          </w:p>
          <w:p w:rsidR="00F168D9" w:rsidRDefault="00C722DD">
            <w:pPr>
              <w:numPr>
                <w:ilvl w:val="1"/>
                <w:numId w:val="45"/>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Female Genital mutilation</w:t>
            </w:r>
          </w:p>
          <w:p w:rsidR="00F168D9" w:rsidRDefault="00C722DD">
            <w:pPr>
              <w:numPr>
                <w:ilvl w:val="1"/>
                <w:numId w:val="45"/>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Modern day slavery, Breast Ironing and Honour based abuse</w:t>
            </w:r>
          </w:p>
          <w:p w:rsidR="00F168D9" w:rsidRDefault="00C722DD">
            <w:pPr>
              <w:numPr>
                <w:ilvl w:val="1"/>
                <w:numId w:val="45"/>
              </w:numPr>
              <w:pBdr>
                <w:top w:val="nil"/>
                <w:left w:val="nil"/>
                <w:bottom w:val="nil"/>
                <w:right w:val="nil"/>
                <w:between w:val="nil"/>
              </w:pBdr>
              <w:tabs>
                <w:tab w:val="left" w:pos="1440"/>
                <w:tab w:val="left" w:pos="3860"/>
                <w:tab w:val="left" w:pos="5940"/>
                <w:tab w:val="left" w:pos="6480"/>
              </w:tabs>
              <w:spacing w:after="200" w:line="276" w:lineRule="auto"/>
              <w:ind w:left="567" w:hanging="283"/>
            </w:pPr>
            <w:r>
              <w:rPr>
                <w:rFonts w:ascii="Calibri" w:eastAsia="Calibri" w:hAnsi="Calibri" w:cs="Calibri"/>
                <w:color w:val="000000"/>
                <w:sz w:val="22"/>
                <w:szCs w:val="22"/>
              </w:rPr>
              <w:t xml:space="preserve">Online Safety </w:t>
            </w:r>
          </w:p>
        </w:tc>
      </w:tr>
    </w:tbl>
    <w:p w:rsidR="00F168D9" w:rsidRDefault="00F168D9">
      <w:pPr>
        <w:pBdr>
          <w:top w:val="nil"/>
          <w:left w:val="nil"/>
          <w:bottom w:val="nil"/>
          <w:right w:val="nil"/>
          <w:between w:val="nil"/>
        </w:pBdr>
        <w:tabs>
          <w:tab w:val="left" w:pos="720"/>
          <w:tab w:val="left" w:pos="1440"/>
          <w:tab w:val="left" w:pos="3860"/>
          <w:tab w:val="left" w:pos="5940"/>
          <w:tab w:val="left" w:pos="6480"/>
        </w:tabs>
        <w:spacing w:after="0"/>
        <w:rPr>
          <w:b/>
          <w:color w:val="000000"/>
        </w:rPr>
      </w:pPr>
    </w:p>
    <w:p w:rsidR="00F168D9" w:rsidRDefault="00F168D9">
      <w:pPr>
        <w:pBdr>
          <w:top w:val="nil"/>
          <w:left w:val="nil"/>
          <w:bottom w:val="nil"/>
          <w:right w:val="nil"/>
          <w:between w:val="nil"/>
        </w:pBdr>
        <w:tabs>
          <w:tab w:val="left" w:pos="720"/>
          <w:tab w:val="left" w:pos="1440"/>
          <w:tab w:val="left" w:pos="3860"/>
          <w:tab w:val="left" w:pos="5940"/>
          <w:tab w:val="left" w:pos="6480"/>
        </w:tabs>
        <w:spacing w:after="0"/>
        <w:rPr>
          <w:b/>
          <w:color w:val="000000"/>
        </w:rPr>
      </w:pPr>
    </w:p>
    <w:p w:rsidR="00F168D9" w:rsidRDefault="00F168D9">
      <w:pPr>
        <w:pBdr>
          <w:top w:val="nil"/>
          <w:left w:val="nil"/>
          <w:bottom w:val="nil"/>
          <w:right w:val="nil"/>
          <w:between w:val="nil"/>
        </w:pBdr>
        <w:tabs>
          <w:tab w:val="left" w:pos="720"/>
          <w:tab w:val="left" w:pos="1440"/>
          <w:tab w:val="left" w:pos="3860"/>
          <w:tab w:val="left" w:pos="5940"/>
          <w:tab w:val="left" w:pos="6480"/>
        </w:tabs>
        <w:spacing w:after="0"/>
        <w:rPr>
          <w:b/>
          <w:color w:val="000000"/>
        </w:rPr>
      </w:pPr>
    </w:p>
    <w:p w:rsidR="00F168D9" w:rsidRDefault="00F168D9">
      <w:pPr>
        <w:pBdr>
          <w:top w:val="nil"/>
          <w:left w:val="nil"/>
          <w:bottom w:val="nil"/>
          <w:right w:val="nil"/>
          <w:between w:val="nil"/>
        </w:pBdr>
        <w:tabs>
          <w:tab w:val="left" w:pos="720"/>
          <w:tab w:val="left" w:pos="1440"/>
          <w:tab w:val="left" w:pos="3860"/>
          <w:tab w:val="left" w:pos="5940"/>
          <w:tab w:val="left" w:pos="6480"/>
        </w:tabs>
        <w:spacing w:after="0"/>
        <w:rPr>
          <w:b/>
          <w:color w:val="000000"/>
        </w:rPr>
      </w:pP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color w:val="000000"/>
        </w:rPr>
      </w:pPr>
      <w:r>
        <w:rPr>
          <w:b/>
          <w:color w:val="000000"/>
        </w:rPr>
        <w:t>A student may seek out an individual teacher/adult to share information specifically about abuse or neglect, or may talk spontaneously, individually or in a group when staff or volunteers are present.</w:t>
      </w:r>
      <w:r>
        <w:rPr>
          <w:color w:val="000000"/>
        </w:rPr>
        <w:t xml:space="preserve"> </w:t>
      </w:r>
      <w:r>
        <w:rPr>
          <w:b/>
          <w:color w:val="000000"/>
        </w:rPr>
        <w:t>Anyone hearing an allegation from a child that abuse has, or may have, occurred should:</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52"/>
      </w:tblGrid>
      <w:tr w:rsidR="00F168D9">
        <w:tc>
          <w:tcPr>
            <w:tcW w:w="3964" w:type="dxa"/>
          </w:tcPr>
          <w:p w:rsidR="00F168D9" w:rsidRDefault="00C722DD">
            <w:pPr>
              <w:pBdr>
                <w:top w:val="nil"/>
                <w:left w:val="nil"/>
                <w:bottom w:val="nil"/>
                <w:right w:val="nil"/>
                <w:between w:val="nil"/>
              </w:pBdr>
              <w:spacing w:after="200" w:line="276" w:lineRule="auto"/>
              <w:ind w:left="0" w:right="389"/>
              <w:rPr>
                <w:rFonts w:ascii="Calibri" w:eastAsia="Calibri" w:hAnsi="Calibri" w:cs="Calibri"/>
                <w:color w:val="000000"/>
                <w:sz w:val="22"/>
                <w:szCs w:val="22"/>
              </w:rPr>
            </w:pPr>
            <w:r>
              <w:rPr>
                <w:rFonts w:ascii="Calibri" w:eastAsia="Calibri" w:hAnsi="Calibri" w:cs="Calibri"/>
                <w:b/>
                <w:color w:val="000000"/>
                <w:sz w:val="22"/>
                <w:szCs w:val="22"/>
              </w:rPr>
              <w:t>Receive</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What is said</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Accept what you are told – you do not need to decide whether or not it is true</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Listen without displaying shock or disbelief.</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p>
        </w:tc>
        <w:tc>
          <w:tcPr>
            <w:tcW w:w="5052" w:type="dxa"/>
          </w:tcPr>
          <w:p w:rsidR="00F168D9" w:rsidRDefault="00C722DD">
            <w:pPr>
              <w:pBdr>
                <w:top w:val="nil"/>
                <w:left w:val="nil"/>
                <w:bottom w:val="nil"/>
                <w:right w:val="nil"/>
                <w:between w:val="nil"/>
              </w:pBdr>
              <w:spacing w:after="200" w:line="276" w:lineRule="auto"/>
              <w:ind w:left="0" w:right="389"/>
              <w:rPr>
                <w:rFonts w:ascii="Calibri" w:eastAsia="Calibri" w:hAnsi="Calibri" w:cs="Calibri"/>
                <w:color w:val="000000"/>
                <w:sz w:val="22"/>
                <w:szCs w:val="22"/>
              </w:rPr>
            </w:pPr>
            <w:r>
              <w:rPr>
                <w:rFonts w:ascii="Calibri" w:eastAsia="Calibri" w:hAnsi="Calibri" w:cs="Calibri"/>
                <w:b/>
                <w:color w:val="000000"/>
                <w:sz w:val="22"/>
                <w:szCs w:val="22"/>
              </w:rPr>
              <w:t>Reassure</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The student</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Acknowledge their courage in telling you</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Do not promise confidentiality</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Remind them they are not to blame – avoid criticising the alleged perpetrator(s)</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Do not promise that “everything will be alright now” (it might not be).</w:t>
            </w:r>
          </w:p>
        </w:tc>
      </w:tr>
      <w:tr w:rsidR="00F168D9">
        <w:tc>
          <w:tcPr>
            <w:tcW w:w="3964" w:type="dxa"/>
          </w:tcPr>
          <w:p w:rsidR="00F168D9" w:rsidRDefault="00C722DD">
            <w:pPr>
              <w:pBdr>
                <w:top w:val="nil"/>
                <w:left w:val="nil"/>
                <w:bottom w:val="nil"/>
                <w:right w:val="nil"/>
                <w:between w:val="nil"/>
              </w:pBdr>
              <w:spacing w:after="200" w:line="276" w:lineRule="auto"/>
              <w:ind w:left="0" w:right="389"/>
              <w:rPr>
                <w:rFonts w:ascii="Calibri" w:eastAsia="Calibri" w:hAnsi="Calibri" w:cs="Calibri"/>
                <w:color w:val="000000"/>
                <w:sz w:val="22"/>
                <w:szCs w:val="22"/>
              </w:rPr>
            </w:pPr>
            <w:r>
              <w:rPr>
                <w:rFonts w:ascii="Calibri" w:eastAsia="Calibri" w:hAnsi="Calibri" w:cs="Calibri"/>
                <w:b/>
                <w:color w:val="000000"/>
                <w:sz w:val="22"/>
                <w:szCs w:val="22"/>
              </w:rPr>
              <w:t>React</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Calmly, respond to the student but do not interrogate</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Avoid leading questions but ask open ended ones</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Clarify anything you do not understand</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Explain what you will do next i.e. inform the Designated Safeguarding Lead.</w:t>
            </w:r>
          </w:p>
        </w:tc>
        <w:tc>
          <w:tcPr>
            <w:tcW w:w="5052" w:type="dxa"/>
          </w:tcPr>
          <w:p w:rsidR="00F168D9" w:rsidRDefault="00C722DD">
            <w:pPr>
              <w:pBdr>
                <w:top w:val="nil"/>
                <w:left w:val="nil"/>
                <w:bottom w:val="nil"/>
                <w:right w:val="nil"/>
                <w:between w:val="nil"/>
              </w:pBdr>
              <w:spacing w:after="200" w:line="276" w:lineRule="auto"/>
              <w:ind w:left="0" w:right="389"/>
              <w:rPr>
                <w:rFonts w:ascii="Calibri" w:eastAsia="Calibri" w:hAnsi="Calibri" w:cs="Calibri"/>
                <w:color w:val="000000"/>
                <w:sz w:val="22"/>
                <w:szCs w:val="22"/>
              </w:rPr>
            </w:pPr>
            <w:r>
              <w:rPr>
                <w:rFonts w:ascii="Calibri" w:eastAsia="Calibri" w:hAnsi="Calibri" w:cs="Calibri"/>
                <w:b/>
                <w:color w:val="000000"/>
                <w:sz w:val="22"/>
                <w:szCs w:val="22"/>
              </w:rPr>
              <w:t>Record</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Make notes as soon as possible – during the conversation if you can</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Include: Time, Date, Place and the student’s own words – do NOT assume: Ask “Please tell me what that means”.</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Describe observable behaviour</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Do not destroy your original notes – they may be</w:t>
            </w:r>
            <w:r>
              <w:rPr>
                <w:rFonts w:ascii="Calibri" w:eastAsia="Calibri" w:hAnsi="Calibri" w:cs="Calibri"/>
                <w:color w:val="000000"/>
                <w:sz w:val="22"/>
                <w:szCs w:val="22"/>
              </w:rPr>
              <w:t xml:space="preserve"> needed later on.</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0"/>
              <w:rPr>
                <w:rFonts w:ascii="Calibri" w:eastAsia="Calibri" w:hAnsi="Calibri" w:cs="Calibri"/>
                <w:b/>
                <w:color w:val="000000"/>
                <w:sz w:val="22"/>
                <w:szCs w:val="22"/>
              </w:rPr>
            </w:pPr>
          </w:p>
        </w:tc>
      </w:tr>
      <w:tr w:rsidR="00F168D9">
        <w:tc>
          <w:tcPr>
            <w:tcW w:w="9016" w:type="dxa"/>
            <w:gridSpan w:val="2"/>
          </w:tcPr>
          <w:p w:rsidR="00F168D9" w:rsidRDefault="00C722DD">
            <w:pPr>
              <w:pBdr>
                <w:top w:val="nil"/>
                <w:left w:val="nil"/>
                <w:bottom w:val="nil"/>
                <w:right w:val="nil"/>
                <w:between w:val="nil"/>
              </w:pBdr>
              <w:spacing w:after="200" w:line="276" w:lineRule="auto"/>
              <w:ind w:left="0" w:right="389"/>
              <w:rPr>
                <w:rFonts w:ascii="Calibri" w:eastAsia="Calibri" w:hAnsi="Calibri" w:cs="Calibri"/>
                <w:color w:val="000000"/>
                <w:sz w:val="22"/>
                <w:szCs w:val="22"/>
              </w:rPr>
            </w:pPr>
            <w:r>
              <w:rPr>
                <w:rFonts w:ascii="Calibri" w:eastAsia="Calibri" w:hAnsi="Calibri" w:cs="Calibri"/>
                <w:b/>
                <w:color w:val="000000"/>
                <w:sz w:val="22"/>
                <w:szCs w:val="22"/>
              </w:rPr>
              <w:t>Support</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Consider what support is needed for the student – you may need to give them a lot of your time</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Ensure you are supported – such conversations can be extremely stressful and time consuming</w:t>
            </w:r>
          </w:p>
          <w:p w:rsidR="00F168D9" w:rsidRDefault="00C722DD">
            <w:pPr>
              <w:numPr>
                <w:ilvl w:val="0"/>
                <w:numId w:val="16"/>
              </w:numPr>
              <w:pBdr>
                <w:top w:val="nil"/>
                <w:left w:val="nil"/>
                <w:bottom w:val="nil"/>
                <w:right w:val="nil"/>
                <w:between w:val="nil"/>
              </w:pBdr>
              <w:spacing w:after="200" w:line="276" w:lineRule="auto"/>
              <w:ind w:right="389"/>
            </w:pPr>
            <w:r>
              <w:rPr>
                <w:rFonts w:ascii="Calibri" w:eastAsia="Calibri" w:hAnsi="Calibri" w:cs="Calibri"/>
                <w:color w:val="000000"/>
                <w:sz w:val="22"/>
                <w:szCs w:val="22"/>
              </w:rPr>
              <w:t>Talk to your Designated Safeguarding Lead/Head teacher/Line Manager</w:t>
            </w:r>
          </w:p>
        </w:tc>
      </w:tr>
    </w:tbl>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ind w:right="389"/>
        <w:rPr>
          <w:b/>
          <w:color w:val="000000"/>
        </w:rPr>
      </w:pPr>
      <w:r>
        <w:rPr>
          <w:b/>
          <w:color w:val="000000"/>
        </w:rPr>
        <w:t>It is important that If the DSL is unavailable, to reduce delay, staff will refer directly to The Integrated Front Door to ensure the safety, welfare and protection of the student Telephone- 01204 331500.</w:t>
      </w:r>
    </w:p>
    <w:p w:rsidR="00F168D9" w:rsidRDefault="00F168D9">
      <w:pPr>
        <w:pBdr>
          <w:top w:val="nil"/>
          <w:left w:val="nil"/>
          <w:bottom w:val="nil"/>
          <w:right w:val="nil"/>
          <w:between w:val="nil"/>
        </w:pBdr>
        <w:spacing w:after="0"/>
        <w:ind w:right="389"/>
        <w:rPr>
          <w:b/>
          <w:color w:val="000000"/>
        </w:rPr>
      </w:pPr>
    </w:p>
    <w:p w:rsidR="00F168D9" w:rsidRDefault="00C722DD">
      <w:pPr>
        <w:pBdr>
          <w:top w:val="nil"/>
          <w:left w:val="nil"/>
          <w:bottom w:val="nil"/>
          <w:right w:val="nil"/>
          <w:between w:val="nil"/>
        </w:pBdr>
        <w:spacing w:after="0"/>
        <w:ind w:right="389"/>
        <w:rPr>
          <w:color w:val="000000"/>
        </w:rPr>
      </w:pPr>
      <w:r>
        <w:rPr>
          <w:b/>
          <w:color w:val="000000"/>
        </w:rPr>
        <w:t>It must be acknowledged that some children may not</w:t>
      </w:r>
      <w:r>
        <w:rPr>
          <w:b/>
          <w:color w:val="000000"/>
        </w:rPr>
        <w:t xml:space="preserve"> feel ready or able to disclose abuse. They may not recognise that the abuse or neglect that they are experiencing is harmful. They may be embarrassed or have vulnerabilities, such as disability or language barriers.  This will not prevent staff from havin</w:t>
      </w:r>
      <w:r>
        <w:rPr>
          <w:b/>
          <w:color w:val="000000"/>
        </w:rPr>
        <w:t xml:space="preserve">g professional curiosity and they should always discuss with the DSL if there are concerns about a child.  </w:t>
      </w:r>
    </w:p>
    <w:p w:rsidR="00F168D9" w:rsidRDefault="00F168D9">
      <w:pPr>
        <w:pBdr>
          <w:top w:val="nil"/>
          <w:left w:val="nil"/>
          <w:bottom w:val="nil"/>
          <w:right w:val="nil"/>
          <w:between w:val="nil"/>
        </w:pBdr>
        <w:spacing w:after="0"/>
        <w:ind w:right="389"/>
        <w:rPr>
          <w:color w:val="000000"/>
        </w:rPr>
      </w:pPr>
    </w:p>
    <w:p w:rsidR="00F168D9" w:rsidRDefault="00C722DD">
      <w:pPr>
        <w:pBdr>
          <w:top w:val="nil"/>
          <w:left w:val="nil"/>
          <w:bottom w:val="nil"/>
          <w:right w:val="nil"/>
          <w:between w:val="nil"/>
        </w:pBdr>
        <w:spacing w:after="0"/>
        <w:ind w:right="389"/>
        <w:rPr>
          <w:color w:val="000000"/>
        </w:rPr>
      </w:pPr>
      <w:r>
        <w:rPr>
          <w:color w:val="000000"/>
        </w:rPr>
        <w:t xml:space="preserve">We aim to support students at the earliest opportunity and will utilise Early Help processes </w:t>
      </w:r>
      <w:hyperlink r:id="rId127">
        <w:r>
          <w:rPr>
            <w:color w:val="0000FF"/>
            <w:u w:val="single"/>
          </w:rPr>
          <w:t>here</w:t>
        </w:r>
      </w:hyperlink>
      <w:r>
        <w:rPr>
          <w:color w:val="000000"/>
        </w:rPr>
        <w:t xml:space="preserve"> </w:t>
      </w:r>
    </w:p>
    <w:p w:rsidR="00F168D9" w:rsidRDefault="00F168D9">
      <w:pPr>
        <w:pBdr>
          <w:top w:val="nil"/>
          <w:left w:val="nil"/>
          <w:bottom w:val="nil"/>
          <w:right w:val="nil"/>
          <w:between w:val="nil"/>
        </w:pBdr>
        <w:spacing w:after="0"/>
        <w:ind w:right="389"/>
        <w:rPr>
          <w:color w:val="000000"/>
        </w:rPr>
      </w:pPr>
    </w:p>
    <w:p w:rsidR="00F168D9" w:rsidRDefault="00C722DD">
      <w:pPr>
        <w:pBdr>
          <w:top w:val="nil"/>
          <w:left w:val="nil"/>
          <w:bottom w:val="nil"/>
          <w:right w:val="nil"/>
          <w:between w:val="nil"/>
        </w:pBdr>
        <w:spacing w:after="0"/>
        <w:ind w:right="389"/>
        <w:rPr>
          <w:color w:val="000000"/>
        </w:rPr>
      </w:pPr>
      <w:r>
        <w:rPr>
          <w:color w:val="000000"/>
        </w:rPr>
        <w:t xml:space="preserve">Where there are concerns regarding a staff member, volunteer or contractor the DSL/Head teacher must be informed immediately.  </w:t>
      </w:r>
    </w:p>
    <w:p w:rsidR="00F168D9" w:rsidRDefault="00F168D9">
      <w:pPr>
        <w:pBdr>
          <w:top w:val="nil"/>
          <w:left w:val="nil"/>
          <w:bottom w:val="nil"/>
          <w:right w:val="nil"/>
          <w:between w:val="nil"/>
        </w:pBdr>
        <w:spacing w:after="0"/>
        <w:ind w:right="389"/>
        <w:rPr>
          <w:color w:val="000000"/>
        </w:rPr>
      </w:pPr>
    </w:p>
    <w:p w:rsidR="00F168D9" w:rsidRDefault="00C722DD">
      <w:r>
        <w:br w:type="page"/>
      </w:r>
    </w:p>
    <w:p w:rsidR="00F168D9" w:rsidRDefault="00C722DD">
      <w:pPr>
        <w:pBdr>
          <w:top w:val="nil"/>
          <w:left w:val="nil"/>
          <w:bottom w:val="nil"/>
          <w:right w:val="nil"/>
          <w:between w:val="nil"/>
        </w:pBdr>
        <w:spacing w:after="0"/>
        <w:ind w:right="389"/>
        <w:rPr>
          <w:color w:val="000000"/>
          <w:sz w:val="24"/>
          <w:szCs w:val="24"/>
        </w:rPr>
      </w:pPr>
      <w:bookmarkStart w:id="77" w:name="bookmark=id.4h042r0" w:colFirst="0" w:colLast="0"/>
      <w:bookmarkEnd w:id="77"/>
      <w:r>
        <w:rPr>
          <w:b/>
          <w:color w:val="000000"/>
          <w:sz w:val="24"/>
          <w:szCs w:val="24"/>
        </w:rPr>
        <w:t>APPENDIX 2</w:t>
      </w:r>
    </w:p>
    <w:p w:rsidR="00F168D9" w:rsidRDefault="00C722DD">
      <w:pPr>
        <w:keepNext/>
        <w:pBdr>
          <w:top w:val="nil"/>
          <w:left w:val="nil"/>
          <w:bottom w:val="nil"/>
          <w:right w:val="nil"/>
          <w:between w:val="nil"/>
        </w:pBdr>
        <w:spacing w:after="0"/>
        <w:rPr>
          <w:b/>
          <w:color w:val="000000"/>
        </w:rPr>
      </w:pPr>
      <w:r>
        <w:rPr>
          <w:color w:val="000000"/>
        </w:rPr>
        <w:t>Pikes Lane Primary School</w:t>
      </w:r>
      <w:r>
        <w:rPr>
          <w:b/>
          <w:color w:val="000000"/>
        </w:rPr>
        <w:t xml:space="preserve"> – Child Protection and Safeguarding Childr</w:t>
      </w:r>
      <w:r>
        <w:rPr>
          <w:b/>
          <w:color w:val="000000"/>
        </w:rPr>
        <w:t>en Policy for Parents and Carers</w:t>
      </w:r>
    </w:p>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r>
        <w:rPr>
          <w:b/>
          <w:color w:val="000000"/>
        </w:rPr>
        <w:t>Introduction</w:t>
      </w:r>
    </w:p>
    <w:p w:rsidR="00F168D9" w:rsidRDefault="00C722DD">
      <w:pPr>
        <w:pBdr>
          <w:top w:val="nil"/>
          <w:left w:val="nil"/>
          <w:bottom w:val="nil"/>
          <w:right w:val="nil"/>
          <w:between w:val="nil"/>
        </w:pBdr>
        <w:spacing w:after="0"/>
        <w:rPr>
          <w:color w:val="000000"/>
        </w:rPr>
      </w:pPr>
      <w:r>
        <w:rPr>
          <w:color w:val="000000"/>
        </w:rPr>
        <w:t>We strive to ensure that all our students remain safe and free from harm, and we are committed to playing a full and active part in the multi-agency approach to child protection concerns. Additionally, we have a legal duty to safeguard and promote the welf</w:t>
      </w:r>
      <w:r>
        <w:rPr>
          <w:color w:val="000000"/>
        </w:rPr>
        <w:t>are of children and young people, and to have a child protection policy and procedures in place, which should be shared with you, to address concerns about the safety and protection of children and young people</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Through our day-to-day contact with students</w:t>
      </w:r>
      <w:r>
        <w:rPr>
          <w:color w:val="000000"/>
        </w:rPr>
        <w:t>, and direct work with families, our staff have a crucial role to play in noticing indicators of possible abuse, neglect and exploitation.  Parents/carers should be aware therefore, that where it appears to a member of staff that a child or young person ma</w:t>
      </w:r>
      <w:r>
        <w:rPr>
          <w:color w:val="000000"/>
        </w:rPr>
        <w:t>y have been abused, we are required, as part of the local child protection procedures to report this concern to Children’s Social Care (known as the Integrated front door) immediately. Therefore, to avoid any misunderstandings, parents/carers of students w</w:t>
      </w:r>
      <w:r>
        <w:rPr>
          <w:color w:val="000000"/>
        </w:rPr>
        <w:t xml:space="preserve">ho sustain accidental injuries such as cuts/bruises/fractures should inform us </w:t>
      </w:r>
      <w:r>
        <w:rPr>
          <w:b/>
          <w:color w:val="000000"/>
        </w:rPr>
        <w:t>without delay</w:t>
      </w:r>
      <w:r>
        <w:rPr>
          <w:color w:val="000000"/>
        </w:rPr>
        <w:t xml:space="preserve"> and explain the cause.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F168D9">
        <w:tc>
          <w:tcPr>
            <w:tcW w:w="4248"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Principles</w:t>
            </w:r>
          </w:p>
          <w:p w:rsidR="00F168D9" w:rsidRDefault="00C722DD">
            <w:pPr>
              <w:numPr>
                <w:ilvl w:val="0"/>
                <w:numId w:val="9"/>
              </w:numPr>
              <w:pBdr>
                <w:top w:val="nil"/>
                <w:left w:val="nil"/>
                <w:bottom w:val="nil"/>
                <w:right w:val="nil"/>
                <w:between w:val="nil"/>
              </w:pBdr>
              <w:spacing w:line="276" w:lineRule="auto"/>
            </w:pPr>
            <w:r>
              <w:rPr>
                <w:rFonts w:ascii="Calibri" w:eastAsia="Calibri" w:hAnsi="Calibri" w:cs="Calibri"/>
                <w:color w:val="000000"/>
                <w:sz w:val="22"/>
                <w:szCs w:val="22"/>
              </w:rPr>
              <w:t>Children and young people have a right to be safe.</w:t>
            </w:r>
          </w:p>
          <w:p w:rsidR="00F168D9" w:rsidRDefault="00C722DD">
            <w:pPr>
              <w:numPr>
                <w:ilvl w:val="0"/>
                <w:numId w:val="9"/>
              </w:numPr>
              <w:pBdr>
                <w:top w:val="nil"/>
                <w:left w:val="nil"/>
                <w:bottom w:val="nil"/>
                <w:right w:val="nil"/>
                <w:between w:val="nil"/>
              </w:pBdr>
              <w:spacing w:line="276" w:lineRule="auto"/>
            </w:pPr>
            <w:r>
              <w:rPr>
                <w:rFonts w:ascii="Calibri" w:eastAsia="Calibri" w:hAnsi="Calibri" w:cs="Calibri"/>
                <w:color w:val="000000"/>
                <w:sz w:val="22"/>
                <w:szCs w:val="22"/>
              </w:rPr>
              <w:t>Parents/carers have a right to be informed of any concerns.</w:t>
            </w:r>
          </w:p>
          <w:p w:rsidR="00F168D9" w:rsidRDefault="00C722DD">
            <w:pPr>
              <w:numPr>
                <w:ilvl w:val="0"/>
                <w:numId w:val="9"/>
              </w:numPr>
              <w:pBdr>
                <w:top w:val="nil"/>
                <w:left w:val="nil"/>
                <w:bottom w:val="nil"/>
                <w:right w:val="nil"/>
                <w:between w:val="nil"/>
              </w:pBdr>
              <w:spacing w:after="200" w:line="276" w:lineRule="auto"/>
            </w:pPr>
            <w:r>
              <w:rPr>
                <w:rFonts w:ascii="Calibri" w:eastAsia="Calibri" w:hAnsi="Calibri" w:cs="Calibri"/>
                <w:color w:val="000000"/>
                <w:sz w:val="22"/>
                <w:szCs w:val="22"/>
              </w:rPr>
              <w:t>Children and young people are best protected when we work together with parents/carers.</w:t>
            </w:r>
          </w:p>
        </w:tc>
        <w:tc>
          <w:tcPr>
            <w:tcW w:w="4768"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Partnership </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Please speak to us if you have any concerns.</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 xml:space="preserve">We will inform parents/carers of any concerns we have and will offer help and support as necessary. </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We will s</w:t>
            </w:r>
            <w:r>
              <w:rPr>
                <w:rFonts w:ascii="Calibri" w:eastAsia="Calibri" w:hAnsi="Calibri" w:cs="Calibri"/>
                <w:color w:val="000000"/>
                <w:sz w:val="22"/>
                <w:szCs w:val="22"/>
              </w:rPr>
              <w:t>eek your permission to share information.</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 xml:space="preserve">We will involve you and actively encourage you to participate in any meetings regarding your child. </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We will consult with other agencies when we have concerns that a child or young person may have been abused, negl</w:t>
            </w:r>
            <w:r>
              <w:rPr>
                <w:rFonts w:ascii="Calibri" w:eastAsia="Calibri" w:hAnsi="Calibri" w:cs="Calibri"/>
                <w:color w:val="000000"/>
                <w:sz w:val="22"/>
                <w:szCs w:val="22"/>
              </w:rPr>
              <w:t>ected or exploited.</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 (providing this does not compromise safety)</w:t>
            </w:r>
          </w:p>
        </w:tc>
      </w:tr>
      <w:tr w:rsidR="00F168D9">
        <w:tc>
          <w:tcPr>
            <w:tcW w:w="4248"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Prevention</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We aim to offer help and support at the earliest opportunity as needs emerge (Early Help).</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We have a comprehensive PSHE curriculum that teaches our students about keeping safe.</w:t>
            </w:r>
          </w:p>
          <w:p w:rsidR="00F168D9" w:rsidRDefault="00C722DD">
            <w:pPr>
              <w:numPr>
                <w:ilvl w:val="0"/>
                <w:numId w:val="34"/>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We will take positive action to prevent children and young people from abuse, neglect and exploitation through the development of an open culture that informs children and young people of their rights and encourages them to speak about any concerns. </w:t>
            </w:r>
          </w:p>
        </w:tc>
        <w:tc>
          <w:tcPr>
            <w:tcW w:w="4768" w:type="dxa"/>
          </w:tcPr>
          <w:p w:rsidR="00F168D9" w:rsidRDefault="00C722DD">
            <w:pPr>
              <w:keepNext/>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Respo</w:t>
            </w:r>
            <w:r>
              <w:rPr>
                <w:rFonts w:ascii="Calibri" w:eastAsia="Calibri" w:hAnsi="Calibri" w:cs="Calibri"/>
                <w:b/>
                <w:color w:val="000000"/>
                <w:sz w:val="22"/>
                <w:szCs w:val="22"/>
              </w:rPr>
              <w:t xml:space="preserve">nding to Concerns </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We will listen to parents/carers who raise concerns about their child and offer support.</w:t>
            </w:r>
          </w:p>
          <w:p w:rsidR="00F168D9" w:rsidRDefault="00C722DD">
            <w:pPr>
              <w:numPr>
                <w:ilvl w:val="0"/>
                <w:numId w:val="34"/>
              </w:numPr>
              <w:pBdr>
                <w:top w:val="nil"/>
                <w:left w:val="nil"/>
                <w:bottom w:val="nil"/>
                <w:right w:val="nil"/>
                <w:between w:val="nil"/>
              </w:pBdr>
              <w:spacing w:line="276" w:lineRule="auto"/>
            </w:pPr>
            <w:r>
              <w:rPr>
                <w:rFonts w:ascii="Calibri" w:eastAsia="Calibri" w:hAnsi="Calibri" w:cs="Calibri"/>
                <w:color w:val="000000"/>
                <w:sz w:val="22"/>
                <w:szCs w:val="22"/>
              </w:rPr>
              <w:t>We will refer all allegations or concerns that a student has been, or is likely to be, abused, neglected or exploited to The Integrated Front Door.</w:t>
            </w:r>
          </w:p>
          <w:p w:rsidR="00F168D9" w:rsidRDefault="00C722DD">
            <w:pPr>
              <w:numPr>
                <w:ilvl w:val="0"/>
                <w:numId w:val="34"/>
              </w:numPr>
              <w:pBdr>
                <w:top w:val="nil"/>
                <w:left w:val="nil"/>
                <w:bottom w:val="nil"/>
                <w:right w:val="nil"/>
                <w:between w:val="nil"/>
              </w:pBdr>
              <w:spacing w:after="200" w:line="276" w:lineRule="auto"/>
            </w:pPr>
            <w:r>
              <w:rPr>
                <w:rFonts w:ascii="Calibri" w:eastAsia="Calibri" w:hAnsi="Calibri" w:cs="Calibri"/>
                <w:color w:val="000000"/>
                <w:sz w:val="22"/>
                <w:szCs w:val="22"/>
              </w:rPr>
              <w:t>We will put support in place as soon as we are aware of any concerns this may include completing an Early Help Assessment.</w:t>
            </w:r>
          </w:p>
        </w:tc>
      </w:tr>
    </w:tbl>
    <w:p w:rsidR="00F168D9" w:rsidRDefault="00F168D9">
      <w:pPr>
        <w:pBdr>
          <w:top w:val="nil"/>
          <w:left w:val="nil"/>
          <w:bottom w:val="nil"/>
          <w:right w:val="nil"/>
          <w:between w:val="nil"/>
        </w:pBdr>
        <w:spacing w:after="0"/>
        <w:rPr>
          <w:b/>
          <w:color w:val="000000"/>
        </w:rPr>
      </w:pPr>
    </w:p>
    <w:p w:rsidR="00F168D9" w:rsidRDefault="00C722DD">
      <w:pPr>
        <w:pBdr>
          <w:top w:val="nil"/>
          <w:left w:val="nil"/>
          <w:bottom w:val="nil"/>
          <w:right w:val="nil"/>
          <w:between w:val="nil"/>
        </w:pBdr>
        <w:spacing w:after="0"/>
        <w:rPr>
          <w:b/>
          <w:color w:val="000000"/>
        </w:rPr>
      </w:pPr>
      <w:r>
        <w:rPr>
          <w:b/>
          <w:color w:val="000000"/>
        </w:rPr>
        <w:t>Child on Child Abuse</w:t>
      </w:r>
    </w:p>
    <w:p w:rsidR="00F168D9" w:rsidRDefault="00C722DD">
      <w:pPr>
        <w:numPr>
          <w:ilvl w:val="0"/>
          <w:numId w:val="38"/>
        </w:numPr>
        <w:pBdr>
          <w:top w:val="nil"/>
          <w:left w:val="nil"/>
          <w:bottom w:val="nil"/>
          <w:right w:val="nil"/>
          <w:between w:val="nil"/>
        </w:pBdr>
        <w:spacing w:after="0"/>
      </w:pPr>
      <w:r>
        <w:rPr>
          <w:color w:val="000000"/>
        </w:rPr>
        <w:t>Physical and emotional abuse of children by other children will not be tolerated and will be dealt with. Parents/carers will be kept informed of actions taken.   All concerns about abuse will be referred immediately to Children’s Social Care (The Integrate</w:t>
      </w:r>
      <w:r>
        <w:rPr>
          <w:color w:val="000000"/>
        </w:rPr>
        <w:t>d Front Door) and the police.</w:t>
      </w:r>
    </w:p>
    <w:p w:rsidR="00F168D9" w:rsidRDefault="00C722DD">
      <w:pPr>
        <w:numPr>
          <w:ilvl w:val="0"/>
          <w:numId w:val="38"/>
        </w:numPr>
        <w:pBdr>
          <w:top w:val="nil"/>
          <w:left w:val="nil"/>
          <w:bottom w:val="nil"/>
          <w:right w:val="nil"/>
          <w:between w:val="nil"/>
        </w:pBdr>
        <w:spacing w:after="0"/>
      </w:pPr>
      <w:r>
        <w:rPr>
          <w:color w:val="000000"/>
        </w:rPr>
        <w:t xml:space="preserve">Parents/carers or students can report abuse by contacting </w:t>
      </w:r>
      <w:hyperlink r:id="rId128">
        <w:r>
          <w:rPr>
            <w:color w:val="0000FF"/>
            <w:u w:val="single"/>
          </w:rPr>
          <w:t>Dedicated helpline for victims of abuse in schools | NSPCC</w:t>
        </w:r>
      </w:hyperlink>
      <w:r>
        <w:rPr>
          <w:color w:val="000000"/>
        </w:rPr>
        <w:t xml:space="preserve"> and </w:t>
      </w:r>
      <w:hyperlink r:id="rId129">
        <w:r>
          <w:rPr>
            <w:color w:val="0000FF"/>
            <w:u w:val="single"/>
          </w:rPr>
          <w:t>Stop abuse together (campaign.gov.uk)</w:t>
        </w:r>
      </w:hyperlink>
    </w:p>
    <w:p w:rsidR="00F168D9" w:rsidRDefault="00C722DD">
      <w:pPr>
        <w:numPr>
          <w:ilvl w:val="0"/>
          <w:numId w:val="38"/>
        </w:numPr>
        <w:pBdr>
          <w:top w:val="nil"/>
          <w:left w:val="nil"/>
          <w:bottom w:val="nil"/>
          <w:right w:val="nil"/>
          <w:between w:val="nil"/>
        </w:pBdr>
        <w:spacing w:after="0"/>
      </w:pPr>
      <w:r>
        <w:rPr>
          <w:color w:val="000000"/>
        </w:rPr>
        <w:t>We will ensure students are believed and listened to and support is put in place. This may include a safety plan. Sanctions will be put in place for pe</w:t>
      </w:r>
      <w:r>
        <w:rPr>
          <w:color w:val="000000"/>
        </w:rPr>
        <w:t xml:space="preserve">rpetrator (s). </w:t>
      </w:r>
    </w:p>
    <w:p w:rsidR="00F168D9" w:rsidRDefault="00C722DD">
      <w:pPr>
        <w:pBdr>
          <w:top w:val="nil"/>
          <w:left w:val="nil"/>
          <w:bottom w:val="nil"/>
          <w:right w:val="nil"/>
          <w:between w:val="nil"/>
        </w:pBdr>
        <w:spacing w:after="0"/>
        <w:rPr>
          <w:b/>
          <w:color w:val="000000"/>
        </w:rPr>
      </w:pPr>
      <w:r>
        <w:rPr>
          <w:b/>
          <w:color w:val="000000"/>
        </w:rPr>
        <w:t>Emotional health and wellbeing</w:t>
      </w:r>
    </w:p>
    <w:p w:rsidR="00F168D9" w:rsidRDefault="00C722DD">
      <w:pPr>
        <w:numPr>
          <w:ilvl w:val="0"/>
          <w:numId w:val="26"/>
        </w:numPr>
        <w:pBdr>
          <w:top w:val="nil"/>
          <w:left w:val="nil"/>
          <w:bottom w:val="nil"/>
          <w:right w:val="nil"/>
          <w:between w:val="nil"/>
        </w:pBdr>
        <w:spacing w:after="0"/>
        <w:rPr>
          <w:color w:val="000000"/>
        </w:rPr>
      </w:pPr>
      <w:r>
        <w:rPr>
          <w:color w:val="000000"/>
        </w:rPr>
        <w:t xml:space="preserve">We aim to support any students who experience any difficulties with their emotional health and wellbeing. Please speak to a member of staff for more details and access support at Be Kind to My Mind </w:t>
      </w:r>
      <w:hyperlink r:id="rId130">
        <w:r>
          <w:rPr>
            <w:color w:val="0000FF"/>
            <w:u w:val="single"/>
          </w:rPr>
          <w:t>here</w:t>
        </w:r>
      </w:hyperlink>
    </w:p>
    <w:p w:rsidR="00F168D9" w:rsidRDefault="00C722DD">
      <w:pPr>
        <w:pBdr>
          <w:top w:val="nil"/>
          <w:left w:val="nil"/>
          <w:bottom w:val="nil"/>
          <w:right w:val="nil"/>
          <w:between w:val="nil"/>
        </w:pBdr>
        <w:spacing w:after="0"/>
        <w:rPr>
          <w:b/>
          <w:color w:val="000000"/>
        </w:rPr>
      </w:pPr>
      <w:r>
        <w:rPr>
          <w:b/>
          <w:color w:val="000000"/>
        </w:rPr>
        <w:t>Domestic Abuse</w:t>
      </w:r>
    </w:p>
    <w:p w:rsidR="00F168D9" w:rsidRDefault="00C722DD">
      <w:pPr>
        <w:numPr>
          <w:ilvl w:val="0"/>
          <w:numId w:val="26"/>
        </w:numPr>
        <w:pBdr>
          <w:top w:val="nil"/>
          <w:left w:val="nil"/>
          <w:bottom w:val="nil"/>
          <w:right w:val="nil"/>
          <w:between w:val="nil"/>
        </w:pBdr>
        <w:spacing w:after="0"/>
        <w:rPr>
          <w:color w:val="000000"/>
        </w:rPr>
      </w:pPr>
      <w:r>
        <w:rPr>
          <w:color w:val="000000"/>
        </w:rPr>
        <w:t>As part of Operation Encompass we receive notifications from the police relating to domestic incidents when children/young people live in the household. The aim is for us to offer advic</w:t>
      </w:r>
      <w:r>
        <w:rPr>
          <w:color w:val="000000"/>
        </w:rPr>
        <w:t xml:space="preserve">e and support. </w:t>
      </w:r>
    </w:p>
    <w:p w:rsidR="00F168D9" w:rsidRDefault="00C722DD">
      <w:pPr>
        <w:numPr>
          <w:ilvl w:val="0"/>
          <w:numId w:val="26"/>
        </w:numPr>
        <w:pBdr>
          <w:top w:val="nil"/>
          <w:left w:val="nil"/>
          <w:bottom w:val="nil"/>
          <w:right w:val="nil"/>
          <w:between w:val="nil"/>
        </w:pBdr>
        <w:spacing w:after="0"/>
        <w:rPr>
          <w:color w:val="000000"/>
        </w:rPr>
      </w:pPr>
      <w:r>
        <w:rPr>
          <w:color w:val="000000"/>
        </w:rPr>
        <w:t>Parents and carers are encouraged to speak to us about domestic abuse</w:t>
      </w:r>
      <w:r>
        <w:rPr>
          <w:b/>
          <w:color w:val="000000"/>
        </w:rPr>
        <w:t>.</w:t>
      </w:r>
    </w:p>
    <w:p w:rsidR="00F168D9" w:rsidRDefault="00C722DD">
      <w:pPr>
        <w:numPr>
          <w:ilvl w:val="0"/>
          <w:numId w:val="26"/>
        </w:numPr>
        <w:pBdr>
          <w:top w:val="nil"/>
          <w:left w:val="nil"/>
          <w:bottom w:val="nil"/>
          <w:right w:val="nil"/>
          <w:between w:val="nil"/>
        </w:pBdr>
        <w:spacing w:after="0"/>
      </w:pPr>
      <w:r>
        <w:rPr>
          <w:color w:val="000000"/>
        </w:rPr>
        <w:t>Services can be accessed at Fortalice 0800 2000247 and 01204 365677 and Endeavour 01204 394842</w:t>
      </w:r>
    </w:p>
    <w:p w:rsidR="00F168D9" w:rsidRDefault="00C722DD">
      <w:pPr>
        <w:pBdr>
          <w:top w:val="nil"/>
          <w:left w:val="nil"/>
          <w:bottom w:val="nil"/>
          <w:right w:val="nil"/>
          <w:between w:val="nil"/>
        </w:pBdr>
        <w:spacing w:after="0"/>
        <w:rPr>
          <w:b/>
          <w:color w:val="000000"/>
        </w:rPr>
      </w:pPr>
      <w:r>
        <w:rPr>
          <w:b/>
          <w:color w:val="000000"/>
        </w:rPr>
        <w:t xml:space="preserve">Online Safety </w:t>
      </w:r>
    </w:p>
    <w:p w:rsidR="00F168D9" w:rsidRDefault="00C722DD">
      <w:pPr>
        <w:numPr>
          <w:ilvl w:val="0"/>
          <w:numId w:val="25"/>
        </w:numPr>
        <w:pBdr>
          <w:top w:val="nil"/>
          <w:left w:val="nil"/>
          <w:bottom w:val="nil"/>
          <w:right w:val="nil"/>
          <w:between w:val="nil"/>
        </w:pBdr>
        <w:spacing w:after="0"/>
        <w:rPr>
          <w:color w:val="000000"/>
        </w:rPr>
      </w:pPr>
      <w:r>
        <w:rPr>
          <w:color w:val="000000"/>
        </w:rPr>
        <w:t>Children can be harmed and abused online and therefore we h</w:t>
      </w:r>
      <w:r>
        <w:rPr>
          <w:color w:val="000000"/>
        </w:rPr>
        <w:t>ave measures in place to protect them. We also teach students how to keep safe on line.</w:t>
      </w:r>
    </w:p>
    <w:p w:rsidR="00F168D9" w:rsidRDefault="00C722DD">
      <w:pPr>
        <w:numPr>
          <w:ilvl w:val="0"/>
          <w:numId w:val="25"/>
        </w:numPr>
        <w:pBdr>
          <w:top w:val="nil"/>
          <w:left w:val="nil"/>
          <w:bottom w:val="nil"/>
          <w:right w:val="nil"/>
          <w:between w:val="nil"/>
        </w:pBdr>
        <w:spacing w:after="0"/>
        <w:rPr>
          <w:color w:val="000000"/>
        </w:rPr>
      </w:pPr>
      <w:r>
        <w:rPr>
          <w:color w:val="000000"/>
        </w:rPr>
        <w:t>It is important that Parents/carers have adequate safety measures in place at home, that children receive consistent messages of how to keep safe online and that they a</w:t>
      </w:r>
      <w:r>
        <w:rPr>
          <w:color w:val="000000"/>
        </w:rPr>
        <w:t>re appropriately supervised.</w:t>
      </w:r>
    </w:p>
    <w:p w:rsidR="00F168D9" w:rsidRDefault="00C722DD">
      <w:pPr>
        <w:pBdr>
          <w:top w:val="nil"/>
          <w:left w:val="nil"/>
          <w:bottom w:val="nil"/>
          <w:right w:val="nil"/>
          <w:between w:val="nil"/>
        </w:pBdr>
        <w:spacing w:after="0"/>
        <w:rPr>
          <w:b/>
          <w:color w:val="000000"/>
        </w:rPr>
      </w:pPr>
      <w:r>
        <w:rPr>
          <w:b/>
          <w:color w:val="000000"/>
        </w:rPr>
        <w:t>Child Protection Strategy Meetings and Conferences </w:t>
      </w:r>
    </w:p>
    <w:p w:rsidR="00F168D9" w:rsidRDefault="00C722DD">
      <w:pPr>
        <w:numPr>
          <w:ilvl w:val="0"/>
          <w:numId w:val="38"/>
        </w:numPr>
        <w:pBdr>
          <w:top w:val="nil"/>
          <w:left w:val="nil"/>
          <w:bottom w:val="nil"/>
          <w:right w:val="nil"/>
          <w:between w:val="nil"/>
        </w:pBdr>
        <w:spacing w:after="0"/>
      </w:pPr>
      <w:r>
        <w:rPr>
          <w:color w:val="000000"/>
        </w:rPr>
        <w:t>If circumstances require, a member of our staff will attend strategy meetings and child protection conferences and will share information. This information will be shared with parents/carers beforehand where possible.  We will keep confidential child prote</w:t>
      </w:r>
      <w:r>
        <w:rPr>
          <w:color w:val="000000"/>
        </w:rPr>
        <w:t>ction records separately from a student’s academic and other records. And these will be transferred to their future school/college.</w:t>
      </w:r>
    </w:p>
    <w:p w:rsidR="00F168D9" w:rsidRDefault="00C722DD">
      <w:pPr>
        <w:pBdr>
          <w:top w:val="nil"/>
          <w:left w:val="nil"/>
          <w:bottom w:val="nil"/>
          <w:right w:val="nil"/>
          <w:between w:val="nil"/>
        </w:pBdr>
        <w:spacing w:after="0"/>
        <w:rPr>
          <w:b/>
          <w:color w:val="000000"/>
        </w:rPr>
      </w:pPr>
      <w:r>
        <w:rPr>
          <w:b/>
          <w:color w:val="000000"/>
        </w:rPr>
        <w:t>Confidentiality</w:t>
      </w:r>
    </w:p>
    <w:p w:rsidR="00F168D9" w:rsidRDefault="00C722DD">
      <w:pPr>
        <w:numPr>
          <w:ilvl w:val="0"/>
          <w:numId w:val="38"/>
        </w:numPr>
        <w:pBdr>
          <w:top w:val="nil"/>
          <w:left w:val="nil"/>
          <w:bottom w:val="nil"/>
          <w:right w:val="nil"/>
          <w:between w:val="nil"/>
        </w:pBdr>
        <w:spacing w:after="0"/>
      </w:pPr>
      <w:r>
        <w:rPr>
          <w:color w:val="000000"/>
        </w:rPr>
        <w:t>Information from any source, including parents, about possible child abuse cannot be kept confidential.</w:t>
      </w:r>
    </w:p>
    <w:p w:rsidR="00F168D9" w:rsidRDefault="00C722DD">
      <w:pPr>
        <w:numPr>
          <w:ilvl w:val="0"/>
          <w:numId w:val="38"/>
        </w:numPr>
        <w:pBdr>
          <w:top w:val="nil"/>
          <w:left w:val="nil"/>
          <w:bottom w:val="nil"/>
          <w:right w:val="nil"/>
          <w:between w:val="nil"/>
        </w:pBdr>
        <w:spacing w:after="0"/>
      </w:pPr>
      <w:r>
        <w:rPr>
          <w:color w:val="000000"/>
        </w:rPr>
        <w:t>Info</w:t>
      </w:r>
      <w:r>
        <w:rPr>
          <w:color w:val="000000"/>
        </w:rPr>
        <w:t>rmation and records about children who are the subject of a Child Protection Plan will be given only to those people who need it and will be kept strictly confidential by them.</w:t>
      </w:r>
    </w:p>
    <w:p w:rsidR="00F168D9" w:rsidRDefault="00F168D9">
      <w:pPr>
        <w:pBdr>
          <w:top w:val="nil"/>
          <w:left w:val="nil"/>
          <w:bottom w:val="nil"/>
          <w:right w:val="nil"/>
          <w:between w:val="nil"/>
        </w:pBdr>
        <w:spacing w:after="0"/>
        <w:rPr>
          <w:color w:val="000000"/>
        </w:rPr>
      </w:pPr>
    </w:p>
    <w:p w:rsidR="00F168D9" w:rsidRDefault="00C722DD">
      <w:pPr>
        <w:pBdr>
          <w:top w:val="nil"/>
          <w:left w:val="nil"/>
          <w:bottom w:val="nil"/>
          <w:right w:val="nil"/>
          <w:between w:val="nil"/>
        </w:pBdr>
        <w:spacing w:after="0"/>
        <w:rPr>
          <w:color w:val="000000"/>
        </w:rPr>
      </w:pPr>
      <w:r>
        <w:rPr>
          <w:color w:val="000000"/>
        </w:rPr>
        <w:t>If parents have any concerns, they should contact:</w:t>
      </w: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i/>
          <w:color w:val="000000"/>
        </w:rPr>
      </w:pPr>
      <w:r>
        <w:rPr>
          <w:i/>
          <w:color w:val="000000"/>
        </w:rPr>
        <w:t>Jo Lindon or Rachel Burke</w:t>
      </w:r>
    </w:p>
    <w:p w:rsidR="00F168D9" w:rsidRDefault="00C722DD">
      <w:pPr>
        <w:pBdr>
          <w:top w:val="nil"/>
          <w:left w:val="nil"/>
          <w:bottom w:val="nil"/>
          <w:right w:val="nil"/>
          <w:between w:val="nil"/>
        </w:pBdr>
        <w:tabs>
          <w:tab w:val="left" w:pos="720"/>
          <w:tab w:val="left" w:pos="1440"/>
          <w:tab w:val="left" w:pos="3860"/>
          <w:tab w:val="left" w:pos="5940"/>
          <w:tab w:val="left" w:pos="6480"/>
        </w:tabs>
        <w:spacing w:after="0"/>
        <w:rPr>
          <w:color w:val="000000"/>
        </w:rPr>
      </w:pPr>
      <w:r>
        <w:rPr>
          <w:color w:val="000000"/>
        </w:rPr>
        <w:t>Signed:  J.Lindon</w:t>
      </w:r>
    </w:p>
    <w:p w:rsidR="00F168D9" w:rsidRDefault="00C722DD">
      <w:pPr>
        <w:pBdr>
          <w:top w:val="nil"/>
          <w:left w:val="nil"/>
          <w:bottom w:val="nil"/>
          <w:right w:val="nil"/>
          <w:between w:val="nil"/>
        </w:pBdr>
        <w:spacing w:after="0"/>
        <w:rPr>
          <w:color w:val="000000"/>
        </w:rPr>
      </w:pPr>
      <w:r>
        <w:rPr>
          <w:color w:val="000000"/>
        </w:rPr>
        <w:t>Head Teacher Ms Lindon  Date: Sept 2023</w:t>
      </w:r>
    </w:p>
    <w:p w:rsidR="00F168D9" w:rsidRDefault="00F168D9">
      <w:pPr>
        <w:pBdr>
          <w:top w:val="nil"/>
          <w:left w:val="nil"/>
          <w:bottom w:val="nil"/>
          <w:right w:val="nil"/>
          <w:between w:val="nil"/>
        </w:pBdr>
        <w:spacing w:after="0"/>
        <w:rPr>
          <w:b/>
          <w:color w:val="000000"/>
          <w:sz w:val="24"/>
          <w:szCs w:val="24"/>
        </w:rPr>
      </w:pPr>
    </w:p>
    <w:p w:rsidR="00F168D9" w:rsidRDefault="00C722DD">
      <w:pPr>
        <w:rPr>
          <w:b/>
          <w:sz w:val="24"/>
          <w:szCs w:val="24"/>
        </w:rPr>
      </w:pPr>
      <w:r>
        <w:br w:type="page"/>
      </w:r>
    </w:p>
    <w:p w:rsidR="00F168D9" w:rsidRDefault="00C722DD">
      <w:pPr>
        <w:pBdr>
          <w:top w:val="nil"/>
          <w:left w:val="nil"/>
          <w:bottom w:val="nil"/>
          <w:right w:val="nil"/>
          <w:between w:val="nil"/>
        </w:pBdr>
        <w:spacing w:after="0"/>
        <w:rPr>
          <w:color w:val="000000"/>
        </w:rPr>
      </w:pPr>
      <w:bookmarkStart w:id="78" w:name="bookmark=id.2w5ecyt" w:colFirst="0" w:colLast="0"/>
      <w:bookmarkEnd w:id="78"/>
      <w:r>
        <w:rPr>
          <w:b/>
          <w:color w:val="000000"/>
          <w:sz w:val="24"/>
          <w:szCs w:val="24"/>
        </w:rPr>
        <w:t>APPENDIX 3</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ROLE OF THE DESIGNATED SAFEGUARDING LEAD (DSL) See Annex C – </w:t>
      </w:r>
      <w:hyperlink r:id="rId131">
        <w:r>
          <w:rPr>
            <w:color w:val="0000FF"/>
            <w:u w:val="single"/>
          </w:rPr>
          <w:t>KCSIE</w:t>
        </w:r>
      </w:hyperlink>
      <w:r>
        <w:rPr>
          <w:b/>
          <w:color w:val="000000"/>
        </w:rPr>
        <w:t xml:space="preserve"> 2022</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The Designated Safeguarding Lead is also a </w:t>
      </w:r>
      <w:r>
        <w:rPr>
          <w:b/>
          <w:color w:val="000000"/>
        </w:rPr>
        <w:t>senior</w:t>
      </w:r>
      <w:r>
        <w:rPr>
          <w:color w:val="000000"/>
        </w:rPr>
        <w:t xml:space="preserve"> </w:t>
      </w:r>
      <w:r>
        <w:rPr>
          <w:b/>
          <w:color w:val="000000"/>
        </w:rPr>
        <w:t>leader.</w:t>
      </w:r>
      <w:r>
        <w:rPr>
          <w:color w:val="000000"/>
        </w:rPr>
        <w:t xml:space="preserve">  As outlined in the role holder’s job description, they take </w:t>
      </w:r>
      <w:r>
        <w:rPr>
          <w:b/>
          <w:color w:val="000000"/>
        </w:rPr>
        <w:t xml:space="preserve">lead responsibility </w:t>
      </w:r>
      <w:r>
        <w:rPr>
          <w:color w:val="000000"/>
        </w:rPr>
        <w:t>for safeguarding and child protection (including online safety). The DSL is given the additional time, funding, train</w:t>
      </w:r>
      <w:r>
        <w:rPr>
          <w:color w:val="000000"/>
        </w:rPr>
        <w:t xml:space="preserve">ing, resources and appropriate support they need to carry out the role effectively.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may need to contact the Safeguarding Children Partnership Officer on any matter that the DSL considers cannot be properly dealt with internally. Access to externa</w:t>
      </w:r>
      <w:r>
        <w:rPr>
          <w:color w:val="000000"/>
        </w:rPr>
        <w:t>l advice from an appropriate company or legal service may be necessary.</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Deputy Designated Safeguarding Leads (DDSL)</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In addition to the DSL, there is at least one Deputy Designated Safeguarding Lead. Any deputies are trained to the same standard as the DSL</w:t>
      </w:r>
      <w:r>
        <w:rPr>
          <w:color w:val="000000"/>
        </w:rPr>
        <w:t xml:space="preserve"> and their role is explicit in their job description. The activities of the DSL can be delegated to appropriately trained deputies, however, the ultimate lead responsibility for child protection, as set out above, cannot be delegated and so, remains with t</w:t>
      </w:r>
      <w:r>
        <w:rPr>
          <w:color w:val="000000"/>
        </w:rPr>
        <w:t>he DSL.</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Availability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During term time the DSL (or a deputy) will always be available (during opening hours) for staff in to discuss any safeguarding concerns. If they are not available in person, they will be available via phone. Adequate and appropriate</w:t>
      </w:r>
      <w:r>
        <w:rPr>
          <w:color w:val="000000"/>
        </w:rPr>
        <w:t xml:space="preserve"> cover arrangements for any out of hours/out of term activities will be arranged by the DSL.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Manage referrals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The DSL will refer (and support staff who refer):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 suspected abuse and neglect to children’s social care (The Integrated Front Door)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radic</w:t>
      </w:r>
      <w:r>
        <w:rPr>
          <w:color w:val="000000"/>
        </w:rPr>
        <w:t xml:space="preserve">alisation concerns to the Channel panel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cases where a person is dismissed or has left due to risk/harm to a child to the Disclosure and Barring Service as required</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bookmarkStart w:id="79" w:name="_heading=h.1baon6m" w:colFirst="0" w:colLast="0"/>
      <w:bookmarkEnd w:id="79"/>
      <w:r>
        <w:rPr>
          <w:color w:val="000000"/>
        </w:rPr>
        <w:t xml:space="preserve">• cases where a crime may have been committed to the Police as required. </w:t>
      </w:r>
      <w:hyperlink r:id="rId132">
        <w:r>
          <w:rPr>
            <w:color w:val="0000FF"/>
            <w:u w:val="single"/>
          </w:rPr>
          <w:t>NPCC - When to call the police</w:t>
        </w:r>
      </w:hyperlink>
      <w:r>
        <w:rPr>
          <w:color w:val="000000"/>
        </w:rPr>
        <w:t xml:space="preserve"> will be consulted.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Working with others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Designated Sa</w:t>
      </w:r>
      <w:r>
        <w:rPr>
          <w:color w:val="000000"/>
        </w:rPr>
        <w:t xml:space="preserve">feguarding Lead is expected to: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act as a source of support, advice and expertise for all staff;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act as a point of contact with the three safeguarding partners (LA, Police and Health);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liaise with the headteacher or principal to inform him or her o</w:t>
      </w:r>
      <w:r>
        <w:rPr>
          <w:color w:val="000000"/>
        </w:rPr>
        <w:t>f issues- especially ongoing enquiries under section 47 of the Children Act 1989 and police investigations; This should include being aware of the requirement for children to have an Appropriate Adult.  Further information can be found in the Statutory gui</w:t>
      </w:r>
      <w:r>
        <w:rPr>
          <w:color w:val="000000"/>
        </w:rPr>
        <w:t>dance –</w:t>
      </w:r>
      <w:hyperlink r:id="rId133">
        <w:r>
          <w:rPr>
            <w:color w:val="0000FF"/>
            <w:u w:val="single"/>
          </w:rPr>
          <w:t>PACE Code C 2019 - GOV.UK (www.gov.uk)</w:t>
        </w:r>
      </w:hyperlink>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as required, liaise with the “case manager”(usually the head teacher/Principal) and the LADO at the local authority for child protection concerns in cases which concern a staff member;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liaise with staff (especially teachers, pastoral support staff, sc</w:t>
      </w:r>
      <w:r>
        <w:rPr>
          <w:color w:val="000000"/>
        </w:rPr>
        <w:t>hool nurses, IT Technicians, and SENCOs or the named person with oversight for SEN) on matters of safety and safeguarding and welfare (including online and digital safety): when deciding whether to make a referral and so that children’s needs are considere</w:t>
      </w:r>
      <w:r>
        <w:rPr>
          <w:color w:val="000000"/>
        </w:rPr>
        <w:t xml:space="preserve">d holistically;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liaise with mental health services, where safeguarding concerns are linked to mental health;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promote supportive engagement with parents and/or carers in safeguarding and promoting the welfare of children, including where families may</w:t>
      </w:r>
      <w:r>
        <w:rPr>
          <w:color w:val="000000"/>
        </w:rPr>
        <w:t xml:space="preserve"> be facing challenging circumstances;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promote educational outcomes by knowing the welfare, safeguarding and child protection issues that children in need are experiencing, or have experienced, and is therefore best placed to identify the impact that the</w:t>
      </w:r>
      <w:r>
        <w:rPr>
          <w:color w:val="000000"/>
        </w:rPr>
        <w:t xml:space="preserve">se issues might be having on children’s attendance, engagement and achievement.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Working with the Head teacher, the Designated Safeguarding Lead takes lead responsibility for: </w:t>
      </w:r>
    </w:p>
    <w:p w:rsidR="00F168D9" w:rsidRDefault="00C722D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ensuring that the school or college knows who its cohort of students who currently need a social worker are, understanding their academic progress and attainment, and maintaining a culture of high aspirations for this cohort; </w:t>
      </w:r>
    </w:p>
    <w:p w:rsidR="00F168D9" w:rsidRDefault="00C722D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support teaching staff to fee</w:t>
      </w:r>
      <w:r>
        <w:rPr>
          <w:color w:val="000000"/>
        </w:rPr>
        <w:t>l confident to provide additional academic support or reasonable adjustments to help children who need or have needed a social worker reach their potential, recognising that even when statutory social care intervention has ended, there is still a lasting i</w:t>
      </w:r>
      <w:r>
        <w:rPr>
          <w:color w:val="000000"/>
        </w:rPr>
        <w:t xml:space="preserve">mpact on children’s educational outcomes.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Information sharing and managing the child protection file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i/>
          <w:color w:val="000000"/>
        </w:rPr>
      </w:pPr>
      <w:r>
        <w:rPr>
          <w:i/>
          <w:color w:val="000000"/>
        </w:rPr>
        <w:t>Information sharing is vital in identifying and tackling all forms of abuse and neglect, and in promoting children’s welfare, including their educationa</w:t>
      </w:r>
      <w:r>
        <w:rPr>
          <w:i/>
          <w:color w:val="000000"/>
        </w:rPr>
        <w:t>l outcomes. We have clear powers to share, hold and use information for these purposes.</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is responsible for ensuring that child protection files are kept up to date and stored securely. They ensure the file is only accessed by those who need to see</w:t>
      </w:r>
      <w:r>
        <w:rPr>
          <w:color w:val="000000"/>
        </w:rPr>
        <w:t xml:space="preserve"> it and where the file or content within it is shared, this happens in line with information sharing advice as set out in </w:t>
      </w:r>
      <w:hyperlink r:id="rId134">
        <w:r>
          <w:rPr>
            <w:color w:val="0000FF"/>
            <w:u w:val="single"/>
          </w:rPr>
          <w:t>Keeping Children Safe in Education</w:t>
        </w:r>
      </w:hyperlink>
      <w:r>
        <w:rPr>
          <w:color w:val="000000"/>
        </w:rPr>
        <w:t xml:space="preserve"> 2022.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Where students leave, the DSL will ensure their child protection file is transferred to the new school or college as soon as possible, and within 5 days for an in-year transfer or within the first 5 days of the start of a new term. This will be tr</w:t>
      </w:r>
      <w:r>
        <w:rPr>
          <w:color w:val="000000"/>
        </w:rPr>
        <w:t>ansferred separately from the main student file, ensuring secure transit, and confirmation of receipt should be obtained. Receiving schools and colleges should ensure key staff such as Designated Safeguarding Leads and SENCOs or the named person with overs</w:t>
      </w:r>
      <w:r>
        <w:rPr>
          <w:color w:val="000000"/>
        </w:rPr>
        <w:t xml:space="preserve">ight for SEN in colleges, are aware as required.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will also consider if it would be appropriate to share any additional information with the new school or college in advance of a child leaving in order to help them put in place the right support to safeguard this child and to help the child thrive</w:t>
      </w:r>
      <w:r>
        <w:rPr>
          <w:color w:val="000000"/>
        </w:rPr>
        <w:t xml:space="preserve"> in the school or college. For example, information that would allow the new school or college to continue supporting children who have had a social worker and been victims of abuse and have that support in place for when the child arrives.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Raising Awareness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The DSL will: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ensure child protection policies are known, understood and used appropriately; ensure that our child protection policy is reviewed annually (as a minimum) and the procedures and implementation are updated and reviewed re</w:t>
      </w:r>
      <w:r>
        <w:rPr>
          <w:color w:val="000000"/>
        </w:rPr>
        <w:t xml:space="preserve">gularly, and work with governing bodies /proprietors regarding this; and ensure the child protection policy is available publicly and parents are aware of the fact that referrals about suspected abuse or neglect may be made and our role in this;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link wi</w:t>
      </w:r>
      <w:r>
        <w:rPr>
          <w:color w:val="000000"/>
        </w:rPr>
        <w:t xml:space="preserve">th the safeguarding children partnership arrangements to make sure staff are aware of any training opportunities and the latest local policies on local safeguarding arrangements; and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raise awareness of the lasting impact of adversity and trauma on educa</w:t>
      </w:r>
      <w:r>
        <w:rPr>
          <w:color w:val="000000"/>
        </w:rPr>
        <w:t xml:space="preserve">tion, behaviour, mental health and wellbeing, so that this is understood by senior leaders and staff and reflected in relevant policies (for example, mental health and behaviour).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Training, knowledge and skills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(and any deputies) will undergo tr</w:t>
      </w:r>
      <w:r>
        <w:rPr>
          <w:color w:val="000000"/>
        </w:rPr>
        <w:t xml:space="preserve">aining to provide them with the knowledge and skills required to carry out the role. This training will be updated at least every two years. The DSL also undertakes Prevent awareness training.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A DSLs knowledge and skills will be continuously refreshed vi</w:t>
      </w:r>
      <w:r>
        <w:rPr>
          <w:color w:val="000000"/>
        </w:rPr>
        <w:t xml:space="preserve">a newsletters, meetings, other DSLs, or simply taking time to read and digest safeguarding developments. This will allow them to understand and keep up with any developments relevant to their role.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Understanding processes and procedures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under</w:t>
      </w:r>
      <w:r>
        <w:rPr>
          <w:color w:val="000000"/>
        </w:rPr>
        <w:t xml:space="preserve">stands the assessment process for providing early help and statutory services, including the </w:t>
      </w:r>
      <w:hyperlink r:id="rId135">
        <w:r>
          <w:rPr>
            <w:color w:val="0000FF"/>
            <w:u w:val="single"/>
          </w:rPr>
          <w:t>Framework For Action</w:t>
        </w:r>
      </w:hyperlink>
      <w:r>
        <w:rPr>
          <w:color w:val="000000"/>
        </w:rPr>
        <w:t xml:space="preserve">  (Bolton’s Threshol</w:t>
      </w:r>
      <w:r>
        <w:rPr>
          <w:color w:val="000000"/>
        </w:rPr>
        <w:t xml:space="preserve">d document) and local authority children’s social care referral arrangements (The Integrated Front Door);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has a working knowledge of how a child protection case conference and a child protection review conference is conducted and be able to attend and c</w:t>
      </w:r>
      <w:r>
        <w:rPr>
          <w:color w:val="000000"/>
        </w:rPr>
        <w:t xml:space="preserve">ontribute to these effectively when required to do so; and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understands the importance of the role the Designated Safeguarding Lead has in providing information and support to children social care in order to safeguard and promote the welfare of children</w:t>
      </w:r>
      <w:r>
        <w:rPr>
          <w:color w:val="000000"/>
        </w:rPr>
        <w:t xml:space="preserv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Providing support to staff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will:</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ensure each member of staff has access to, and understands, our child protection policy and procedures, especially new and part time staff;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ensure that staff are supported during the referrals processes; and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 support staff to consider how safeguarding, welfare and educational outcomes are linked, including to inform the provision of academic and pastoral support.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b/>
          <w:color w:val="000000"/>
        </w:rPr>
        <w:t>Holding and sharing info</w:t>
      </w:r>
      <w:r>
        <w:rPr>
          <w:b/>
          <w:color w:val="000000"/>
        </w:rPr>
        <w:t xml:space="preserve">rmation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understands the importance of information sharing, both within our setting, and with other schools and colleges on transfer including in-year and between primary and secondary education, and with the three safeguarding partners, other agencies, organisat</w:t>
      </w:r>
      <w:r>
        <w:rPr>
          <w:color w:val="000000"/>
        </w:rPr>
        <w:t xml:space="preserve">ions and practitioners;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 understands relevant data protection legislation and regulations, especially the Data Protection Act 2018 and the General Data Protection Regulation; and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is able to keep detailed, accurate, secure written records of concerns a</w:t>
      </w:r>
      <w:r>
        <w:rPr>
          <w:color w:val="000000"/>
        </w:rPr>
        <w:t xml:space="preserve">nd referrals and understand the purpose of this record-keeping.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FF"/>
          <w:u w:val="single"/>
        </w:rPr>
      </w:pPr>
      <w:r>
        <w:rPr>
          <w:color w:val="000000"/>
        </w:rPr>
        <w:t>We utilise the</w:t>
      </w:r>
      <w:r>
        <w:rPr>
          <w:rFonts w:ascii="Arial" w:eastAsia="Arial" w:hAnsi="Arial" w:cs="Arial"/>
          <w:color w:val="000000"/>
          <w:sz w:val="24"/>
          <w:szCs w:val="24"/>
        </w:rPr>
        <w:t xml:space="preserve"> </w:t>
      </w:r>
      <w:hyperlink r:id="rId136">
        <w:r>
          <w:rPr>
            <w:color w:val="0000FF"/>
            <w:u w:val="single"/>
          </w:rPr>
          <w:t>Data protection toolkit for schools</w:t>
        </w:r>
      </w:hyperlink>
      <w:r>
        <w:rPr>
          <w:color w:val="0000FF"/>
          <w:u w:val="single"/>
        </w:rPr>
        <w:t xml:space="preserve">. </w:t>
      </w:r>
      <w:r>
        <w:rPr>
          <w:color w:val="000000"/>
        </w:rPr>
        <w:t>The Data Protection Act 2018 and GDPR do</w:t>
      </w:r>
      <w:r>
        <w:rPr>
          <w:color w:val="000000"/>
        </w:rPr>
        <w:t xml:space="preserve"> not prevent, or limit, the sharing of information for the purposes of keeping children safe. Fears about sharing information must not be allowed to stand in the way of the need to promote the welfare and protect the safety of children.   Staff have regard</w:t>
      </w:r>
      <w:r>
        <w:rPr>
          <w:color w:val="000000"/>
        </w:rPr>
        <w:t xml:space="preserve"> to the Department for Education Guidance; </w:t>
      </w:r>
      <w:r>
        <w:rPr>
          <w:i/>
          <w:color w:val="000000"/>
        </w:rPr>
        <w:t>Information Sharing Advice for Safeguarding Practitioners</w:t>
      </w:r>
      <w:r>
        <w:rPr>
          <w:color w:val="000000"/>
        </w:rPr>
        <w:t xml:space="preserve"> (2018)  </w:t>
      </w:r>
      <w:hyperlink r:id="rId137">
        <w:r>
          <w:rPr>
            <w:color w:val="0000FF"/>
            <w:u w:val="single"/>
          </w:rPr>
          <w:t>Safeguarding practitioners info</w:t>
        </w:r>
        <w:r>
          <w:rPr>
            <w:color w:val="0000FF"/>
            <w:u w:val="single"/>
          </w:rPr>
          <w:t>rmation sharing advice</w:t>
        </w:r>
      </w:hyperlink>
      <w:r>
        <w:rPr>
          <w:color w:val="000000"/>
        </w:rPr>
        <w:t xml:space="preserv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Responding to specific needs and harms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will:</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 be alert to the specific needs of children in need, those with special educational needs and young carers;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 understand the lasting impact that adversity and trauma can have, including on children’s behaviour, mental health and wellbeing, and what is needed in responding to this in promoting educational outcomes;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xml:space="preserve">• understand and support with the requirements of the Prevent duty and be able to provide advice and support to staff on protecting children from the risk of radicalisation;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understand the unique risks associated with online safety and be confident that</w:t>
      </w:r>
      <w:r>
        <w:rPr>
          <w:color w:val="000000"/>
        </w:rPr>
        <w:t xml:space="preserve"> they have the relevant knowledge and up to date capability required to keep children safe whilst they are online at school or college; and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recognise the additional risks that children with SEN and disabilities (SEND) face online, for example, from onli</w:t>
      </w:r>
      <w:r>
        <w:rPr>
          <w:color w:val="000000"/>
        </w:rPr>
        <w:t xml:space="preserve">ne bullying, grooming and radicalisation and be confident they have the capability to support children with SEND to stay safe online; </w:t>
      </w:r>
    </w:p>
    <w:p w:rsidR="00F168D9" w:rsidRDefault="00F168D9">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b/>
          <w:color w:val="000000"/>
        </w:rPr>
      </w:pPr>
      <w:r>
        <w:rPr>
          <w:b/>
          <w:color w:val="000000"/>
        </w:rPr>
        <w:t xml:space="preserve">Understanding the views of children </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The DSL will:</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109" w:line="240" w:lineRule="auto"/>
        <w:rPr>
          <w:color w:val="000000"/>
        </w:rPr>
      </w:pPr>
      <w:r>
        <w:rPr>
          <w:color w:val="000000"/>
        </w:rPr>
        <w:t xml:space="preserve">• encourage a culture of listening to students and taking account of </w:t>
      </w:r>
      <w:r>
        <w:rPr>
          <w:color w:val="000000"/>
        </w:rPr>
        <w:t>their wishes and feelings, among all staff, and put in place any measures to protect them</w:t>
      </w:r>
    </w:p>
    <w:p w:rsidR="00F168D9" w:rsidRDefault="00C722DD">
      <w:pPr>
        <w:pBdr>
          <w:top w:val="none" w:sz="0" w:space="0" w:color="000000"/>
          <w:left w:val="none" w:sz="0" w:space="0" w:color="000000"/>
          <w:bottom w:val="none" w:sz="0" w:space="0" w:color="000000"/>
          <w:right w:val="none" w:sz="0" w:space="0" w:color="000000"/>
          <w:between w:val="none" w:sz="0" w:space="0" w:color="000000"/>
        </w:pBdr>
        <w:spacing w:after="0" w:line="240" w:lineRule="auto"/>
        <w:rPr>
          <w:color w:val="000000"/>
        </w:rPr>
      </w:pPr>
      <w:r>
        <w:rPr>
          <w:color w:val="000000"/>
        </w:rPr>
        <w:t>• understand the difficulties that students may have in approaching staff about their circumstances and consider how to build trusted relationships which facilitate c</w:t>
      </w:r>
      <w:r>
        <w:rPr>
          <w:color w:val="000000"/>
        </w:rPr>
        <w:t>ommunication.</w:t>
      </w:r>
    </w:p>
    <w:p w:rsidR="00F168D9" w:rsidRDefault="00C722DD">
      <w:r>
        <w:br w:type="page"/>
      </w:r>
    </w:p>
    <w:p w:rsidR="00F168D9" w:rsidRDefault="00C722DD">
      <w:pPr>
        <w:pBdr>
          <w:top w:val="nil"/>
          <w:left w:val="nil"/>
          <w:bottom w:val="nil"/>
          <w:right w:val="nil"/>
          <w:between w:val="nil"/>
        </w:pBdr>
        <w:spacing w:after="0" w:line="240" w:lineRule="auto"/>
        <w:rPr>
          <w:b/>
          <w:color w:val="000000"/>
          <w:sz w:val="24"/>
          <w:szCs w:val="24"/>
        </w:rPr>
      </w:pPr>
      <w:bookmarkStart w:id="80" w:name="bookmark=id.3vac5uf" w:colFirst="0" w:colLast="0"/>
      <w:bookmarkEnd w:id="80"/>
      <w:r>
        <w:rPr>
          <w:b/>
          <w:color w:val="000000"/>
          <w:sz w:val="24"/>
          <w:szCs w:val="24"/>
        </w:rPr>
        <w:t>Appendix 4</w:t>
      </w:r>
    </w:p>
    <w:p w:rsidR="00F168D9" w:rsidRDefault="00C722DD">
      <w:pPr>
        <w:pBdr>
          <w:top w:val="nil"/>
          <w:left w:val="nil"/>
          <w:bottom w:val="nil"/>
          <w:right w:val="nil"/>
          <w:between w:val="nil"/>
        </w:pBdr>
        <w:spacing w:after="0" w:line="240" w:lineRule="auto"/>
        <w:jc w:val="center"/>
        <w:rPr>
          <w:b/>
          <w:color w:val="000000"/>
          <w:sz w:val="24"/>
          <w:szCs w:val="24"/>
        </w:rPr>
      </w:pPr>
      <w:r>
        <w:rPr>
          <w:b/>
          <w:color w:val="000000"/>
          <w:sz w:val="24"/>
          <w:szCs w:val="24"/>
        </w:rPr>
        <w:t>GUIDANCE FOR SAFEGUARDING RECORDS</w:t>
      </w:r>
    </w:p>
    <w:p w:rsidR="00F168D9" w:rsidRDefault="00F168D9">
      <w:pPr>
        <w:pBdr>
          <w:top w:val="nil"/>
          <w:left w:val="nil"/>
          <w:bottom w:val="nil"/>
          <w:right w:val="nil"/>
          <w:between w:val="nil"/>
        </w:pBdr>
        <w:spacing w:after="0" w:line="240" w:lineRule="auto"/>
        <w:rPr>
          <w:b/>
          <w:color w:val="000000"/>
          <w:sz w:val="24"/>
          <w:szCs w:val="24"/>
        </w:rPr>
      </w:pPr>
    </w:p>
    <w:p w:rsidR="00F168D9" w:rsidRDefault="00C722DD">
      <w:pPr>
        <w:pBdr>
          <w:top w:val="nil"/>
          <w:left w:val="nil"/>
          <w:bottom w:val="nil"/>
          <w:right w:val="nil"/>
          <w:between w:val="nil"/>
        </w:pBdr>
        <w:spacing w:after="0" w:line="240" w:lineRule="auto"/>
        <w:rPr>
          <w:color w:val="000000"/>
        </w:rPr>
      </w:pPr>
      <w:r>
        <w:rPr>
          <w:b/>
          <w:color w:val="000000"/>
        </w:rPr>
        <w:t xml:space="preserve">What is a “welfare concern”? </w:t>
      </w:r>
    </w:p>
    <w:p w:rsidR="00F168D9" w:rsidRDefault="00C722DD">
      <w:pPr>
        <w:pBdr>
          <w:top w:val="nil"/>
          <w:left w:val="nil"/>
          <w:bottom w:val="nil"/>
          <w:right w:val="nil"/>
          <w:between w:val="nil"/>
        </w:pBdr>
        <w:spacing w:after="0" w:line="240" w:lineRule="auto"/>
        <w:rPr>
          <w:color w:val="000000"/>
        </w:rPr>
      </w:pPr>
      <w:r>
        <w:rPr>
          <w:color w:val="000000"/>
        </w:rPr>
        <w:t xml:space="preserve">Concerns may arise in one or more of the following areas: </w:t>
      </w:r>
    </w:p>
    <w:p w:rsidR="00F168D9" w:rsidRDefault="00C722DD">
      <w:pPr>
        <w:numPr>
          <w:ilvl w:val="0"/>
          <w:numId w:val="42"/>
        </w:numPr>
        <w:pBdr>
          <w:top w:val="nil"/>
          <w:left w:val="nil"/>
          <w:bottom w:val="nil"/>
          <w:right w:val="nil"/>
          <w:between w:val="nil"/>
        </w:pBdr>
        <w:spacing w:after="36" w:line="240" w:lineRule="auto"/>
      </w:pPr>
      <w:r>
        <w:rPr>
          <w:color w:val="000000"/>
        </w:rPr>
        <w:t xml:space="preserve">The student’s behaviour </w:t>
      </w:r>
    </w:p>
    <w:p w:rsidR="00F168D9" w:rsidRDefault="00C722DD">
      <w:pPr>
        <w:numPr>
          <w:ilvl w:val="0"/>
          <w:numId w:val="42"/>
        </w:numPr>
        <w:pBdr>
          <w:top w:val="nil"/>
          <w:left w:val="nil"/>
          <w:bottom w:val="nil"/>
          <w:right w:val="nil"/>
          <w:between w:val="nil"/>
        </w:pBdr>
        <w:spacing w:after="36" w:line="240" w:lineRule="auto"/>
      </w:pPr>
      <w:r>
        <w:rPr>
          <w:color w:val="000000"/>
        </w:rPr>
        <w:t xml:space="preserve">The student has a physical injury </w:t>
      </w:r>
    </w:p>
    <w:p w:rsidR="00F168D9" w:rsidRDefault="00C722DD">
      <w:pPr>
        <w:numPr>
          <w:ilvl w:val="0"/>
          <w:numId w:val="42"/>
        </w:numPr>
        <w:pBdr>
          <w:top w:val="nil"/>
          <w:left w:val="nil"/>
          <w:bottom w:val="nil"/>
          <w:right w:val="nil"/>
          <w:between w:val="nil"/>
        </w:pBdr>
        <w:spacing w:after="36" w:line="240" w:lineRule="auto"/>
      </w:pPr>
      <w:r>
        <w:rPr>
          <w:color w:val="000000"/>
        </w:rPr>
        <w:t xml:space="preserve">The student makes a disclosure or allegation </w:t>
      </w:r>
    </w:p>
    <w:p w:rsidR="00F168D9" w:rsidRDefault="00C722DD">
      <w:pPr>
        <w:numPr>
          <w:ilvl w:val="0"/>
          <w:numId w:val="42"/>
        </w:numPr>
        <w:pBdr>
          <w:top w:val="nil"/>
          <w:left w:val="nil"/>
          <w:bottom w:val="nil"/>
          <w:right w:val="nil"/>
          <w:between w:val="nil"/>
        </w:pBdr>
        <w:spacing w:after="36" w:line="240" w:lineRule="auto"/>
      </w:pPr>
      <w:r>
        <w:rPr>
          <w:color w:val="000000"/>
        </w:rPr>
        <w:t xml:space="preserve">The student’s physical presentation </w:t>
      </w:r>
    </w:p>
    <w:p w:rsidR="00F168D9" w:rsidRDefault="00C722DD">
      <w:pPr>
        <w:numPr>
          <w:ilvl w:val="0"/>
          <w:numId w:val="42"/>
        </w:numPr>
        <w:pBdr>
          <w:top w:val="nil"/>
          <w:left w:val="nil"/>
          <w:bottom w:val="nil"/>
          <w:right w:val="nil"/>
          <w:between w:val="nil"/>
        </w:pBdr>
        <w:spacing w:after="0" w:line="240" w:lineRule="auto"/>
      </w:pPr>
      <w:r>
        <w:rPr>
          <w:color w:val="000000"/>
        </w:rPr>
        <w:t xml:space="preserve">Information from or observation of behaviour of a parent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b/>
          <w:color w:val="000000"/>
        </w:rPr>
        <w:t xml:space="preserve">What to record </w:t>
      </w:r>
    </w:p>
    <w:p w:rsidR="00F168D9" w:rsidRDefault="00C722DD">
      <w:pPr>
        <w:numPr>
          <w:ilvl w:val="0"/>
          <w:numId w:val="43"/>
        </w:numPr>
        <w:pBdr>
          <w:top w:val="nil"/>
          <w:left w:val="nil"/>
          <w:bottom w:val="nil"/>
          <w:right w:val="nil"/>
          <w:between w:val="nil"/>
        </w:pBdr>
        <w:spacing w:after="33" w:line="240" w:lineRule="auto"/>
      </w:pPr>
      <w:r>
        <w:rPr>
          <w:color w:val="000000"/>
        </w:rPr>
        <w:t xml:space="preserve">Date and your details – don’t use initials </w:t>
      </w:r>
    </w:p>
    <w:p w:rsidR="00F168D9" w:rsidRDefault="00C722DD">
      <w:pPr>
        <w:numPr>
          <w:ilvl w:val="0"/>
          <w:numId w:val="43"/>
        </w:numPr>
        <w:pBdr>
          <w:top w:val="nil"/>
          <w:left w:val="nil"/>
          <w:bottom w:val="nil"/>
          <w:right w:val="nil"/>
          <w:between w:val="nil"/>
        </w:pBdr>
        <w:spacing w:after="33" w:line="240" w:lineRule="auto"/>
      </w:pPr>
      <w:r>
        <w:rPr>
          <w:color w:val="000000"/>
        </w:rPr>
        <w:t xml:space="preserve">The incident / event / observation of concern is described clearly and concisely </w:t>
      </w:r>
    </w:p>
    <w:p w:rsidR="00F168D9" w:rsidRDefault="00C722DD">
      <w:pPr>
        <w:numPr>
          <w:ilvl w:val="0"/>
          <w:numId w:val="43"/>
        </w:numPr>
        <w:pBdr>
          <w:top w:val="nil"/>
          <w:left w:val="nil"/>
          <w:bottom w:val="nil"/>
          <w:right w:val="nil"/>
          <w:between w:val="nil"/>
        </w:pBdr>
        <w:spacing w:after="33" w:line="240" w:lineRule="auto"/>
      </w:pPr>
      <w:r>
        <w:rPr>
          <w:color w:val="000000"/>
        </w:rPr>
        <w:t xml:space="preserve">This is written using straightforward language and fact and opinion are differentiated. </w:t>
      </w:r>
    </w:p>
    <w:p w:rsidR="00F168D9" w:rsidRDefault="00C722DD">
      <w:pPr>
        <w:numPr>
          <w:ilvl w:val="0"/>
          <w:numId w:val="43"/>
        </w:numPr>
        <w:pBdr>
          <w:top w:val="nil"/>
          <w:left w:val="nil"/>
          <w:bottom w:val="nil"/>
          <w:right w:val="nil"/>
          <w:between w:val="nil"/>
        </w:pBdr>
        <w:spacing w:after="33" w:line="240" w:lineRule="auto"/>
      </w:pPr>
      <w:r>
        <w:rPr>
          <w:color w:val="000000"/>
        </w:rPr>
        <w:t xml:space="preserve">If recording a disclosure, the student’s own words are recorded and any questions you may have asked are included.  </w:t>
      </w:r>
    </w:p>
    <w:p w:rsidR="00F168D9" w:rsidRDefault="00C722DD">
      <w:pPr>
        <w:numPr>
          <w:ilvl w:val="0"/>
          <w:numId w:val="43"/>
        </w:numPr>
        <w:pBdr>
          <w:top w:val="nil"/>
          <w:left w:val="nil"/>
          <w:bottom w:val="nil"/>
          <w:right w:val="nil"/>
          <w:between w:val="nil"/>
        </w:pBdr>
        <w:spacing w:after="33" w:line="240" w:lineRule="auto"/>
      </w:pPr>
      <w:r>
        <w:rPr>
          <w:color w:val="000000"/>
        </w:rPr>
        <w:t>Physical marks and injuries are recorded on a body</w:t>
      </w:r>
      <w:r>
        <w:rPr>
          <w:color w:val="000000"/>
        </w:rPr>
        <w:t xml:space="preserve"> map where appropriate (See Appendices 6)</w:t>
      </w:r>
    </w:p>
    <w:p w:rsidR="00F168D9" w:rsidRDefault="00C722DD">
      <w:pPr>
        <w:numPr>
          <w:ilvl w:val="0"/>
          <w:numId w:val="43"/>
        </w:numPr>
        <w:pBdr>
          <w:top w:val="nil"/>
          <w:left w:val="nil"/>
          <w:bottom w:val="nil"/>
          <w:right w:val="nil"/>
          <w:between w:val="nil"/>
        </w:pBdr>
        <w:spacing w:after="0" w:line="240" w:lineRule="auto"/>
      </w:pPr>
      <w:r>
        <w:rPr>
          <w:color w:val="000000"/>
        </w:rPr>
        <w:t>Any action taken is recorded</w:t>
      </w:r>
    </w:p>
    <w:p w:rsidR="00F168D9" w:rsidRDefault="00C722DD">
      <w:pPr>
        <w:numPr>
          <w:ilvl w:val="0"/>
          <w:numId w:val="43"/>
        </w:numPr>
        <w:pBdr>
          <w:top w:val="nil"/>
          <w:left w:val="nil"/>
          <w:bottom w:val="nil"/>
          <w:right w:val="nil"/>
          <w:between w:val="nil"/>
        </w:pBdr>
        <w:spacing w:after="0" w:line="240" w:lineRule="auto"/>
      </w:pPr>
      <w:r>
        <w:rPr>
          <w:color w:val="000000"/>
        </w:rPr>
        <w:t xml:space="preserve">If using an electronic data base such as CPOMS, scan in handwritten notes taken when a student makes a disclosure and body maps when there is a physical mark or injury and make reference to this in the chronology. </w:t>
      </w:r>
    </w:p>
    <w:p w:rsidR="00F168D9" w:rsidRDefault="00F168D9">
      <w:pPr>
        <w:pBdr>
          <w:top w:val="nil"/>
          <w:left w:val="nil"/>
          <w:bottom w:val="nil"/>
          <w:right w:val="nil"/>
          <w:between w:val="nil"/>
        </w:pBdr>
        <w:spacing w:after="0" w:line="240" w:lineRule="auto"/>
        <w:rPr>
          <w:color w:val="000000"/>
          <w:sz w:val="24"/>
          <w:szCs w:val="24"/>
        </w:rPr>
      </w:pPr>
    </w:p>
    <w:p w:rsidR="00F168D9" w:rsidRDefault="00C722DD">
      <w:pPr>
        <w:pBdr>
          <w:top w:val="nil"/>
          <w:left w:val="nil"/>
          <w:bottom w:val="nil"/>
          <w:right w:val="nil"/>
          <w:between w:val="nil"/>
        </w:pBdr>
        <w:spacing w:after="0" w:line="240" w:lineRule="auto"/>
        <w:rPr>
          <w:color w:val="000000"/>
        </w:rPr>
      </w:pPr>
      <w:r>
        <w:rPr>
          <w:b/>
          <w:color w:val="000000"/>
        </w:rPr>
        <w:t xml:space="preserve">How to record actions taken in response </w:t>
      </w:r>
      <w:r>
        <w:rPr>
          <w:b/>
          <w:color w:val="000000"/>
        </w:rPr>
        <w:t xml:space="preserve">to staff concerns </w:t>
      </w:r>
    </w:p>
    <w:p w:rsidR="00F168D9" w:rsidRDefault="00C722DD">
      <w:pPr>
        <w:pBdr>
          <w:top w:val="nil"/>
          <w:left w:val="nil"/>
          <w:bottom w:val="nil"/>
          <w:right w:val="nil"/>
          <w:between w:val="nil"/>
        </w:pBdr>
        <w:spacing w:after="0" w:line="240" w:lineRule="auto"/>
        <w:rPr>
          <w:color w:val="000000"/>
        </w:rPr>
      </w:pPr>
      <w:r>
        <w:rPr>
          <w:color w:val="000000"/>
        </w:rPr>
        <w:t>When a welfare concern form is completed, it is important that this is checked to ensure sufficient detail has been recorded and has been dated and signed by the staff member who has reported the concern. If a body map has been completed</w:t>
      </w:r>
      <w:r>
        <w:rPr>
          <w:color w:val="000000"/>
        </w:rPr>
        <w:t xml:space="preserve"> or there are any other documents referred to in the record, ensure these are attached and where appropriate are also dated and signed.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It is important that a record of the action taken in response to every welfare concern form is documented. The level o</w:t>
      </w:r>
      <w:r>
        <w:rPr>
          <w:color w:val="000000"/>
        </w:rPr>
        <w:t xml:space="preserve">f detail of this record will clearly depend on the nature and seriousness of the concern but may include; </w:t>
      </w:r>
    </w:p>
    <w:p w:rsidR="00F168D9" w:rsidRDefault="00F168D9">
      <w:pPr>
        <w:pBdr>
          <w:top w:val="nil"/>
          <w:left w:val="nil"/>
          <w:bottom w:val="nil"/>
          <w:right w:val="nil"/>
          <w:between w:val="nil"/>
        </w:pBdr>
        <w:spacing w:after="0" w:line="240" w:lineRule="auto"/>
        <w:rPr>
          <w:color w:val="000000"/>
        </w:rPr>
      </w:pPr>
    </w:p>
    <w:p w:rsidR="00F168D9" w:rsidRDefault="00C722DD">
      <w:pPr>
        <w:numPr>
          <w:ilvl w:val="0"/>
          <w:numId w:val="44"/>
        </w:numPr>
        <w:pBdr>
          <w:top w:val="nil"/>
          <w:left w:val="nil"/>
          <w:bottom w:val="nil"/>
          <w:right w:val="nil"/>
          <w:between w:val="nil"/>
        </w:pBdr>
        <w:spacing w:after="0" w:line="240" w:lineRule="auto"/>
      </w:pPr>
      <w:r>
        <w:rPr>
          <w:color w:val="000000"/>
        </w:rPr>
        <w:t xml:space="preserve">Requests to staff for monitoring specific aspects of the student’s presentation, behaviour, attendance etc. </w:t>
      </w:r>
    </w:p>
    <w:p w:rsidR="00F168D9" w:rsidRDefault="00C722DD">
      <w:pPr>
        <w:numPr>
          <w:ilvl w:val="0"/>
          <w:numId w:val="44"/>
        </w:numPr>
        <w:pBdr>
          <w:top w:val="nil"/>
          <w:left w:val="nil"/>
          <w:bottom w:val="nil"/>
          <w:right w:val="nil"/>
          <w:between w:val="nil"/>
        </w:pBdr>
        <w:spacing w:after="0" w:line="240" w:lineRule="auto"/>
      </w:pPr>
      <w:r>
        <w:rPr>
          <w:color w:val="000000"/>
        </w:rPr>
        <w:t>Discussions and telephone calls (with c</w:t>
      </w:r>
      <w:r>
        <w:rPr>
          <w:color w:val="000000"/>
        </w:rPr>
        <w:t xml:space="preserve">olleagues, parents, student, Social Care and other agencies or services), including rationale, actions and outcomes </w:t>
      </w:r>
    </w:p>
    <w:p w:rsidR="00F168D9" w:rsidRDefault="00C722DD">
      <w:pPr>
        <w:numPr>
          <w:ilvl w:val="0"/>
          <w:numId w:val="44"/>
        </w:numPr>
        <w:pBdr>
          <w:top w:val="nil"/>
          <w:left w:val="nil"/>
          <w:bottom w:val="nil"/>
          <w:right w:val="nil"/>
          <w:between w:val="nil"/>
        </w:pBdr>
        <w:spacing w:after="0" w:line="240" w:lineRule="auto"/>
      </w:pPr>
      <w:r>
        <w:rPr>
          <w:color w:val="000000"/>
        </w:rPr>
        <w:t xml:space="preserve">Professional consultations </w:t>
      </w:r>
    </w:p>
    <w:p w:rsidR="00F168D9" w:rsidRDefault="00C722DD">
      <w:pPr>
        <w:numPr>
          <w:ilvl w:val="0"/>
          <w:numId w:val="44"/>
        </w:numPr>
        <w:pBdr>
          <w:top w:val="nil"/>
          <w:left w:val="nil"/>
          <w:bottom w:val="nil"/>
          <w:right w:val="nil"/>
          <w:between w:val="nil"/>
        </w:pBdr>
        <w:spacing w:after="0" w:line="240" w:lineRule="auto"/>
      </w:pPr>
      <w:r>
        <w:rPr>
          <w:color w:val="000000"/>
        </w:rPr>
        <w:t xml:space="preserve">Letters sent and received </w:t>
      </w:r>
    </w:p>
    <w:p w:rsidR="00F168D9" w:rsidRDefault="00C722DD">
      <w:pPr>
        <w:numPr>
          <w:ilvl w:val="0"/>
          <w:numId w:val="44"/>
        </w:numPr>
        <w:pBdr>
          <w:top w:val="nil"/>
          <w:left w:val="nil"/>
          <w:bottom w:val="nil"/>
          <w:right w:val="nil"/>
          <w:between w:val="nil"/>
        </w:pBdr>
        <w:spacing w:after="0" w:line="240" w:lineRule="auto"/>
      </w:pPr>
      <w:r>
        <w:rPr>
          <w:color w:val="000000"/>
        </w:rPr>
        <w:t xml:space="preserve">Early Help Assessments and reviews </w:t>
      </w:r>
    </w:p>
    <w:p w:rsidR="00F168D9" w:rsidRDefault="00C722DD">
      <w:pPr>
        <w:numPr>
          <w:ilvl w:val="0"/>
          <w:numId w:val="44"/>
        </w:numPr>
        <w:pBdr>
          <w:top w:val="nil"/>
          <w:left w:val="nil"/>
          <w:bottom w:val="nil"/>
          <w:right w:val="nil"/>
          <w:between w:val="nil"/>
        </w:pBdr>
        <w:spacing w:after="0" w:line="240" w:lineRule="auto"/>
      </w:pPr>
      <w:r>
        <w:rPr>
          <w:color w:val="000000"/>
        </w:rPr>
        <w:t>Any referrals (both for external and education-based services)</w:t>
      </w:r>
    </w:p>
    <w:p w:rsidR="00F168D9" w:rsidRDefault="00F168D9">
      <w:pPr>
        <w:pBdr>
          <w:top w:val="nil"/>
          <w:left w:val="nil"/>
          <w:bottom w:val="nil"/>
          <w:right w:val="nil"/>
          <w:between w:val="nil"/>
        </w:pBdr>
        <w:spacing w:after="0" w:line="240" w:lineRule="auto"/>
        <w:ind w:left="720"/>
        <w:rPr>
          <w:color w:val="000000"/>
        </w:rPr>
      </w:pPr>
    </w:p>
    <w:p w:rsidR="00F168D9" w:rsidRDefault="00F168D9">
      <w:pPr>
        <w:pBdr>
          <w:top w:val="nil"/>
          <w:left w:val="nil"/>
          <w:bottom w:val="nil"/>
          <w:right w:val="nil"/>
          <w:between w:val="nil"/>
        </w:pBdr>
        <w:spacing w:after="0" w:line="240" w:lineRule="auto"/>
        <w:rPr>
          <w:b/>
          <w:color w:val="000000"/>
          <w:sz w:val="24"/>
          <w:szCs w:val="24"/>
        </w:rPr>
      </w:pPr>
    </w:p>
    <w:p w:rsidR="00F168D9" w:rsidRDefault="00F168D9">
      <w:pPr>
        <w:pBdr>
          <w:top w:val="nil"/>
          <w:left w:val="nil"/>
          <w:bottom w:val="nil"/>
          <w:right w:val="nil"/>
          <w:between w:val="nil"/>
        </w:pBdr>
        <w:spacing w:after="0" w:line="240" w:lineRule="auto"/>
        <w:rPr>
          <w:b/>
          <w:color w:val="000000"/>
          <w:sz w:val="24"/>
          <w:szCs w:val="24"/>
        </w:rPr>
      </w:pPr>
    </w:p>
    <w:p w:rsidR="00F168D9" w:rsidRDefault="00F168D9">
      <w:pPr>
        <w:pBdr>
          <w:top w:val="nil"/>
          <w:left w:val="nil"/>
          <w:bottom w:val="nil"/>
          <w:right w:val="nil"/>
          <w:between w:val="nil"/>
        </w:pBdr>
        <w:spacing w:after="0" w:line="240" w:lineRule="auto"/>
        <w:rPr>
          <w:b/>
          <w:color w:val="000000"/>
          <w:sz w:val="24"/>
          <w:szCs w:val="24"/>
        </w:rPr>
      </w:pPr>
    </w:p>
    <w:p w:rsidR="00F168D9" w:rsidRDefault="00F168D9">
      <w:pPr>
        <w:pBdr>
          <w:top w:val="nil"/>
          <w:left w:val="nil"/>
          <w:bottom w:val="nil"/>
          <w:right w:val="nil"/>
          <w:between w:val="nil"/>
        </w:pBdr>
        <w:spacing w:after="0" w:line="240" w:lineRule="auto"/>
        <w:rPr>
          <w:b/>
          <w:color w:val="000000"/>
          <w:sz w:val="24"/>
          <w:szCs w:val="24"/>
        </w:rPr>
      </w:pPr>
    </w:p>
    <w:p w:rsidR="00F168D9" w:rsidRDefault="00C722DD">
      <w:pPr>
        <w:rPr>
          <w:b/>
          <w:sz w:val="24"/>
          <w:szCs w:val="24"/>
        </w:rPr>
      </w:pPr>
      <w:r>
        <w:br w:type="page"/>
      </w:r>
    </w:p>
    <w:p w:rsidR="00F168D9" w:rsidRDefault="00C722DD">
      <w:pPr>
        <w:pBdr>
          <w:top w:val="nil"/>
          <w:left w:val="nil"/>
          <w:bottom w:val="nil"/>
          <w:right w:val="nil"/>
          <w:between w:val="nil"/>
        </w:pBdr>
        <w:rPr>
          <w:b/>
          <w:color w:val="000000"/>
          <w:sz w:val="24"/>
          <w:szCs w:val="24"/>
        </w:rPr>
      </w:pPr>
      <w:bookmarkStart w:id="81" w:name="bookmark=id.2afmg28" w:colFirst="0" w:colLast="0"/>
      <w:bookmarkEnd w:id="81"/>
      <w:r>
        <w:rPr>
          <w:b/>
          <w:color w:val="000000"/>
          <w:sz w:val="24"/>
          <w:szCs w:val="24"/>
        </w:rPr>
        <w:t>APPENDIX 5</w:t>
      </w:r>
    </w:p>
    <w:p w:rsidR="00F168D9" w:rsidRDefault="00C722DD">
      <w:pPr>
        <w:pBdr>
          <w:top w:val="nil"/>
          <w:left w:val="nil"/>
          <w:bottom w:val="nil"/>
          <w:right w:val="nil"/>
          <w:between w:val="nil"/>
        </w:pBdr>
        <w:rPr>
          <w:b/>
          <w:color w:val="000000"/>
        </w:rPr>
      </w:pPr>
      <w:r>
        <w:rPr>
          <w:b/>
          <w:color w:val="000000"/>
        </w:rPr>
        <w:t xml:space="preserve">RECORD OF CONCERN </w:t>
      </w:r>
      <w:r>
        <w:rPr>
          <w:color w:val="000000"/>
        </w:rPr>
        <w:t>Part 1 – for use by any staff</w:t>
      </w:r>
    </w:p>
    <w:tbl>
      <w:tblPr>
        <w:tblStyle w:val="a5"/>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F168D9">
        <w:tc>
          <w:tcPr>
            <w:tcW w:w="9288" w:type="dxa"/>
          </w:tcPr>
          <w:p w:rsidR="00F168D9" w:rsidRDefault="00C722DD">
            <w:pPr>
              <w:pBdr>
                <w:top w:val="nil"/>
                <w:left w:val="nil"/>
                <w:bottom w:val="nil"/>
                <w:right w:val="nil"/>
                <w:between w:val="nil"/>
              </w:pBdr>
              <w:ind w:left="5245" w:right="-22" w:hanging="5245"/>
              <w:rPr>
                <w:rFonts w:ascii="Calibri" w:eastAsia="Calibri" w:hAnsi="Calibri" w:cs="Calibri"/>
                <w:color w:val="000000"/>
                <w:sz w:val="22"/>
                <w:szCs w:val="22"/>
              </w:rPr>
            </w:pPr>
            <w:r>
              <w:rPr>
                <w:rFonts w:ascii="Calibri" w:eastAsia="Calibri" w:hAnsi="Calibri" w:cs="Calibri"/>
                <w:color w:val="000000"/>
                <w:sz w:val="22"/>
                <w:szCs w:val="22"/>
              </w:rPr>
              <w:t>Student’s Name :                                                     Date of Birth:                         Class/Yr:</w:t>
            </w:r>
          </w:p>
        </w:tc>
      </w:tr>
      <w:tr w:rsidR="00F168D9">
        <w:tc>
          <w:tcPr>
            <w:tcW w:w="9288" w:type="dxa"/>
          </w:tcPr>
          <w:p w:rsidR="00F168D9" w:rsidRDefault="00C722DD">
            <w:pPr>
              <w:pBdr>
                <w:top w:val="nil"/>
                <w:left w:val="nil"/>
                <w:bottom w:val="nil"/>
                <w:right w:val="nil"/>
                <w:between w:val="nil"/>
              </w:pBdr>
              <w:ind w:left="5245" w:right="-22" w:hanging="5245"/>
              <w:rPr>
                <w:rFonts w:ascii="Calibri" w:eastAsia="Calibri" w:hAnsi="Calibri" w:cs="Calibri"/>
                <w:color w:val="000000"/>
                <w:sz w:val="22"/>
                <w:szCs w:val="22"/>
              </w:rPr>
            </w:pPr>
            <w:r>
              <w:rPr>
                <w:rFonts w:ascii="Calibri" w:eastAsia="Calibri" w:hAnsi="Calibri" w:cs="Calibri"/>
                <w:color w:val="000000"/>
                <w:sz w:val="22"/>
                <w:szCs w:val="22"/>
              </w:rPr>
              <w:t>Date &amp; Time of Incident:</w:t>
            </w:r>
          </w:p>
        </w:tc>
      </w:tr>
      <w:tr w:rsidR="00F168D9">
        <w:trPr>
          <w:trHeight w:val="240"/>
        </w:trPr>
        <w:tc>
          <w:tcPr>
            <w:tcW w:w="9288" w:type="dxa"/>
          </w:tcPr>
          <w:p w:rsidR="00F168D9" w:rsidRDefault="00C722DD">
            <w:pPr>
              <w:pBdr>
                <w:top w:val="nil"/>
                <w:left w:val="nil"/>
                <w:bottom w:val="nil"/>
                <w:right w:val="nil"/>
                <w:between w:val="nil"/>
              </w:pBdr>
              <w:ind w:left="5245" w:right="-22" w:hanging="5245"/>
              <w:rPr>
                <w:rFonts w:ascii="Calibri" w:eastAsia="Calibri" w:hAnsi="Calibri" w:cs="Calibri"/>
                <w:color w:val="000000"/>
                <w:sz w:val="22"/>
                <w:szCs w:val="22"/>
              </w:rPr>
            </w:pPr>
            <w:r>
              <w:rPr>
                <w:rFonts w:ascii="Calibri" w:eastAsia="Calibri" w:hAnsi="Calibri" w:cs="Calibri"/>
                <w:color w:val="000000"/>
                <w:sz w:val="22"/>
                <w:szCs w:val="22"/>
              </w:rPr>
              <w:t>Date and time of concern :</w:t>
            </w:r>
          </w:p>
        </w:tc>
      </w:tr>
      <w:tr w:rsidR="00F168D9">
        <w:trPr>
          <w:trHeight w:val="3980"/>
        </w:trPr>
        <w:tc>
          <w:tcPr>
            <w:tcW w:w="9288" w:type="dxa"/>
          </w:tcPr>
          <w:p w:rsidR="00F168D9" w:rsidRDefault="00F168D9">
            <w:pPr>
              <w:pBdr>
                <w:top w:val="nil"/>
                <w:left w:val="nil"/>
                <w:bottom w:val="nil"/>
                <w:right w:val="nil"/>
                <w:between w:val="nil"/>
              </w:pBdr>
              <w:ind w:left="0" w:right="-22"/>
              <w:rPr>
                <w:rFonts w:ascii="Calibri" w:eastAsia="Calibri" w:hAnsi="Calibri" w:cs="Calibri"/>
                <w:color w:val="000000"/>
                <w:sz w:val="22"/>
                <w:szCs w:val="22"/>
              </w:rPr>
            </w:pPr>
          </w:p>
          <w:p w:rsidR="00F168D9" w:rsidRDefault="00F168D9">
            <w:pPr>
              <w:pBdr>
                <w:top w:val="nil"/>
                <w:left w:val="nil"/>
                <w:bottom w:val="nil"/>
                <w:right w:val="nil"/>
                <w:between w:val="nil"/>
              </w:pBdr>
              <w:ind w:left="5245" w:right="-22" w:hanging="5245"/>
              <w:rPr>
                <w:rFonts w:ascii="Calibri" w:eastAsia="Calibri" w:hAnsi="Calibri" w:cs="Calibri"/>
                <w:color w:val="000000"/>
                <w:sz w:val="22"/>
                <w:szCs w:val="22"/>
              </w:rPr>
            </w:pPr>
          </w:p>
        </w:tc>
      </w:tr>
      <w:tr w:rsidR="00F168D9">
        <w:tc>
          <w:tcPr>
            <w:tcW w:w="9288" w:type="dxa"/>
          </w:tcPr>
          <w:p w:rsidR="00F168D9" w:rsidRDefault="00C722DD">
            <w:pPr>
              <w:pBdr>
                <w:top w:val="nil"/>
                <w:left w:val="nil"/>
                <w:bottom w:val="nil"/>
                <w:right w:val="nil"/>
                <w:between w:val="nil"/>
              </w:pBdr>
              <w:ind w:left="5245" w:right="-22" w:hanging="5245"/>
              <w:rPr>
                <w:rFonts w:ascii="Calibri" w:eastAsia="Calibri" w:hAnsi="Calibri" w:cs="Calibri"/>
                <w:color w:val="000000"/>
                <w:sz w:val="22"/>
                <w:szCs w:val="22"/>
              </w:rPr>
            </w:pPr>
            <w:r>
              <w:rPr>
                <w:rFonts w:ascii="Calibri" w:eastAsia="Calibri" w:hAnsi="Calibri" w:cs="Calibri"/>
                <w:color w:val="000000"/>
                <w:sz w:val="22"/>
                <w:szCs w:val="22"/>
              </w:rPr>
              <w:t>Your name:……………………………………..</w:t>
            </w:r>
          </w:p>
          <w:p w:rsidR="00F168D9" w:rsidRDefault="00C722DD">
            <w:pPr>
              <w:pBdr>
                <w:top w:val="nil"/>
                <w:left w:val="nil"/>
                <w:bottom w:val="nil"/>
                <w:right w:val="nil"/>
                <w:between w:val="nil"/>
              </w:pBdr>
              <w:ind w:left="5245" w:right="-22" w:hanging="5245"/>
              <w:rPr>
                <w:rFonts w:ascii="Calibri" w:eastAsia="Calibri" w:hAnsi="Calibri" w:cs="Calibri"/>
                <w:color w:val="000000"/>
                <w:sz w:val="22"/>
                <w:szCs w:val="22"/>
              </w:rPr>
            </w:pPr>
            <w:r>
              <w:rPr>
                <w:rFonts w:ascii="Calibri" w:eastAsia="Calibri" w:hAnsi="Calibri" w:cs="Calibri"/>
                <w:color w:val="000000"/>
                <w:sz w:val="22"/>
                <w:szCs w:val="22"/>
              </w:rPr>
              <w:t>Job Title:………………………………………...</w:t>
            </w:r>
          </w:p>
          <w:p w:rsidR="00F168D9" w:rsidRDefault="00C722DD">
            <w:pPr>
              <w:pBdr>
                <w:top w:val="nil"/>
                <w:left w:val="nil"/>
                <w:bottom w:val="nil"/>
                <w:right w:val="nil"/>
                <w:between w:val="nil"/>
              </w:pBdr>
              <w:ind w:left="5245" w:right="-22" w:hanging="5245"/>
              <w:rPr>
                <w:rFonts w:ascii="Calibri" w:eastAsia="Calibri" w:hAnsi="Calibri" w:cs="Calibri"/>
                <w:color w:val="000000"/>
                <w:sz w:val="22"/>
                <w:szCs w:val="22"/>
              </w:rPr>
            </w:pPr>
            <w:r>
              <w:rPr>
                <w:rFonts w:ascii="Calibri" w:eastAsia="Calibri" w:hAnsi="Calibri" w:cs="Calibri"/>
                <w:color w:val="000000"/>
                <w:sz w:val="22"/>
                <w:szCs w:val="22"/>
              </w:rPr>
              <w:t>Signature:</w:t>
            </w:r>
          </w:p>
        </w:tc>
      </w:tr>
      <w:tr w:rsidR="00F168D9">
        <w:tc>
          <w:tcPr>
            <w:tcW w:w="9288" w:type="dxa"/>
          </w:tcPr>
          <w:p w:rsidR="00F168D9" w:rsidRDefault="00C722DD">
            <w:pPr>
              <w:pBdr>
                <w:top w:val="nil"/>
                <w:left w:val="nil"/>
                <w:bottom w:val="nil"/>
                <w:right w:val="nil"/>
                <w:between w:val="nil"/>
              </w:pBdr>
              <w:ind w:left="0" w:right="-22"/>
              <w:rPr>
                <w:rFonts w:ascii="Calibri" w:eastAsia="Calibri" w:hAnsi="Calibri" w:cs="Calibri"/>
                <w:color w:val="000000"/>
                <w:sz w:val="22"/>
                <w:szCs w:val="22"/>
              </w:rPr>
            </w:pPr>
            <w:r>
              <w:rPr>
                <w:rFonts w:ascii="Calibri" w:eastAsia="Calibri" w:hAnsi="Calibri" w:cs="Calibri"/>
                <w:color w:val="000000"/>
                <w:sz w:val="22"/>
                <w:szCs w:val="22"/>
              </w:rPr>
              <w:t>Record the following factually:</w:t>
            </w: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p w:rsidR="00F168D9" w:rsidRDefault="00C722DD">
            <w:pPr>
              <w:numPr>
                <w:ilvl w:val="0"/>
                <w:numId w:val="19"/>
              </w:numPr>
              <w:pBdr>
                <w:top w:val="nil"/>
                <w:left w:val="nil"/>
                <w:bottom w:val="nil"/>
                <w:right w:val="nil"/>
                <w:between w:val="nil"/>
              </w:pBdr>
              <w:ind w:right="-22"/>
            </w:pPr>
            <w:r>
              <w:rPr>
                <w:rFonts w:ascii="Calibri" w:eastAsia="Calibri" w:hAnsi="Calibri" w:cs="Calibri"/>
                <w:color w:val="000000"/>
                <w:sz w:val="22"/>
                <w:szCs w:val="22"/>
              </w:rPr>
              <w:t>Who:</w:t>
            </w:r>
          </w:p>
          <w:p w:rsidR="00F168D9" w:rsidRDefault="00F168D9">
            <w:pPr>
              <w:pBdr>
                <w:top w:val="nil"/>
                <w:left w:val="nil"/>
                <w:bottom w:val="nil"/>
                <w:right w:val="nil"/>
                <w:between w:val="nil"/>
              </w:pBdr>
              <w:ind w:left="720" w:right="-22"/>
              <w:rPr>
                <w:rFonts w:ascii="Calibri" w:eastAsia="Calibri" w:hAnsi="Calibri" w:cs="Calibri"/>
                <w:color w:val="000000"/>
                <w:sz w:val="22"/>
                <w:szCs w:val="22"/>
              </w:rPr>
            </w:pPr>
          </w:p>
          <w:p w:rsidR="00F168D9" w:rsidRDefault="00C722DD">
            <w:pPr>
              <w:numPr>
                <w:ilvl w:val="0"/>
                <w:numId w:val="19"/>
              </w:numPr>
              <w:pBdr>
                <w:top w:val="nil"/>
                <w:left w:val="nil"/>
                <w:bottom w:val="nil"/>
                <w:right w:val="nil"/>
                <w:between w:val="nil"/>
              </w:pBdr>
              <w:ind w:right="-22"/>
            </w:pPr>
            <w:r>
              <w:rPr>
                <w:rFonts w:ascii="Calibri" w:eastAsia="Calibri" w:hAnsi="Calibri" w:cs="Calibri"/>
                <w:color w:val="000000"/>
                <w:sz w:val="22"/>
                <w:szCs w:val="22"/>
              </w:rPr>
              <w:t>What – if recording a verbal disclosure by a child, use their word:</w:t>
            </w:r>
          </w:p>
          <w:p w:rsidR="00F168D9" w:rsidRDefault="00F168D9">
            <w:pPr>
              <w:pBdr>
                <w:top w:val="nil"/>
                <w:left w:val="nil"/>
                <w:bottom w:val="nil"/>
                <w:right w:val="nil"/>
                <w:between w:val="nil"/>
              </w:pBdr>
              <w:spacing w:line="276" w:lineRule="auto"/>
              <w:ind w:left="720"/>
              <w:rPr>
                <w:rFonts w:ascii="Calibri" w:eastAsia="Calibri" w:hAnsi="Calibri" w:cs="Calibri"/>
                <w:color w:val="000000"/>
                <w:sz w:val="22"/>
                <w:szCs w:val="22"/>
              </w:rPr>
            </w:pPr>
          </w:p>
          <w:p w:rsidR="00F168D9" w:rsidRDefault="00C722DD">
            <w:pPr>
              <w:numPr>
                <w:ilvl w:val="0"/>
                <w:numId w:val="19"/>
              </w:numPr>
              <w:pBdr>
                <w:top w:val="nil"/>
                <w:left w:val="nil"/>
                <w:bottom w:val="nil"/>
                <w:right w:val="nil"/>
                <w:between w:val="nil"/>
              </w:pBdr>
              <w:ind w:right="-22"/>
            </w:pPr>
            <w:r>
              <w:rPr>
                <w:rFonts w:ascii="Calibri" w:eastAsia="Calibri" w:hAnsi="Calibri" w:cs="Calibri"/>
                <w:color w:val="000000"/>
                <w:sz w:val="22"/>
                <w:szCs w:val="22"/>
              </w:rPr>
              <w:t>Where:</w:t>
            </w:r>
          </w:p>
          <w:p w:rsidR="00F168D9" w:rsidRDefault="00F168D9">
            <w:pPr>
              <w:pBdr>
                <w:top w:val="nil"/>
                <w:left w:val="nil"/>
                <w:bottom w:val="nil"/>
                <w:right w:val="nil"/>
                <w:between w:val="nil"/>
              </w:pBdr>
              <w:ind w:left="720" w:right="-22"/>
              <w:rPr>
                <w:rFonts w:ascii="Calibri" w:eastAsia="Calibri" w:hAnsi="Calibri" w:cs="Calibri"/>
                <w:color w:val="000000"/>
                <w:sz w:val="22"/>
                <w:szCs w:val="22"/>
              </w:rPr>
            </w:pPr>
          </w:p>
          <w:p w:rsidR="00F168D9" w:rsidRDefault="00C722DD">
            <w:pPr>
              <w:numPr>
                <w:ilvl w:val="0"/>
                <w:numId w:val="19"/>
              </w:numPr>
              <w:pBdr>
                <w:top w:val="nil"/>
                <w:left w:val="nil"/>
                <w:bottom w:val="nil"/>
                <w:right w:val="nil"/>
                <w:between w:val="nil"/>
              </w:pBdr>
              <w:ind w:right="-22"/>
            </w:pPr>
            <w:r>
              <w:rPr>
                <w:rFonts w:ascii="Calibri" w:eastAsia="Calibri" w:hAnsi="Calibri" w:cs="Calibri"/>
                <w:color w:val="000000"/>
                <w:sz w:val="22"/>
                <w:szCs w:val="22"/>
              </w:rPr>
              <w:t>When: (day and time)</w:t>
            </w: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p w:rsidR="00F168D9" w:rsidRDefault="00C722DD">
            <w:pPr>
              <w:numPr>
                <w:ilvl w:val="0"/>
                <w:numId w:val="19"/>
              </w:numPr>
              <w:pBdr>
                <w:top w:val="nil"/>
                <w:left w:val="nil"/>
                <w:bottom w:val="nil"/>
                <w:right w:val="nil"/>
                <w:between w:val="nil"/>
              </w:pBdr>
              <w:ind w:right="-22"/>
            </w:pPr>
            <w:r>
              <w:rPr>
                <w:rFonts w:ascii="Calibri" w:eastAsia="Calibri" w:hAnsi="Calibri" w:cs="Calibri"/>
                <w:color w:val="000000"/>
                <w:sz w:val="22"/>
                <w:szCs w:val="22"/>
              </w:rPr>
              <w:t>Were there any WITNESSES:</w:t>
            </w:r>
          </w:p>
        </w:tc>
      </w:tr>
      <w:tr w:rsidR="00F168D9">
        <w:tc>
          <w:tcPr>
            <w:tcW w:w="9288" w:type="dxa"/>
          </w:tcPr>
          <w:p w:rsidR="00F168D9" w:rsidRDefault="00C722DD">
            <w:pPr>
              <w:pBdr>
                <w:top w:val="nil"/>
                <w:left w:val="nil"/>
                <w:bottom w:val="nil"/>
                <w:right w:val="nil"/>
                <w:between w:val="nil"/>
              </w:pBdr>
              <w:ind w:left="0" w:right="-22"/>
              <w:rPr>
                <w:rFonts w:ascii="Calibri" w:eastAsia="Calibri" w:hAnsi="Calibri" w:cs="Calibri"/>
                <w:color w:val="000000"/>
                <w:sz w:val="22"/>
                <w:szCs w:val="22"/>
              </w:rPr>
            </w:pPr>
            <w:r>
              <w:rPr>
                <w:rFonts w:ascii="Calibri" w:eastAsia="Calibri" w:hAnsi="Calibri" w:cs="Calibri"/>
                <w:color w:val="000000"/>
                <w:sz w:val="22"/>
                <w:szCs w:val="22"/>
              </w:rPr>
              <w:t>What the students account and/or perspective?</w:t>
            </w: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tc>
      </w:tr>
      <w:tr w:rsidR="00F168D9">
        <w:tc>
          <w:tcPr>
            <w:tcW w:w="9288" w:type="dxa"/>
          </w:tcPr>
          <w:p w:rsidR="00F168D9" w:rsidRDefault="00C722DD">
            <w:pPr>
              <w:pBdr>
                <w:top w:val="nil"/>
                <w:left w:val="nil"/>
                <w:bottom w:val="nil"/>
                <w:right w:val="nil"/>
                <w:between w:val="nil"/>
              </w:pBdr>
              <w:ind w:left="0" w:right="-22"/>
              <w:rPr>
                <w:rFonts w:ascii="Calibri" w:eastAsia="Calibri" w:hAnsi="Calibri" w:cs="Calibri"/>
                <w:color w:val="000000"/>
                <w:sz w:val="22"/>
                <w:szCs w:val="22"/>
              </w:rPr>
            </w:pPr>
            <w:r>
              <w:rPr>
                <w:rFonts w:ascii="Calibri" w:eastAsia="Calibri" w:hAnsi="Calibri" w:cs="Calibri"/>
                <w:color w:val="000000"/>
                <w:sz w:val="22"/>
                <w:szCs w:val="22"/>
              </w:rPr>
              <w:t>Your professional opinion (where relevant):</w:t>
            </w: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tc>
      </w:tr>
      <w:tr w:rsidR="00F168D9">
        <w:tc>
          <w:tcPr>
            <w:tcW w:w="9288" w:type="dxa"/>
          </w:tcPr>
          <w:p w:rsidR="00F168D9" w:rsidRDefault="00C722DD">
            <w:pPr>
              <w:pBdr>
                <w:top w:val="nil"/>
                <w:left w:val="nil"/>
                <w:bottom w:val="nil"/>
                <w:right w:val="nil"/>
                <w:between w:val="nil"/>
              </w:pBdr>
              <w:ind w:left="0" w:right="-22"/>
              <w:rPr>
                <w:rFonts w:ascii="Calibri" w:eastAsia="Calibri" w:hAnsi="Calibri" w:cs="Calibri"/>
                <w:color w:val="000000"/>
                <w:sz w:val="22"/>
                <w:szCs w:val="22"/>
              </w:rPr>
            </w:pPr>
            <w:r>
              <w:rPr>
                <w:rFonts w:ascii="Calibri" w:eastAsia="Calibri" w:hAnsi="Calibri" w:cs="Calibri"/>
                <w:color w:val="000000"/>
                <w:sz w:val="22"/>
                <w:szCs w:val="22"/>
              </w:rPr>
              <w:t>Any other relevant information (distinguish between fact and opinion):</w:t>
            </w:r>
          </w:p>
          <w:p w:rsidR="00F168D9" w:rsidRDefault="00C722DD">
            <w:pPr>
              <w:pBdr>
                <w:top w:val="nil"/>
                <w:left w:val="nil"/>
                <w:bottom w:val="nil"/>
                <w:right w:val="nil"/>
                <w:between w:val="nil"/>
              </w:pBdr>
              <w:ind w:left="0" w:right="-22"/>
              <w:rPr>
                <w:rFonts w:ascii="Calibri" w:eastAsia="Calibri" w:hAnsi="Calibri" w:cs="Calibri"/>
                <w:color w:val="000000"/>
                <w:sz w:val="18"/>
                <w:szCs w:val="18"/>
              </w:rPr>
            </w:pPr>
            <w:r>
              <w:rPr>
                <w:rFonts w:ascii="Calibri" w:eastAsia="Calibri" w:hAnsi="Calibri" w:cs="Calibri"/>
                <w:color w:val="000000"/>
                <w:sz w:val="18"/>
                <w:szCs w:val="18"/>
              </w:rPr>
              <w:t>*E.g. previous concerns</w:t>
            </w: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p w:rsidR="00F168D9" w:rsidRDefault="00F168D9">
            <w:pPr>
              <w:pBdr>
                <w:top w:val="nil"/>
                <w:left w:val="nil"/>
                <w:bottom w:val="nil"/>
                <w:right w:val="nil"/>
                <w:between w:val="nil"/>
              </w:pBdr>
              <w:ind w:left="0" w:right="-22"/>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jc w:val="center"/>
        <w:rPr>
          <w:color w:val="000000"/>
        </w:rPr>
      </w:pPr>
      <w:r>
        <w:rPr>
          <w:color w:val="000000"/>
        </w:rPr>
        <w:t>~ Check to make sure your report is clear to someone else reading it ~</w:t>
      </w:r>
    </w:p>
    <w:p w:rsidR="00F168D9" w:rsidRDefault="00C722DD">
      <w:pPr>
        <w:pBdr>
          <w:top w:val="nil"/>
          <w:left w:val="nil"/>
          <w:bottom w:val="nil"/>
          <w:right w:val="nil"/>
          <w:between w:val="nil"/>
        </w:pBdr>
        <w:jc w:val="center"/>
        <w:rPr>
          <w:color w:val="000000"/>
        </w:rPr>
      </w:pPr>
      <w:r>
        <w:rPr>
          <w:b/>
          <w:color w:val="000000"/>
          <w:sz w:val="24"/>
          <w:szCs w:val="24"/>
        </w:rPr>
        <w:t>Please pass this form to your Designated Safeguarding Lead.</w:t>
      </w: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 xml:space="preserve">Part 2 – for use by </w:t>
      </w:r>
      <w:r>
        <w:rPr>
          <w:b/>
          <w:color w:val="000000"/>
        </w:rPr>
        <w:t>DSL</w:t>
      </w:r>
    </w:p>
    <w:tbl>
      <w:tblPr>
        <w:tblStyle w:val="a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Time and date information received and from whom:</w:t>
            </w:r>
          </w:p>
        </w:tc>
        <w:tc>
          <w:tcPr>
            <w:tcW w:w="6804" w:type="dxa"/>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widowControl w:val="0"/>
        <w:pBdr>
          <w:top w:val="nil"/>
          <w:left w:val="nil"/>
          <w:bottom w:val="nil"/>
          <w:right w:val="nil"/>
          <w:between w:val="nil"/>
        </w:pBdr>
        <w:spacing w:after="0"/>
        <w:rPr>
          <w:color w:val="000000"/>
        </w:rPr>
      </w:pPr>
    </w:p>
    <w:tbl>
      <w:tblPr>
        <w:tblStyle w:val="a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168D9">
        <w:tc>
          <w:tcPr>
            <w:tcW w:w="2660" w:type="dxa"/>
          </w:tcPr>
          <w:p w:rsidR="00F168D9" w:rsidRDefault="00C722DD">
            <w:pPr>
              <w:pBdr>
                <w:top w:val="nil"/>
                <w:left w:val="nil"/>
                <w:bottom w:val="nil"/>
                <w:right w:val="nil"/>
                <w:between w:val="nil"/>
              </w:pBdr>
              <w:rPr>
                <w:b/>
                <w:color w:val="000000"/>
              </w:rPr>
            </w:pPr>
            <w:r>
              <w:rPr>
                <w:b/>
                <w:color w:val="000000"/>
              </w:rPr>
              <w:t xml:space="preserve">DSL endorses the reason for the concerns </w:t>
            </w:r>
          </w:p>
        </w:tc>
        <w:tc>
          <w:tcPr>
            <w:tcW w:w="6804" w:type="dxa"/>
          </w:tcPr>
          <w:p w:rsidR="00F168D9" w:rsidRDefault="00C722DD">
            <w:pPr>
              <w:pBdr>
                <w:top w:val="nil"/>
                <w:left w:val="nil"/>
                <w:bottom w:val="nil"/>
                <w:right w:val="nil"/>
                <w:between w:val="nil"/>
              </w:pBdr>
              <w:rPr>
                <w:b/>
                <w:color w:val="000000"/>
                <w:sz w:val="18"/>
                <w:szCs w:val="18"/>
              </w:rPr>
            </w:pPr>
            <w:r>
              <w:rPr>
                <w:b/>
                <w:color w:val="000000"/>
                <w:sz w:val="18"/>
                <w:szCs w:val="18"/>
              </w:rPr>
              <w:t>Yes/No</w:t>
            </w:r>
          </w:p>
        </w:tc>
      </w:tr>
    </w:tbl>
    <w:p w:rsidR="00F168D9" w:rsidRDefault="00F168D9">
      <w:pPr>
        <w:widowControl w:val="0"/>
        <w:pBdr>
          <w:top w:val="nil"/>
          <w:left w:val="nil"/>
          <w:bottom w:val="nil"/>
          <w:right w:val="nil"/>
          <w:between w:val="nil"/>
        </w:pBdr>
        <w:spacing w:after="0"/>
        <w:rPr>
          <w:b/>
          <w:color w:val="000000"/>
          <w:sz w:val="18"/>
          <w:szCs w:val="18"/>
        </w:rPr>
      </w:pPr>
    </w:p>
    <w:tbl>
      <w:tblPr>
        <w:tblStyle w:val="a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Any advice sought (if required):</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6804"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Date, time, name, role, organisation &amp; advice given:</w:t>
            </w: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Action Taken</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6804"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Referral to children’s social care/monitoring, advice given to appropriate staff or EHA with reasons:</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Note time, date, names, who the information was shared with etc.</w:t>
            </w: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Parents/carers informed</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6804"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Yes/No</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Reasons:</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Outcome</w:t>
            </w:r>
          </w:p>
        </w:tc>
        <w:tc>
          <w:tcPr>
            <w:tcW w:w="6804"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Record names of individuals &amp; agencies who have given information regarding outcome of any referral (if made):</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Additional Information</w:t>
            </w:r>
          </w:p>
        </w:tc>
        <w:tc>
          <w:tcPr>
            <w:tcW w:w="6804"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Where can additional information regarding the child/incident be found (e.g. student file, serious incident book etc.)</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Should a concern or confidential file be commenced*</w:t>
            </w:r>
          </w:p>
        </w:tc>
        <w:tc>
          <w:tcPr>
            <w:tcW w:w="6804"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18"/>
                <w:szCs w:val="18"/>
              </w:rPr>
              <w:t>*if there isn’t already one in place:</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Yes/No</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22"/>
                <w:szCs w:val="22"/>
              </w:rPr>
              <w:t xml:space="preserve">Why </w:t>
            </w:r>
            <w:r>
              <w:rPr>
                <w:rFonts w:ascii="Calibri" w:eastAsia="Calibri" w:hAnsi="Calibri" w:cs="Calibri"/>
                <w:color w:val="000000"/>
                <w:sz w:val="18"/>
                <w:szCs w:val="18"/>
              </w:rPr>
              <w:t>– state reasons:</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Signed</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6804" w:type="dxa"/>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Print Name</w:t>
            </w:r>
          </w:p>
        </w:tc>
        <w:tc>
          <w:tcPr>
            <w:tcW w:w="6804" w:type="dxa"/>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2660" w:type="dxa"/>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Date</w:t>
            </w:r>
          </w:p>
        </w:tc>
        <w:tc>
          <w:tcPr>
            <w:tcW w:w="6804" w:type="dxa"/>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b/>
          <w:color w:val="000000"/>
        </w:rPr>
      </w:pPr>
    </w:p>
    <w:p w:rsidR="00F168D9" w:rsidRDefault="00F168D9">
      <w:pPr>
        <w:widowControl w:val="0"/>
        <w:pBdr>
          <w:top w:val="nil"/>
          <w:left w:val="nil"/>
          <w:bottom w:val="nil"/>
          <w:right w:val="nil"/>
          <w:between w:val="nil"/>
        </w:pBdr>
        <w:spacing w:after="0"/>
        <w:rPr>
          <w:b/>
          <w:color w:val="000000"/>
        </w:rPr>
      </w:pPr>
    </w:p>
    <w:p w:rsidR="00F168D9" w:rsidRDefault="00C722DD">
      <w:r>
        <w:br w:type="page"/>
      </w:r>
    </w:p>
    <w:p w:rsidR="00F168D9" w:rsidRDefault="00C722DD">
      <w:pPr>
        <w:pBdr>
          <w:top w:val="nil"/>
          <w:left w:val="nil"/>
          <w:bottom w:val="nil"/>
          <w:right w:val="nil"/>
          <w:between w:val="nil"/>
        </w:pBdr>
        <w:rPr>
          <w:b/>
          <w:color w:val="000000"/>
          <w:sz w:val="24"/>
          <w:szCs w:val="24"/>
        </w:rPr>
      </w:pPr>
      <w:bookmarkStart w:id="82" w:name="bookmark=id.pkwqa1" w:colFirst="0" w:colLast="0"/>
      <w:bookmarkEnd w:id="82"/>
      <w:r>
        <w:rPr>
          <w:b/>
          <w:color w:val="000000"/>
          <w:sz w:val="24"/>
          <w:szCs w:val="24"/>
        </w:rPr>
        <w:t>APPENDIX 6</w:t>
      </w:r>
    </w:p>
    <w:p w:rsidR="00F168D9" w:rsidRDefault="00C722DD">
      <w:pPr>
        <w:pBdr>
          <w:top w:val="nil"/>
          <w:left w:val="nil"/>
          <w:bottom w:val="nil"/>
          <w:right w:val="nil"/>
          <w:between w:val="nil"/>
        </w:pBdr>
        <w:spacing w:after="0" w:line="240" w:lineRule="auto"/>
        <w:rPr>
          <w:b/>
          <w:color w:val="000000"/>
        </w:rPr>
      </w:pPr>
      <w:r>
        <w:rPr>
          <w:b/>
          <w:color w:val="000000"/>
        </w:rPr>
        <w:t>Body Map Guidance</w:t>
      </w:r>
    </w:p>
    <w:p w:rsidR="00F168D9" w:rsidRDefault="00F168D9">
      <w:pPr>
        <w:pBdr>
          <w:top w:val="nil"/>
          <w:left w:val="nil"/>
          <w:bottom w:val="nil"/>
          <w:right w:val="nil"/>
          <w:between w:val="nil"/>
        </w:pBdr>
        <w:spacing w:after="0" w:line="240" w:lineRule="auto"/>
        <w:rPr>
          <w:color w:val="000000"/>
          <w:sz w:val="24"/>
          <w:szCs w:val="24"/>
        </w:rPr>
      </w:pPr>
    </w:p>
    <w:p w:rsidR="00F168D9" w:rsidRDefault="00C722DD">
      <w:pPr>
        <w:pBdr>
          <w:top w:val="nil"/>
          <w:left w:val="nil"/>
          <w:bottom w:val="nil"/>
          <w:right w:val="nil"/>
          <w:between w:val="nil"/>
        </w:pBdr>
        <w:spacing w:after="0" w:line="240" w:lineRule="auto"/>
        <w:rPr>
          <w:color w:val="000000"/>
        </w:rPr>
      </w:pPr>
      <w:r>
        <w:rPr>
          <w:color w:val="000000"/>
        </w:rPr>
        <w:t xml:space="preserve">Body Maps should be used to document and illustrate visible signs of harm and physical injuries.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 xml:space="preserve">Always use a black pen (never a pencil) and do not use correction fluid or any other eraser.  </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Do not remove clothing for the purpose of the examination unless the injury site is freely available because of treatment.</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b/>
          <w:color w:val="000000"/>
        </w:rPr>
        <w:t>Any concerns should be reported and recorded without delay to The Integrated Front Door or allocated social worker if already an open case to social care.</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b/>
          <w:color w:val="000000"/>
        </w:rPr>
      </w:pPr>
      <w:r>
        <w:rPr>
          <w:b/>
          <w:color w:val="000000"/>
        </w:rPr>
        <w:t>When you notice an injury, try to record the following information in respect of each mark identified e.g. red areas, swelling, bruising, cuts, lacerations and wounds, scalds and burns:</w:t>
      </w:r>
    </w:p>
    <w:p w:rsidR="00F168D9" w:rsidRDefault="00F168D9">
      <w:pPr>
        <w:pBdr>
          <w:top w:val="nil"/>
          <w:left w:val="nil"/>
          <w:bottom w:val="nil"/>
          <w:right w:val="nil"/>
          <w:between w:val="nil"/>
        </w:pBdr>
        <w:spacing w:after="0" w:line="240" w:lineRule="auto"/>
        <w:rPr>
          <w:b/>
          <w:color w:val="000000"/>
        </w:rPr>
      </w:pPr>
    </w:p>
    <w:p w:rsidR="00F168D9" w:rsidRDefault="00C722DD">
      <w:pPr>
        <w:numPr>
          <w:ilvl w:val="0"/>
          <w:numId w:val="51"/>
        </w:numPr>
        <w:pBdr>
          <w:top w:val="nil"/>
          <w:left w:val="nil"/>
          <w:bottom w:val="nil"/>
          <w:right w:val="nil"/>
          <w:between w:val="nil"/>
        </w:pBdr>
        <w:spacing w:after="0" w:line="240" w:lineRule="auto"/>
      </w:pPr>
      <w:r>
        <w:rPr>
          <w:color w:val="000000"/>
        </w:rPr>
        <w:t>Exact site of injury on the body, e.g. upper outer arm/left cheek.</w:t>
      </w:r>
    </w:p>
    <w:p w:rsidR="00F168D9" w:rsidRDefault="00C722DD">
      <w:pPr>
        <w:numPr>
          <w:ilvl w:val="0"/>
          <w:numId w:val="51"/>
        </w:numPr>
        <w:pBdr>
          <w:top w:val="nil"/>
          <w:left w:val="nil"/>
          <w:bottom w:val="nil"/>
          <w:right w:val="nil"/>
          <w:between w:val="nil"/>
        </w:pBdr>
        <w:spacing w:after="0" w:line="240" w:lineRule="auto"/>
      </w:pPr>
      <w:r>
        <w:rPr>
          <w:color w:val="000000"/>
        </w:rPr>
        <w:t>Si</w:t>
      </w:r>
      <w:r>
        <w:rPr>
          <w:color w:val="000000"/>
        </w:rPr>
        <w:t>ze of injury – in appropriate centimetres or inches.</w:t>
      </w:r>
    </w:p>
    <w:p w:rsidR="00F168D9" w:rsidRDefault="00C722DD">
      <w:pPr>
        <w:numPr>
          <w:ilvl w:val="0"/>
          <w:numId w:val="51"/>
        </w:numPr>
        <w:pBdr>
          <w:top w:val="nil"/>
          <w:left w:val="nil"/>
          <w:bottom w:val="nil"/>
          <w:right w:val="nil"/>
          <w:between w:val="nil"/>
        </w:pBdr>
        <w:spacing w:after="0" w:line="240" w:lineRule="auto"/>
      </w:pPr>
      <w:r>
        <w:rPr>
          <w:color w:val="000000"/>
        </w:rPr>
        <w:t>Approximate shape of injury, e.g. round/square or straight line.</w:t>
      </w:r>
    </w:p>
    <w:p w:rsidR="00F168D9" w:rsidRDefault="00C722DD">
      <w:pPr>
        <w:numPr>
          <w:ilvl w:val="0"/>
          <w:numId w:val="51"/>
        </w:numPr>
        <w:pBdr>
          <w:top w:val="nil"/>
          <w:left w:val="nil"/>
          <w:bottom w:val="nil"/>
          <w:right w:val="nil"/>
          <w:between w:val="nil"/>
        </w:pBdr>
        <w:spacing w:after="0" w:line="240" w:lineRule="auto"/>
      </w:pPr>
      <w:r>
        <w:rPr>
          <w:color w:val="000000"/>
        </w:rPr>
        <w:t>Colour of injury – if more than one colour, say so.</w:t>
      </w:r>
    </w:p>
    <w:p w:rsidR="00F168D9" w:rsidRDefault="00C722DD">
      <w:pPr>
        <w:numPr>
          <w:ilvl w:val="0"/>
          <w:numId w:val="51"/>
        </w:numPr>
        <w:pBdr>
          <w:top w:val="nil"/>
          <w:left w:val="nil"/>
          <w:bottom w:val="nil"/>
          <w:right w:val="nil"/>
          <w:between w:val="nil"/>
        </w:pBdr>
        <w:spacing w:after="0" w:line="240" w:lineRule="auto"/>
      </w:pPr>
      <w:r>
        <w:rPr>
          <w:color w:val="000000"/>
        </w:rPr>
        <w:t>Is the skin broken?</w:t>
      </w:r>
    </w:p>
    <w:p w:rsidR="00F168D9" w:rsidRDefault="00C722DD">
      <w:pPr>
        <w:numPr>
          <w:ilvl w:val="0"/>
          <w:numId w:val="51"/>
        </w:numPr>
        <w:pBdr>
          <w:top w:val="nil"/>
          <w:left w:val="nil"/>
          <w:bottom w:val="nil"/>
          <w:right w:val="nil"/>
          <w:between w:val="nil"/>
        </w:pBdr>
        <w:spacing w:after="0" w:line="240" w:lineRule="auto"/>
      </w:pPr>
      <w:r>
        <w:rPr>
          <w:color w:val="000000"/>
        </w:rPr>
        <w:t>Is there any swelling at the site of the injury, or elsewhere?</w:t>
      </w:r>
    </w:p>
    <w:p w:rsidR="00F168D9" w:rsidRDefault="00C722DD">
      <w:pPr>
        <w:numPr>
          <w:ilvl w:val="0"/>
          <w:numId w:val="51"/>
        </w:numPr>
        <w:pBdr>
          <w:top w:val="nil"/>
          <w:left w:val="nil"/>
          <w:bottom w:val="nil"/>
          <w:right w:val="nil"/>
          <w:between w:val="nil"/>
        </w:pBdr>
        <w:spacing w:after="0" w:line="240" w:lineRule="auto"/>
      </w:pPr>
      <w:r>
        <w:rPr>
          <w:color w:val="000000"/>
        </w:rPr>
        <w:t xml:space="preserve">Is </w:t>
      </w:r>
      <w:r>
        <w:rPr>
          <w:color w:val="000000"/>
        </w:rPr>
        <w:t>there a scab/any blistering/any bleeding?</w:t>
      </w:r>
    </w:p>
    <w:p w:rsidR="00F168D9" w:rsidRDefault="00C722DD">
      <w:pPr>
        <w:numPr>
          <w:ilvl w:val="0"/>
          <w:numId w:val="51"/>
        </w:numPr>
        <w:pBdr>
          <w:top w:val="nil"/>
          <w:left w:val="nil"/>
          <w:bottom w:val="nil"/>
          <w:right w:val="nil"/>
          <w:between w:val="nil"/>
        </w:pBdr>
        <w:spacing w:after="0" w:line="240" w:lineRule="auto"/>
      </w:pPr>
      <w:r>
        <w:rPr>
          <w:color w:val="000000"/>
        </w:rPr>
        <w:t>Is the injury clean or is there grit/fluff etc.?</w:t>
      </w:r>
    </w:p>
    <w:p w:rsidR="00F168D9" w:rsidRDefault="00C722DD">
      <w:pPr>
        <w:numPr>
          <w:ilvl w:val="0"/>
          <w:numId w:val="51"/>
        </w:numPr>
        <w:pBdr>
          <w:top w:val="nil"/>
          <w:left w:val="nil"/>
          <w:bottom w:val="nil"/>
          <w:right w:val="nil"/>
          <w:between w:val="nil"/>
        </w:pBdr>
        <w:spacing w:after="0" w:line="240" w:lineRule="auto"/>
      </w:pPr>
      <w:r>
        <w:rPr>
          <w:color w:val="000000"/>
        </w:rPr>
        <w:t>Is mobility restricted as a result of the injury?</w:t>
      </w:r>
    </w:p>
    <w:p w:rsidR="00F168D9" w:rsidRDefault="00C722DD">
      <w:pPr>
        <w:numPr>
          <w:ilvl w:val="0"/>
          <w:numId w:val="51"/>
        </w:numPr>
        <w:pBdr>
          <w:top w:val="nil"/>
          <w:left w:val="nil"/>
          <w:bottom w:val="nil"/>
          <w:right w:val="nil"/>
          <w:between w:val="nil"/>
        </w:pBdr>
        <w:spacing w:after="0" w:line="240" w:lineRule="auto"/>
      </w:pPr>
      <w:r>
        <w:rPr>
          <w:color w:val="000000"/>
        </w:rPr>
        <w:t xml:space="preserve">Does the site of the injury feel hot? </w:t>
      </w:r>
    </w:p>
    <w:p w:rsidR="00F168D9" w:rsidRDefault="00C722DD">
      <w:pPr>
        <w:numPr>
          <w:ilvl w:val="0"/>
          <w:numId w:val="51"/>
        </w:numPr>
        <w:pBdr>
          <w:top w:val="nil"/>
          <w:left w:val="nil"/>
          <w:bottom w:val="nil"/>
          <w:right w:val="nil"/>
          <w:between w:val="nil"/>
        </w:pBdr>
        <w:spacing w:after="0" w:line="240" w:lineRule="auto"/>
      </w:pPr>
      <w:r>
        <w:rPr>
          <w:color w:val="000000"/>
        </w:rPr>
        <w:t>Does the student feel hot?</w:t>
      </w:r>
    </w:p>
    <w:p w:rsidR="00F168D9" w:rsidRDefault="00C722DD">
      <w:pPr>
        <w:numPr>
          <w:ilvl w:val="0"/>
          <w:numId w:val="51"/>
        </w:numPr>
        <w:pBdr>
          <w:top w:val="nil"/>
          <w:left w:val="nil"/>
          <w:bottom w:val="nil"/>
          <w:right w:val="nil"/>
          <w:between w:val="nil"/>
        </w:pBdr>
        <w:spacing w:after="0" w:line="240" w:lineRule="auto"/>
      </w:pPr>
      <w:r>
        <w:rPr>
          <w:color w:val="000000"/>
        </w:rPr>
        <w:t>Does the student feel pain?</w:t>
      </w:r>
    </w:p>
    <w:p w:rsidR="00F168D9" w:rsidRDefault="00C722DD">
      <w:pPr>
        <w:numPr>
          <w:ilvl w:val="0"/>
          <w:numId w:val="51"/>
        </w:numPr>
        <w:pBdr>
          <w:top w:val="nil"/>
          <w:left w:val="nil"/>
          <w:bottom w:val="nil"/>
          <w:right w:val="nil"/>
          <w:between w:val="nil"/>
        </w:pBdr>
        <w:spacing w:after="0" w:line="240" w:lineRule="auto"/>
      </w:pPr>
      <w:r>
        <w:rPr>
          <w:color w:val="000000"/>
        </w:rPr>
        <w:t>Has the student’s bod</w:t>
      </w:r>
      <w:r>
        <w:rPr>
          <w:color w:val="000000"/>
        </w:rPr>
        <w:t>y shape changed? Are they holding themselves differently?</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Importantly the date and time of the recording must be stated as well as the name and designation of the person making the record.  Add any further comments as required.</w:t>
      </w:r>
    </w:p>
    <w:p w:rsidR="00F168D9" w:rsidRDefault="00F168D9">
      <w:pPr>
        <w:pBdr>
          <w:top w:val="nil"/>
          <w:left w:val="nil"/>
          <w:bottom w:val="nil"/>
          <w:right w:val="nil"/>
          <w:between w:val="nil"/>
        </w:pBdr>
        <w:spacing w:after="0" w:line="240" w:lineRule="auto"/>
        <w:rPr>
          <w:b/>
          <w:color w:val="000000"/>
        </w:rPr>
      </w:pPr>
    </w:p>
    <w:p w:rsidR="00F168D9" w:rsidRDefault="00C722DD">
      <w:pPr>
        <w:pBdr>
          <w:top w:val="nil"/>
          <w:left w:val="nil"/>
          <w:bottom w:val="nil"/>
          <w:right w:val="nil"/>
          <w:between w:val="nil"/>
        </w:pBdr>
        <w:spacing w:after="0" w:line="240" w:lineRule="auto"/>
        <w:rPr>
          <w:color w:val="000000"/>
        </w:rPr>
      </w:pPr>
      <w:r>
        <w:rPr>
          <w:b/>
          <w:color w:val="000000"/>
        </w:rPr>
        <w:t>Ensure First Aid is provided where required and record</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color w:val="000000"/>
        </w:rPr>
      </w:pPr>
      <w:r>
        <w:rPr>
          <w:color w:val="000000"/>
        </w:rPr>
        <w:t>A copy of the body map should be kept on the student’s file.</w:t>
      </w: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jc w:val="center"/>
        <w:rPr>
          <w:b/>
          <w:color w:val="000000"/>
          <w:sz w:val="28"/>
          <w:szCs w:val="28"/>
        </w:rPr>
      </w:pPr>
    </w:p>
    <w:p w:rsidR="00F168D9" w:rsidRDefault="00F168D9">
      <w:pPr>
        <w:pBdr>
          <w:top w:val="nil"/>
          <w:left w:val="nil"/>
          <w:bottom w:val="nil"/>
          <w:right w:val="nil"/>
          <w:between w:val="nil"/>
        </w:pBdr>
        <w:spacing w:after="0" w:line="240" w:lineRule="auto"/>
        <w:jc w:val="center"/>
        <w:rPr>
          <w:b/>
          <w:color w:val="000000"/>
          <w:sz w:val="28"/>
          <w:szCs w:val="28"/>
        </w:rPr>
      </w:pPr>
    </w:p>
    <w:p w:rsidR="00F168D9" w:rsidRDefault="00F168D9">
      <w:pPr>
        <w:pBdr>
          <w:top w:val="nil"/>
          <w:left w:val="nil"/>
          <w:bottom w:val="nil"/>
          <w:right w:val="nil"/>
          <w:between w:val="nil"/>
        </w:pBdr>
        <w:spacing w:after="0" w:line="240" w:lineRule="auto"/>
        <w:jc w:val="center"/>
        <w:rPr>
          <w:b/>
          <w:color w:val="000000"/>
          <w:sz w:val="28"/>
          <w:szCs w:val="28"/>
        </w:rPr>
      </w:pPr>
    </w:p>
    <w:p w:rsidR="00F168D9" w:rsidRDefault="00F168D9">
      <w:pPr>
        <w:pBdr>
          <w:top w:val="nil"/>
          <w:left w:val="nil"/>
          <w:bottom w:val="nil"/>
          <w:right w:val="nil"/>
          <w:between w:val="nil"/>
        </w:pBdr>
        <w:spacing w:after="0" w:line="240" w:lineRule="auto"/>
        <w:jc w:val="center"/>
        <w:rPr>
          <w:b/>
          <w:color w:val="000000"/>
          <w:sz w:val="28"/>
          <w:szCs w:val="28"/>
        </w:rPr>
      </w:pPr>
    </w:p>
    <w:p w:rsidR="00F168D9" w:rsidRDefault="00F168D9">
      <w:pPr>
        <w:pBdr>
          <w:top w:val="nil"/>
          <w:left w:val="nil"/>
          <w:bottom w:val="nil"/>
          <w:right w:val="nil"/>
          <w:between w:val="nil"/>
        </w:pBdr>
        <w:spacing w:after="0" w:line="240" w:lineRule="auto"/>
        <w:jc w:val="center"/>
        <w:rPr>
          <w:b/>
          <w:color w:val="000000"/>
          <w:sz w:val="28"/>
          <w:szCs w:val="28"/>
        </w:rPr>
      </w:pPr>
    </w:p>
    <w:p w:rsidR="00F168D9" w:rsidRDefault="00C722DD">
      <w:pPr>
        <w:pBdr>
          <w:top w:val="nil"/>
          <w:left w:val="nil"/>
          <w:bottom w:val="nil"/>
          <w:right w:val="nil"/>
          <w:between w:val="nil"/>
        </w:pBdr>
        <w:spacing w:after="0" w:line="240" w:lineRule="auto"/>
        <w:jc w:val="center"/>
        <w:rPr>
          <w:color w:val="000000"/>
          <w:sz w:val="28"/>
          <w:szCs w:val="28"/>
        </w:rPr>
      </w:pPr>
      <w:r>
        <w:rPr>
          <w:b/>
          <w:color w:val="000000"/>
          <w:sz w:val="28"/>
          <w:szCs w:val="28"/>
        </w:rPr>
        <w:t>(This must be completed at time of observation)</w:t>
      </w:r>
    </w:p>
    <w:p w:rsidR="00F168D9" w:rsidRDefault="00F168D9">
      <w:pPr>
        <w:pBdr>
          <w:top w:val="nil"/>
          <w:left w:val="nil"/>
          <w:bottom w:val="nil"/>
          <w:right w:val="nil"/>
          <w:between w:val="nil"/>
        </w:pBdr>
        <w:spacing w:after="0" w:line="240" w:lineRule="auto"/>
        <w:jc w:val="center"/>
        <w:rPr>
          <w:color w:val="000000"/>
          <w:sz w:val="28"/>
          <w:szCs w:val="28"/>
        </w:rPr>
      </w:pPr>
    </w:p>
    <w:tbl>
      <w:tblPr>
        <w:tblStyle w:val="aa"/>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F168D9">
        <w:tc>
          <w:tcPr>
            <w:tcW w:w="1815" w:type="dxa"/>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 of Student:</w:t>
            </w:r>
          </w:p>
        </w:tc>
        <w:tc>
          <w:tcPr>
            <w:tcW w:w="3892" w:type="dxa"/>
            <w:gridSpan w:val="2"/>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1437" w:type="dxa"/>
            <w:gridSpan w:val="2"/>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Date of Birth:</w:t>
            </w:r>
          </w:p>
        </w:tc>
        <w:tc>
          <w:tcPr>
            <w:tcW w:w="2097" w:type="dxa"/>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1815" w:type="dxa"/>
          </w:tcPr>
          <w:p w:rsidR="00F168D9" w:rsidRDefault="00C722DD">
            <w:pPr>
              <w:pBdr>
                <w:top w:val="nil"/>
                <w:left w:val="nil"/>
                <w:bottom w:val="nil"/>
                <w:right w:val="nil"/>
                <w:between w:val="nil"/>
              </w:pBdr>
              <w:spacing w:before="240"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 of Staff:</w:t>
            </w:r>
          </w:p>
        </w:tc>
        <w:tc>
          <w:tcPr>
            <w:tcW w:w="3892" w:type="dxa"/>
            <w:gridSpan w:val="2"/>
            <w:tcBorders>
              <w:top w:val="dotted" w:sz="4" w:space="0" w:color="000000"/>
              <w:left w:val="nil"/>
              <w:bottom w:val="dotted" w:sz="4" w:space="0" w:color="000000"/>
              <w:right w:val="nil"/>
            </w:tcBorders>
          </w:tcPr>
          <w:p w:rsidR="00F168D9" w:rsidRDefault="00F168D9">
            <w:pPr>
              <w:pBdr>
                <w:top w:val="nil"/>
                <w:left w:val="nil"/>
                <w:bottom w:val="nil"/>
                <w:right w:val="nil"/>
                <w:between w:val="nil"/>
              </w:pBdr>
              <w:spacing w:before="240" w:after="200" w:line="276" w:lineRule="auto"/>
              <w:ind w:left="0"/>
              <w:rPr>
                <w:rFonts w:ascii="Calibri" w:eastAsia="Calibri" w:hAnsi="Calibri" w:cs="Calibri"/>
                <w:color w:val="000000"/>
                <w:sz w:val="22"/>
                <w:szCs w:val="22"/>
              </w:rPr>
            </w:pPr>
          </w:p>
        </w:tc>
        <w:tc>
          <w:tcPr>
            <w:tcW w:w="1034" w:type="dxa"/>
          </w:tcPr>
          <w:p w:rsidR="00F168D9" w:rsidRDefault="00C722DD">
            <w:pPr>
              <w:pBdr>
                <w:top w:val="nil"/>
                <w:left w:val="nil"/>
                <w:bottom w:val="nil"/>
                <w:right w:val="nil"/>
                <w:between w:val="nil"/>
              </w:pBdr>
              <w:spacing w:before="240"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Job title:</w:t>
            </w:r>
          </w:p>
        </w:tc>
        <w:tc>
          <w:tcPr>
            <w:tcW w:w="2500" w:type="dxa"/>
            <w:gridSpan w:val="2"/>
            <w:tcBorders>
              <w:top w:val="nil"/>
              <w:left w:val="nil"/>
              <w:bottom w:val="dotted" w:sz="4" w:space="0" w:color="000000"/>
              <w:right w:val="nil"/>
            </w:tcBorders>
          </w:tcPr>
          <w:p w:rsidR="00F168D9" w:rsidRDefault="00F168D9">
            <w:pPr>
              <w:pBdr>
                <w:top w:val="nil"/>
                <w:left w:val="nil"/>
                <w:bottom w:val="nil"/>
                <w:right w:val="nil"/>
                <w:between w:val="nil"/>
              </w:pBdr>
              <w:spacing w:before="240" w:after="200" w:line="276" w:lineRule="auto"/>
              <w:ind w:left="0"/>
              <w:rPr>
                <w:rFonts w:ascii="Calibri" w:eastAsia="Calibri" w:hAnsi="Calibri" w:cs="Calibri"/>
                <w:color w:val="000000"/>
                <w:sz w:val="22"/>
                <w:szCs w:val="22"/>
              </w:rPr>
            </w:pPr>
          </w:p>
        </w:tc>
      </w:tr>
      <w:tr w:rsidR="00F168D9">
        <w:tc>
          <w:tcPr>
            <w:tcW w:w="2961" w:type="dxa"/>
            <w:gridSpan w:val="2"/>
          </w:tcPr>
          <w:p w:rsidR="00F168D9" w:rsidRDefault="00C722DD">
            <w:pPr>
              <w:pBdr>
                <w:top w:val="nil"/>
                <w:left w:val="nil"/>
                <w:bottom w:val="nil"/>
                <w:right w:val="nil"/>
                <w:between w:val="nil"/>
              </w:pBdr>
              <w:spacing w:before="240"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Date and time of observation:</w:t>
            </w:r>
          </w:p>
        </w:tc>
        <w:tc>
          <w:tcPr>
            <w:tcW w:w="6280" w:type="dxa"/>
            <w:gridSpan w:val="4"/>
            <w:tcBorders>
              <w:top w:val="nil"/>
              <w:left w:val="nil"/>
              <w:bottom w:val="dotted" w:sz="4" w:space="0" w:color="000000"/>
              <w:right w:val="nil"/>
            </w:tcBorders>
          </w:tcPr>
          <w:p w:rsidR="00F168D9" w:rsidRDefault="00F168D9">
            <w:pPr>
              <w:pBdr>
                <w:top w:val="nil"/>
                <w:left w:val="nil"/>
                <w:bottom w:val="nil"/>
                <w:right w:val="nil"/>
                <w:between w:val="nil"/>
              </w:pBdr>
              <w:spacing w:before="240"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color w:val="000000"/>
          <w:sz w:val="28"/>
          <w:szCs w:val="28"/>
        </w:rPr>
      </w:pPr>
    </w:p>
    <w:tbl>
      <w:tblPr>
        <w:tblStyle w:val="ab"/>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F168D9">
        <w:tc>
          <w:tcPr>
            <w:tcW w:w="4497" w:type="dxa"/>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211494" cy="6060440"/>
                  <wp:effectExtent l="0" t="0" r="0" b="0"/>
                  <wp:docPr id="788" name="image74.png" descr="BODY-1"/>
                  <wp:cNvGraphicFramePr/>
                  <a:graphic xmlns:a="http://schemas.openxmlformats.org/drawingml/2006/main">
                    <a:graphicData uri="http://schemas.openxmlformats.org/drawingml/2006/picture">
                      <pic:pic xmlns:pic="http://schemas.openxmlformats.org/drawingml/2006/picture">
                        <pic:nvPicPr>
                          <pic:cNvPr id="0" name="image74.png" descr="BODY-1"/>
                          <pic:cNvPicPr preferRelativeResize="0"/>
                        </pic:nvPicPr>
                        <pic:blipFill>
                          <a:blip r:embed="rId138"/>
                          <a:srcRect/>
                          <a:stretch>
                            <a:fillRect/>
                          </a:stretch>
                        </pic:blipFill>
                        <pic:spPr>
                          <a:xfrm>
                            <a:off x="0" y="0"/>
                            <a:ext cx="2211494" cy="6060440"/>
                          </a:xfrm>
                          <a:prstGeom prst="rect">
                            <a:avLst/>
                          </a:prstGeom>
                          <a:ln/>
                        </pic:spPr>
                      </pic:pic>
                    </a:graphicData>
                  </a:graphic>
                </wp:inline>
              </w:drawing>
            </w:r>
          </w:p>
        </w:tc>
        <w:tc>
          <w:tcPr>
            <w:tcW w:w="4745" w:type="dxa"/>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393374" cy="6060440"/>
                  <wp:effectExtent l="0" t="0" r="0" b="0"/>
                  <wp:docPr id="787" name="image72.png" descr="BODY-2"/>
                  <wp:cNvGraphicFramePr/>
                  <a:graphic xmlns:a="http://schemas.openxmlformats.org/drawingml/2006/main">
                    <a:graphicData uri="http://schemas.openxmlformats.org/drawingml/2006/picture">
                      <pic:pic xmlns:pic="http://schemas.openxmlformats.org/drawingml/2006/picture">
                        <pic:nvPicPr>
                          <pic:cNvPr id="0" name="image72.png" descr="BODY-2"/>
                          <pic:cNvPicPr preferRelativeResize="0"/>
                        </pic:nvPicPr>
                        <pic:blipFill>
                          <a:blip r:embed="rId139"/>
                          <a:srcRect/>
                          <a:stretch>
                            <a:fillRect/>
                          </a:stretch>
                        </pic:blipFill>
                        <pic:spPr>
                          <a:xfrm>
                            <a:off x="0" y="0"/>
                            <a:ext cx="2393374" cy="6060440"/>
                          </a:xfrm>
                          <a:prstGeom prst="rect">
                            <a:avLst/>
                          </a:prstGeom>
                          <a:ln/>
                        </pic:spPr>
                      </pic:pic>
                    </a:graphicData>
                  </a:graphic>
                </wp:inline>
              </w:drawing>
            </w:r>
          </w:p>
        </w:tc>
      </w:tr>
    </w:tbl>
    <w:p w:rsidR="00F168D9" w:rsidRDefault="00F168D9">
      <w:pPr>
        <w:pBdr>
          <w:top w:val="nil"/>
          <w:left w:val="nil"/>
          <w:bottom w:val="nil"/>
          <w:right w:val="nil"/>
          <w:between w:val="nil"/>
        </w:pBdr>
        <w:spacing w:after="0" w:line="240" w:lineRule="auto"/>
        <w:rPr>
          <w:color w:val="000000"/>
          <w:sz w:val="28"/>
          <w:szCs w:val="28"/>
        </w:rPr>
      </w:pPr>
    </w:p>
    <w:p w:rsidR="00F168D9" w:rsidRDefault="00F168D9">
      <w:pPr>
        <w:pBdr>
          <w:top w:val="nil"/>
          <w:left w:val="nil"/>
          <w:bottom w:val="nil"/>
          <w:right w:val="nil"/>
          <w:between w:val="nil"/>
        </w:pBdr>
        <w:spacing w:after="0" w:line="240" w:lineRule="auto"/>
        <w:rPr>
          <w:color w:val="000000"/>
          <w:sz w:val="28"/>
          <w:szCs w:val="28"/>
        </w:rPr>
      </w:pPr>
    </w:p>
    <w:p w:rsidR="00F168D9" w:rsidRDefault="00F168D9">
      <w:pPr>
        <w:pBdr>
          <w:top w:val="nil"/>
          <w:left w:val="nil"/>
          <w:bottom w:val="nil"/>
          <w:right w:val="nil"/>
          <w:between w:val="nil"/>
        </w:pBdr>
        <w:spacing w:after="0" w:line="240" w:lineRule="auto"/>
        <w:rPr>
          <w:color w:val="000000"/>
          <w:sz w:val="28"/>
          <w:szCs w:val="28"/>
        </w:rPr>
      </w:pPr>
    </w:p>
    <w:tbl>
      <w:tblPr>
        <w:tblStyle w:val="ac"/>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 of Student:</w:t>
            </w:r>
          </w:p>
        </w:tc>
        <w:tc>
          <w:tcPr>
            <w:tcW w:w="0" w:type="auto"/>
            <w:gridSpan w:val="2"/>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Date and time of observation:</w:t>
            </w:r>
          </w:p>
        </w:tc>
        <w:tc>
          <w:tcPr>
            <w:tcW w:w="0" w:type="auto"/>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0" w:type="auto"/>
            <w:gridSpan w:val="2"/>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499295" cy="3796030"/>
                  <wp:effectExtent l="0" t="0" r="0" b="0"/>
                  <wp:docPr id="790" name="image71.png" descr="HEAD-1"/>
                  <wp:cNvGraphicFramePr/>
                  <a:graphic xmlns:a="http://schemas.openxmlformats.org/drawingml/2006/main">
                    <a:graphicData uri="http://schemas.openxmlformats.org/drawingml/2006/picture">
                      <pic:pic xmlns:pic="http://schemas.openxmlformats.org/drawingml/2006/picture">
                        <pic:nvPicPr>
                          <pic:cNvPr id="0" name="image71.png" descr="HEAD-1"/>
                          <pic:cNvPicPr preferRelativeResize="0"/>
                        </pic:nvPicPr>
                        <pic:blipFill>
                          <a:blip r:embed="rId140"/>
                          <a:srcRect/>
                          <a:stretch>
                            <a:fillRect/>
                          </a:stretch>
                        </pic:blipFill>
                        <pic:spPr>
                          <a:xfrm>
                            <a:off x="0" y="0"/>
                            <a:ext cx="2499295" cy="3796030"/>
                          </a:xfrm>
                          <a:prstGeom prst="rect">
                            <a:avLst/>
                          </a:prstGeom>
                          <a:ln/>
                        </pic:spPr>
                      </pic:pic>
                    </a:graphicData>
                  </a:graphic>
                </wp:inline>
              </w:drawing>
            </w:r>
          </w:p>
        </w:tc>
        <w:tc>
          <w:tcPr>
            <w:tcW w:w="0" w:type="auto"/>
            <w:gridSpan w:val="3"/>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392774" cy="3870325"/>
                  <wp:effectExtent l="0" t="0" r="0" b="0"/>
                  <wp:docPr id="789" name="image73.png" descr="HEAD-2"/>
                  <wp:cNvGraphicFramePr/>
                  <a:graphic xmlns:a="http://schemas.openxmlformats.org/drawingml/2006/main">
                    <a:graphicData uri="http://schemas.openxmlformats.org/drawingml/2006/picture">
                      <pic:pic xmlns:pic="http://schemas.openxmlformats.org/drawingml/2006/picture">
                        <pic:nvPicPr>
                          <pic:cNvPr id="0" name="image73.png" descr="HEAD-2"/>
                          <pic:cNvPicPr preferRelativeResize="0"/>
                        </pic:nvPicPr>
                        <pic:blipFill>
                          <a:blip r:embed="rId141"/>
                          <a:srcRect/>
                          <a:stretch>
                            <a:fillRect/>
                          </a:stretch>
                        </pic:blipFill>
                        <pic:spPr>
                          <a:xfrm>
                            <a:off x="0" y="0"/>
                            <a:ext cx="2392774" cy="3870325"/>
                          </a:xfrm>
                          <a:prstGeom prst="rect">
                            <a:avLst/>
                          </a:prstGeom>
                          <a:ln/>
                        </pic:spPr>
                      </pic:pic>
                    </a:graphicData>
                  </a:graphic>
                </wp:inline>
              </w:drawing>
            </w:r>
          </w:p>
        </w:tc>
      </w:tr>
      <w:tr w:rsidR="00F168D9">
        <w:tc>
          <w:tcPr>
            <w:tcW w:w="0" w:type="auto"/>
            <w:gridSpan w:val="2"/>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FRONT</w:t>
            </w:r>
          </w:p>
        </w:tc>
        <w:tc>
          <w:tcPr>
            <w:tcW w:w="0" w:type="auto"/>
            <w:gridSpan w:val="3"/>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BACK</w:t>
            </w:r>
          </w:p>
        </w:tc>
      </w:tr>
      <w:tr w:rsidR="00F168D9">
        <w:tc>
          <w:tcPr>
            <w:tcW w:w="0" w:type="auto"/>
            <w:gridSpan w:val="2"/>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335576" cy="3753485"/>
                  <wp:effectExtent l="0" t="0" r="0" b="0"/>
                  <wp:docPr id="793" name="image75.png" descr="HEAD-3"/>
                  <wp:cNvGraphicFramePr/>
                  <a:graphic xmlns:a="http://schemas.openxmlformats.org/drawingml/2006/main">
                    <a:graphicData uri="http://schemas.openxmlformats.org/drawingml/2006/picture">
                      <pic:pic xmlns:pic="http://schemas.openxmlformats.org/drawingml/2006/picture">
                        <pic:nvPicPr>
                          <pic:cNvPr id="0" name="image75.png" descr="HEAD-3"/>
                          <pic:cNvPicPr preferRelativeResize="0"/>
                        </pic:nvPicPr>
                        <pic:blipFill>
                          <a:blip r:embed="rId142"/>
                          <a:srcRect/>
                          <a:stretch>
                            <a:fillRect/>
                          </a:stretch>
                        </pic:blipFill>
                        <pic:spPr>
                          <a:xfrm>
                            <a:off x="0" y="0"/>
                            <a:ext cx="2335576" cy="3753485"/>
                          </a:xfrm>
                          <a:prstGeom prst="rect">
                            <a:avLst/>
                          </a:prstGeom>
                          <a:ln/>
                        </pic:spPr>
                      </pic:pic>
                    </a:graphicData>
                  </a:graphic>
                </wp:inline>
              </w:drawing>
            </w:r>
          </w:p>
        </w:tc>
        <w:tc>
          <w:tcPr>
            <w:tcW w:w="0" w:type="auto"/>
            <w:gridSpan w:val="3"/>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411901" cy="3689350"/>
                  <wp:effectExtent l="0" t="0" r="0" b="0"/>
                  <wp:docPr id="791" name="image82.png" descr="HEAD-4"/>
                  <wp:cNvGraphicFramePr/>
                  <a:graphic xmlns:a="http://schemas.openxmlformats.org/drawingml/2006/main">
                    <a:graphicData uri="http://schemas.openxmlformats.org/drawingml/2006/picture">
                      <pic:pic xmlns:pic="http://schemas.openxmlformats.org/drawingml/2006/picture">
                        <pic:nvPicPr>
                          <pic:cNvPr id="0" name="image82.png" descr="HEAD-4"/>
                          <pic:cNvPicPr preferRelativeResize="0"/>
                        </pic:nvPicPr>
                        <pic:blipFill>
                          <a:blip r:embed="rId143"/>
                          <a:srcRect/>
                          <a:stretch>
                            <a:fillRect/>
                          </a:stretch>
                        </pic:blipFill>
                        <pic:spPr>
                          <a:xfrm>
                            <a:off x="0" y="0"/>
                            <a:ext cx="2411901" cy="3689350"/>
                          </a:xfrm>
                          <a:prstGeom prst="rect">
                            <a:avLst/>
                          </a:prstGeom>
                          <a:ln/>
                        </pic:spPr>
                      </pic:pic>
                    </a:graphicData>
                  </a:graphic>
                </wp:inline>
              </w:drawing>
            </w:r>
          </w:p>
        </w:tc>
      </w:tr>
      <w:tr w:rsidR="00F168D9">
        <w:tc>
          <w:tcPr>
            <w:tcW w:w="0" w:type="auto"/>
            <w:gridSpan w:val="2"/>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RIGHT</w:t>
            </w:r>
          </w:p>
        </w:tc>
        <w:tc>
          <w:tcPr>
            <w:tcW w:w="0" w:type="auto"/>
            <w:gridSpan w:val="3"/>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LEFT</w:t>
            </w:r>
          </w:p>
        </w:tc>
      </w:tr>
    </w:tbl>
    <w:p w:rsidR="00F168D9" w:rsidRDefault="00F168D9">
      <w:pPr>
        <w:pBdr>
          <w:top w:val="nil"/>
          <w:left w:val="nil"/>
          <w:bottom w:val="nil"/>
          <w:right w:val="nil"/>
          <w:between w:val="nil"/>
        </w:pBdr>
        <w:spacing w:after="0" w:line="240" w:lineRule="auto"/>
        <w:rPr>
          <w:color w:val="000000"/>
          <w:sz w:val="28"/>
          <w:szCs w:val="28"/>
        </w:rPr>
      </w:pPr>
    </w:p>
    <w:tbl>
      <w:tblPr>
        <w:tblStyle w:val="ad"/>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F168D9">
        <w:trPr>
          <w:gridAfter w:val="1"/>
        </w:trPr>
        <w:tc>
          <w:tcPr>
            <w:tcW w:w="0" w:type="auto"/>
            <w:gridSpan w:val="2"/>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Name of student:</w:t>
            </w:r>
          </w:p>
        </w:tc>
        <w:tc>
          <w:tcPr>
            <w:tcW w:w="0" w:type="auto"/>
            <w:gridSpan w:val="4"/>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0" w:type="auto"/>
            <w:gridSpan w:val="2"/>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Date and time of observation:</w:t>
            </w:r>
          </w:p>
        </w:tc>
        <w:tc>
          <w:tcPr>
            <w:tcW w:w="0" w:type="auto"/>
            <w:gridSpan w:val="2"/>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6080"/>
        </w:trPr>
        <w:tc>
          <w:tcPr>
            <w:tcW w:w="0" w:type="auto"/>
            <w:gridSpan w:val="5"/>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480100" cy="3891280"/>
                  <wp:effectExtent l="0" t="0" r="0" b="0"/>
                  <wp:docPr id="792" name="image76.png" descr="HAND-1"/>
                  <wp:cNvGraphicFramePr/>
                  <a:graphic xmlns:a="http://schemas.openxmlformats.org/drawingml/2006/main">
                    <a:graphicData uri="http://schemas.openxmlformats.org/drawingml/2006/picture">
                      <pic:pic xmlns:pic="http://schemas.openxmlformats.org/drawingml/2006/picture">
                        <pic:nvPicPr>
                          <pic:cNvPr id="0" name="image76.png" descr="HAND-1"/>
                          <pic:cNvPicPr preferRelativeResize="0"/>
                        </pic:nvPicPr>
                        <pic:blipFill>
                          <a:blip r:embed="rId144"/>
                          <a:srcRect/>
                          <a:stretch>
                            <a:fillRect/>
                          </a:stretch>
                        </pic:blipFill>
                        <pic:spPr>
                          <a:xfrm>
                            <a:off x="0" y="0"/>
                            <a:ext cx="2480100" cy="3891280"/>
                          </a:xfrm>
                          <a:prstGeom prst="rect">
                            <a:avLst/>
                          </a:prstGeom>
                          <a:ln/>
                        </pic:spPr>
                      </pic:pic>
                    </a:graphicData>
                  </a:graphic>
                </wp:inline>
              </w:drawing>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478103" cy="3891280"/>
                  <wp:effectExtent l="0" t="0" r="0" b="0"/>
                  <wp:docPr id="794" name="image83.png" descr="HAND-2"/>
                  <wp:cNvGraphicFramePr/>
                  <a:graphic xmlns:a="http://schemas.openxmlformats.org/drawingml/2006/main">
                    <a:graphicData uri="http://schemas.openxmlformats.org/drawingml/2006/picture">
                      <pic:pic xmlns:pic="http://schemas.openxmlformats.org/drawingml/2006/picture">
                        <pic:nvPicPr>
                          <pic:cNvPr id="0" name="image83.png" descr="HAND-2"/>
                          <pic:cNvPicPr preferRelativeResize="0"/>
                        </pic:nvPicPr>
                        <pic:blipFill>
                          <a:blip r:embed="rId145"/>
                          <a:srcRect/>
                          <a:stretch>
                            <a:fillRect/>
                          </a:stretch>
                        </pic:blipFill>
                        <pic:spPr>
                          <a:xfrm>
                            <a:off x="0" y="0"/>
                            <a:ext cx="2478103" cy="3891280"/>
                          </a:xfrm>
                          <a:prstGeom prst="rect">
                            <a:avLst/>
                          </a:prstGeom>
                          <a:ln/>
                        </pic:spPr>
                      </pic:pic>
                    </a:graphicData>
                  </a:graphic>
                </wp:inline>
              </w:drawing>
            </w:r>
          </w:p>
        </w:tc>
      </w:tr>
      <w:tr w:rsidR="00F168D9">
        <w:tc>
          <w:tcPr>
            <w:tcW w:w="0" w:type="auto"/>
            <w:gridSpan w:val="5"/>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R</w:t>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L</w:t>
            </w:r>
          </w:p>
        </w:tc>
      </w:tr>
      <w:tr w:rsidR="00F168D9">
        <w:tc>
          <w:tcPr>
            <w:tcW w:w="0" w:type="auto"/>
            <w:gridSpan w:val="11"/>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8"/>
                <w:szCs w:val="28"/>
              </w:rPr>
            </w:pPr>
            <w:r>
              <w:rPr>
                <w:rFonts w:ascii="Calibri" w:eastAsia="Calibri" w:hAnsi="Calibri" w:cs="Calibri"/>
                <w:b/>
                <w:color w:val="000000"/>
                <w:sz w:val="28"/>
                <w:szCs w:val="28"/>
              </w:rPr>
              <w:t>BACK</w:t>
            </w:r>
          </w:p>
        </w:tc>
      </w:tr>
      <w:tr w:rsidR="00F168D9">
        <w:tc>
          <w:tcPr>
            <w:tcW w:w="0" w:type="auto"/>
            <w:gridSpan w:val="5"/>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849245" cy="3678555"/>
                  <wp:effectExtent l="0" t="0" r="0" b="0"/>
                  <wp:docPr id="795" name="image80.png" descr="HAND-3"/>
                  <wp:cNvGraphicFramePr/>
                  <a:graphic xmlns:a="http://schemas.openxmlformats.org/drawingml/2006/main">
                    <a:graphicData uri="http://schemas.openxmlformats.org/drawingml/2006/picture">
                      <pic:pic xmlns:pic="http://schemas.openxmlformats.org/drawingml/2006/picture">
                        <pic:nvPicPr>
                          <pic:cNvPr id="0" name="image80.png" descr="HAND-3"/>
                          <pic:cNvPicPr preferRelativeResize="0"/>
                        </pic:nvPicPr>
                        <pic:blipFill>
                          <a:blip r:embed="rId146"/>
                          <a:srcRect/>
                          <a:stretch>
                            <a:fillRect/>
                          </a:stretch>
                        </pic:blipFill>
                        <pic:spPr>
                          <a:xfrm>
                            <a:off x="0" y="0"/>
                            <a:ext cx="2849245" cy="3678555"/>
                          </a:xfrm>
                          <a:prstGeom prst="rect">
                            <a:avLst/>
                          </a:prstGeom>
                          <a:ln/>
                        </pic:spPr>
                      </pic:pic>
                    </a:graphicData>
                  </a:graphic>
                </wp:inline>
              </w:drawing>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553271" cy="3561715"/>
                  <wp:effectExtent l="0" t="0" r="0" b="0"/>
                  <wp:docPr id="796" name="image77.png" descr="HAND-4"/>
                  <wp:cNvGraphicFramePr/>
                  <a:graphic xmlns:a="http://schemas.openxmlformats.org/drawingml/2006/main">
                    <a:graphicData uri="http://schemas.openxmlformats.org/drawingml/2006/picture">
                      <pic:pic xmlns:pic="http://schemas.openxmlformats.org/drawingml/2006/picture">
                        <pic:nvPicPr>
                          <pic:cNvPr id="0" name="image77.png" descr="HAND-4"/>
                          <pic:cNvPicPr preferRelativeResize="0"/>
                        </pic:nvPicPr>
                        <pic:blipFill>
                          <a:blip r:embed="rId147"/>
                          <a:srcRect/>
                          <a:stretch>
                            <a:fillRect/>
                          </a:stretch>
                        </pic:blipFill>
                        <pic:spPr>
                          <a:xfrm>
                            <a:off x="0" y="0"/>
                            <a:ext cx="2553271" cy="3561715"/>
                          </a:xfrm>
                          <a:prstGeom prst="rect">
                            <a:avLst/>
                          </a:prstGeom>
                          <a:ln/>
                        </pic:spPr>
                      </pic:pic>
                    </a:graphicData>
                  </a:graphic>
                </wp:inline>
              </w:drawing>
            </w:r>
          </w:p>
        </w:tc>
      </w:tr>
      <w:tr w:rsidR="00F168D9">
        <w:tc>
          <w:tcPr>
            <w:tcW w:w="0" w:type="auto"/>
            <w:gridSpan w:val="5"/>
          </w:tcPr>
          <w:p w:rsidR="00F168D9" w:rsidRDefault="00F168D9">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p>
        </w:tc>
        <w:tc>
          <w:tcPr>
            <w:tcW w:w="0" w:type="auto"/>
            <w:gridSpan w:val="6"/>
          </w:tcPr>
          <w:p w:rsidR="00F168D9" w:rsidRDefault="00F168D9">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p>
        </w:tc>
      </w:tr>
      <w:tr w:rsidR="00F168D9">
        <w:tc>
          <w:tcPr>
            <w:tcW w:w="0" w:type="auto"/>
            <w:gridSpan w:val="11"/>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8"/>
                <w:szCs w:val="28"/>
              </w:rPr>
            </w:pPr>
          </w:p>
        </w:tc>
      </w:tr>
      <w:tr w:rsidR="00F168D9">
        <w:trPr>
          <w:gridAfter w:val="1"/>
        </w:trPr>
        <w:tc>
          <w:tcPr>
            <w:tcW w:w="0" w:type="auto"/>
            <w:gridSpan w:val="2"/>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 of Student:</w:t>
            </w:r>
          </w:p>
        </w:tc>
        <w:tc>
          <w:tcPr>
            <w:tcW w:w="0" w:type="auto"/>
            <w:gridSpan w:val="4"/>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Date and time of observation:</w:t>
            </w:r>
          </w:p>
        </w:tc>
        <w:tc>
          <w:tcPr>
            <w:tcW w:w="0" w:type="auto"/>
            <w:gridSpan w:val="2"/>
            <w:tcBorders>
              <w:top w:val="nil"/>
              <w:left w:val="nil"/>
              <w:bottom w:val="dotted" w:sz="4" w:space="0" w:color="000000"/>
              <w:right w:val="nil"/>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gridAfter w:val="1"/>
          <w:trHeight w:val="4220"/>
        </w:trPr>
        <w:tc>
          <w:tcPr>
            <w:tcW w:w="0" w:type="auto"/>
            <w:gridSpan w:val="4"/>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424430" cy="2626360"/>
                  <wp:effectExtent l="0" t="0" r="0" b="0"/>
                  <wp:docPr id="797" name="image78.png" descr="FOOT-1"/>
                  <wp:cNvGraphicFramePr/>
                  <a:graphic xmlns:a="http://schemas.openxmlformats.org/drawingml/2006/main">
                    <a:graphicData uri="http://schemas.openxmlformats.org/drawingml/2006/picture">
                      <pic:pic xmlns:pic="http://schemas.openxmlformats.org/drawingml/2006/picture">
                        <pic:nvPicPr>
                          <pic:cNvPr id="0" name="image78.png" descr="FOOT-1"/>
                          <pic:cNvPicPr preferRelativeResize="0"/>
                        </pic:nvPicPr>
                        <pic:blipFill>
                          <a:blip r:embed="rId148"/>
                          <a:srcRect/>
                          <a:stretch>
                            <a:fillRect/>
                          </a:stretch>
                        </pic:blipFill>
                        <pic:spPr>
                          <a:xfrm>
                            <a:off x="0" y="0"/>
                            <a:ext cx="2424430" cy="2626360"/>
                          </a:xfrm>
                          <a:prstGeom prst="rect">
                            <a:avLst/>
                          </a:prstGeom>
                          <a:ln/>
                        </pic:spPr>
                      </pic:pic>
                    </a:graphicData>
                  </a:graphic>
                </wp:inline>
              </w:drawing>
            </w:r>
          </w:p>
          <w:p w:rsidR="00F168D9" w:rsidRDefault="00F168D9">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371090" cy="2626360"/>
                  <wp:effectExtent l="0" t="0" r="0" b="0"/>
                  <wp:docPr id="798" name="image102.png" descr="FOOT-2"/>
                  <wp:cNvGraphicFramePr/>
                  <a:graphic xmlns:a="http://schemas.openxmlformats.org/drawingml/2006/main">
                    <a:graphicData uri="http://schemas.openxmlformats.org/drawingml/2006/picture">
                      <pic:pic xmlns:pic="http://schemas.openxmlformats.org/drawingml/2006/picture">
                        <pic:nvPicPr>
                          <pic:cNvPr id="0" name="image102.png" descr="FOOT-2"/>
                          <pic:cNvPicPr preferRelativeResize="0"/>
                        </pic:nvPicPr>
                        <pic:blipFill>
                          <a:blip r:embed="rId149"/>
                          <a:srcRect/>
                          <a:stretch>
                            <a:fillRect/>
                          </a:stretch>
                        </pic:blipFill>
                        <pic:spPr>
                          <a:xfrm>
                            <a:off x="0" y="0"/>
                            <a:ext cx="2371090" cy="2626360"/>
                          </a:xfrm>
                          <a:prstGeom prst="rect">
                            <a:avLst/>
                          </a:prstGeom>
                          <a:ln/>
                        </pic:spPr>
                      </pic:pic>
                    </a:graphicData>
                  </a:graphic>
                </wp:inline>
              </w:drawing>
            </w:r>
          </w:p>
        </w:tc>
      </w:tr>
      <w:tr w:rsidR="00F168D9">
        <w:trPr>
          <w:gridAfter w:val="1"/>
        </w:trPr>
        <w:tc>
          <w:tcPr>
            <w:tcW w:w="0" w:type="auto"/>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R</w:t>
            </w:r>
          </w:p>
        </w:tc>
        <w:tc>
          <w:tcPr>
            <w:tcW w:w="0" w:type="auto"/>
            <w:gridSpan w:val="2"/>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TOP</w:t>
            </w:r>
          </w:p>
        </w:tc>
        <w:tc>
          <w:tcPr>
            <w:tcW w:w="0" w:type="auto"/>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L</w:t>
            </w:r>
          </w:p>
        </w:tc>
        <w:tc>
          <w:tcPr>
            <w:tcW w:w="0" w:type="auto"/>
            <w:gridSpan w:val="3"/>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R</w:t>
            </w:r>
          </w:p>
        </w:tc>
        <w:tc>
          <w:tcPr>
            <w:tcW w:w="0" w:type="auto"/>
            <w:gridSpan w:val="2"/>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BOTTOM</w:t>
            </w:r>
          </w:p>
        </w:tc>
        <w:tc>
          <w:tcPr>
            <w:tcW w:w="0" w:type="auto"/>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L</w:t>
            </w:r>
          </w:p>
        </w:tc>
      </w:tr>
      <w:tr w:rsidR="00F168D9">
        <w:trPr>
          <w:gridAfter w:val="1"/>
        </w:trPr>
        <w:tc>
          <w:tcPr>
            <w:tcW w:w="0" w:type="auto"/>
            <w:gridSpan w:val="10"/>
          </w:tcPr>
          <w:p w:rsidR="00F168D9" w:rsidRDefault="00F168D9">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p>
        </w:tc>
      </w:tr>
      <w:tr w:rsidR="00F168D9">
        <w:trPr>
          <w:gridAfter w:val="1"/>
        </w:trPr>
        <w:tc>
          <w:tcPr>
            <w:tcW w:w="0" w:type="auto"/>
            <w:gridSpan w:val="4"/>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795596" cy="1488440"/>
                  <wp:effectExtent l="0" t="0" r="0" b="0"/>
                  <wp:docPr id="799" name="image92.png" descr="FOOT-3"/>
                  <wp:cNvGraphicFramePr/>
                  <a:graphic xmlns:a="http://schemas.openxmlformats.org/drawingml/2006/main">
                    <a:graphicData uri="http://schemas.openxmlformats.org/drawingml/2006/picture">
                      <pic:pic xmlns:pic="http://schemas.openxmlformats.org/drawingml/2006/picture">
                        <pic:nvPicPr>
                          <pic:cNvPr id="0" name="image92.png" descr="FOOT-3"/>
                          <pic:cNvPicPr preferRelativeResize="0"/>
                        </pic:nvPicPr>
                        <pic:blipFill>
                          <a:blip r:embed="rId150"/>
                          <a:srcRect/>
                          <a:stretch>
                            <a:fillRect/>
                          </a:stretch>
                        </pic:blipFill>
                        <pic:spPr>
                          <a:xfrm>
                            <a:off x="0" y="0"/>
                            <a:ext cx="2795596" cy="1488440"/>
                          </a:xfrm>
                          <a:prstGeom prst="rect">
                            <a:avLst/>
                          </a:prstGeom>
                          <a:ln/>
                        </pic:spPr>
                      </pic:pic>
                    </a:graphicData>
                  </a:graphic>
                </wp:inline>
              </w:drawing>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471192" cy="1488440"/>
                  <wp:effectExtent l="0" t="0" r="0" b="0"/>
                  <wp:docPr id="800" name="image79.png" descr="FOOT-4"/>
                  <wp:cNvGraphicFramePr/>
                  <a:graphic xmlns:a="http://schemas.openxmlformats.org/drawingml/2006/main">
                    <a:graphicData uri="http://schemas.openxmlformats.org/drawingml/2006/picture">
                      <pic:pic xmlns:pic="http://schemas.openxmlformats.org/drawingml/2006/picture">
                        <pic:nvPicPr>
                          <pic:cNvPr id="0" name="image79.png" descr="FOOT-4"/>
                          <pic:cNvPicPr preferRelativeResize="0"/>
                        </pic:nvPicPr>
                        <pic:blipFill>
                          <a:blip r:embed="rId151"/>
                          <a:srcRect/>
                          <a:stretch>
                            <a:fillRect/>
                          </a:stretch>
                        </pic:blipFill>
                        <pic:spPr>
                          <a:xfrm>
                            <a:off x="0" y="0"/>
                            <a:ext cx="2471192" cy="1488440"/>
                          </a:xfrm>
                          <a:prstGeom prst="rect">
                            <a:avLst/>
                          </a:prstGeom>
                          <a:ln/>
                        </pic:spPr>
                      </pic:pic>
                    </a:graphicData>
                  </a:graphic>
                </wp:inline>
              </w:drawing>
            </w:r>
          </w:p>
        </w:tc>
      </w:tr>
      <w:tr w:rsidR="00F168D9">
        <w:trPr>
          <w:gridAfter w:val="1"/>
        </w:trPr>
        <w:tc>
          <w:tcPr>
            <w:tcW w:w="0" w:type="auto"/>
            <w:gridSpan w:val="4"/>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R</w:t>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L</w:t>
            </w:r>
          </w:p>
        </w:tc>
      </w:tr>
      <w:tr w:rsidR="00F168D9">
        <w:trPr>
          <w:gridAfter w:val="1"/>
        </w:trPr>
        <w:tc>
          <w:tcPr>
            <w:tcW w:w="0" w:type="auto"/>
            <w:gridSpan w:val="10"/>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INNER</w:t>
            </w:r>
          </w:p>
        </w:tc>
      </w:tr>
      <w:tr w:rsidR="00F168D9">
        <w:trPr>
          <w:gridAfter w:val="1"/>
        </w:trPr>
        <w:tc>
          <w:tcPr>
            <w:tcW w:w="0" w:type="auto"/>
            <w:gridSpan w:val="4"/>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347855" cy="1584325"/>
                  <wp:effectExtent l="0" t="0" r="0" b="0"/>
                  <wp:docPr id="801" name="image81.png" descr="FOOT-5"/>
                  <wp:cNvGraphicFramePr/>
                  <a:graphic xmlns:a="http://schemas.openxmlformats.org/drawingml/2006/main">
                    <a:graphicData uri="http://schemas.openxmlformats.org/drawingml/2006/picture">
                      <pic:pic xmlns:pic="http://schemas.openxmlformats.org/drawingml/2006/picture">
                        <pic:nvPicPr>
                          <pic:cNvPr id="0" name="image81.png" descr="FOOT-5"/>
                          <pic:cNvPicPr preferRelativeResize="0"/>
                        </pic:nvPicPr>
                        <pic:blipFill>
                          <a:blip r:embed="rId152"/>
                          <a:srcRect/>
                          <a:stretch>
                            <a:fillRect/>
                          </a:stretch>
                        </pic:blipFill>
                        <pic:spPr>
                          <a:xfrm>
                            <a:off x="0" y="0"/>
                            <a:ext cx="2347855" cy="1584325"/>
                          </a:xfrm>
                          <a:prstGeom prst="rect">
                            <a:avLst/>
                          </a:prstGeom>
                          <a:ln/>
                        </pic:spPr>
                      </pic:pic>
                    </a:graphicData>
                  </a:graphic>
                </wp:inline>
              </w:drawing>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color w:val="000000"/>
                <w:sz w:val="28"/>
                <w:szCs w:val="28"/>
              </w:rPr>
            </w:pPr>
            <w:r>
              <w:rPr>
                <w:noProof/>
                <w:color w:val="000000"/>
                <w:sz w:val="28"/>
                <w:szCs w:val="28"/>
              </w:rPr>
              <w:drawing>
                <wp:inline distT="0" distB="0" distL="0" distR="0">
                  <wp:extent cx="2282275" cy="1499235"/>
                  <wp:effectExtent l="0" t="0" r="0" b="0"/>
                  <wp:docPr id="785" name="image65.png" descr="FOOT-6"/>
                  <wp:cNvGraphicFramePr/>
                  <a:graphic xmlns:a="http://schemas.openxmlformats.org/drawingml/2006/main">
                    <a:graphicData uri="http://schemas.openxmlformats.org/drawingml/2006/picture">
                      <pic:pic xmlns:pic="http://schemas.openxmlformats.org/drawingml/2006/picture">
                        <pic:nvPicPr>
                          <pic:cNvPr id="0" name="image65.png" descr="FOOT-6"/>
                          <pic:cNvPicPr preferRelativeResize="0"/>
                        </pic:nvPicPr>
                        <pic:blipFill>
                          <a:blip r:embed="rId153"/>
                          <a:srcRect/>
                          <a:stretch>
                            <a:fillRect/>
                          </a:stretch>
                        </pic:blipFill>
                        <pic:spPr>
                          <a:xfrm>
                            <a:off x="0" y="0"/>
                            <a:ext cx="2282275" cy="1499235"/>
                          </a:xfrm>
                          <a:prstGeom prst="rect">
                            <a:avLst/>
                          </a:prstGeom>
                          <a:ln/>
                        </pic:spPr>
                      </pic:pic>
                    </a:graphicData>
                  </a:graphic>
                </wp:inline>
              </w:drawing>
            </w:r>
          </w:p>
        </w:tc>
      </w:tr>
      <w:tr w:rsidR="00F168D9">
        <w:trPr>
          <w:gridAfter w:val="1"/>
        </w:trPr>
        <w:tc>
          <w:tcPr>
            <w:tcW w:w="0" w:type="auto"/>
            <w:gridSpan w:val="4"/>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R</w:t>
            </w:r>
          </w:p>
        </w:tc>
        <w:tc>
          <w:tcPr>
            <w:tcW w:w="0" w:type="auto"/>
            <w:gridSpan w:val="6"/>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L</w:t>
            </w:r>
          </w:p>
        </w:tc>
      </w:tr>
      <w:tr w:rsidR="00F168D9">
        <w:trPr>
          <w:gridAfter w:val="1"/>
        </w:trPr>
        <w:tc>
          <w:tcPr>
            <w:tcW w:w="0" w:type="auto"/>
            <w:gridSpan w:val="10"/>
          </w:tcPr>
          <w:p w:rsidR="00F168D9" w:rsidRDefault="00C722DD">
            <w:pPr>
              <w:pBdr>
                <w:top w:val="nil"/>
                <w:left w:val="nil"/>
                <w:bottom w:val="nil"/>
                <w:right w:val="nil"/>
                <w:between w:val="nil"/>
              </w:pBdr>
              <w:spacing w:after="200" w:line="276" w:lineRule="auto"/>
              <w:ind w:left="0"/>
              <w:jc w:val="center"/>
              <w:rPr>
                <w:rFonts w:ascii="Calibri" w:eastAsia="Calibri" w:hAnsi="Calibri" w:cs="Calibri"/>
                <w:b/>
                <w:color w:val="000000"/>
                <w:sz w:val="28"/>
                <w:szCs w:val="28"/>
              </w:rPr>
            </w:pPr>
            <w:r>
              <w:rPr>
                <w:rFonts w:ascii="Calibri" w:eastAsia="Calibri" w:hAnsi="Calibri" w:cs="Calibri"/>
                <w:b/>
                <w:color w:val="000000"/>
                <w:sz w:val="28"/>
                <w:szCs w:val="28"/>
              </w:rPr>
              <w:t>OUTER</w:t>
            </w:r>
          </w:p>
        </w:tc>
      </w:tr>
    </w:tbl>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F168D9">
      <w:pPr>
        <w:pBdr>
          <w:top w:val="nil"/>
          <w:left w:val="nil"/>
          <w:bottom w:val="nil"/>
          <w:right w:val="nil"/>
          <w:between w:val="nil"/>
        </w:pBdr>
        <w:rPr>
          <w:b/>
          <w:color w:val="000000"/>
          <w:highlight w:val="yellow"/>
        </w:rPr>
      </w:pPr>
    </w:p>
    <w:p w:rsidR="00F168D9" w:rsidRDefault="00C722DD">
      <w:pPr>
        <w:pBdr>
          <w:top w:val="nil"/>
          <w:left w:val="nil"/>
          <w:bottom w:val="nil"/>
          <w:right w:val="nil"/>
          <w:between w:val="nil"/>
        </w:pBdr>
        <w:spacing w:after="0" w:line="240" w:lineRule="auto"/>
        <w:ind w:left="357"/>
        <w:rPr>
          <w:b/>
          <w:color w:val="000000"/>
          <w:sz w:val="24"/>
          <w:szCs w:val="24"/>
        </w:rPr>
      </w:pPr>
      <w:bookmarkStart w:id="83" w:name="bookmark=id.39kk8xu" w:colFirst="0" w:colLast="0"/>
      <w:bookmarkEnd w:id="83"/>
      <w:r>
        <w:rPr>
          <w:b/>
          <w:color w:val="000000"/>
          <w:sz w:val="24"/>
          <w:szCs w:val="24"/>
        </w:rPr>
        <w:t>APPENDIX 7</w:t>
      </w:r>
    </w:p>
    <w:p w:rsidR="00F168D9" w:rsidRDefault="00C722DD">
      <w:pPr>
        <w:pBdr>
          <w:top w:val="nil"/>
          <w:left w:val="nil"/>
          <w:bottom w:val="nil"/>
          <w:right w:val="nil"/>
          <w:between w:val="nil"/>
        </w:pBdr>
        <w:spacing w:after="0" w:line="240" w:lineRule="auto"/>
        <w:ind w:left="357"/>
        <w:jc w:val="center"/>
        <w:rPr>
          <w:b/>
          <w:color w:val="000000"/>
          <w:sz w:val="24"/>
          <w:szCs w:val="24"/>
        </w:rPr>
      </w:pPr>
      <w:r>
        <w:rPr>
          <w:b/>
          <w:color w:val="000000"/>
          <w:sz w:val="24"/>
          <w:szCs w:val="24"/>
        </w:rPr>
        <w:t>HOME ACCIDENT OR INJURY FORM</w:t>
      </w:r>
    </w:p>
    <w:p w:rsidR="00F168D9" w:rsidRDefault="00F168D9">
      <w:pPr>
        <w:pBdr>
          <w:top w:val="nil"/>
          <w:left w:val="nil"/>
          <w:bottom w:val="nil"/>
          <w:right w:val="nil"/>
          <w:between w:val="nil"/>
        </w:pBdr>
        <w:spacing w:after="0" w:line="240" w:lineRule="auto"/>
        <w:ind w:left="357"/>
        <w:rPr>
          <w:color w:val="000000"/>
          <w:sz w:val="24"/>
          <w:szCs w:val="24"/>
        </w:rPr>
      </w:pPr>
    </w:p>
    <w:tbl>
      <w:tblPr>
        <w:tblStyle w:val="ae"/>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This form should be completed when a parent/carer informs us that a student has sustained an injury or had an accident outside of school</w:t>
            </w: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Date Accident/Injury Reported:</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Name of student:</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Class/Year Group:</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Person Reporting Incident:</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Relationship to student:</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Date Accident Occurred:</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Place of Accident:</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Description of injury (complete body map if needed):</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Brief detail of how the accident occurred:</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Witnessed by:</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First Aid Treatment given:</w:t>
            </w:r>
          </w:p>
        </w:tc>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Yes</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No</w:t>
            </w:r>
            <w:r>
              <w:rPr>
                <w:noProof/>
              </w:rPr>
              <mc:AlternateContent>
                <mc:Choice Requires="wpg">
                  <w:drawing>
                    <wp:anchor distT="0" distB="0" distL="114300" distR="114300" simplePos="0" relativeHeight="251661312" behindDoc="0" locked="0" layoutInCell="1" hidden="0" allowOverlap="1">
                      <wp:simplePos x="0" y="0"/>
                      <wp:positionH relativeFrom="column">
                        <wp:posOffset>444500</wp:posOffset>
                      </wp:positionH>
                      <wp:positionV relativeFrom="paragraph">
                        <wp:posOffset>-25399</wp:posOffset>
                      </wp:positionV>
                      <wp:extent cx="190500" cy="203200"/>
                      <wp:effectExtent l="0" t="0" r="0" b="0"/>
                      <wp:wrapNone/>
                      <wp:docPr id="772" name=""/>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-25399</wp:posOffset>
                      </wp:positionV>
                      <wp:extent cx="190500" cy="203200"/>
                      <wp:effectExtent b="0" l="0" r="0" t="0"/>
                      <wp:wrapNone/>
                      <wp:docPr id="772" name="image90.png"/>
                      <a:graphic>
                        <a:graphicData uri="http://schemas.openxmlformats.org/drawingml/2006/picture">
                          <pic:pic>
                            <pic:nvPicPr>
                              <pic:cNvPr id="0" name="image90.png"/>
                              <pic:cNvPicPr preferRelativeResize="0"/>
                            </pic:nvPicPr>
                            <pic:blipFill>
                              <a:blip r:embed="rId154"/>
                              <a:srcRect/>
                              <a:stretch>
                                <a:fillRect/>
                              </a:stretch>
                            </pic:blipFill>
                            <pic:spPr>
                              <a:xfrm>
                                <a:off x="0" y="0"/>
                                <a:ext cx="190500" cy="2032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1892300</wp:posOffset>
                      </wp:positionH>
                      <wp:positionV relativeFrom="paragraph">
                        <wp:posOffset>-12699</wp:posOffset>
                      </wp:positionV>
                      <wp:extent cx="190500" cy="203200"/>
                      <wp:effectExtent l="0" t="0" r="0" b="0"/>
                      <wp:wrapNone/>
                      <wp:docPr id="767" name=""/>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190500" cy="203200"/>
                      <wp:effectExtent b="0" l="0" r="0" t="0"/>
                      <wp:wrapNone/>
                      <wp:docPr id="767" name="image85.png"/>
                      <a:graphic>
                        <a:graphicData uri="http://schemas.openxmlformats.org/drawingml/2006/picture">
                          <pic:pic>
                            <pic:nvPicPr>
                              <pic:cNvPr id="0" name="image85.png"/>
                              <pic:cNvPicPr preferRelativeResize="0"/>
                            </pic:nvPicPr>
                            <pic:blipFill>
                              <a:blip r:embed="rId155"/>
                              <a:srcRect/>
                              <a:stretch>
                                <a:fillRect/>
                              </a:stretch>
                            </pic:blipFill>
                            <pic:spPr>
                              <a:xfrm>
                                <a:off x="0" y="0"/>
                                <a:ext cx="190500" cy="203200"/>
                              </a:xfrm>
                              <a:prstGeom prst="rect"/>
                              <a:ln/>
                            </pic:spPr>
                          </pic:pic>
                        </a:graphicData>
                      </a:graphic>
                    </wp:anchor>
                  </w:drawing>
                </mc:Fallback>
              </mc:AlternateContent>
            </w: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Was Medical advice sought?</w:t>
            </w:r>
          </w:p>
        </w:tc>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Yes</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No</w:t>
            </w:r>
            <w:r>
              <w:rPr>
                <w:noProof/>
              </w:rPr>
              <mc:AlternateContent>
                <mc:Choice Requires="wpg">
                  <w:drawing>
                    <wp:anchor distT="0" distB="0" distL="114300" distR="114300" simplePos="0" relativeHeight="251663360" behindDoc="0" locked="0" layoutInCell="1" hidden="0" allowOverlap="1">
                      <wp:simplePos x="0" y="0"/>
                      <wp:positionH relativeFrom="column">
                        <wp:posOffset>444500</wp:posOffset>
                      </wp:positionH>
                      <wp:positionV relativeFrom="paragraph">
                        <wp:posOffset>-25399</wp:posOffset>
                      </wp:positionV>
                      <wp:extent cx="190500" cy="203200"/>
                      <wp:effectExtent l="0" t="0" r="0" b="0"/>
                      <wp:wrapNone/>
                      <wp:docPr id="711" name=""/>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-25399</wp:posOffset>
                      </wp:positionV>
                      <wp:extent cx="190500" cy="203200"/>
                      <wp:effectExtent b="0" l="0" r="0" t="0"/>
                      <wp:wrapNone/>
                      <wp:docPr id="711" name="image13.png"/>
                      <a:graphic>
                        <a:graphicData uri="http://schemas.openxmlformats.org/drawingml/2006/picture">
                          <pic:pic>
                            <pic:nvPicPr>
                              <pic:cNvPr id="0" name="image13.png"/>
                              <pic:cNvPicPr preferRelativeResize="0"/>
                            </pic:nvPicPr>
                            <pic:blipFill>
                              <a:blip r:embed="rId156"/>
                              <a:srcRect/>
                              <a:stretch>
                                <a:fillRect/>
                              </a:stretch>
                            </pic:blipFill>
                            <pic:spPr>
                              <a:xfrm>
                                <a:off x="0" y="0"/>
                                <a:ext cx="190500" cy="20320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1892300</wp:posOffset>
                      </wp:positionH>
                      <wp:positionV relativeFrom="paragraph">
                        <wp:posOffset>-12699</wp:posOffset>
                      </wp:positionV>
                      <wp:extent cx="190500" cy="203200"/>
                      <wp:effectExtent l="0" t="0" r="0" b="0"/>
                      <wp:wrapNone/>
                      <wp:docPr id="764" name=""/>
                      <wp:cNvGraphicFramePr/>
                      <a:graphic xmlns:a="http://schemas.openxmlformats.org/drawingml/2006/main">
                        <a:graphicData uri="http://schemas.microsoft.com/office/word/2010/wordprocessingShape">
                          <wps:wsp>
                            <wps:cNvSpPr/>
                            <wps:spPr>
                              <a:xfrm>
                                <a:off x="5263450" y="3691100"/>
                                <a:ext cx="165100" cy="177800"/>
                              </a:xfrm>
                              <a:prstGeom prst="rect">
                                <a:avLst/>
                              </a:prstGeom>
                              <a:no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1892300</wp:posOffset>
                      </wp:positionH>
                      <wp:positionV relativeFrom="paragraph">
                        <wp:posOffset>-12699</wp:posOffset>
                      </wp:positionV>
                      <wp:extent cx="190500" cy="203200"/>
                      <wp:effectExtent b="0" l="0" r="0" t="0"/>
                      <wp:wrapNone/>
                      <wp:docPr id="764" name="image69.png"/>
                      <a:graphic>
                        <a:graphicData uri="http://schemas.openxmlformats.org/drawingml/2006/picture">
                          <pic:pic>
                            <pic:nvPicPr>
                              <pic:cNvPr id="0" name="image69.png"/>
                              <pic:cNvPicPr preferRelativeResize="0"/>
                            </pic:nvPicPr>
                            <pic:blipFill>
                              <a:blip r:embed="rId157"/>
                              <a:srcRect/>
                              <a:stretch>
                                <a:fillRect/>
                              </a:stretch>
                            </pic:blipFill>
                            <pic:spPr>
                              <a:xfrm>
                                <a:off x="0" y="0"/>
                                <a:ext cx="190500" cy="203200"/>
                              </a:xfrm>
                              <a:prstGeom prst="rect"/>
                              <a:ln/>
                            </pic:spPr>
                          </pic:pic>
                        </a:graphicData>
                      </a:graphic>
                    </wp:anchor>
                  </w:drawing>
                </mc:Fallback>
              </mc:AlternateContent>
            </w:r>
          </w:p>
        </w:tc>
      </w:tr>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If yes, when and where?</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Signed by parent/carer:</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ind w:left="357"/>
        <w:rPr>
          <w:color w:val="000000"/>
          <w:sz w:val="20"/>
          <w:szCs w:val="20"/>
        </w:rPr>
      </w:pPr>
    </w:p>
    <w:tbl>
      <w:tblPr>
        <w:tblStyle w:val="af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F168D9">
        <w:tc>
          <w:tcPr>
            <w:tcW w:w="0" w:type="auto"/>
            <w:shd w:val="clear" w:color="auto" w:fill="D9D9D9"/>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Member of staff accident reported to:</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rPr>
          <w:b/>
          <w:color w:val="000000"/>
        </w:rPr>
      </w:pPr>
    </w:p>
    <w:p w:rsidR="00F168D9" w:rsidRDefault="00C722DD">
      <w:pPr>
        <w:pBdr>
          <w:top w:val="nil"/>
          <w:left w:val="nil"/>
          <w:bottom w:val="nil"/>
          <w:right w:val="nil"/>
          <w:between w:val="nil"/>
        </w:pBdr>
        <w:rPr>
          <w:b/>
          <w:color w:val="000000"/>
          <w:sz w:val="24"/>
          <w:szCs w:val="24"/>
        </w:rPr>
      </w:pPr>
      <w:r>
        <w:br w:type="page"/>
      </w:r>
      <w:bookmarkStart w:id="84" w:name="bookmark=id.1opuj5n" w:colFirst="0" w:colLast="0"/>
      <w:bookmarkEnd w:id="84"/>
      <w:r>
        <w:rPr>
          <w:b/>
          <w:color w:val="000000"/>
          <w:sz w:val="24"/>
          <w:szCs w:val="24"/>
        </w:rPr>
        <w:t>APPENDIX 8</w:t>
      </w:r>
    </w:p>
    <w:p w:rsidR="00F168D9" w:rsidRDefault="00C722DD">
      <w:pPr>
        <w:pBdr>
          <w:top w:val="nil"/>
          <w:left w:val="nil"/>
          <w:bottom w:val="nil"/>
          <w:right w:val="nil"/>
          <w:between w:val="nil"/>
        </w:pBdr>
        <w:spacing w:after="0" w:line="240" w:lineRule="auto"/>
        <w:rPr>
          <w:b/>
          <w:color w:val="000000"/>
          <w:sz w:val="24"/>
          <w:szCs w:val="24"/>
        </w:rPr>
      </w:pPr>
      <w:r>
        <w:rPr>
          <w:b/>
          <w:color w:val="000000"/>
          <w:sz w:val="24"/>
          <w:szCs w:val="24"/>
        </w:rPr>
        <w:t>INFORMATION/FRONT SHEET for CHILD PROTECTION FILE</w:t>
      </w:r>
    </w:p>
    <w:tbl>
      <w:tblPr>
        <w:tblStyle w:val="af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F168D9">
        <w:trPr>
          <w:trHeight w:val="280"/>
        </w:trPr>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Full Name:</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b/>
                <w:color w:val="000000"/>
                <w:sz w:val="22"/>
                <w:szCs w:val="22"/>
              </w:rPr>
              <w:t>Gender:</w:t>
            </w: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DOB:</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Ethnicity:</w:t>
            </w:r>
          </w:p>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Class/Form:</w:t>
            </w: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Additional needs:</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280"/>
        </w:trPr>
        <w:tc>
          <w:tcPr>
            <w:tcW w:w="0" w:type="auto"/>
            <w:gridSpan w:val="7"/>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Home Address:</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Telephone:</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E mail:</w:t>
            </w:r>
          </w:p>
        </w:tc>
      </w:tr>
      <w:tr w:rsidR="00F168D9">
        <w:trPr>
          <w:trHeight w:val="280"/>
        </w:trPr>
        <w:tc>
          <w:tcPr>
            <w:tcW w:w="0" w:type="auto"/>
            <w:gridSpan w:val="1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Status of file and dates:</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OPEN</w:t>
            </w: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CLOSED</w:t>
            </w: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TRANSFER</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(include details of school/college transferred to)</w:t>
            </w: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1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Any other child protection records held in school relating to this student or a child closely connected to him/her?</w:t>
            </w:r>
          </w:p>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YES/NO   WHO?</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280"/>
        </w:trPr>
        <w:tc>
          <w:tcPr>
            <w:tcW w:w="0" w:type="auto"/>
            <w:gridSpan w:val="1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Members of household</w:t>
            </w: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Name</w:t>
            </w: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Relationship to child</w:t>
            </w: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DOB/Age</w:t>
            </w: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Tel No</w:t>
            </w:r>
          </w:p>
        </w:tc>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18"/>
                <w:szCs w:val="18"/>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1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Significant Others (relatives, carers, friends, child minders, etc.)</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Name</w:t>
            </w: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Relationship to child</w:t>
            </w: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Address</w:t>
            </w: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Tel No</w:t>
            </w: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6"/>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1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Other Agency Involvement</w:t>
            </w:r>
          </w:p>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Name of officer/person</w:t>
            </w: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Role and Agency</w:t>
            </w: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Status of Child i.e. EHA/CIN/CP/LAC</w:t>
            </w: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Tel No/email</w:t>
            </w: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18"/>
                <w:szCs w:val="18"/>
              </w:rPr>
            </w:pPr>
            <w:r>
              <w:rPr>
                <w:rFonts w:ascii="Calibri" w:eastAsia="Calibri" w:hAnsi="Calibri" w:cs="Calibri"/>
                <w:color w:val="000000"/>
                <w:sz w:val="18"/>
                <w:szCs w:val="18"/>
              </w:rPr>
              <w:t>Date</w:t>
            </w: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r w:rsidR="00F168D9">
        <w:trPr>
          <w:trHeight w:val="280"/>
        </w:trPr>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4"/>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rsidR="00F168D9" w:rsidRDefault="00F168D9">
            <w:pPr>
              <w:pBdr>
                <w:top w:val="nil"/>
                <w:left w:val="nil"/>
                <w:bottom w:val="nil"/>
                <w:right w:val="nil"/>
                <w:between w:val="nil"/>
              </w:pBdr>
              <w:spacing w:after="200" w:line="276" w:lineRule="auto"/>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C722DD">
      <w:pPr>
        <w:pBdr>
          <w:top w:val="nil"/>
          <w:left w:val="nil"/>
          <w:bottom w:val="nil"/>
          <w:right w:val="nil"/>
          <w:between w:val="nil"/>
        </w:pBdr>
        <w:rPr>
          <w:b/>
          <w:color w:val="000000"/>
          <w:sz w:val="24"/>
          <w:szCs w:val="24"/>
        </w:rPr>
      </w:pPr>
      <w:bookmarkStart w:id="85" w:name="bookmark=id.48pi1tg" w:colFirst="0" w:colLast="0"/>
      <w:bookmarkEnd w:id="85"/>
      <w:r>
        <w:rPr>
          <w:b/>
          <w:color w:val="000000"/>
          <w:sz w:val="24"/>
          <w:szCs w:val="24"/>
        </w:rPr>
        <w:t>APPENDIX 9</w:t>
      </w:r>
    </w:p>
    <w:p w:rsidR="00F168D9" w:rsidRDefault="00C722DD">
      <w:pPr>
        <w:pBdr>
          <w:top w:val="nil"/>
          <w:left w:val="nil"/>
          <w:bottom w:val="nil"/>
          <w:right w:val="nil"/>
          <w:between w:val="nil"/>
        </w:pBdr>
        <w:spacing w:after="0" w:line="240" w:lineRule="auto"/>
        <w:jc w:val="center"/>
        <w:rPr>
          <w:b/>
          <w:color w:val="000000"/>
          <w:sz w:val="24"/>
          <w:szCs w:val="24"/>
        </w:rPr>
      </w:pPr>
      <w:r>
        <w:rPr>
          <w:b/>
          <w:color w:val="000000"/>
          <w:sz w:val="24"/>
          <w:szCs w:val="24"/>
        </w:rPr>
        <w:t>Chronology of Significant Events</w:t>
      </w:r>
    </w:p>
    <w:tbl>
      <w:tblPr>
        <w:tblStyle w:val="afb"/>
        <w:tblW w:w="100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0"/>
        <w:gridCol w:w="6040"/>
      </w:tblGrid>
      <w:tr w:rsidR="00F168D9">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 xml:space="preserve">Name: </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 xml:space="preserve">Student Class/Form: </w:t>
            </w:r>
          </w:p>
        </w:tc>
      </w:tr>
    </w:tbl>
    <w:p w:rsidR="00F168D9" w:rsidRDefault="00C722DD">
      <w:pPr>
        <w:pBdr>
          <w:top w:val="nil"/>
          <w:left w:val="nil"/>
          <w:bottom w:val="nil"/>
          <w:right w:val="nil"/>
          <w:between w:val="nil"/>
        </w:pBdr>
        <w:spacing w:after="0" w:line="240" w:lineRule="auto"/>
        <w:rPr>
          <w:color w:val="000000"/>
        </w:rPr>
      </w:pPr>
      <w:r>
        <w:rPr>
          <w:b/>
          <w:color w:val="000000"/>
        </w:rPr>
        <w:tab/>
      </w:r>
      <w:r>
        <w:rPr>
          <w:b/>
          <w:color w:val="000000"/>
        </w:rPr>
        <w:tab/>
      </w:r>
      <w:r>
        <w:rPr>
          <w:b/>
          <w:color w:val="000000"/>
        </w:rPr>
        <w:tab/>
      </w:r>
      <w:r>
        <w:rPr>
          <w:b/>
          <w:color w:val="000000"/>
        </w:rPr>
        <w:tab/>
      </w:r>
    </w:p>
    <w:p w:rsidR="00F168D9" w:rsidRDefault="00C722DD">
      <w:pPr>
        <w:pBdr>
          <w:top w:val="nil"/>
          <w:left w:val="nil"/>
          <w:bottom w:val="nil"/>
          <w:right w:val="nil"/>
          <w:between w:val="nil"/>
        </w:pBdr>
        <w:spacing w:after="0" w:line="240" w:lineRule="auto"/>
        <w:rPr>
          <w:b/>
          <w:color w:val="000000"/>
        </w:rPr>
      </w:pPr>
      <w:r>
        <w:rPr>
          <w:b/>
          <w:color w:val="000000"/>
        </w:rPr>
        <w:t>Suggestions below on how to complete this:</w:t>
      </w:r>
    </w:p>
    <w:tbl>
      <w:tblPr>
        <w:tblStyle w:val="afc"/>
        <w:tblW w:w="904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F168D9">
        <w:trPr>
          <w:gridAfter w:val="1"/>
          <w:trHeight w:val="28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Incident logs</w:t>
            </w:r>
          </w:p>
        </w:tc>
        <w:tc>
          <w:tcPr>
            <w:tcW w:w="0" w:type="auto"/>
            <w:gridSpan w:val="4"/>
            <w:tcBorders>
              <w:top w:val="single" w:sz="4" w:space="0" w:color="000000"/>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S47 Enquiries/ Social Care involvement</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 xml:space="preserve">Bullying incident </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CP Case Conference details</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Racist, homophobic or hate incidents</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Accommodation Episode/De-Accommodation</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Early Help Assessment opened/closed</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LAC</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Encompass</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Placement Moves</w:t>
            </w:r>
          </w:p>
        </w:tc>
      </w:tr>
      <w:tr w:rsidR="00F168D9">
        <w:trPr>
          <w:gridAfter w:val="1"/>
          <w:trHeight w:val="56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SEND</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Significant events for child eg. Medical examination, change of school/college etc.</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Referral made to Social Care</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Key planning meetings and Decision making</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Significant Family Event e.g. Birth or Death,</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Legal Actions</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Changes in household</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Telephone call to parents reporting concerns</w:t>
            </w:r>
          </w:p>
        </w:tc>
      </w:tr>
      <w:tr w:rsidR="00F168D9">
        <w:trPr>
          <w:gridAfter w:val="1"/>
          <w:trHeight w:val="280"/>
        </w:trPr>
        <w:tc>
          <w:tcPr>
            <w:tcW w:w="0" w:type="auto"/>
            <w:gridSpan w:val="4"/>
            <w:tcBorders>
              <w:top w:val="nil"/>
              <w:left w:val="single" w:sz="4" w:space="0" w:color="000000"/>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 xml:space="preserve">Professional/Family/Public Concerns </w:t>
            </w:r>
          </w:p>
        </w:tc>
        <w:tc>
          <w:tcPr>
            <w:tcW w:w="0" w:type="auto"/>
            <w:gridSpan w:val="4"/>
            <w:tcBorders>
              <w:top w:val="nil"/>
              <w:left w:val="nil"/>
              <w:bottom w:val="single" w:sz="4" w:space="0" w:color="000000"/>
              <w:right w:val="single" w:sz="4" w:space="0" w:color="000000"/>
            </w:tcBorders>
            <w:shd w:val="clear" w:color="auto" w:fill="auto"/>
            <w:vAlign w:val="bottom"/>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Strategy meeting held</w:t>
            </w:r>
          </w:p>
        </w:tc>
      </w:tr>
      <w:tr w:rsidR="00F168D9">
        <w:trPr>
          <w:gridAfter w:val="2"/>
        </w:trPr>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gridSpan w:val="4"/>
          </w:tcPr>
          <w:p w:rsidR="00F168D9" w:rsidRDefault="00F168D9">
            <w:pPr>
              <w:pBdr>
                <w:top w:val="nil"/>
                <w:left w:val="nil"/>
                <w:bottom w:val="nil"/>
                <w:right w:val="nil"/>
                <w:between w:val="nil"/>
              </w:pBdr>
              <w:tabs>
                <w:tab w:val="left" w:pos="5363"/>
              </w:tabs>
              <w:ind w:left="360" w:hanging="360"/>
              <w:rPr>
                <w:rFonts w:ascii="Calibri" w:eastAsia="Calibri" w:hAnsi="Calibri" w:cs="Calibri"/>
                <w:color w:val="000000"/>
                <w:sz w:val="22"/>
                <w:szCs w:val="22"/>
              </w:rPr>
            </w:pPr>
          </w:p>
        </w:tc>
        <w:tc>
          <w:tcPr>
            <w:tcW w:w="0" w:type="auto"/>
            <w:gridSpan w:val="2"/>
          </w:tcPr>
          <w:p w:rsidR="00F168D9" w:rsidRDefault="00F168D9">
            <w:pPr>
              <w:pBdr>
                <w:top w:val="nil"/>
                <w:left w:val="nil"/>
                <w:bottom w:val="nil"/>
                <w:right w:val="nil"/>
                <w:between w:val="nil"/>
              </w:pBdr>
              <w:tabs>
                <w:tab w:val="left" w:pos="5363"/>
              </w:tabs>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Pupil</w:t>
            </w:r>
          </w:p>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b/>
                <w:color w:val="000000"/>
                <w:sz w:val="22"/>
                <w:szCs w:val="22"/>
              </w:rPr>
              <w:t>No.</w:t>
            </w: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b/>
                <w:color w:val="000000"/>
                <w:sz w:val="22"/>
                <w:szCs w:val="22"/>
              </w:rPr>
              <w:t>Date</w:t>
            </w: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b/>
                <w:color w:val="000000"/>
                <w:sz w:val="22"/>
                <w:szCs w:val="22"/>
              </w:rPr>
              <w:t>Detail of Significant Event</w:t>
            </w: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Witness or</w:t>
            </w:r>
          </w:p>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Document</w:t>
            </w:r>
          </w:p>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b/>
                <w:color w:val="000000"/>
                <w:sz w:val="22"/>
                <w:szCs w:val="22"/>
              </w:rPr>
              <w:t>Reference</w:t>
            </w: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Pr>
          <w:p w:rsidR="00F168D9" w:rsidRDefault="00F168D9">
            <w:pPr>
              <w:widowControl w:val="0"/>
              <w:pBdr>
                <w:top w:val="nil"/>
                <w:left w:val="nil"/>
                <w:bottom w:val="nil"/>
                <w:right w:val="nil"/>
                <w:between w:val="nil"/>
              </w:pBdr>
              <w:spacing w:line="276" w:lineRule="auto"/>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Borders>
              <w:top w:val="single" w:sz="6" w:space="0" w:color="000000"/>
              <w:left w:val="single" w:sz="6" w:space="0" w:color="000000"/>
              <w:bottom w:val="single" w:sz="6" w:space="0" w:color="000000"/>
              <w:right w:val="single" w:sz="6" w:space="0" w:color="000000"/>
            </w:tcBorders>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C722DD">
      <w:pPr>
        <w:pBdr>
          <w:top w:val="nil"/>
          <w:left w:val="nil"/>
          <w:bottom w:val="nil"/>
          <w:right w:val="nil"/>
          <w:between w:val="nil"/>
        </w:pBdr>
        <w:jc w:val="center"/>
        <w:rPr>
          <w:b/>
          <w:color w:val="000000"/>
          <w:sz w:val="28"/>
          <w:szCs w:val="28"/>
        </w:rPr>
      </w:pPr>
      <w:r>
        <w:br w:type="page"/>
      </w:r>
    </w:p>
    <w:p w:rsidR="00F168D9" w:rsidRDefault="00C722DD">
      <w:pPr>
        <w:pBdr>
          <w:top w:val="nil"/>
          <w:left w:val="nil"/>
          <w:bottom w:val="nil"/>
          <w:right w:val="nil"/>
          <w:between w:val="nil"/>
        </w:pBdr>
        <w:rPr>
          <w:b/>
          <w:color w:val="000000"/>
          <w:sz w:val="24"/>
          <w:szCs w:val="24"/>
        </w:rPr>
      </w:pPr>
      <w:bookmarkStart w:id="86" w:name="bookmark=id.2nusc19" w:colFirst="0" w:colLast="0"/>
      <w:bookmarkEnd w:id="86"/>
      <w:r>
        <w:rPr>
          <w:b/>
          <w:color w:val="000000"/>
          <w:sz w:val="24"/>
          <w:szCs w:val="24"/>
        </w:rPr>
        <w:t>APPENDIX 10</w:t>
      </w:r>
    </w:p>
    <w:p w:rsidR="00F168D9" w:rsidRDefault="00C722DD">
      <w:pPr>
        <w:pBdr>
          <w:top w:val="nil"/>
          <w:left w:val="nil"/>
          <w:bottom w:val="nil"/>
          <w:right w:val="nil"/>
          <w:between w:val="nil"/>
        </w:pBdr>
        <w:spacing w:after="120"/>
        <w:jc w:val="center"/>
        <w:rPr>
          <w:b/>
          <w:color w:val="000000"/>
          <w:sz w:val="24"/>
          <w:szCs w:val="24"/>
        </w:rPr>
      </w:pPr>
      <w:r>
        <w:rPr>
          <w:b/>
          <w:color w:val="000000"/>
          <w:sz w:val="24"/>
          <w:szCs w:val="24"/>
        </w:rPr>
        <w:t>TRANSFER OF SAFEGUARDING RECORDS</w:t>
      </w:r>
    </w:p>
    <w:p w:rsidR="00F168D9" w:rsidRDefault="00C722DD">
      <w:pPr>
        <w:pBdr>
          <w:top w:val="nil"/>
          <w:left w:val="nil"/>
          <w:bottom w:val="nil"/>
          <w:right w:val="nil"/>
          <w:between w:val="nil"/>
        </w:pBdr>
        <w:spacing w:after="0" w:line="240" w:lineRule="auto"/>
        <w:rPr>
          <w:b/>
          <w:color w:val="000000"/>
          <w:sz w:val="24"/>
          <w:szCs w:val="24"/>
        </w:rPr>
      </w:pPr>
      <w:r>
        <w:rPr>
          <w:b/>
          <w:color w:val="000000"/>
        </w:rPr>
        <w:t>This form should be completed when a student moves to another setting and there are safeguarding concerns and records to transfer</w:t>
      </w:r>
      <w:r>
        <w:rPr>
          <w:b/>
          <w:color w:val="000000"/>
          <w:sz w:val="24"/>
          <w:szCs w:val="24"/>
        </w:rPr>
        <w:t>.</w:t>
      </w:r>
    </w:p>
    <w:p w:rsidR="00F168D9" w:rsidRDefault="00F168D9">
      <w:pPr>
        <w:pBdr>
          <w:top w:val="nil"/>
          <w:left w:val="nil"/>
          <w:bottom w:val="nil"/>
          <w:right w:val="nil"/>
          <w:between w:val="nil"/>
        </w:pBdr>
        <w:spacing w:after="0" w:line="240" w:lineRule="auto"/>
        <w:rPr>
          <w:b/>
          <w:color w:val="000000"/>
          <w:sz w:val="16"/>
          <w:szCs w:val="16"/>
        </w:rPr>
      </w:pPr>
    </w:p>
    <w:tbl>
      <w:tblPr>
        <w:tblStyle w:val="afd"/>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F168D9">
        <w:trPr>
          <w:trHeight w:val="510"/>
        </w:trPr>
        <w:tc>
          <w:tcPr>
            <w:tcW w:w="0" w:type="auto"/>
          </w:tcPr>
          <w:p w:rsidR="00F168D9" w:rsidRDefault="00C722DD">
            <w:pPr>
              <w:pBdr>
                <w:top w:val="nil"/>
                <w:left w:val="nil"/>
                <w:bottom w:val="nil"/>
                <w:right w:val="nil"/>
                <w:between w:val="nil"/>
              </w:pBdr>
              <w:spacing w:after="12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Student’s name:</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510"/>
        </w:trPr>
        <w:tc>
          <w:tcPr>
            <w:tcW w:w="0" w:type="auto"/>
          </w:tcPr>
          <w:p w:rsidR="00F168D9" w:rsidRDefault="00C722DD">
            <w:pPr>
              <w:pBdr>
                <w:top w:val="nil"/>
                <w:left w:val="nil"/>
                <w:bottom w:val="nil"/>
                <w:right w:val="nil"/>
                <w:between w:val="nil"/>
              </w:pBdr>
              <w:spacing w:after="12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DOB:</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510"/>
        </w:trPr>
        <w:tc>
          <w:tcPr>
            <w:tcW w:w="0" w:type="auto"/>
          </w:tcPr>
          <w:p w:rsidR="00F168D9" w:rsidRDefault="00C722DD">
            <w:pPr>
              <w:pBdr>
                <w:top w:val="nil"/>
                <w:left w:val="nil"/>
                <w:bottom w:val="nil"/>
                <w:right w:val="nil"/>
                <w:between w:val="nil"/>
              </w:pBdr>
              <w:spacing w:after="12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Previous surnames or aliases:</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510"/>
        </w:trPr>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 of people with parental responsibilities:</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rPr>
          <w:trHeight w:val="510"/>
        </w:trPr>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 of social worker/lead professional:</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bl>
    <w:p w:rsidR="00F168D9" w:rsidRDefault="00C722DD">
      <w:pPr>
        <w:pBdr>
          <w:top w:val="nil"/>
          <w:left w:val="nil"/>
          <w:bottom w:val="nil"/>
          <w:right w:val="nil"/>
          <w:between w:val="nil"/>
        </w:pBdr>
        <w:spacing w:after="0" w:line="240" w:lineRule="auto"/>
        <w:rPr>
          <w:color w:val="000000"/>
        </w:rPr>
      </w:pPr>
      <w:r>
        <w:rPr>
          <w:color w:val="000000"/>
        </w:rPr>
        <w:t>Information and files transferred (to include chronologies and assessments)</w:t>
      </w:r>
    </w:p>
    <w:p w:rsidR="00F168D9" w:rsidRDefault="00C722DD">
      <w:pPr>
        <w:pBdr>
          <w:top w:val="nil"/>
          <w:left w:val="nil"/>
          <w:bottom w:val="nil"/>
          <w:right w:val="nil"/>
          <w:between w:val="nil"/>
        </w:pBdr>
        <w:spacing w:after="0" w:line="240" w:lineRule="auto"/>
        <w:rPr>
          <w:b/>
          <w:i/>
          <w:color w:val="000000"/>
          <w:u w:val="single"/>
        </w:rPr>
      </w:pPr>
      <w:r>
        <w:rPr>
          <w:b/>
          <w:i/>
          <w:color w:val="000000"/>
          <w:u w:val="single"/>
        </w:rPr>
        <w:t>NB: Parental consent is needed to transfer Early Help Assessments</w:t>
      </w:r>
    </w:p>
    <w:p w:rsidR="00F168D9" w:rsidRDefault="00F168D9">
      <w:pPr>
        <w:pBdr>
          <w:top w:val="nil"/>
          <w:left w:val="nil"/>
          <w:bottom w:val="nil"/>
          <w:right w:val="nil"/>
          <w:between w:val="nil"/>
        </w:pBdr>
        <w:spacing w:after="0" w:line="240" w:lineRule="auto"/>
        <w:rPr>
          <w:b/>
          <w:color w:val="000000"/>
          <w:u w:val="single"/>
        </w:rPr>
      </w:pPr>
    </w:p>
    <w:tbl>
      <w:tblPr>
        <w:tblStyle w:val="a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Name of sending school</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u w:val="single"/>
              </w:rPr>
            </w:pPr>
          </w:p>
        </w:tc>
      </w:tr>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Name of receiving school/college</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u w:val="single"/>
              </w:rPr>
            </w:pPr>
          </w:p>
        </w:tc>
      </w:tr>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Passed to (name)</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Date of first entry in file</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Date of last entry in file</w:t>
            </w:r>
          </w:p>
        </w:tc>
        <w:tc>
          <w:tcPr>
            <w:tcW w:w="0" w:type="auto"/>
          </w:tcPr>
          <w:p w:rsidR="00F168D9" w:rsidRDefault="00F168D9">
            <w:pPr>
              <w:pBdr>
                <w:top w:val="nil"/>
                <w:left w:val="nil"/>
                <w:bottom w:val="nil"/>
                <w:right w:val="nil"/>
                <w:between w:val="nil"/>
              </w:pBdr>
              <w:spacing w:after="200" w:line="276" w:lineRule="auto"/>
              <w:ind w:left="0"/>
              <w:rPr>
                <w:rFonts w:ascii="Calibri" w:eastAsia="Calibri" w:hAnsi="Calibri" w:cs="Calibri"/>
                <w:b/>
                <w:color w:val="000000"/>
                <w:sz w:val="22"/>
                <w:szCs w:val="22"/>
              </w:rPr>
            </w:pPr>
          </w:p>
        </w:tc>
      </w:tr>
    </w:tbl>
    <w:p w:rsidR="00F168D9" w:rsidRDefault="00C722DD">
      <w:pPr>
        <w:pBdr>
          <w:top w:val="nil"/>
          <w:left w:val="nil"/>
          <w:bottom w:val="nil"/>
          <w:right w:val="nil"/>
          <w:between w:val="nil"/>
        </w:pBdr>
        <w:spacing w:after="0" w:line="240" w:lineRule="auto"/>
        <w:rPr>
          <w:b/>
          <w:color w:val="000000"/>
          <w:u w:val="single"/>
        </w:rPr>
      </w:pPr>
      <w:r>
        <w:rPr>
          <w:b/>
          <w:color w:val="000000"/>
          <w:u w:val="single"/>
        </w:rPr>
        <w:t>Status: (please tick)</w:t>
      </w:r>
    </w:p>
    <w:tbl>
      <w:tblPr>
        <w:tblStyle w:val="a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F168D9">
        <w:trPr>
          <w:trHeight w:val="509"/>
        </w:trPr>
        <w:tc>
          <w:tcPr>
            <w:tcW w:w="0" w:type="auto"/>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 xml:space="preserve">Single Agency Support </w:t>
            </w:r>
          </w:p>
        </w:tc>
        <w:tc>
          <w:tcPr>
            <w:tcW w:w="0" w:type="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rPr>
          <w:trHeight w:val="509"/>
        </w:trPr>
        <w:tc>
          <w:tcPr>
            <w:tcW w:w="0" w:type="auto"/>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Early Help</w:t>
            </w:r>
          </w:p>
        </w:tc>
        <w:tc>
          <w:tcPr>
            <w:tcW w:w="0" w:type="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rPr>
          <w:trHeight w:val="509"/>
        </w:trPr>
        <w:tc>
          <w:tcPr>
            <w:tcW w:w="0" w:type="auto"/>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Child in Need</w:t>
            </w:r>
          </w:p>
        </w:tc>
        <w:tc>
          <w:tcPr>
            <w:tcW w:w="0" w:type="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rPr>
          <w:trHeight w:val="509"/>
        </w:trPr>
        <w:tc>
          <w:tcPr>
            <w:tcW w:w="0" w:type="auto"/>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Child Protection</w:t>
            </w:r>
          </w:p>
        </w:tc>
        <w:tc>
          <w:tcPr>
            <w:tcW w:w="0" w:type="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rPr>
          <w:trHeight w:val="509"/>
        </w:trPr>
        <w:tc>
          <w:tcPr>
            <w:tcW w:w="0" w:type="auto"/>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Looked After Child</w:t>
            </w:r>
          </w:p>
        </w:tc>
        <w:tc>
          <w:tcPr>
            <w:tcW w:w="0" w:type="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rPr>
          <w:trHeight w:val="509"/>
        </w:trPr>
        <w:tc>
          <w:tcPr>
            <w:tcW w:w="0" w:type="auto"/>
          </w:tcPr>
          <w:p w:rsidR="00F168D9" w:rsidRDefault="00C722DD">
            <w:pPr>
              <w:pBdr>
                <w:top w:val="nil"/>
                <w:left w:val="nil"/>
                <w:bottom w:val="nil"/>
                <w:right w:val="nil"/>
                <w:between w:val="nil"/>
              </w:pBdr>
              <w:ind w:left="0"/>
              <w:rPr>
                <w:rFonts w:ascii="Calibri" w:eastAsia="Calibri" w:hAnsi="Calibri" w:cs="Calibri"/>
                <w:b/>
                <w:color w:val="000000"/>
                <w:sz w:val="22"/>
                <w:szCs w:val="22"/>
              </w:rPr>
            </w:pPr>
            <w:r>
              <w:rPr>
                <w:rFonts w:ascii="Calibri" w:eastAsia="Calibri" w:hAnsi="Calibri" w:cs="Calibri"/>
                <w:b/>
                <w:color w:val="000000"/>
                <w:sz w:val="22"/>
                <w:szCs w:val="22"/>
              </w:rPr>
              <w:t>Privately Fostered Child</w:t>
            </w:r>
          </w:p>
        </w:tc>
        <w:tc>
          <w:tcPr>
            <w:tcW w:w="0" w:type="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bl>
    <w:p w:rsidR="00F168D9" w:rsidRDefault="00F168D9">
      <w:pPr>
        <w:widowControl w:val="0"/>
        <w:pBdr>
          <w:top w:val="nil"/>
          <w:left w:val="nil"/>
          <w:bottom w:val="nil"/>
          <w:right w:val="nil"/>
          <w:between w:val="nil"/>
        </w:pBdr>
        <w:spacing w:after="0"/>
        <w:rPr>
          <w:b/>
          <w:color w:val="000000"/>
        </w:rPr>
      </w:pPr>
    </w:p>
    <w:tbl>
      <w:tblPr>
        <w:tblStyle w:val="a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Transferred by:</w:t>
            </w:r>
          </w:p>
        </w:tc>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b/>
                <w:color w:val="000000"/>
                <w:sz w:val="22"/>
                <w:szCs w:val="22"/>
              </w:rPr>
            </w:pPr>
            <w:r>
              <w:rPr>
                <w:rFonts w:ascii="Calibri" w:eastAsia="Calibri" w:hAnsi="Calibri" w:cs="Calibri"/>
                <w:b/>
                <w:color w:val="000000"/>
                <w:sz w:val="22"/>
                <w:szCs w:val="22"/>
              </w:rPr>
              <w:t>Received by:</w:t>
            </w:r>
          </w:p>
        </w:tc>
      </w:tr>
      <w:tr w:rsidR="00F168D9">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Position:</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Signed:</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Date:</w:t>
            </w:r>
          </w:p>
        </w:tc>
        <w:tc>
          <w:tcPr>
            <w:tcW w:w="0" w:type="auto"/>
          </w:tcPr>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Name:</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Position:</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Signed:</w:t>
            </w:r>
          </w:p>
          <w:p w:rsidR="00F168D9" w:rsidRDefault="00C722DD">
            <w:pPr>
              <w:pBdr>
                <w:top w:val="nil"/>
                <w:left w:val="nil"/>
                <w:bottom w:val="nil"/>
                <w:right w:val="nil"/>
                <w:between w:val="nil"/>
              </w:pBdr>
              <w:spacing w:after="200" w:line="276" w:lineRule="auto"/>
              <w:ind w:left="0"/>
              <w:rPr>
                <w:rFonts w:ascii="Calibri" w:eastAsia="Calibri" w:hAnsi="Calibri" w:cs="Calibri"/>
                <w:color w:val="000000"/>
                <w:sz w:val="22"/>
                <w:szCs w:val="22"/>
              </w:rPr>
            </w:pPr>
            <w:r>
              <w:rPr>
                <w:rFonts w:ascii="Calibri" w:eastAsia="Calibri" w:hAnsi="Calibri" w:cs="Calibri"/>
                <w:color w:val="000000"/>
                <w:sz w:val="22"/>
                <w:szCs w:val="22"/>
              </w:rPr>
              <w:t>Date:</w:t>
            </w:r>
          </w:p>
        </w:tc>
      </w:tr>
    </w:tbl>
    <w:p w:rsidR="00F168D9" w:rsidRDefault="00C722DD">
      <w:pPr>
        <w:pBdr>
          <w:top w:val="nil"/>
          <w:left w:val="nil"/>
          <w:bottom w:val="nil"/>
          <w:right w:val="nil"/>
          <w:between w:val="nil"/>
        </w:pBdr>
        <w:rPr>
          <w:color w:val="000000"/>
        </w:rPr>
      </w:pPr>
      <w:r>
        <w:br w:type="page"/>
      </w:r>
      <w:bookmarkStart w:id="87" w:name="bookmark=id.1302m92" w:colFirst="0" w:colLast="0"/>
      <w:bookmarkEnd w:id="87"/>
      <w:r>
        <w:rPr>
          <w:b/>
          <w:color w:val="000000"/>
          <w:sz w:val="24"/>
          <w:szCs w:val="24"/>
        </w:rPr>
        <w:t xml:space="preserve">APPENDIX 11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FIRST STEPS</w:t>
      </w:r>
      <w:r>
        <w:rPr>
          <w:noProof/>
        </w:rPr>
        <mc:AlternateContent>
          <mc:Choice Requires="wpg">
            <w:drawing>
              <wp:anchor distT="0" distB="0" distL="114300" distR="114300" simplePos="0" relativeHeight="251665408" behindDoc="0" locked="0" layoutInCell="1" hidden="0" allowOverlap="1">
                <wp:simplePos x="0" y="0"/>
                <wp:positionH relativeFrom="column">
                  <wp:posOffset>1</wp:posOffset>
                </wp:positionH>
                <wp:positionV relativeFrom="paragraph">
                  <wp:posOffset>317500</wp:posOffset>
                </wp:positionV>
                <wp:extent cx="5071110" cy="815975"/>
                <wp:effectExtent l="0" t="0" r="0" b="0"/>
                <wp:wrapNone/>
                <wp:docPr id="713" name=""/>
                <wp:cNvGraphicFramePr/>
                <a:graphic xmlns:a="http://schemas.openxmlformats.org/drawingml/2006/main">
                  <a:graphicData uri="http://schemas.microsoft.com/office/word/2010/wordprocessingShape">
                    <wps:wsp>
                      <wps:cNvSpPr/>
                      <wps:spPr>
                        <a:xfrm>
                          <a:off x="2815208" y="3376775"/>
                          <a:ext cx="5061585" cy="806450"/>
                        </a:xfrm>
                        <a:prstGeom prst="rect">
                          <a:avLst/>
                        </a:prstGeom>
                        <a:solidFill>
                          <a:srgbClr val="FFFFFF"/>
                        </a:solidFill>
                        <a:ln>
                          <a:noFill/>
                        </a:ln>
                      </wps:spPr>
                      <wps:txbx>
                        <w:txbxContent>
                          <w:p w:rsidR="00F168D9" w:rsidRDefault="00C722DD">
                            <w:pPr>
                              <w:spacing w:line="275" w:lineRule="auto"/>
                              <w:jc w:val="center"/>
                              <w:textDirection w:val="btLr"/>
                            </w:pPr>
                            <w:r>
                              <w:rPr>
                                <w:rFonts w:ascii="Arial" w:eastAsia="Arial" w:hAnsi="Arial" w:cs="Arial"/>
                                <w:b/>
                                <w:color w:val="000000"/>
                                <w:sz w:val="28"/>
                              </w:rPr>
                              <w:t>Managing Professional Allegations (schools/colleges)</w:t>
                            </w:r>
                          </w:p>
                          <w:p w:rsidR="00F168D9" w:rsidRDefault="00C722DD">
                            <w:pPr>
                              <w:spacing w:line="275" w:lineRule="auto"/>
                              <w:jc w:val="center"/>
                              <w:textDirection w:val="btLr"/>
                            </w:pPr>
                            <w:r>
                              <w:rPr>
                                <w:rFonts w:ascii="Arial" w:eastAsia="Arial" w:hAnsi="Arial" w:cs="Arial"/>
                                <w:b/>
                                <w:color w:val="000000"/>
                                <w:sz w:val="24"/>
                              </w:rPr>
                              <w:t xml:space="preserve"> Local Authority Designated Officer (LADO) </w:t>
                            </w:r>
                          </w:p>
                          <w:p w:rsidR="00F168D9" w:rsidRDefault="00F168D9">
                            <w:pPr>
                              <w:spacing w:line="275" w:lineRule="auto"/>
                              <w:jc w:val="center"/>
                              <w:textDirection w:val="btLr"/>
                            </w:pPr>
                          </w:p>
                          <w:p w:rsidR="00F168D9" w:rsidRDefault="00C722DD">
                            <w:pPr>
                              <w:spacing w:line="275" w:lineRule="auto"/>
                              <w:jc w:val="center"/>
                              <w:textDirection w:val="btLr"/>
                            </w:pPr>
                            <w:r>
                              <w:rPr>
                                <w:rFonts w:ascii="Arial" w:eastAsia="Arial" w:hAnsi="Arial" w:cs="Arial"/>
                                <w:b/>
                                <w:color w:val="000000"/>
                                <w:sz w:val="24"/>
                              </w:rPr>
                              <w:t>‘</w:t>
                            </w:r>
                            <w:r>
                              <w:rPr>
                                <w:rFonts w:ascii="Arial" w:eastAsia="Arial" w:hAnsi="Arial" w:cs="Arial"/>
                                <w:b/>
                                <w:color w:val="000000"/>
                                <w:sz w:val="28"/>
                              </w:rPr>
                              <w:t>First Steps’ (for schools &amp; colleges)</w:t>
                            </w:r>
                          </w:p>
                          <w:p w:rsidR="00F168D9" w:rsidRDefault="00F168D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317500</wp:posOffset>
                </wp:positionV>
                <wp:extent cx="5071110" cy="815975"/>
                <wp:effectExtent b="0" l="0" r="0" t="0"/>
                <wp:wrapNone/>
                <wp:docPr id="713" name="image15.png"/>
                <a:graphic>
                  <a:graphicData uri="http://schemas.openxmlformats.org/drawingml/2006/picture">
                    <pic:pic>
                      <pic:nvPicPr>
                        <pic:cNvPr id="0" name="image15.png"/>
                        <pic:cNvPicPr preferRelativeResize="0"/>
                      </pic:nvPicPr>
                      <pic:blipFill>
                        <a:blip r:embed="rId158"/>
                        <a:srcRect/>
                        <a:stretch>
                          <a:fillRect/>
                        </a:stretch>
                      </pic:blipFill>
                      <pic:spPr>
                        <a:xfrm>
                          <a:off x="0" y="0"/>
                          <a:ext cx="5071110" cy="815975"/>
                        </a:xfrm>
                        <a:prstGeom prst="rect"/>
                        <a:ln/>
                      </pic:spPr>
                    </pic:pic>
                  </a:graphicData>
                </a:graphic>
              </wp:anchor>
            </w:drawing>
          </mc:Fallback>
        </mc:AlternateContent>
      </w:r>
    </w:p>
    <w:p w:rsidR="00F168D9" w:rsidRDefault="00C722DD">
      <w:pPr>
        <w:spacing w:line="360" w:lineRule="auto"/>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noProof/>
        </w:rPr>
        <mc:AlternateContent>
          <mc:Choice Requires="wps">
            <w:drawing>
              <wp:anchor distT="0" distB="0" distL="114300" distR="114300" simplePos="0" relativeHeight="251666432" behindDoc="0" locked="0" layoutInCell="1" hidden="0" allowOverlap="1">
                <wp:simplePos x="0" y="0"/>
                <wp:positionH relativeFrom="column">
                  <wp:posOffset>5288280</wp:posOffset>
                </wp:positionH>
                <wp:positionV relativeFrom="paragraph">
                  <wp:posOffset>0</wp:posOffset>
                </wp:positionV>
                <wp:extent cx="1161415" cy="1577340"/>
                <wp:effectExtent l="0" t="0" r="0" b="0"/>
                <wp:wrapNone/>
                <wp:docPr id="707"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rsidR="000821B0" w:rsidRDefault="00C722DD" w:rsidP="00590C57">
                            <w:r w:rsidRPr="00415C79">
                              <w:rPr>
                                <w:noProof/>
                              </w:rPr>
                              <w:drawing>
                                <wp:inline distT="0" distB="0" distL="0" distR="0">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5288280</wp:posOffset>
                </wp:positionH>
                <wp:positionV relativeFrom="paragraph">
                  <wp:posOffset>0</wp:posOffset>
                </wp:positionV>
                <wp:extent cx="1161415" cy="1577340"/>
                <wp:effectExtent b="0" l="0" r="0" t="0"/>
                <wp:wrapNone/>
                <wp:docPr id="707" name="image12.png"/>
                <a:graphic>
                  <a:graphicData uri="http://schemas.openxmlformats.org/drawingml/2006/picture">
                    <pic:pic>
                      <pic:nvPicPr>
                        <pic:cNvPr id="0" name="image12.png"/>
                        <pic:cNvPicPr preferRelativeResize="0"/>
                      </pic:nvPicPr>
                      <pic:blipFill>
                        <a:blip r:embed="rId160"/>
                        <a:srcRect b="0" l="0" r="0" t="0"/>
                        <a:stretch>
                          <a:fillRect/>
                        </a:stretch>
                      </pic:blipFill>
                      <pic:spPr>
                        <a:xfrm>
                          <a:off x="0" y="0"/>
                          <a:ext cx="1161415" cy="1577340"/>
                        </a:xfrm>
                        <a:prstGeom prst="rect"/>
                        <a:ln/>
                      </pic:spPr>
                    </pic:pic>
                  </a:graphicData>
                </a:graphic>
              </wp:anchor>
            </w:drawing>
          </mc:Fallback>
        </mc:AlternateContent>
      </w:r>
    </w:p>
    <w:p w:rsidR="00F168D9" w:rsidRDefault="00F168D9">
      <w:pPr>
        <w:spacing w:line="360" w:lineRule="auto"/>
      </w:pPr>
    </w:p>
    <w:p w:rsidR="00F168D9" w:rsidRDefault="00C722DD">
      <w:pPr>
        <w:spacing w:line="360" w:lineRule="auto"/>
        <w:sectPr w:rsidR="00F168D9">
          <w:footerReference w:type="default" r:id="rId161"/>
          <w:pgSz w:w="11906" w:h="16838"/>
          <w:pgMar w:top="567" w:right="567" w:bottom="567" w:left="567" w:header="0" w:footer="0" w:gutter="0"/>
          <w:pgNumType w:start="1"/>
          <w:cols w:space="720"/>
        </w:sectPr>
      </w:pPr>
      <w:r>
        <w:rPr>
          <w:noProof/>
        </w:rPr>
        <mc:AlternateContent>
          <mc:Choice Requires="wpg">
            <w:drawing>
              <wp:anchor distT="0" distB="0" distL="114300" distR="114300" simplePos="0" relativeHeight="251667456" behindDoc="0" locked="0" layoutInCell="1" hidden="0" allowOverlap="1">
                <wp:simplePos x="0" y="0"/>
                <wp:positionH relativeFrom="column">
                  <wp:posOffset>2209800</wp:posOffset>
                </wp:positionH>
                <wp:positionV relativeFrom="paragraph">
                  <wp:posOffset>76200</wp:posOffset>
                </wp:positionV>
                <wp:extent cx="2123440" cy="540385"/>
                <wp:effectExtent l="0" t="0" r="0" b="0"/>
                <wp:wrapNone/>
                <wp:docPr id="770" name=""/>
                <wp:cNvGraphicFramePr/>
                <a:graphic xmlns:a="http://schemas.openxmlformats.org/drawingml/2006/main">
                  <a:graphicData uri="http://schemas.microsoft.com/office/word/2010/wordprocessingShape">
                    <wps:wsp>
                      <wps:cNvSpPr/>
                      <wps:spPr>
                        <a:xfrm>
                          <a:off x="4293805" y="3519333"/>
                          <a:ext cx="2104390" cy="521335"/>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Concern/ Allegation raised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2209800</wp:posOffset>
                </wp:positionH>
                <wp:positionV relativeFrom="paragraph">
                  <wp:posOffset>76200</wp:posOffset>
                </wp:positionV>
                <wp:extent cx="2123440" cy="540385"/>
                <wp:effectExtent b="0" l="0" r="0" t="0"/>
                <wp:wrapNone/>
                <wp:docPr id="770" name="image88.png"/>
                <a:graphic>
                  <a:graphicData uri="http://schemas.openxmlformats.org/drawingml/2006/picture">
                    <pic:pic>
                      <pic:nvPicPr>
                        <pic:cNvPr id="0" name="image88.png"/>
                        <pic:cNvPicPr preferRelativeResize="0"/>
                      </pic:nvPicPr>
                      <pic:blipFill>
                        <a:blip r:embed="rId162"/>
                        <a:srcRect/>
                        <a:stretch>
                          <a:fillRect/>
                        </a:stretch>
                      </pic:blipFill>
                      <pic:spPr>
                        <a:xfrm>
                          <a:off x="0" y="0"/>
                          <a:ext cx="2123440" cy="540385"/>
                        </a:xfrm>
                        <a:prstGeom prst="rect"/>
                        <a:ln/>
                      </pic:spPr>
                    </pic:pic>
                  </a:graphicData>
                </a:graphic>
              </wp:anchor>
            </w:drawing>
          </mc:Fallback>
        </mc:AlternateContent>
      </w:r>
    </w:p>
    <w:p w:rsidR="00F168D9" w:rsidRDefault="00C722DD">
      <w:pPr>
        <w:tabs>
          <w:tab w:val="left" w:pos="2070"/>
        </w:tabs>
        <w:jc w:val="both"/>
        <w:rPr>
          <w:rFonts w:ascii="Arial" w:eastAsia="Arial" w:hAnsi="Arial" w:cs="Arial"/>
        </w:rPr>
      </w:pPr>
      <w:r>
        <w:rPr>
          <w:rFonts w:ascii="Arial" w:eastAsia="Arial" w:hAnsi="Arial" w:cs="Arial"/>
        </w:rPr>
        <w:t xml:space="preserve">.  </w:t>
      </w:r>
      <w:r>
        <w:rPr>
          <w:noProof/>
        </w:rPr>
        <mc:AlternateContent>
          <mc:Choice Requires="wps">
            <w:drawing>
              <wp:anchor distT="0" distB="0" distL="114299" distR="114299" simplePos="0" relativeHeight="251668480" behindDoc="0" locked="0" layoutInCell="1" hidden="0" allowOverlap="1">
                <wp:simplePos x="0" y="0"/>
                <wp:positionH relativeFrom="column">
                  <wp:posOffset>3098799</wp:posOffset>
                </wp:positionH>
                <wp:positionV relativeFrom="paragraph">
                  <wp:posOffset>254000</wp:posOffset>
                </wp:positionV>
                <wp:extent cx="0" cy="228600"/>
                <wp:effectExtent l="0" t="0" r="0" b="0"/>
                <wp:wrapNone/>
                <wp:docPr id="763" name=""/>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3098799</wp:posOffset>
                </wp:positionH>
                <wp:positionV relativeFrom="paragraph">
                  <wp:posOffset>254000</wp:posOffset>
                </wp:positionV>
                <wp:extent cx="0" cy="228600"/>
                <wp:effectExtent b="0" l="0" r="0" t="0"/>
                <wp:wrapNone/>
                <wp:docPr id="763" name="image68.png"/>
                <a:graphic>
                  <a:graphicData uri="http://schemas.openxmlformats.org/drawingml/2006/picture">
                    <pic:pic>
                      <pic:nvPicPr>
                        <pic:cNvPr id="0" name="image68.png"/>
                        <pic:cNvPicPr preferRelativeResize="0"/>
                      </pic:nvPicPr>
                      <pic:blipFill>
                        <a:blip r:embed="rId163"/>
                        <a:srcRect/>
                        <a:stretch>
                          <a:fillRect/>
                        </a:stretch>
                      </pic:blipFill>
                      <pic:spPr>
                        <a:xfrm>
                          <a:off x="0" y="0"/>
                          <a:ext cx="0" cy="228600"/>
                        </a:xfrm>
                        <a:prstGeom prst="rect"/>
                        <a:ln/>
                      </pic:spPr>
                    </pic:pic>
                  </a:graphicData>
                </a:graphic>
              </wp:anchor>
            </w:drawing>
          </mc:Fallback>
        </mc:AlternateContent>
      </w:r>
    </w:p>
    <w:p w:rsidR="00F168D9" w:rsidRDefault="00C722DD">
      <w:pPr>
        <w:tabs>
          <w:tab w:val="left" w:pos="2070"/>
        </w:tabs>
      </w:pPr>
      <w:r>
        <w:rPr>
          <w:noProof/>
        </w:rPr>
        <mc:AlternateContent>
          <mc:Choice Requires="wpg">
            <w:drawing>
              <wp:anchor distT="0" distB="0" distL="114300" distR="114300" simplePos="0" relativeHeight="251669504" behindDoc="0" locked="0" layoutInCell="1" hidden="0" allowOverlap="1">
                <wp:simplePos x="0" y="0"/>
                <wp:positionH relativeFrom="column">
                  <wp:posOffset>4330700</wp:posOffset>
                </wp:positionH>
                <wp:positionV relativeFrom="paragraph">
                  <wp:posOffset>203200</wp:posOffset>
                </wp:positionV>
                <wp:extent cx="2115185" cy="918845"/>
                <wp:effectExtent l="0" t="0" r="0" b="0"/>
                <wp:wrapNone/>
                <wp:docPr id="757" name=""/>
                <wp:cNvGraphicFramePr/>
                <a:graphic xmlns:a="http://schemas.openxmlformats.org/drawingml/2006/main">
                  <a:graphicData uri="http://schemas.microsoft.com/office/word/2010/wordprocessingShape">
                    <wps:wsp>
                      <wps:cNvSpPr/>
                      <wps:spPr>
                        <a:xfrm>
                          <a:off x="4297933" y="3330103"/>
                          <a:ext cx="2096135" cy="899795"/>
                        </a:xfrm>
                        <a:prstGeom prst="flowChartAlternateProcess">
                          <a:avLst/>
                        </a:prstGeom>
                        <a:solidFill>
                          <a:srgbClr val="F7CAAC"/>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i/>
                                <w:color w:val="000000"/>
                              </w:rPr>
                              <w:t>Try not to question the victim/witness just fully record the initial account and what you observed</w:t>
                            </w:r>
                          </w:p>
                          <w:p w:rsidR="00F168D9" w:rsidRDefault="00F168D9">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203200</wp:posOffset>
                </wp:positionV>
                <wp:extent cx="2115185" cy="918845"/>
                <wp:effectExtent b="0" l="0" r="0" t="0"/>
                <wp:wrapNone/>
                <wp:docPr id="757" name="image61.png"/>
                <a:graphic>
                  <a:graphicData uri="http://schemas.openxmlformats.org/drawingml/2006/picture">
                    <pic:pic>
                      <pic:nvPicPr>
                        <pic:cNvPr id="0" name="image61.png"/>
                        <pic:cNvPicPr preferRelativeResize="0"/>
                      </pic:nvPicPr>
                      <pic:blipFill>
                        <a:blip r:embed="rId164"/>
                        <a:srcRect/>
                        <a:stretch>
                          <a:fillRect/>
                        </a:stretch>
                      </pic:blipFill>
                      <pic:spPr>
                        <a:xfrm>
                          <a:off x="0" y="0"/>
                          <a:ext cx="2115185" cy="91884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-114299</wp:posOffset>
                </wp:positionH>
                <wp:positionV relativeFrom="paragraph">
                  <wp:posOffset>165100</wp:posOffset>
                </wp:positionV>
                <wp:extent cx="2108835" cy="918845"/>
                <wp:effectExtent l="0" t="0" r="0" b="0"/>
                <wp:wrapNone/>
                <wp:docPr id="776" name=""/>
                <wp:cNvGraphicFramePr/>
                <a:graphic xmlns:a="http://schemas.openxmlformats.org/drawingml/2006/main">
                  <a:graphicData uri="http://schemas.microsoft.com/office/word/2010/wordprocessingShape">
                    <wps:wsp>
                      <wps:cNvSpPr/>
                      <wps:spPr>
                        <a:xfrm>
                          <a:off x="4301108" y="3330103"/>
                          <a:ext cx="2089785" cy="899795"/>
                        </a:xfrm>
                        <a:prstGeom prst="flowChartAlternateProcess">
                          <a:avLst/>
                        </a:prstGeom>
                        <a:solidFill>
                          <a:srgbClr val="F7CAAC"/>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i/>
                                <w:color w:val="000000"/>
                              </w:rPr>
                              <w:t>Do not wait to act if the child is at risk of significant harm; contact Police or</w:t>
                            </w:r>
                            <w:r>
                              <w:rPr>
                                <w:rFonts w:ascii="Arial" w:eastAsia="Arial" w:hAnsi="Arial" w:cs="Arial"/>
                                <w:i/>
                                <w:color w:val="FF0000"/>
                              </w:rPr>
                              <w:t xml:space="preserve"> </w:t>
                            </w:r>
                            <w:r>
                              <w:rPr>
                                <w:rFonts w:ascii="Arial" w:eastAsia="Arial" w:hAnsi="Arial" w:cs="Arial"/>
                                <w:i/>
                                <w:color w:val="0000FF"/>
                                <w:u w:val="single"/>
                              </w:rPr>
                              <w:t>Integrated Front Door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165100</wp:posOffset>
                </wp:positionV>
                <wp:extent cx="2108835" cy="918845"/>
                <wp:effectExtent b="0" l="0" r="0" t="0"/>
                <wp:wrapNone/>
                <wp:docPr id="776" name="image95.png"/>
                <a:graphic>
                  <a:graphicData uri="http://schemas.openxmlformats.org/drawingml/2006/picture">
                    <pic:pic>
                      <pic:nvPicPr>
                        <pic:cNvPr id="0" name="image95.png"/>
                        <pic:cNvPicPr preferRelativeResize="0"/>
                      </pic:nvPicPr>
                      <pic:blipFill>
                        <a:blip r:embed="rId165"/>
                        <a:srcRect/>
                        <a:stretch>
                          <a:fillRect/>
                        </a:stretch>
                      </pic:blipFill>
                      <pic:spPr>
                        <a:xfrm>
                          <a:off x="0" y="0"/>
                          <a:ext cx="2108835" cy="91884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2082800</wp:posOffset>
                </wp:positionH>
                <wp:positionV relativeFrom="paragraph">
                  <wp:posOffset>177800</wp:posOffset>
                </wp:positionV>
                <wp:extent cx="2096135" cy="918845"/>
                <wp:effectExtent l="0" t="0" r="0" b="0"/>
                <wp:wrapNone/>
                <wp:docPr id="730" name=""/>
                <wp:cNvGraphicFramePr/>
                <a:graphic xmlns:a="http://schemas.openxmlformats.org/drawingml/2006/main">
                  <a:graphicData uri="http://schemas.microsoft.com/office/word/2010/wordprocessingShape">
                    <wps:wsp>
                      <wps:cNvSpPr/>
                      <wps:spPr>
                        <a:xfrm>
                          <a:off x="4307458" y="3330103"/>
                          <a:ext cx="2077085" cy="899795"/>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after="0" w:line="240" w:lineRule="auto"/>
                              <w:jc w:val="center"/>
                              <w:textDirection w:val="btLr"/>
                            </w:pPr>
                            <w:r>
                              <w:rPr>
                                <w:rFonts w:ascii="Arial" w:eastAsia="Arial" w:hAnsi="Arial" w:cs="Arial"/>
                                <w:color w:val="000000"/>
                              </w:rPr>
                              <w:t>Concern/Allegation is passed to the Head Teacher</w:t>
                            </w:r>
                          </w:p>
                          <w:p w:rsidR="00F168D9" w:rsidRDefault="00C722DD">
                            <w:pPr>
                              <w:spacing w:after="0" w:line="240" w:lineRule="auto"/>
                              <w:jc w:val="center"/>
                              <w:textDirection w:val="btLr"/>
                            </w:pPr>
                            <w:r>
                              <w:rPr>
                                <w:rFonts w:ascii="Arial" w:eastAsia="Arial" w:hAnsi="Arial" w:cs="Arial"/>
                                <w:color w:val="000000"/>
                              </w:rPr>
                              <w:t>(Chair of Govs/trustees if allegation is against HT)</w:t>
                            </w:r>
                          </w:p>
                          <w:p w:rsidR="00F168D9" w:rsidRDefault="00F168D9">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177800</wp:posOffset>
                </wp:positionV>
                <wp:extent cx="2096135" cy="918845"/>
                <wp:effectExtent b="0" l="0" r="0" t="0"/>
                <wp:wrapNone/>
                <wp:docPr id="730" name="image32.png"/>
                <a:graphic>
                  <a:graphicData uri="http://schemas.openxmlformats.org/drawingml/2006/picture">
                    <pic:pic>
                      <pic:nvPicPr>
                        <pic:cNvPr id="0" name="image32.png"/>
                        <pic:cNvPicPr preferRelativeResize="0"/>
                      </pic:nvPicPr>
                      <pic:blipFill>
                        <a:blip r:embed="rId166"/>
                        <a:srcRect/>
                        <a:stretch>
                          <a:fillRect/>
                        </a:stretch>
                      </pic:blipFill>
                      <pic:spPr>
                        <a:xfrm>
                          <a:off x="0" y="0"/>
                          <a:ext cx="2096135" cy="918845"/>
                        </a:xfrm>
                        <a:prstGeom prst="rect"/>
                        <a:ln/>
                      </pic:spPr>
                    </pic:pic>
                  </a:graphicData>
                </a:graphic>
              </wp:anchor>
            </w:drawing>
          </mc:Fallback>
        </mc:AlternateContent>
      </w:r>
    </w:p>
    <w:p w:rsidR="00F168D9" w:rsidRDefault="00F168D9">
      <w:pPr>
        <w:tabs>
          <w:tab w:val="left" w:pos="2070"/>
        </w:tabs>
        <w:rPr>
          <w:rFonts w:ascii="Arial" w:eastAsia="Arial" w:hAnsi="Arial" w:cs="Arial"/>
        </w:rPr>
      </w:pPr>
    </w:p>
    <w:p w:rsidR="00F168D9" w:rsidRDefault="00F168D9">
      <w:pPr>
        <w:tabs>
          <w:tab w:val="left" w:pos="2070"/>
        </w:tabs>
        <w:rPr>
          <w:rFonts w:ascii="Arial" w:eastAsia="Arial" w:hAnsi="Arial" w:cs="Arial"/>
        </w:rPr>
      </w:pPr>
    </w:p>
    <w:p w:rsidR="00F168D9" w:rsidRDefault="00C722DD">
      <w:pPr>
        <w:tabs>
          <w:tab w:val="left" w:pos="2070"/>
        </w:tabs>
        <w:rPr>
          <w:rFonts w:ascii="Arial" w:eastAsia="Arial" w:hAnsi="Arial" w:cs="Arial"/>
        </w:rPr>
      </w:pPr>
      <w:r>
        <w:rPr>
          <w:noProof/>
        </w:rPr>
        <mc:AlternateContent>
          <mc:Choice Requires="wps">
            <w:drawing>
              <wp:anchor distT="0" distB="0" distL="114300" distR="114300" simplePos="0" relativeHeight="251672576" behindDoc="0" locked="0" layoutInCell="1" hidden="0" allowOverlap="1">
                <wp:simplePos x="0" y="0"/>
                <wp:positionH relativeFrom="column">
                  <wp:posOffset>3086100</wp:posOffset>
                </wp:positionH>
                <wp:positionV relativeFrom="paragraph">
                  <wp:posOffset>25400</wp:posOffset>
                </wp:positionV>
                <wp:extent cx="635" cy="342900"/>
                <wp:effectExtent l="0" t="0" r="0" b="0"/>
                <wp:wrapNone/>
                <wp:docPr id="768" name=""/>
                <wp:cNvGraphicFramePr/>
                <a:graphic xmlns:a="http://schemas.openxmlformats.org/drawingml/2006/main">
                  <a:graphicData uri="http://schemas.microsoft.com/office/word/2010/wordprocessingShape">
                    <wps:wsp>
                      <wps:cNvCnPr/>
                      <wps:spPr>
                        <a:xfrm>
                          <a:off x="5345683" y="3608550"/>
                          <a:ext cx="635" cy="342900"/>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635" cy="342900"/>
                <wp:effectExtent b="0" l="0" r="0" t="0"/>
                <wp:wrapNone/>
                <wp:docPr id="768" name="image86.png"/>
                <a:graphic>
                  <a:graphicData uri="http://schemas.openxmlformats.org/drawingml/2006/picture">
                    <pic:pic>
                      <pic:nvPicPr>
                        <pic:cNvPr id="0" name="image86.png"/>
                        <pic:cNvPicPr preferRelativeResize="0"/>
                      </pic:nvPicPr>
                      <pic:blipFill>
                        <a:blip r:embed="rId167"/>
                        <a:srcRect/>
                        <a:stretch>
                          <a:fillRect/>
                        </a:stretch>
                      </pic:blipFill>
                      <pic:spPr>
                        <a:xfrm>
                          <a:off x="0" y="0"/>
                          <a:ext cx="635" cy="342900"/>
                        </a:xfrm>
                        <a:prstGeom prst="rect"/>
                        <a:ln/>
                      </pic:spPr>
                    </pic:pic>
                  </a:graphicData>
                </a:graphic>
              </wp:anchor>
            </w:drawing>
          </mc:Fallback>
        </mc:AlternateContent>
      </w:r>
    </w:p>
    <w:p w:rsidR="00F168D9" w:rsidRDefault="00C722DD">
      <w:pPr>
        <w:rPr>
          <w:b/>
          <w:sz w:val="28"/>
          <w:szCs w:val="28"/>
        </w:rPr>
      </w:pPr>
      <w:r>
        <w:pict>
          <v:shape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">
            <v:imagedata r:id="rId168" o:title=""/>
            <o:lock v:ext="edit" rotation="t" verticies="t" shapetype="t"/>
            <w10:wrap anchorx="margin"/>
          </v:shape>
        </w:pict>
      </w:r>
      <w:r>
        <w:rPr>
          <w:noProof/>
        </w:rPr>
        <mc:AlternateContent>
          <mc:Choice Requires="wpg">
            <w:drawing>
              <wp:anchor distT="0" distB="0" distL="114300" distR="114300" simplePos="0" relativeHeight="251821056" behindDoc="0" locked="0" layoutInCell="1" hidden="0" allowOverlap="1">
                <wp:simplePos x="0" y="0"/>
                <wp:positionH relativeFrom="column">
                  <wp:posOffset>-114299</wp:posOffset>
                </wp:positionH>
                <wp:positionV relativeFrom="paragraph">
                  <wp:posOffset>38100</wp:posOffset>
                </wp:positionV>
                <wp:extent cx="6565265" cy="2019300"/>
                <wp:effectExtent l="0" t="0" r="0" b="0"/>
                <wp:wrapNone/>
                <wp:docPr id="719" name=""/>
                <wp:cNvGraphicFramePr/>
                <a:graphic xmlns:a="http://schemas.openxmlformats.org/drawingml/2006/main">
                  <a:graphicData uri="http://schemas.microsoft.com/office/word/2010/wordprocessingShape">
                    <wps:wsp>
                      <wps:cNvSpPr/>
                      <wps:spPr>
                        <a:xfrm>
                          <a:off x="2072893" y="2779875"/>
                          <a:ext cx="6546215" cy="2000250"/>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textDirection w:val="btLr"/>
                            </w:pPr>
                            <w:r>
                              <w:rPr>
                                <w:rFonts w:ascii="Arial" w:eastAsia="Arial" w:hAnsi="Arial" w:cs="Arial"/>
                                <w:color w:val="000000"/>
                                <w:sz w:val="20"/>
                              </w:rPr>
                              <w:t>Head Teacher considers if the person who works with children has:</w:t>
                            </w:r>
                          </w:p>
                          <w:p w:rsidR="00F168D9" w:rsidRDefault="00C722DD">
                            <w:pPr>
                              <w:spacing w:after="0" w:line="240" w:lineRule="auto"/>
                              <w:ind w:left="360"/>
                              <w:textDirection w:val="btLr"/>
                            </w:pPr>
                            <w:r>
                              <w:rPr>
                                <w:rFonts w:ascii="Arial" w:eastAsia="Arial" w:hAnsi="Arial" w:cs="Arial"/>
                                <w:color w:val="000000"/>
                                <w:sz w:val="20"/>
                              </w:rPr>
                              <w:t>behaved in a way that has harmed a child or may have harmed a child</w:t>
                            </w:r>
                          </w:p>
                          <w:p w:rsidR="00F168D9" w:rsidRDefault="00C722DD">
                            <w:pPr>
                              <w:spacing w:after="0" w:line="240" w:lineRule="auto"/>
                              <w:ind w:left="360"/>
                              <w:textDirection w:val="btLr"/>
                            </w:pPr>
                            <w:r>
                              <w:rPr>
                                <w:rFonts w:ascii="Arial" w:eastAsia="Arial" w:hAnsi="Arial" w:cs="Arial"/>
                                <w:color w:val="000000"/>
                                <w:sz w:val="20"/>
                              </w:rPr>
                              <w:t>possibly committed a criminal offence against or related to a child</w:t>
                            </w:r>
                          </w:p>
                          <w:p w:rsidR="00F168D9" w:rsidRDefault="00F168D9">
                            <w:pPr>
                              <w:spacing w:line="275" w:lineRule="auto"/>
                              <w:textDirection w:val="btLr"/>
                            </w:pPr>
                          </w:p>
                          <w:p w:rsidR="00F168D9" w:rsidRDefault="00C722DD">
                            <w:pPr>
                              <w:spacing w:after="0" w:line="240" w:lineRule="auto"/>
                              <w:ind w:left="360"/>
                              <w:textDirection w:val="btLr"/>
                            </w:pPr>
                            <w:r>
                              <w:rPr>
                                <w:rFonts w:ascii="Arial" w:eastAsia="Arial" w:hAnsi="Arial" w:cs="Arial"/>
                                <w:color w:val="000000"/>
                                <w:sz w:val="20"/>
                              </w:rPr>
                              <w:t>behaved towards a child or children in a way that indicates he or she may pose a risk of harm if they work regularly or closely with children</w:t>
                            </w:r>
                          </w:p>
                          <w:p w:rsidR="00F168D9" w:rsidRDefault="00F168D9">
                            <w:pPr>
                              <w:spacing w:line="275" w:lineRule="auto"/>
                              <w:ind w:left="720" w:firstLine="720"/>
                              <w:textDirection w:val="btLr"/>
                            </w:pPr>
                          </w:p>
                          <w:p w:rsidR="00F168D9" w:rsidRDefault="00C722DD">
                            <w:pPr>
                              <w:spacing w:after="0" w:line="240" w:lineRule="auto"/>
                              <w:ind w:left="360"/>
                              <w:textDirection w:val="btLr"/>
                            </w:pPr>
                            <w:r>
                              <w:rPr>
                                <w:rFonts w:ascii="Arial" w:eastAsia="Arial" w:hAnsi="Arial" w:cs="Arial"/>
                                <w:color w:val="000000"/>
                                <w:sz w:val="20"/>
                              </w:rPr>
                              <w:t>behaved or may have behaved in a way that in</w:t>
                            </w:r>
                            <w:r>
                              <w:rPr>
                                <w:rFonts w:ascii="Arial" w:eastAsia="Arial" w:hAnsi="Arial" w:cs="Arial"/>
                                <w:color w:val="000000"/>
                                <w:sz w:val="20"/>
                              </w:rPr>
                              <w:t>dicates they may be unsuitable to work with children</w:t>
                            </w:r>
                          </w:p>
                          <w:p w:rsidR="00F168D9" w:rsidRDefault="00C722DD">
                            <w:pPr>
                              <w:spacing w:line="275" w:lineRule="auto"/>
                              <w:jc w:val="center"/>
                              <w:textDirection w:val="btLr"/>
                            </w:pPr>
                            <w:r>
                              <w:rPr>
                                <w:rFonts w:ascii="Arial" w:eastAsia="Arial" w:hAnsi="Arial" w:cs="Arial"/>
                                <w:color w:val="4472C4"/>
                              </w:rPr>
                              <w:t>See also Things to Think About document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6565265" cy="2019300"/>
                <wp:effectExtent b="0" l="0" r="0" t="0"/>
                <wp:wrapNone/>
                <wp:docPr id="719" name="image21.png"/>
                <a:graphic>
                  <a:graphicData uri="http://schemas.openxmlformats.org/drawingml/2006/picture">
                    <pic:pic>
                      <pic:nvPicPr>
                        <pic:cNvPr id="0" name="image21.png"/>
                        <pic:cNvPicPr preferRelativeResize="0"/>
                      </pic:nvPicPr>
                      <pic:blipFill>
                        <a:blip r:embed="rId169"/>
                        <a:srcRect/>
                        <a:stretch>
                          <a:fillRect/>
                        </a:stretch>
                      </pic:blipFill>
                      <pic:spPr>
                        <a:xfrm>
                          <a:off x="0" y="0"/>
                          <a:ext cx="6565265" cy="2019300"/>
                        </a:xfrm>
                        <a:prstGeom prst="rect"/>
                        <a:ln/>
                      </pic:spPr>
                    </pic:pic>
                  </a:graphicData>
                </a:graphic>
              </wp:anchor>
            </w:drawing>
          </mc:Fallback>
        </mc:AlternateContent>
      </w: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C722DD">
      <w:pPr>
        <w:pBdr>
          <w:top w:val="nil"/>
          <w:left w:val="nil"/>
          <w:bottom w:val="nil"/>
          <w:right w:val="nil"/>
          <w:between w:val="nil"/>
        </w:pBdr>
        <w:rPr>
          <w:b/>
          <w:color w:val="000000"/>
          <w:sz w:val="28"/>
          <w:szCs w:val="28"/>
        </w:rPr>
      </w:pPr>
      <w:r>
        <w:rPr>
          <w:noProof/>
        </w:rPr>
        <mc:AlternateContent>
          <mc:Choice Requires="wpg">
            <w:drawing>
              <wp:anchor distT="0" distB="0" distL="114300" distR="114300" simplePos="0" relativeHeight="251822080" behindDoc="0" locked="0" layoutInCell="1" hidden="0" allowOverlap="1">
                <wp:simplePos x="0" y="0"/>
                <wp:positionH relativeFrom="column">
                  <wp:posOffset>2120900</wp:posOffset>
                </wp:positionH>
                <wp:positionV relativeFrom="paragraph">
                  <wp:posOffset>292100</wp:posOffset>
                </wp:positionV>
                <wp:extent cx="2025015" cy="298450"/>
                <wp:effectExtent l="0" t="0" r="0" b="0"/>
                <wp:wrapNone/>
                <wp:docPr id="718" name=""/>
                <wp:cNvGraphicFramePr/>
                <a:graphic xmlns:a="http://schemas.openxmlformats.org/drawingml/2006/main">
                  <a:graphicData uri="http://schemas.microsoft.com/office/word/2010/wordprocessingShape">
                    <wps:wsp>
                      <wps:cNvSpPr/>
                      <wps:spPr>
                        <a:xfrm>
                          <a:off x="4343018" y="3640300"/>
                          <a:ext cx="2005965" cy="279400"/>
                        </a:xfrm>
                        <a:prstGeom prst="roundRect">
                          <a:avLst>
                            <a:gd name="adj" fmla="val 16667"/>
                          </a:avLst>
                        </a:prstGeom>
                        <a:solidFill>
                          <a:srgbClr val="FBE4D5"/>
                        </a:solidFill>
                        <a:ln w="19050" cap="flat" cmpd="sng">
                          <a:solidFill>
                            <a:srgbClr val="ED7D31"/>
                          </a:solidFill>
                          <a:prstDash val="solid"/>
                          <a:round/>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 xml:space="preserve">Criteria met </w:t>
                            </w:r>
                          </w:p>
                          <w:p w:rsidR="00F168D9" w:rsidRDefault="00F168D9">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2120900</wp:posOffset>
                </wp:positionH>
                <wp:positionV relativeFrom="paragraph">
                  <wp:posOffset>292100</wp:posOffset>
                </wp:positionV>
                <wp:extent cx="2025015" cy="298450"/>
                <wp:effectExtent b="0" l="0" r="0" t="0"/>
                <wp:wrapNone/>
                <wp:docPr id="718" name="image20.png"/>
                <a:graphic>
                  <a:graphicData uri="http://schemas.openxmlformats.org/drawingml/2006/picture">
                    <pic:pic>
                      <pic:nvPicPr>
                        <pic:cNvPr id="0" name="image20.png"/>
                        <pic:cNvPicPr preferRelativeResize="0"/>
                      </pic:nvPicPr>
                      <pic:blipFill>
                        <a:blip r:embed="rId170"/>
                        <a:srcRect/>
                        <a:stretch>
                          <a:fillRect/>
                        </a:stretch>
                      </pic:blipFill>
                      <pic:spPr>
                        <a:xfrm>
                          <a:off x="0" y="0"/>
                          <a:ext cx="2025015" cy="298450"/>
                        </a:xfrm>
                        <a:prstGeom prst="rect"/>
                        <a:ln/>
                      </pic:spPr>
                    </pic:pic>
                  </a:graphicData>
                </a:graphic>
              </wp:anchor>
            </w:drawing>
          </mc:Fallback>
        </mc:AlternateContent>
      </w:r>
      <w:r>
        <w:rPr>
          <w:noProof/>
        </w:rPr>
        <mc:AlternateContent>
          <mc:Choice Requires="wps">
            <w:drawing>
              <wp:anchor distT="0" distB="0" distL="114299" distR="114299" simplePos="0" relativeHeight="251823104" behindDoc="0" locked="0" layoutInCell="1" hidden="0" allowOverlap="1">
                <wp:simplePos x="0" y="0"/>
                <wp:positionH relativeFrom="column">
                  <wp:posOffset>3098799</wp:posOffset>
                </wp:positionH>
                <wp:positionV relativeFrom="paragraph">
                  <wp:posOffset>127000</wp:posOffset>
                </wp:positionV>
                <wp:extent cx="0" cy="179705"/>
                <wp:effectExtent l="0" t="0" r="0" b="0"/>
                <wp:wrapNone/>
                <wp:docPr id="769" name=""/>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3098799</wp:posOffset>
                </wp:positionH>
                <wp:positionV relativeFrom="paragraph">
                  <wp:posOffset>127000</wp:posOffset>
                </wp:positionV>
                <wp:extent cx="0" cy="179705"/>
                <wp:effectExtent b="0" l="0" r="0" t="0"/>
                <wp:wrapNone/>
                <wp:docPr id="769" name="image87.png"/>
                <a:graphic>
                  <a:graphicData uri="http://schemas.openxmlformats.org/drawingml/2006/picture">
                    <pic:pic>
                      <pic:nvPicPr>
                        <pic:cNvPr id="0" name="image87.png"/>
                        <pic:cNvPicPr preferRelativeResize="0"/>
                      </pic:nvPicPr>
                      <pic:blipFill>
                        <a:blip r:embed="rId17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114300" distR="114300" simplePos="0" relativeHeight="251824128" behindDoc="0" locked="0" layoutInCell="1" hidden="0" allowOverlap="1">
                <wp:simplePos x="0" y="0"/>
                <wp:positionH relativeFrom="column">
                  <wp:posOffset>1193800</wp:posOffset>
                </wp:positionH>
                <wp:positionV relativeFrom="paragraph">
                  <wp:posOffset>304800</wp:posOffset>
                </wp:positionV>
                <wp:extent cx="508000" cy="330200"/>
                <wp:effectExtent l="0" t="0" r="0" b="0"/>
                <wp:wrapNone/>
                <wp:docPr id="747" name=""/>
                <wp:cNvGraphicFramePr/>
                <a:graphic xmlns:a="http://schemas.openxmlformats.org/drawingml/2006/main">
                  <a:graphicData uri="http://schemas.microsoft.com/office/word/2010/wordprocessingShape">
                    <wps:wsp>
                      <wps:cNvSpPr/>
                      <wps:spPr>
                        <a:xfrm>
                          <a:off x="5101525" y="3624425"/>
                          <a:ext cx="488950" cy="311150"/>
                        </a:xfrm>
                        <a:prstGeom prst="roundRect">
                          <a:avLst>
                            <a:gd name="adj" fmla="val 16667"/>
                          </a:avLst>
                        </a:prstGeom>
                        <a:solidFill>
                          <a:srgbClr val="FBE4D5"/>
                        </a:solidFill>
                        <a:ln w="19050" cap="flat" cmpd="sng">
                          <a:solidFill>
                            <a:srgbClr val="ED7D31"/>
                          </a:solidFill>
                          <a:prstDash val="solid"/>
                          <a:round/>
                          <a:headEnd type="none" w="sm" len="sm"/>
                          <a:tailEnd type="none" w="sm" len="sm"/>
                        </a:ln>
                        <a:effectLst>
                          <a:outerShdw dist="28398" dir="3806097"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Yes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304800</wp:posOffset>
                </wp:positionV>
                <wp:extent cx="508000" cy="330200"/>
                <wp:effectExtent b="0" l="0" r="0" t="0"/>
                <wp:wrapNone/>
                <wp:docPr id="747" name="image49.png"/>
                <a:graphic>
                  <a:graphicData uri="http://schemas.openxmlformats.org/drawingml/2006/picture">
                    <pic:pic>
                      <pic:nvPicPr>
                        <pic:cNvPr id="0" name="image49.png"/>
                        <pic:cNvPicPr preferRelativeResize="0"/>
                      </pic:nvPicPr>
                      <pic:blipFill>
                        <a:blip r:embed="rId172"/>
                        <a:srcRect/>
                        <a:stretch>
                          <a:fillRect/>
                        </a:stretch>
                      </pic:blipFill>
                      <pic:spPr>
                        <a:xfrm>
                          <a:off x="0" y="0"/>
                          <a:ext cx="508000" cy="330200"/>
                        </a:xfrm>
                        <a:prstGeom prst="rect"/>
                        <a:ln/>
                      </pic:spPr>
                    </pic:pic>
                  </a:graphicData>
                </a:graphic>
              </wp:anchor>
            </w:drawing>
          </mc:Fallback>
        </mc:AlternateContent>
      </w:r>
      <w:r>
        <w:rPr>
          <w:noProof/>
        </w:rPr>
        <mc:AlternateContent>
          <mc:Choice Requires="wpg">
            <w:drawing>
              <wp:anchor distT="0" distB="0" distL="114300" distR="114300" simplePos="0" relativeHeight="251825152" behindDoc="0" locked="0" layoutInCell="1" hidden="0" allowOverlap="1">
                <wp:simplePos x="0" y="0"/>
                <wp:positionH relativeFrom="column">
                  <wp:posOffset>5054600</wp:posOffset>
                </wp:positionH>
                <wp:positionV relativeFrom="paragraph">
                  <wp:posOffset>279400</wp:posOffset>
                </wp:positionV>
                <wp:extent cx="508635" cy="328930"/>
                <wp:effectExtent l="0" t="0" r="0" b="0"/>
                <wp:wrapNone/>
                <wp:docPr id="736" name=""/>
                <wp:cNvGraphicFramePr/>
                <a:graphic xmlns:a="http://schemas.openxmlformats.org/drawingml/2006/main">
                  <a:graphicData uri="http://schemas.microsoft.com/office/word/2010/wordprocessingShape">
                    <wps:wsp>
                      <wps:cNvSpPr/>
                      <wps:spPr>
                        <a:xfrm>
                          <a:off x="5101208" y="3625060"/>
                          <a:ext cx="489585" cy="309880"/>
                        </a:xfrm>
                        <a:prstGeom prst="roundRect">
                          <a:avLst>
                            <a:gd name="adj" fmla="val 16667"/>
                          </a:avLst>
                        </a:prstGeom>
                        <a:solidFill>
                          <a:srgbClr val="FBE4D5"/>
                        </a:solidFill>
                        <a:ln w="19050" cap="flat" cmpd="sng">
                          <a:solidFill>
                            <a:srgbClr val="ED7D31"/>
                          </a:solidFill>
                          <a:prstDash val="solid"/>
                          <a:round/>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color w:val="000000"/>
                              </w:rPr>
                              <w:t>No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5054600</wp:posOffset>
                </wp:positionH>
                <wp:positionV relativeFrom="paragraph">
                  <wp:posOffset>279400</wp:posOffset>
                </wp:positionV>
                <wp:extent cx="508635" cy="328930"/>
                <wp:effectExtent b="0" l="0" r="0" t="0"/>
                <wp:wrapNone/>
                <wp:docPr id="736" name="image38.png"/>
                <a:graphic>
                  <a:graphicData uri="http://schemas.openxmlformats.org/drawingml/2006/picture">
                    <pic:pic>
                      <pic:nvPicPr>
                        <pic:cNvPr id="0" name="image38.png"/>
                        <pic:cNvPicPr preferRelativeResize="0"/>
                      </pic:nvPicPr>
                      <pic:blipFill>
                        <a:blip r:embed="rId173"/>
                        <a:srcRect/>
                        <a:stretch>
                          <a:fillRect/>
                        </a:stretch>
                      </pic:blipFill>
                      <pic:spPr>
                        <a:xfrm>
                          <a:off x="0" y="0"/>
                          <a:ext cx="508635" cy="328930"/>
                        </a:xfrm>
                        <a:prstGeom prst="rect"/>
                        <a:ln/>
                      </pic:spPr>
                    </pic:pic>
                  </a:graphicData>
                </a:graphic>
              </wp:anchor>
            </w:drawing>
          </mc:Fallback>
        </mc:AlternateContent>
      </w:r>
    </w:p>
    <w:p w:rsidR="00F168D9" w:rsidRDefault="00C722DD">
      <w:pPr>
        <w:pBdr>
          <w:top w:val="nil"/>
          <w:left w:val="nil"/>
          <w:bottom w:val="nil"/>
          <w:right w:val="nil"/>
          <w:between w:val="nil"/>
        </w:pBdr>
        <w:rPr>
          <w:b/>
          <w:color w:val="000000"/>
          <w:sz w:val="28"/>
          <w:szCs w:val="28"/>
        </w:rPr>
      </w:pPr>
      <w:r>
        <w:rPr>
          <w:noProof/>
        </w:rPr>
        <mc:AlternateContent>
          <mc:Choice Requires="wps">
            <w:drawing>
              <wp:anchor distT="4294967295" distB="4294967295" distL="114300" distR="114300" simplePos="0" relativeHeight="251826176" behindDoc="0" locked="0" layoutInCell="1" hidden="0" allowOverlap="1">
                <wp:simplePos x="0" y="0"/>
                <wp:positionH relativeFrom="column">
                  <wp:posOffset>1689100</wp:posOffset>
                </wp:positionH>
                <wp:positionV relativeFrom="paragraph">
                  <wp:posOffset>55896</wp:posOffset>
                </wp:positionV>
                <wp:extent cx="0" cy="38100"/>
                <wp:effectExtent l="0" t="0" r="0" b="0"/>
                <wp:wrapNone/>
                <wp:docPr id="717" name=""/>
                <wp:cNvGraphicFramePr/>
                <a:graphic xmlns:a="http://schemas.openxmlformats.org/drawingml/2006/main">
                  <a:graphicData uri="http://schemas.microsoft.com/office/word/2010/wordprocessingShape">
                    <wps:wsp>
                      <wps:cNvCnPr/>
                      <wps:spPr>
                        <a:xfrm>
                          <a:off x="5130100" y="3780000"/>
                          <a:ext cx="431800" cy="0"/>
                        </a:xfrm>
                        <a:prstGeom prst="straightConnector1">
                          <a:avLst/>
                        </a:prstGeom>
                        <a:noFill/>
                        <a:ln w="381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1689100</wp:posOffset>
                </wp:positionH>
                <wp:positionV relativeFrom="paragraph">
                  <wp:posOffset>55896</wp:posOffset>
                </wp:positionV>
                <wp:extent cx="0" cy="38100"/>
                <wp:effectExtent b="0" l="0" r="0" t="0"/>
                <wp:wrapNone/>
                <wp:docPr id="717" name="image19.png"/>
                <a:graphic>
                  <a:graphicData uri="http://schemas.openxmlformats.org/drawingml/2006/picture">
                    <pic:pic>
                      <pic:nvPicPr>
                        <pic:cNvPr id="0" name="image19.png"/>
                        <pic:cNvPicPr preferRelativeResize="0"/>
                      </pic:nvPicPr>
                      <pic:blipFill>
                        <a:blip r:embed="rId174"/>
                        <a:srcRect/>
                        <a:stretch>
                          <a:fillRect/>
                        </a:stretch>
                      </pic:blipFill>
                      <pic:spPr>
                        <a:xfrm>
                          <a:off x="0" y="0"/>
                          <a:ext cx="0" cy="38100"/>
                        </a:xfrm>
                        <a:prstGeom prst="rect"/>
                        <a:ln/>
                      </pic:spPr>
                    </pic:pic>
                  </a:graphicData>
                </a:graphic>
              </wp:anchor>
            </w:drawing>
          </mc:Fallback>
        </mc:AlternateContent>
      </w:r>
      <w:r>
        <w:rPr>
          <w:noProof/>
        </w:rPr>
        <mc:AlternateContent>
          <mc:Choice Requires="wps">
            <w:drawing>
              <wp:anchor distT="0" distB="0" distL="114299" distR="114299" simplePos="0" relativeHeight="251827200" behindDoc="0" locked="0" layoutInCell="1" hidden="0" allowOverlap="1">
                <wp:simplePos x="0" y="0"/>
                <wp:positionH relativeFrom="column">
                  <wp:posOffset>1409699</wp:posOffset>
                </wp:positionH>
                <wp:positionV relativeFrom="paragraph">
                  <wp:posOffset>203200</wp:posOffset>
                </wp:positionV>
                <wp:extent cx="0" cy="454025"/>
                <wp:effectExtent l="0" t="0" r="0" b="0"/>
                <wp:wrapNone/>
                <wp:docPr id="712" name=""/>
                <wp:cNvGraphicFramePr/>
                <a:graphic xmlns:a="http://schemas.openxmlformats.org/drawingml/2006/main">
                  <a:graphicData uri="http://schemas.microsoft.com/office/word/2010/wordprocessingShape">
                    <wps:wsp>
                      <wps:cNvCnPr/>
                      <wps:spPr>
                        <a:xfrm>
                          <a:off x="5346000" y="3552988"/>
                          <a:ext cx="0" cy="454025"/>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1409699</wp:posOffset>
                </wp:positionH>
                <wp:positionV relativeFrom="paragraph">
                  <wp:posOffset>203200</wp:posOffset>
                </wp:positionV>
                <wp:extent cx="0" cy="454025"/>
                <wp:effectExtent b="0" l="0" r="0" t="0"/>
                <wp:wrapNone/>
                <wp:docPr id="712" name="image14.png"/>
                <a:graphic>
                  <a:graphicData uri="http://schemas.openxmlformats.org/drawingml/2006/picture">
                    <pic:pic>
                      <pic:nvPicPr>
                        <pic:cNvPr id="0" name="image14.png"/>
                        <pic:cNvPicPr preferRelativeResize="0"/>
                      </pic:nvPicPr>
                      <pic:blipFill>
                        <a:blip r:embed="rId175"/>
                        <a:srcRect/>
                        <a:stretch>
                          <a:fillRect/>
                        </a:stretch>
                      </pic:blipFill>
                      <pic:spPr>
                        <a:xfrm>
                          <a:off x="0" y="0"/>
                          <a:ext cx="0" cy="454025"/>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828224" behindDoc="0" locked="0" layoutInCell="1" hidden="0" allowOverlap="1">
                <wp:simplePos x="0" y="0"/>
                <wp:positionH relativeFrom="column">
                  <wp:posOffset>4127500</wp:posOffset>
                </wp:positionH>
                <wp:positionV relativeFrom="paragraph">
                  <wp:posOffset>55896</wp:posOffset>
                </wp:positionV>
                <wp:extent cx="0" cy="38100"/>
                <wp:effectExtent l="0" t="0" r="0" b="0"/>
                <wp:wrapNone/>
                <wp:docPr id="761" name=""/>
                <wp:cNvGraphicFramePr/>
                <a:graphic xmlns:a="http://schemas.openxmlformats.org/drawingml/2006/main">
                  <a:graphicData uri="http://schemas.microsoft.com/office/word/2010/wordprocessingShape">
                    <wps:wsp>
                      <wps:cNvCnPr/>
                      <wps:spPr>
                        <a:xfrm>
                          <a:off x="4870385" y="3780000"/>
                          <a:ext cx="951230" cy="0"/>
                        </a:xfrm>
                        <a:prstGeom prst="straightConnector1">
                          <a:avLst/>
                        </a:prstGeom>
                        <a:noFill/>
                        <a:ln w="381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4127500</wp:posOffset>
                </wp:positionH>
                <wp:positionV relativeFrom="paragraph">
                  <wp:posOffset>55896</wp:posOffset>
                </wp:positionV>
                <wp:extent cx="0" cy="38100"/>
                <wp:effectExtent b="0" l="0" r="0" t="0"/>
                <wp:wrapNone/>
                <wp:docPr id="761" name="image66.png"/>
                <a:graphic>
                  <a:graphicData uri="http://schemas.openxmlformats.org/drawingml/2006/picture">
                    <pic:pic>
                      <pic:nvPicPr>
                        <pic:cNvPr id="0" name="image66.png"/>
                        <pic:cNvPicPr preferRelativeResize="0"/>
                      </pic:nvPicPr>
                      <pic:blipFill>
                        <a:blip r:embed="rId176"/>
                        <a:srcRect/>
                        <a:stretch>
                          <a:fillRect/>
                        </a:stretch>
                      </pic:blipFill>
                      <pic:spPr>
                        <a:xfrm>
                          <a:off x="0" y="0"/>
                          <a:ext cx="0" cy="38100"/>
                        </a:xfrm>
                        <a:prstGeom prst="rect"/>
                        <a:ln/>
                      </pic:spPr>
                    </pic:pic>
                  </a:graphicData>
                </a:graphic>
              </wp:anchor>
            </w:drawing>
          </mc:Fallback>
        </mc:AlternateContent>
      </w:r>
      <w:r>
        <w:rPr>
          <w:noProof/>
        </w:rPr>
        <mc:AlternateContent>
          <mc:Choice Requires="wps">
            <w:drawing>
              <wp:anchor distT="0" distB="0" distL="114300" distR="114300" simplePos="0" relativeHeight="251829248" behindDoc="0" locked="0" layoutInCell="1" hidden="0" allowOverlap="1">
                <wp:simplePos x="0" y="0"/>
                <wp:positionH relativeFrom="column">
                  <wp:posOffset>5270500</wp:posOffset>
                </wp:positionH>
                <wp:positionV relativeFrom="paragraph">
                  <wp:posOffset>203200</wp:posOffset>
                </wp:positionV>
                <wp:extent cx="635" cy="423545"/>
                <wp:effectExtent l="0" t="0" r="0" b="0"/>
                <wp:wrapNone/>
                <wp:docPr id="752" name=""/>
                <wp:cNvGraphicFramePr/>
                <a:graphic xmlns:a="http://schemas.openxmlformats.org/drawingml/2006/main">
                  <a:graphicData uri="http://schemas.microsoft.com/office/word/2010/wordprocessingShape">
                    <wps:wsp>
                      <wps:cNvCnPr/>
                      <wps:spPr>
                        <a:xfrm>
                          <a:off x="5345683" y="3568228"/>
                          <a:ext cx="635" cy="423545"/>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203200</wp:posOffset>
                </wp:positionV>
                <wp:extent cx="635" cy="423545"/>
                <wp:effectExtent b="0" l="0" r="0" t="0"/>
                <wp:wrapNone/>
                <wp:docPr id="752" name="image55.png"/>
                <a:graphic>
                  <a:graphicData uri="http://schemas.openxmlformats.org/drawingml/2006/picture">
                    <pic:pic>
                      <pic:nvPicPr>
                        <pic:cNvPr id="0" name="image55.png"/>
                        <pic:cNvPicPr preferRelativeResize="0"/>
                      </pic:nvPicPr>
                      <pic:blipFill>
                        <a:blip r:embed="rId177"/>
                        <a:srcRect/>
                        <a:stretch>
                          <a:fillRect/>
                        </a:stretch>
                      </pic:blipFill>
                      <pic:spPr>
                        <a:xfrm>
                          <a:off x="0" y="0"/>
                          <a:ext cx="635" cy="423545"/>
                        </a:xfrm>
                        <a:prstGeom prst="rect"/>
                        <a:ln/>
                      </pic:spPr>
                    </pic:pic>
                  </a:graphicData>
                </a:graphic>
              </wp:anchor>
            </w:drawing>
          </mc:Fallback>
        </mc:AlternateContent>
      </w:r>
    </w:p>
    <w:p w:rsidR="00F168D9" w:rsidRDefault="00C722DD">
      <w:pPr>
        <w:pBdr>
          <w:top w:val="nil"/>
          <w:left w:val="nil"/>
          <w:bottom w:val="nil"/>
          <w:right w:val="nil"/>
          <w:between w:val="nil"/>
        </w:pBdr>
        <w:rPr>
          <w:b/>
          <w:color w:val="000000"/>
          <w:sz w:val="28"/>
          <w:szCs w:val="28"/>
        </w:rPr>
      </w:pPr>
      <w:r>
        <w:rPr>
          <w:noProof/>
        </w:rPr>
        <mc:AlternateContent>
          <mc:Choice Requires="wpg">
            <w:drawing>
              <wp:anchor distT="0" distB="0" distL="114300" distR="114300" simplePos="0" relativeHeight="251830272" behindDoc="0" locked="0" layoutInCell="1" hidden="0" allowOverlap="1">
                <wp:simplePos x="0" y="0"/>
                <wp:positionH relativeFrom="column">
                  <wp:posOffset>4178300</wp:posOffset>
                </wp:positionH>
                <wp:positionV relativeFrom="paragraph">
                  <wp:posOffset>101600</wp:posOffset>
                </wp:positionV>
                <wp:extent cx="2178050" cy="1635125"/>
                <wp:effectExtent l="0" t="0" r="0" b="0"/>
                <wp:wrapNone/>
                <wp:docPr id="725" name=""/>
                <wp:cNvGraphicFramePr/>
                <a:graphic xmlns:a="http://schemas.openxmlformats.org/drawingml/2006/main">
                  <a:graphicData uri="http://schemas.microsoft.com/office/word/2010/wordprocessingShape">
                    <wps:wsp>
                      <wps:cNvSpPr/>
                      <wps:spPr>
                        <a:xfrm>
                          <a:off x="4266500" y="2971963"/>
                          <a:ext cx="2159000" cy="1616075"/>
                        </a:xfrm>
                        <a:prstGeom prst="roundRect">
                          <a:avLst>
                            <a:gd name="adj" fmla="val 16667"/>
                          </a:avLst>
                        </a:prstGeom>
                        <a:solidFill>
                          <a:srgbClr val="FBE4D5"/>
                        </a:solidFill>
                        <a:ln w="19050" cap="flat" cmpd="sng">
                          <a:solidFill>
                            <a:srgbClr val="ED7D31"/>
                          </a:solidFill>
                          <a:prstDash val="solid"/>
                          <a:round/>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LADO provides advice and guidance if needed. Head Teacher agrees / decides if internal action is required.</w:t>
                            </w:r>
                          </w:p>
                          <w:p w:rsidR="00F168D9" w:rsidRDefault="00C722DD">
                            <w:pPr>
                              <w:spacing w:line="275" w:lineRule="auto"/>
                              <w:jc w:val="center"/>
                              <w:textDirection w:val="btLr"/>
                            </w:pPr>
                            <w:r>
                              <w:rPr>
                                <w:rFonts w:ascii="Arial" w:eastAsia="Arial" w:hAnsi="Arial" w:cs="Arial"/>
                                <w:color w:val="000000"/>
                              </w:rPr>
                              <w:t>Record action, rationale and relevant outcomes.</w:t>
                            </w:r>
                          </w:p>
                          <w:p w:rsidR="00F168D9" w:rsidRDefault="00F168D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4178300</wp:posOffset>
                </wp:positionH>
                <wp:positionV relativeFrom="paragraph">
                  <wp:posOffset>101600</wp:posOffset>
                </wp:positionV>
                <wp:extent cx="2178050" cy="1635125"/>
                <wp:effectExtent b="0" l="0" r="0" t="0"/>
                <wp:wrapNone/>
                <wp:docPr id="725" name="image27.png"/>
                <a:graphic>
                  <a:graphicData uri="http://schemas.openxmlformats.org/drawingml/2006/picture">
                    <pic:pic>
                      <pic:nvPicPr>
                        <pic:cNvPr id="0" name="image27.png"/>
                        <pic:cNvPicPr preferRelativeResize="0"/>
                      </pic:nvPicPr>
                      <pic:blipFill>
                        <a:blip r:embed="rId178"/>
                        <a:srcRect/>
                        <a:stretch>
                          <a:fillRect/>
                        </a:stretch>
                      </pic:blipFill>
                      <pic:spPr>
                        <a:xfrm>
                          <a:off x="0" y="0"/>
                          <a:ext cx="2178050" cy="1635125"/>
                        </a:xfrm>
                        <a:prstGeom prst="rect"/>
                        <a:ln/>
                      </pic:spPr>
                    </pic:pic>
                  </a:graphicData>
                </a:graphic>
              </wp:anchor>
            </w:drawing>
          </mc:Fallback>
        </mc:AlternateContent>
      </w:r>
      <w:r>
        <w:rPr>
          <w:noProof/>
        </w:rPr>
        <mc:AlternateContent>
          <mc:Choice Requires="wpg">
            <w:drawing>
              <wp:anchor distT="0" distB="0" distL="114300" distR="114300" simplePos="0" relativeHeight="251831296" behindDoc="0" locked="0" layoutInCell="1" hidden="0" allowOverlap="1">
                <wp:simplePos x="0" y="0"/>
                <wp:positionH relativeFrom="column">
                  <wp:posOffset>-126999</wp:posOffset>
                </wp:positionH>
                <wp:positionV relativeFrom="paragraph">
                  <wp:posOffset>101600</wp:posOffset>
                </wp:positionV>
                <wp:extent cx="4070350" cy="1397000"/>
                <wp:effectExtent l="0" t="0" r="0" b="0"/>
                <wp:wrapNone/>
                <wp:docPr id="765" name=""/>
                <wp:cNvGraphicFramePr/>
                <a:graphic xmlns:a="http://schemas.openxmlformats.org/drawingml/2006/main">
                  <a:graphicData uri="http://schemas.microsoft.com/office/word/2010/wordprocessingShape">
                    <wps:wsp>
                      <wps:cNvSpPr/>
                      <wps:spPr>
                        <a:xfrm>
                          <a:off x="3320350" y="3091025"/>
                          <a:ext cx="4051300" cy="1377950"/>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 xml:space="preserve">Head Teacher makes a referral to LADO within </w:t>
                            </w:r>
                            <w:r>
                              <w:rPr>
                                <w:rFonts w:ascii="Arial" w:eastAsia="Arial" w:hAnsi="Arial" w:cs="Arial"/>
                                <w:b/>
                                <w:color w:val="000000"/>
                              </w:rPr>
                              <w:t>one</w:t>
                            </w:r>
                            <w:r>
                              <w:rPr>
                                <w:rFonts w:ascii="Arial" w:eastAsia="Arial" w:hAnsi="Arial" w:cs="Arial"/>
                                <w:color w:val="000000"/>
                              </w:rPr>
                              <w:t xml:space="preserve"> working day</w:t>
                            </w:r>
                          </w:p>
                          <w:p w:rsidR="00F168D9" w:rsidRDefault="00C722DD">
                            <w:pPr>
                              <w:spacing w:line="275" w:lineRule="auto"/>
                              <w:jc w:val="center"/>
                              <w:textDirection w:val="btLr"/>
                            </w:pPr>
                            <w:r>
                              <w:rPr>
                                <w:rFonts w:ascii="Arial" w:eastAsia="Arial" w:hAnsi="Arial" w:cs="Arial"/>
                                <w:color w:val="000000"/>
                              </w:rPr>
                              <w:t xml:space="preserve">E-mail Referral Form to </w:t>
                            </w:r>
                            <w:r>
                              <w:rPr>
                                <w:rFonts w:ascii="Arial" w:eastAsia="Arial" w:hAnsi="Arial" w:cs="Arial"/>
                                <w:color w:val="0000FF"/>
                                <w:u w:val="single"/>
                              </w:rPr>
                              <w:t>LADO@bolton.gov.uk</w:t>
                            </w:r>
                          </w:p>
                          <w:p w:rsidR="00F168D9" w:rsidRDefault="00C722DD">
                            <w:pPr>
                              <w:spacing w:after="0" w:line="240" w:lineRule="auto"/>
                              <w:jc w:val="center"/>
                              <w:textDirection w:val="btLr"/>
                            </w:pPr>
                            <w:r>
                              <w:rPr>
                                <w:rFonts w:ascii="Arial" w:eastAsia="Arial" w:hAnsi="Arial" w:cs="Arial"/>
                                <w:color w:val="000000"/>
                              </w:rPr>
                              <w:t xml:space="preserve">or for consultation/discussion call </w:t>
                            </w:r>
                          </w:p>
                          <w:p w:rsidR="00F168D9" w:rsidRDefault="00C722DD">
                            <w:pPr>
                              <w:spacing w:line="275" w:lineRule="auto"/>
                              <w:jc w:val="center"/>
                              <w:textDirection w:val="btLr"/>
                            </w:pPr>
                            <w:r>
                              <w:rPr>
                                <w:rFonts w:ascii="Arial" w:eastAsia="Arial" w:hAnsi="Arial" w:cs="Arial"/>
                                <w:color w:val="000000"/>
                              </w:rPr>
                              <w:t xml:space="preserve">01204 337474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4070350" cy="1397000"/>
                <wp:effectExtent b="0" l="0" r="0" t="0"/>
                <wp:wrapNone/>
                <wp:docPr id="765" name="image70.png"/>
                <a:graphic>
                  <a:graphicData uri="http://schemas.openxmlformats.org/drawingml/2006/picture">
                    <pic:pic>
                      <pic:nvPicPr>
                        <pic:cNvPr id="0" name="image70.png"/>
                        <pic:cNvPicPr preferRelativeResize="0"/>
                      </pic:nvPicPr>
                      <pic:blipFill>
                        <a:blip r:embed="rId179"/>
                        <a:srcRect/>
                        <a:stretch>
                          <a:fillRect/>
                        </a:stretch>
                      </pic:blipFill>
                      <pic:spPr>
                        <a:xfrm>
                          <a:off x="0" y="0"/>
                          <a:ext cx="4070350" cy="1397000"/>
                        </a:xfrm>
                        <a:prstGeom prst="rect"/>
                        <a:ln/>
                      </pic:spPr>
                    </pic:pic>
                  </a:graphicData>
                </a:graphic>
              </wp:anchor>
            </w:drawing>
          </mc:Fallback>
        </mc:AlternateContent>
      </w: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C722DD">
      <w:pPr>
        <w:pBdr>
          <w:top w:val="nil"/>
          <w:left w:val="nil"/>
          <w:bottom w:val="nil"/>
          <w:right w:val="nil"/>
          <w:between w:val="nil"/>
        </w:pBdr>
        <w:rPr>
          <w:b/>
          <w:color w:val="000000"/>
          <w:sz w:val="28"/>
          <w:szCs w:val="28"/>
        </w:rPr>
      </w:pPr>
      <w:r>
        <w:rPr>
          <w:noProof/>
        </w:rPr>
        <mc:AlternateContent>
          <mc:Choice Requires="wps">
            <w:drawing>
              <wp:anchor distT="0" distB="0" distL="114299" distR="114299" simplePos="0" relativeHeight="251832320" behindDoc="0" locked="0" layoutInCell="1" hidden="0" allowOverlap="1">
                <wp:simplePos x="0" y="0"/>
                <wp:positionH relativeFrom="column">
                  <wp:posOffset>1460499</wp:posOffset>
                </wp:positionH>
                <wp:positionV relativeFrom="paragraph">
                  <wp:posOffset>292100</wp:posOffset>
                </wp:positionV>
                <wp:extent cx="0" cy="309245"/>
                <wp:effectExtent l="0" t="0" r="0" b="0"/>
                <wp:wrapNone/>
                <wp:docPr id="721" name=""/>
                <wp:cNvGraphicFramePr/>
                <a:graphic xmlns:a="http://schemas.openxmlformats.org/drawingml/2006/main">
                  <a:graphicData uri="http://schemas.microsoft.com/office/word/2010/wordprocessingShape">
                    <wps:wsp>
                      <wps:cNvCnPr/>
                      <wps:spPr>
                        <a:xfrm>
                          <a:off x="5346000" y="3625378"/>
                          <a:ext cx="0" cy="309245"/>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1460499</wp:posOffset>
                </wp:positionH>
                <wp:positionV relativeFrom="paragraph">
                  <wp:posOffset>292100</wp:posOffset>
                </wp:positionV>
                <wp:extent cx="0" cy="309245"/>
                <wp:effectExtent b="0" l="0" r="0" t="0"/>
                <wp:wrapNone/>
                <wp:docPr id="721" name="image23.png"/>
                <a:graphic>
                  <a:graphicData uri="http://schemas.openxmlformats.org/drawingml/2006/picture">
                    <pic:pic>
                      <pic:nvPicPr>
                        <pic:cNvPr id="0" name="image23.png"/>
                        <pic:cNvPicPr preferRelativeResize="0"/>
                      </pic:nvPicPr>
                      <pic:blipFill>
                        <a:blip r:embed="rId180"/>
                        <a:srcRect/>
                        <a:stretch>
                          <a:fillRect/>
                        </a:stretch>
                      </pic:blipFill>
                      <pic:spPr>
                        <a:xfrm>
                          <a:off x="0" y="0"/>
                          <a:ext cx="0" cy="309245"/>
                        </a:xfrm>
                        <a:prstGeom prst="rect"/>
                        <a:ln/>
                      </pic:spPr>
                    </pic:pic>
                  </a:graphicData>
                </a:graphic>
              </wp:anchor>
            </w:drawing>
          </mc:Fallback>
        </mc:AlternateContent>
      </w:r>
    </w:p>
    <w:p w:rsidR="00F168D9" w:rsidRDefault="00C722DD">
      <w:pPr>
        <w:pBdr>
          <w:top w:val="nil"/>
          <w:left w:val="nil"/>
          <w:bottom w:val="nil"/>
          <w:right w:val="nil"/>
          <w:between w:val="nil"/>
        </w:pBdr>
        <w:rPr>
          <w:b/>
          <w:color w:val="000000"/>
          <w:sz w:val="28"/>
          <w:szCs w:val="28"/>
        </w:rPr>
      </w:pPr>
      <w:r>
        <w:rPr>
          <w:noProof/>
        </w:rPr>
        <mc:AlternateContent>
          <mc:Choice Requires="wpg">
            <w:drawing>
              <wp:anchor distT="0" distB="0" distL="114300" distR="114300" simplePos="0" relativeHeight="251833344" behindDoc="0" locked="0" layoutInCell="1" hidden="0" allowOverlap="1">
                <wp:simplePos x="0" y="0"/>
                <wp:positionH relativeFrom="column">
                  <wp:posOffset>419100</wp:posOffset>
                </wp:positionH>
                <wp:positionV relativeFrom="paragraph">
                  <wp:posOffset>228600</wp:posOffset>
                </wp:positionV>
                <wp:extent cx="2707005" cy="900430"/>
                <wp:effectExtent l="0" t="0" r="0" b="0"/>
                <wp:wrapNone/>
                <wp:docPr id="755" name=""/>
                <wp:cNvGraphicFramePr/>
                <a:graphic xmlns:a="http://schemas.openxmlformats.org/drawingml/2006/main">
                  <a:graphicData uri="http://schemas.microsoft.com/office/word/2010/wordprocessingShape">
                    <wps:wsp>
                      <wps:cNvSpPr/>
                      <wps:spPr>
                        <a:xfrm>
                          <a:off x="4002023" y="3339310"/>
                          <a:ext cx="2687955" cy="881380"/>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after="0" w:line="240" w:lineRule="auto"/>
                              <w:jc w:val="center"/>
                              <w:textDirection w:val="btLr"/>
                            </w:pPr>
                            <w:r>
                              <w:rPr>
                                <w:rFonts w:ascii="Arial" w:eastAsia="Arial" w:hAnsi="Arial" w:cs="Arial"/>
                                <w:color w:val="000000"/>
                              </w:rPr>
                              <w:t>Head Teacher &amp; LADO agree next steps</w:t>
                            </w:r>
                          </w:p>
                          <w:p w:rsidR="00F168D9" w:rsidRDefault="00C722DD">
                            <w:pPr>
                              <w:spacing w:line="275" w:lineRule="auto"/>
                              <w:jc w:val="center"/>
                              <w:textDirection w:val="btLr"/>
                            </w:pPr>
                            <w:r>
                              <w:rPr>
                                <w:rFonts w:ascii="Arial" w:eastAsia="Arial" w:hAnsi="Arial" w:cs="Arial"/>
                                <w:color w:val="000000"/>
                              </w:rPr>
                              <w:t>(This could include intervention from Social Care and</w:t>
                            </w:r>
                            <w:r>
                              <w:rPr>
                                <w:color w:val="000000"/>
                              </w:rPr>
                              <w:t xml:space="preserve"> Police)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228600</wp:posOffset>
                </wp:positionV>
                <wp:extent cx="2707005" cy="900430"/>
                <wp:effectExtent b="0" l="0" r="0" t="0"/>
                <wp:wrapNone/>
                <wp:docPr id="755" name="image59.png"/>
                <a:graphic>
                  <a:graphicData uri="http://schemas.openxmlformats.org/drawingml/2006/picture">
                    <pic:pic>
                      <pic:nvPicPr>
                        <pic:cNvPr id="0" name="image59.png"/>
                        <pic:cNvPicPr preferRelativeResize="0"/>
                      </pic:nvPicPr>
                      <pic:blipFill>
                        <a:blip r:embed="rId181"/>
                        <a:srcRect/>
                        <a:stretch>
                          <a:fillRect/>
                        </a:stretch>
                      </pic:blipFill>
                      <pic:spPr>
                        <a:xfrm>
                          <a:off x="0" y="0"/>
                          <a:ext cx="2707005" cy="900430"/>
                        </a:xfrm>
                        <a:prstGeom prst="rect"/>
                        <a:ln/>
                      </pic:spPr>
                    </pic:pic>
                  </a:graphicData>
                </a:graphic>
              </wp:anchor>
            </w:drawing>
          </mc:Fallback>
        </mc:AlternateContent>
      </w:r>
      <w:r>
        <w:rPr>
          <w:noProof/>
        </w:rPr>
        <mc:AlternateContent>
          <mc:Choice Requires="wps">
            <w:drawing>
              <wp:anchor distT="0" distB="0" distL="114299" distR="114299" simplePos="0" relativeHeight="251834368" behindDoc="0" locked="0" layoutInCell="1" hidden="0" allowOverlap="1">
                <wp:simplePos x="0" y="0"/>
                <wp:positionH relativeFrom="column">
                  <wp:posOffset>5359399</wp:posOffset>
                </wp:positionH>
                <wp:positionV relativeFrom="paragraph">
                  <wp:posOffset>228600</wp:posOffset>
                </wp:positionV>
                <wp:extent cx="0" cy="1569720"/>
                <wp:effectExtent l="0" t="0" r="0" b="0"/>
                <wp:wrapNone/>
                <wp:docPr id="741" name=""/>
                <wp:cNvGraphicFramePr/>
                <a:graphic xmlns:a="http://schemas.openxmlformats.org/drawingml/2006/main">
                  <a:graphicData uri="http://schemas.microsoft.com/office/word/2010/wordprocessingShape">
                    <wps:wsp>
                      <wps:cNvCnPr/>
                      <wps:spPr>
                        <a:xfrm>
                          <a:off x="5346000" y="2995140"/>
                          <a:ext cx="0" cy="1569720"/>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5359399</wp:posOffset>
                </wp:positionH>
                <wp:positionV relativeFrom="paragraph">
                  <wp:posOffset>228600</wp:posOffset>
                </wp:positionV>
                <wp:extent cx="0" cy="1569720"/>
                <wp:effectExtent b="0" l="0" r="0" t="0"/>
                <wp:wrapNone/>
                <wp:docPr id="741" name="image43.png"/>
                <a:graphic>
                  <a:graphicData uri="http://schemas.openxmlformats.org/drawingml/2006/picture">
                    <pic:pic>
                      <pic:nvPicPr>
                        <pic:cNvPr id="0" name="image43.png"/>
                        <pic:cNvPicPr preferRelativeResize="0"/>
                      </pic:nvPicPr>
                      <pic:blipFill>
                        <a:blip r:embed="rId182"/>
                        <a:srcRect/>
                        <a:stretch>
                          <a:fillRect/>
                        </a:stretch>
                      </pic:blipFill>
                      <pic:spPr>
                        <a:xfrm>
                          <a:off x="0" y="0"/>
                          <a:ext cx="0" cy="1569720"/>
                        </a:xfrm>
                        <a:prstGeom prst="rect"/>
                        <a:ln/>
                      </pic:spPr>
                    </pic:pic>
                  </a:graphicData>
                </a:graphic>
              </wp:anchor>
            </w:drawing>
          </mc:Fallback>
        </mc:AlternateContent>
      </w:r>
    </w:p>
    <w:p w:rsidR="00F168D9" w:rsidRDefault="00F168D9">
      <w:pPr>
        <w:pBdr>
          <w:top w:val="nil"/>
          <w:left w:val="nil"/>
          <w:bottom w:val="nil"/>
          <w:right w:val="nil"/>
          <w:between w:val="nil"/>
        </w:pBdr>
        <w:rPr>
          <w:b/>
          <w:color w:val="000000"/>
          <w:sz w:val="28"/>
          <w:szCs w:val="28"/>
        </w:rPr>
      </w:pPr>
    </w:p>
    <w:p w:rsidR="00F168D9" w:rsidRDefault="00F168D9">
      <w:pPr>
        <w:pBdr>
          <w:top w:val="nil"/>
          <w:left w:val="nil"/>
          <w:bottom w:val="nil"/>
          <w:right w:val="nil"/>
          <w:between w:val="nil"/>
        </w:pBdr>
        <w:rPr>
          <w:b/>
          <w:color w:val="000000"/>
          <w:sz w:val="28"/>
          <w:szCs w:val="28"/>
        </w:rPr>
      </w:pPr>
    </w:p>
    <w:p w:rsidR="00F168D9" w:rsidRDefault="00C722DD">
      <w:pPr>
        <w:pBdr>
          <w:top w:val="nil"/>
          <w:left w:val="nil"/>
          <w:bottom w:val="nil"/>
          <w:right w:val="nil"/>
          <w:between w:val="nil"/>
        </w:pBdr>
        <w:rPr>
          <w:b/>
          <w:color w:val="000000"/>
          <w:sz w:val="28"/>
          <w:szCs w:val="28"/>
        </w:rPr>
      </w:pPr>
      <w:r>
        <w:rPr>
          <w:noProof/>
        </w:rPr>
        <mc:AlternateContent>
          <mc:Choice Requires="wps">
            <w:drawing>
              <wp:anchor distT="0" distB="0" distL="114299" distR="114299" simplePos="0" relativeHeight="251835392" behindDoc="0" locked="0" layoutInCell="1" hidden="0" allowOverlap="1">
                <wp:simplePos x="0" y="0"/>
                <wp:positionH relativeFrom="column">
                  <wp:posOffset>1485899</wp:posOffset>
                </wp:positionH>
                <wp:positionV relativeFrom="paragraph">
                  <wp:posOffset>0</wp:posOffset>
                </wp:positionV>
                <wp:extent cx="0" cy="207645"/>
                <wp:effectExtent l="0" t="0" r="0" b="0"/>
                <wp:wrapNone/>
                <wp:docPr id="744" name=""/>
                <wp:cNvGraphicFramePr/>
                <a:graphic xmlns:a="http://schemas.openxmlformats.org/drawingml/2006/main">
                  <a:graphicData uri="http://schemas.microsoft.com/office/word/2010/wordprocessingShape">
                    <wps:wsp>
                      <wps:cNvCnPr/>
                      <wps:spPr>
                        <a:xfrm>
                          <a:off x="5346000" y="3676178"/>
                          <a:ext cx="0" cy="207645"/>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1485899</wp:posOffset>
                </wp:positionH>
                <wp:positionV relativeFrom="paragraph">
                  <wp:posOffset>0</wp:posOffset>
                </wp:positionV>
                <wp:extent cx="0" cy="207645"/>
                <wp:effectExtent b="0" l="0" r="0" t="0"/>
                <wp:wrapNone/>
                <wp:docPr id="744" name="image46.png"/>
                <a:graphic>
                  <a:graphicData uri="http://schemas.openxmlformats.org/drawingml/2006/picture">
                    <pic:pic>
                      <pic:nvPicPr>
                        <pic:cNvPr id="0" name="image46.png"/>
                        <pic:cNvPicPr preferRelativeResize="0"/>
                      </pic:nvPicPr>
                      <pic:blipFill>
                        <a:blip r:embed="rId183"/>
                        <a:srcRect/>
                        <a:stretch>
                          <a:fillRect/>
                        </a:stretch>
                      </pic:blipFill>
                      <pic:spPr>
                        <a:xfrm>
                          <a:off x="0" y="0"/>
                          <a:ext cx="0" cy="207645"/>
                        </a:xfrm>
                        <a:prstGeom prst="rect"/>
                        <a:ln/>
                      </pic:spPr>
                    </pic:pic>
                  </a:graphicData>
                </a:graphic>
              </wp:anchor>
            </w:drawing>
          </mc:Fallback>
        </mc:AlternateContent>
      </w:r>
      <w:r>
        <w:rPr>
          <w:noProof/>
        </w:rPr>
        <mc:AlternateContent>
          <mc:Choice Requires="wps">
            <w:drawing>
              <wp:anchor distT="0" distB="0" distL="114300" distR="114300" simplePos="0" relativeHeight="251836416" behindDoc="0" locked="0" layoutInCell="1" hidden="0" allowOverlap="1">
                <wp:simplePos x="0" y="0"/>
                <wp:positionH relativeFrom="column">
                  <wp:posOffset>711200</wp:posOffset>
                </wp:positionH>
                <wp:positionV relativeFrom="paragraph">
                  <wp:posOffset>190500</wp:posOffset>
                </wp:positionV>
                <wp:extent cx="1270" cy="342900"/>
                <wp:effectExtent l="0" t="0" r="0" b="0"/>
                <wp:wrapNone/>
                <wp:docPr id="781" name=""/>
                <wp:cNvGraphicFramePr/>
                <a:graphic xmlns:a="http://schemas.openxmlformats.org/drawingml/2006/main">
                  <a:graphicData uri="http://schemas.microsoft.com/office/word/2010/wordprocessingShape">
                    <wps:wsp>
                      <wps:cNvCnPr/>
                      <wps:spPr>
                        <a:xfrm>
                          <a:off x="5345365" y="3608550"/>
                          <a:ext cx="1270" cy="342900"/>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190500</wp:posOffset>
                </wp:positionV>
                <wp:extent cx="1270" cy="342900"/>
                <wp:effectExtent b="0" l="0" r="0" t="0"/>
                <wp:wrapNone/>
                <wp:docPr id="781" name="image100.png"/>
                <a:graphic>
                  <a:graphicData uri="http://schemas.openxmlformats.org/drawingml/2006/picture">
                    <pic:pic>
                      <pic:nvPicPr>
                        <pic:cNvPr id="0" name="image100.png"/>
                        <pic:cNvPicPr preferRelativeResize="0"/>
                      </pic:nvPicPr>
                      <pic:blipFill>
                        <a:blip r:embed="rId184"/>
                        <a:srcRect/>
                        <a:stretch>
                          <a:fillRect/>
                        </a:stretch>
                      </pic:blipFill>
                      <pic:spPr>
                        <a:xfrm>
                          <a:off x="0" y="0"/>
                          <a:ext cx="1270" cy="342900"/>
                        </a:xfrm>
                        <a:prstGeom prst="rect"/>
                        <a:ln/>
                      </pic:spPr>
                    </pic:pic>
                  </a:graphicData>
                </a:graphic>
              </wp:anchor>
            </w:drawing>
          </mc:Fallback>
        </mc:AlternateContent>
      </w:r>
      <w:r>
        <w:rPr>
          <w:noProof/>
        </w:rPr>
        <mc:AlternateContent>
          <mc:Choice Requires="wps">
            <w:drawing>
              <wp:anchor distT="0" distB="0" distL="114299" distR="114299" simplePos="0" relativeHeight="251837440" behindDoc="0" locked="0" layoutInCell="1" hidden="0" allowOverlap="1">
                <wp:simplePos x="0" y="0"/>
                <wp:positionH relativeFrom="column">
                  <wp:posOffset>3327399</wp:posOffset>
                </wp:positionH>
                <wp:positionV relativeFrom="paragraph">
                  <wp:posOffset>190500</wp:posOffset>
                </wp:positionV>
                <wp:extent cx="0" cy="380365"/>
                <wp:effectExtent l="0" t="0" r="0" b="0"/>
                <wp:wrapNone/>
                <wp:docPr id="746" name=""/>
                <wp:cNvGraphicFramePr/>
                <a:graphic xmlns:a="http://schemas.openxmlformats.org/drawingml/2006/main">
                  <a:graphicData uri="http://schemas.microsoft.com/office/word/2010/wordprocessingShape">
                    <wps:wsp>
                      <wps:cNvCnPr/>
                      <wps:spPr>
                        <a:xfrm>
                          <a:off x="5346000" y="3589818"/>
                          <a:ext cx="0" cy="380365"/>
                        </a:xfrm>
                        <a:prstGeom prst="straightConnector1">
                          <a:avLst/>
                        </a:prstGeom>
                        <a:noFill/>
                        <a:ln w="508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3327399</wp:posOffset>
                </wp:positionH>
                <wp:positionV relativeFrom="paragraph">
                  <wp:posOffset>190500</wp:posOffset>
                </wp:positionV>
                <wp:extent cx="0" cy="380365"/>
                <wp:effectExtent b="0" l="0" r="0" t="0"/>
                <wp:wrapNone/>
                <wp:docPr id="746" name="image48.png"/>
                <a:graphic>
                  <a:graphicData uri="http://schemas.openxmlformats.org/drawingml/2006/picture">
                    <pic:pic>
                      <pic:nvPicPr>
                        <pic:cNvPr id="0" name="image48.png"/>
                        <pic:cNvPicPr preferRelativeResize="0"/>
                      </pic:nvPicPr>
                      <pic:blipFill>
                        <a:blip r:embed="rId185"/>
                        <a:srcRect/>
                        <a:stretch>
                          <a:fillRect/>
                        </a:stretch>
                      </pic:blipFill>
                      <pic:spPr>
                        <a:xfrm>
                          <a:off x="0" y="0"/>
                          <a:ext cx="0" cy="380365"/>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838464" behindDoc="0" locked="0" layoutInCell="1" hidden="0" allowOverlap="1">
                <wp:simplePos x="0" y="0"/>
                <wp:positionH relativeFrom="column">
                  <wp:posOffset>723900</wp:posOffset>
                </wp:positionH>
                <wp:positionV relativeFrom="paragraph">
                  <wp:posOffset>195596</wp:posOffset>
                </wp:positionV>
                <wp:extent cx="0" cy="38100"/>
                <wp:effectExtent l="0" t="0" r="0" b="0"/>
                <wp:wrapNone/>
                <wp:docPr id="756" name=""/>
                <wp:cNvGraphicFramePr/>
                <a:graphic xmlns:a="http://schemas.openxmlformats.org/drawingml/2006/main">
                  <a:graphicData uri="http://schemas.microsoft.com/office/word/2010/wordprocessingShape">
                    <wps:wsp>
                      <wps:cNvCnPr/>
                      <wps:spPr>
                        <a:xfrm>
                          <a:off x="4018850" y="3780000"/>
                          <a:ext cx="2654300" cy="0"/>
                        </a:xfrm>
                        <a:prstGeom prst="straightConnector1">
                          <a:avLst/>
                        </a:prstGeom>
                        <a:noFill/>
                        <a:ln w="381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723900</wp:posOffset>
                </wp:positionH>
                <wp:positionV relativeFrom="paragraph">
                  <wp:posOffset>195596</wp:posOffset>
                </wp:positionV>
                <wp:extent cx="0" cy="38100"/>
                <wp:effectExtent b="0" l="0" r="0" t="0"/>
                <wp:wrapNone/>
                <wp:docPr id="756" name="image60.png"/>
                <a:graphic>
                  <a:graphicData uri="http://schemas.openxmlformats.org/drawingml/2006/picture">
                    <pic:pic>
                      <pic:nvPicPr>
                        <pic:cNvPr id="0" name="image60.png"/>
                        <pic:cNvPicPr preferRelativeResize="0"/>
                      </pic:nvPicPr>
                      <pic:blipFill>
                        <a:blip r:embed="rId186"/>
                        <a:srcRect/>
                        <a:stretch>
                          <a:fillRect/>
                        </a:stretch>
                      </pic:blipFill>
                      <pic:spPr>
                        <a:xfrm>
                          <a:off x="0" y="0"/>
                          <a:ext cx="0" cy="38100"/>
                        </a:xfrm>
                        <a:prstGeom prst="rect"/>
                        <a:ln/>
                      </pic:spPr>
                    </pic:pic>
                  </a:graphicData>
                </a:graphic>
              </wp:anchor>
            </w:drawing>
          </mc:Fallback>
        </mc:AlternateContent>
      </w:r>
    </w:p>
    <w:p w:rsidR="00F168D9" w:rsidRDefault="00C722DD">
      <w:pPr>
        <w:pBdr>
          <w:top w:val="nil"/>
          <w:left w:val="nil"/>
          <w:bottom w:val="nil"/>
          <w:right w:val="nil"/>
          <w:between w:val="nil"/>
        </w:pBdr>
        <w:rPr>
          <w:b/>
          <w:color w:val="000000"/>
          <w:sz w:val="28"/>
          <w:szCs w:val="28"/>
        </w:rPr>
      </w:pPr>
      <w:r>
        <w:rPr>
          <w:noProof/>
        </w:rPr>
        <mc:AlternateContent>
          <mc:Choice Requires="wpg">
            <w:drawing>
              <wp:anchor distT="0" distB="0" distL="114300" distR="114300" simplePos="0" relativeHeight="251839488" behindDoc="0" locked="0" layoutInCell="1" hidden="0" allowOverlap="1">
                <wp:simplePos x="0" y="0"/>
                <wp:positionH relativeFrom="column">
                  <wp:posOffset>-114299</wp:posOffset>
                </wp:positionH>
                <wp:positionV relativeFrom="paragraph">
                  <wp:posOffset>88900</wp:posOffset>
                </wp:positionV>
                <wp:extent cx="2053590" cy="714375"/>
                <wp:effectExtent l="0" t="0" r="0" b="0"/>
                <wp:wrapNone/>
                <wp:docPr id="743" name=""/>
                <wp:cNvGraphicFramePr/>
                <a:graphic xmlns:a="http://schemas.openxmlformats.org/drawingml/2006/main">
                  <a:graphicData uri="http://schemas.microsoft.com/office/word/2010/wordprocessingShape">
                    <wps:wsp>
                      <wps:cNvSpPr/>
                      <wps:spPr>
                        <a:xfrm>
                          <a:off x="4328730" y="3432338"/>
                          <a:ext cx="2034540" cy="695325"/>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 xml:space="preserve">An Initial Consideration meeting/ Professional Strategy Meeting is held </w:t>
                            </w:r>
                          </w:p>
                          <w:p w:rsidR="00F168D9" w:rsidRDefault="00F168D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88900</wp:posOffset>
                </wp:positionV>
                <wp:extent cx="2053590" cy="714375"/>
                <wp:effectExtent b="0" l="0" r="0" t="0"/>
                <wp:wrapNone/>
                <wp:docPr id="743" name="image45.png"/>
                <a:graphic>
                  <a:graphicData uri="http://schemas.openxmlformats.org/drawingml/2006/picture">
                    <pic:pic>
                      <pic:nvPicPr>
                        <pic:cNvPr id="0" name="image45.png"/>
                        <pic:cNvPicPr preferRelativeResize="0"/>
                      </pic:nvPicPr>
                      <pic:blipFill>
                        <a:blip r:embed="rId187"/>
                        <a:srcRect/>
                        <a:stretch>
                          <a:fillRect/>
                        </a:stretch>
                      </pic:blipFill>
                      <pic:spPr>
                        <a:xfrm>
                          <a:off x="0" y="0"/>
                          <a:ext cx="2053590" cy="714375"/>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840512" behindDoc="0" locked="0" layoutInCell="1" hidden="0" allowOverlap="1">
                <wp:simplePos x="0" y="0"/>
                <wp:positionH relativeFrom="column">
                  <wp:posOffset>4699000</wp:posOffset>
                </wp:positionH>
                <wp:positionV relativeFrom="paragraph">
                  <wp:posOffset>259096</wp:posOffset>
                </wp:positionV>
                <wp:extent cx="0" cy="38100"/>
                <wp:effectExtent l="0" t="0" r="0" b="0"/>
                <wp:wrapNone/>
                <wp:docPr id="762" name=""/>
                <wp:cNvGraphicFramePr/>
                <a:graphic xmlns:a="http://schemas.openxmlformats.org/drawingml/2006/main">
                  <a:graphicData uri="http://schemas.microsoft.com/office/word/2010/wordprocessingShape">
                    <wps:wsp>
                      <wps:cNvCnPr/>
                      <wps:spPr>
                        <a:xfrm>
                          <a:off x="4983098" y="3780000"/>
                          <a:ext cx="725805" cy="0"/>
                        </a:xfrm>
                        <a:prstGeom prst="straightConnector1">
                          <a:avLst/>
                        </a:prstGeom>
                        <a:noFill/>
                        <a:ln w="38100"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4699000</wp:posOffset>
                </wp:positionH>
                <wp:positionV relativeFrom="paragraph">
                  <wp:posOffset>259096</wp:posOffset>
                </wp:positionV>
                <wp:extent cx="0" cy="38100"/>
                <wp:effectExtent b="0" l="0" r="0" t="0"/>
                <wp:wrapNone/>
                <wp:docPr id="762" name="image67.png"/>
                <a:graphic>
                  <a:graphicData uri="http://schemas.openxmlformats.org/drawingml/2006/picture">
                    <pic:pic>
                      <pic:nvPicPr>
                        <pic:cNvPr id="0" name="image67.png"/>
                        <pic:cNvPicPr preferRelativeResize="0"/>
                      </pic:nvPicPr>
                      <pic:blipFill>
                        <a:blip r:embed="rId188"/>
                        <a:srcRect/>
                        <a:stretch>
                          <a:fillRect/>
                        </a:stretch>
                      </pic:blipFill>
                      <pic:spPr>
                        <a:xfrm>
                          <a:off x="0" y="0"/>
                          <a:ext cx="0" cy="38100"/>
                        </a:xfrm>
                        <a:prstGeom prst="rect"/>
                        <a:ln/>
                      </pic:spPr>
                    </pic:pic>
                  </a:graphicData>
                </a:graphic>
              </wp:anchor>
            </w:drawing>
          </mc:Fallback>
        </mc:AlternateContent>
      </w:r>
      <w:r>
        <w:rPr>
          <w:noProof/>
        </w:rPr>
        <mc:AlternateContent>
          <mc:Choice Requires="wpg">
            <w:drawing>
              <wp:anchor distT="0" distB="0" distL="114300" distR="114300" simplePos="0" relativeHeight="251841536" behindDoc="0" locked="0" layoutInCell="1" hidden="0" allowOverlap="1">
                <wp:simplePos x="0" y="0"/>
                <wp:positionH relativeFrom="column">
                  <wp:posOffset>2362200</wp:posOffset>
                </wp:positionH>
                <wp:positionV relativeFrom="paragraph">
                  <wp:posOffset>114300</wp:posOffset>
                </wp:positionV>
                <wp:extent cx="2377440" cy="676910"/>
                <wp:effectExtent l="0" t="0" r="0" b="0"/>
                <wp:wrapNone/>
                <wp:docPr id="754" name=""/>
                <wp:cNvGraphicFramePr/>
                <a:graphic xmlns:a="http://schemas.openxmlformats.org/drawingml/2006/main">
                  <a:graphicData uri="http://schemas.microsoft.com/office/word/2010/wordprocessingShape">
                    <wps:wsp>
                      <wps:cNvSpPr/>
                      <wps:spPr>
                        <a:xfrm>
                          <a:off x="4166805" y="3451070"/>
                          <a:ext cx="2358390" cy="657860"/>
                        </a:xfrm>
                        <a:prstGeom prst="flowChartAlternateProcess">
                          <a:avLst/>
                        </a:prstGeom>
                        <a:solidFill>
                          <a:srgbClr val="FBE4D5"/>
                        </a:solidFill>
                        <a:ln w="19050" cap="flat" cmpd="sng">
                          <a:solidFill>
                            <a:srgbClr val="ED7D31"/>
                          </a:solidFill>
                          <a:prstDash val="solid"/>
                          <a:miter lim="800000"/>
                          <a:headEnd type="none" w="sm" len="sm"/>
                          <a:tailEnd type="none" w="sm" len="sm"/>
                        </a:ln>
                        <a:effectLst>
                          <a:outerShdw dist="35921" dir="2700000" algn="ctr" rotWithShape="0">
                            <a:srgbClr val="7F7F7F">
                              <a:alpha val="49803"/>
                            </a:srgbClr>
                          </a:outerShdw>
                        </a:effectLst>
                      </wps:spPr>
                      <wps:txbx>
                        <w:txbxContent>
                          <w:p w:rsidR="00F168D9" w:rsidRDefault="00C722DD">
                            <w:pPr>
                              <w:spacing w:line="275" w:lineRule="auto"/>
                              <w:jc w:val="center"/>
                              <w:textDirection w:val="btLr"/>
                            </w:pPr>
                            <w:r>
                              <w:rPr>
                                <w:rFonts w:ascii="Arial" w:eastAsia="Arial" w:hAnsi="Arial" w:cs="Arial"/>
                                <w:color w:val="000000"/>
                              </w:rPr>
                              <w:t>No further LADO action required</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2377440" cy="676910"/>
                <wp:effectExtent b="0" l="0" r="0" t="0"/>
                <wp:wrapNone/>
                <wp:docPr id="754" name="image57.png"/>
                <a:graphic>
                  <a:graphicData uri="http://schemas.openxmlformats.org/drawingml/2006/picture">
                    <pic:pic>
                      <pic:nvPicPr>
                        <pic:cNvPr id="0" name="image57.png"/>
                        <pic:cNvPicPr preferRelativeResize="0"/>
                      </pic:nvPicPr>
                      <pic:blipFill>
                        <a:blip r:embed="rId189"/>
                        <a:srcRect/>
                        <a:stretch>
                          <a:fillRect/>
                        </a:stretch>
                      </pic:blipFill>
                      <pic:spPr>
                        <a:xfrm>
                          <a:off x="0" y="0"/>
                          <a:ext cx="2377440" cy="676910"/>
                        </a:xfrm>
                        <a:prstGeom prst="rect"/>
                        <a:ln/>
                      </pic:spPr>
                    </pic:pic>
                  </a:graphicData>
                </a:graphic>
              </wp:anchor>
            </w:drawing>
          </mc:Fallback>
        </mc:AlternateContent>
      </w:r>
    </w:p>
    <w:p w:rsidR="00F168D9" w:rsidRDefault="00F168D9">
      <w:pPr>
        <w:pBdr>
          <w:top w:val="nil"/>
          <w:left w:val="nil"/>
          <w:bottom w:val="nil"/>
          <w:right w:val="nil"/>
          <w:between w:val="nil"/>
        </w:pBdr>
        <w:rPr>
          <w:b/>
          <w:color w:val="000000"/>
          <w:sz w:val="28"/>
          <w:szCs w:val="28"/>
        </w:rPr>
      </w:pPr>
    </w:p>
    <w:p w:rsidR="00F168D9" w:rsidRDefault="00C722DD">
      <w:pPr>
        <w:pBdr>
          <w:top w:val="nil"/>
          <w:left w:val="nil"/>
          <w:bottom w:val="nil"/>
          <w:right w:val="nil"/>
          <w:between w:val="nil"/>
        </w:pBdr>
        <w:rPr>
          <w:b/>
          <w:color w:val="000000"/>
          <w:sz w:val="28"/>
          <w:szCs w:val="28"/>
        </w:rPr>
      </w:pPr>
      <w:r>
        <w:rPr>
          <w:noProof/>
        </w:rPr>
        <mc:AlternateContent>
          <mc:Choice Requires="wpg">
            <w:drawing>
              <wp:anchor distT="0" distB="0" distL="114300" distR="114300" simplePos="0" relativeHeight="251842560" behindDoc="0" locked="0" layoutInCell="1" hidden="0" allowOverlap="1">
                <wp:simplePos x="0" y="0"/>
                <wp:positionH relativeFrom="column">
                  <wp:posOffset>1</wp:posOffset>
                </wp:positionH>
                <wp:positionV relativeFrom="paragraph">
                  <wp:posOffset>139700</wp:posOffset>
                </wp:positionV>
                <wp:extent cx="6322695" cy="349885"/>
                <wp:effectExtent l="0" t="0" r="0" b="0"/>
                <wp:wrapNone/>
                <wp:docPr id="759" name=""/>
                <wp:cNvGraphicFramePr/>
                <a:graphic xmlns:a="http://schemas.openxmlformats.org/drawingml/2006/main">
                  <a:graphicData uri="http://schemas.microsoft.com/office/word/2010/wordprocessingShape">
                    <wps:wsp>
                      <wps:cNvSpPr/>
                      <wps:spPr>
                        <a:xfrm>
                          <a:off x="2189415" y="3609820"/>
                          <a:ext cx="6313170" cy="340360"/>
                        </a:xfrm>
                        <a:prstGeom prst="rect">
                          <a:avLst/>
                        </a:prstGeom>
                        <a:solidFill>
                          <a:srgbClr val="FFFFFF"/>
                        </a:solidFill>
                        <a:ln>
                          <a:noFill/>
                        </a:ln>
                      </wps:spPr>
                      <wps:txbx>
                        <w:txbxContent>
                          <w:p w:rsidR="00F168D9" w:rsidRDefault="00C722DD">
                            <w:pPr>
                              <w:spacing w:line="275" w:lineRule="auto"/>
                              <w:textDirection w:val="btLr"/>
                            </w:pPr>
                            <w:r>
                              <w:rPr>
                                <w:rFonts w:ascii="Arial" w:eastAsia="Arial" w:hAnsi="Arial" w:cs="Arial"/>
                                <w:b/>
                                <w:color w:val="000000"/>
                                <w:sz w:val="20"/>
                              </w:rPr>
                              <w:t xml:space="preserve">Bolton LADO - Lisa Kelly         Tel - 01204 337474         </w:t>
                            </w:r>
                            <w:r>
                              <w:rPr>
                                <w:rFonts w:ascii="Arial" w:eastAsia="Arial" w:hAnsi="Arial" w:cs="Arial"/>
                                <w:color w:val="0000FF"/>
                                <w:sz w:val="20"/>
                                <w:u w:val="single"/>
                              </w:rPr>
                              <w:t>LADO@bolton.gov.uk</w:t>
                            </w:r>
                            <w:r>
                              <w:rPr>
                                <w:rFonts w:ascii="Arial" w:eastAsia="Arial" w:hAnsi="Arial" w:cs="Arial"/>
                                <w:color w:val="000000"/>
                                <w:sz w:val="20"/>
                              </w:rPr>
                              <w:t xml:space="preserve">             </w:t>
                            </w:r>
                            <w:r>
                              <w:rPr>
                                <w:rFonts w:ascii="Arial" w:eastAsia="Arial" w:hAnsi="Arial" w:cs="Arial"/>
                                <w:color w:val="0000FF"/>
                                <w:sz w:val="20"/>
                                <w:u w:val="single"/>
                              </w:rPr>
                              <w:t>LADO Webpage</w:t>
                            </w:r>
                          </w:p>
                          <w:p w:rsidR="00F168D9" w:rsidRDefault="00F168D9">
                            <w:pPr>
                              <w:spacing w:line="275" w:lineRule="auto"/>
                              <w:ind w:left="567"/>
                              <w:textDirection w:val="btLr"/>
                            </w:pPr>
                          </w:p>
                          <w:p w:rsidR="00F168D9" w:rsidRDefault="00C722DD">
                            <w:pPr>
                              <w:spacing w:line="275" w:lineRule="auto"/>
                              <w:textDirection w:val="btLr"/>
                            </w:pPr>
                            <w:r>
                              <w:rPr>
                                <w:rFonts w:ascii="Arial" w:eastAsia="Arial" w:hAnsi="Arial" w:cs="Arial"/>
                                <w:color w:val="0000FF"/>
                                <w:sz w:val="20"/>
                                <w:u w:val="single"/>
                              </w:rPr>
                              <w:t>LADO Webpage</w:t>
                            </w:r>
                          </w:p>
                          <w:p w:rsidR="00F168D9" w:rsidRDefault="00F168D9">
                            <w:pPr>
                              <w:spacing w:line="360" w:lineRule="auto"/>
                              <w:textDirection w:val="btLr"/>
                            </w:pPr>
                          </w:p>
                          <w:p w:rsidR="00F168D9" w:rsidRDefault="00F168D9">
                            <w:pPr>
                              <w:spacing w:line="275" w:lineRule="auto"/>
                              <w:ind w:left="567"/>
                              <w:textDirection w:val="btLr"/>
                            </w:pPr>
                          </w:p>
                          <w:p w:rsidR="00F168D9" w:rsidRDefault="00F168D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6322695" cy="349885"/>
                <wp:effectExtent b="0" l="0" r="0" t="0"/>
                <wp:wrapNone/>
                <wp:docPr id="759" name="image63.png"/>
                <a:graphic>
                  <a:graphicData uri="http://schemas.openxmlformats.org/drawingml/2006/picture">
                    <pic:pic>
                      <pic:nvPicPr>
                        <pic:cNvPr id="0" name="image63.png"/>
                        <pic:cNvPicPr preferRelativeResize="0"/>
                      </pic:nvPicPr>
                      <pic:blipFill>
                        <a:blip r:embed="rId190"/>
                        <a:srcRect/>
                        <a:stretch>
                          <a:fillRect/>
                        </a:stretch>
                      </pic:blipFill>
                      <pic:spPr>
                        <a:xfrm>
                          <a:off x="0" y="0"/>
                          <a:ext cx="6322695" cy="349885"/>
                        </a:xfrm>
                        <a:prstGeom prst="rect"/>
                        <a:ln/>
                      </pic:spPr>
                    </pic:pic>
                  </a:graphicData>
                </a:graphic>
              </wp:anchor>
            </w:drawing>
          </mc:Fallback>
        </mc:AlternateContent>
      </w:r>
    </w:p>
    <w:p w:rsidR="00F168D9" w:rsidRDefault="00F168D9">
      <w:pPr>
        <w:pBdr>
          <w:top w:val="nil"/>
          <w:left w:val="nil"/>
          <w:bottom w:val="nil"/>
          <w:right w:val="nil"/>
          <w:between w:val="nil"/>
        </w:pBdr>
        <w:spacing w:after="0" w:line="240" w:lineRule="auto"/>
        <w:rPr>
          <w:b/>
          <w:color w:val="000000"/>
          <w:sz w:val="24"/>
          <w:szCs w:val="24"/>
        </w:rPr>
      </w:pPr>
    </w:p>
    <w:p w:rsidR="00F168D9" w:rsidRDefault="00C722DD">
      <w:pPr>
        <w:pBdr>
          <w:top w:val="nil"/>
          <w:left w:val="nil"/>
          <w:bottom w:val="nil"/>
          <w:right w:val="nil"/>
          <w:between w:val="nil"/>
        </w:pBdr>
        <w:spacing w:after="0" w:line="240" w:lineRule="auto"/>
        <w:rPr>
          <w:b/>
          <w:color w:val="000000"/>
          <w:sz w:val="24"/>
          <w:szCs w:val="24"/>
        </w:rPr>
      </w:pPr>
      <w:bookmarkStart w:id="88" w:name="bookmark=id.3mzq4wv" w:colFirst="0" w:colLast="0"/>
      <w:bookmarkEnd w:id="88"/>
      <w:r>
        <w:rPr>
          <w:b/>
          <w:color w:val="000000"/>
          <w:sz w:val="24"/>
          <w:szCs w:val="24"/>
        </w:rPr>
        <w:t>APPENDIX 12</w:t>
      </w:r>
    </w:p>
    <w:p w:rsidR="00F168D9" w:rsidRDefault="00C722DD">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t>Tracking Form</w:t>
      </w:r>
    </w:p>
    <w:p w:rsidR="00F168D9" w:rsidRDefault="00C722DD">
      <w:pPr>
        <w:pBdr>
          <w:top w:val="nil"/>
          <w:left w:val="nil"/>
          <w:bottom w:val="nil"/>
          <w:right w:val="nil"/>
          <w:between w:val="nil"/>
        </w:pBdr>
        <w:spacing w:after="0" w:line="240" w:lineRule="auto"/>
        <w:jc w:val="center"/>
        <w:rPr>
          <w:b/>
          <w:color w:val="000000"/>
          <w:sz w:val="24"/>
          <w:szCs w:val="24"/>
          <w:u w:val="single"/>
        </w:rPr>
      </w:pPr>
      <w:r>
        <w:rPr>
          <w:b/>
          <w:color w:val="000000"/>
          <w:sz w:val="24"/>
          <w:szCs w:val="24"/>
          <w:u w:val="single"/>
        </w:rPr>
        <w:t xml:space="preserve">Allegation/concern raised against Staff </w:t>
      </w:r>
    </w:p>
    <w:p w:rsidR="00F168D9" w:rsidRDefault="00F168D9">
      <w:pPr>
        <w:pBdr>
          <w:top w:val="nil"/>
          <w:left w:val="nil"/>
          <w:bottom w:val="nil"/>
          <w:right w:val="nil"/>
          <w:between w:val="nil"/>
        </w:pBdr>
        <w:spacing w:after="0" w:line="240" w:lineRule="auto"/>
        <w:ind w:left="-349"/>
        <w:rPr>
          <w:b/>
          <w:color w:val="000000"/>
        </w:rPr>
      </w:pPr>
    </w:p>
    <w:p w:rsidR="00F168D9" w:rsidRDefault="00C722DD">
      <w:pPr>
        <w:pBdr>
          <w:top w:val="nil"/>
          <w:left w:val="nil"/>
          <w:bottom w:val="nil"/>
          <w:right w:val="nil"/>
          <w:between w:val="nil"/>
        </w:pBdr>
        <w:spacing w:after="0" w:line="240" w:lineRule="auto"/>
        <w:ind w:left="-349"/>
        <w:rPr>
          <w:b/>
          <w:color w:val="000000"/>
          <w:sz w:val="20"/>
          <w:szCs w:val="20"/>
        </w:rPr>
      </w:pPr>
      <w:r>
        <w:rPr>
          <w:b/>
          <w:color w:val="000000"/>
          <w:sz w:val="20"/>
          <w:szCs w:val="20"/>
        </w:rPr>
        <w:t>When an allegation/concern is identified brief details should be obtained and passed to the Head Teacher as soon as possible.</w:t>
      </w:r>
    </w:p>
    <w:tbl>
      <w:tblPr>
        <w:tblStyle w:val="aff1"/>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Date:</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jc w:val="center"/>
              <w:rPr>
                <w:rFonts w:ascii="Calibri" w:eastAsia="Calibri" w:hAnsi="Calibri" w:cs="Calibri"/>
                <w:color w:val="000000"/>
                <w:sz w:val="22"/>
                <w:szCs w:val="22"/>
              </w:rPr>
            </w:pPr>
          </w:p>
        </w:tc>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Time</w:t>
            </w:r>
          </w:p>
        </w:tc>
        <w:tc>
          <w:tcPr>
            <w:tcW w:w="0" w:type="auto"/>
          </w:tcPr>
          <w:p w:rsidR="00F168D9" w:rsidRDefault="00F168D9">
            <w:pPr>
              <w:pBdr>
                <w:top w:val="nil"/>
                <w:left w:val="nil"/>
                <w:bottom w:val="nil"/>
                <w:right w:val="nil"/>
                <w:between w:val="nil"/>
              </w:pBdr>
              <w:ind w:left="0"/>
              <w:jc w:val="center"/>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Allegation/Concern made by:</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Who the allegation/concern is made against:</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gridSpan w:val="4"/>
            <w:shd w:val="clear" w:color="auto" w:fill="auto"/>
          </w:tcPr>
          <w:p w:rsidR="00F168D9" w:rsidRDefault="00C722DD">
            <w:pPr>
              <w:pBdr>
                <w:top w:val="nil"/>
                <w:left w:val="nil"/>
                <w:bottom w:val="nil"/>
                <w:right w:val="nil"/>
                <w:between w:val="nil"/>
              </w:pBdr>
              <w:ind w:left="0"/>
              <w:rPr>
                <w:rFonts w:ascii="Calibri" w:eastAsia="Calibri" w:hAnsi="Calibri" w:cs="Calibri"/>
                <w:i/>
                <w:color w:val="000000"/>
                <w:sz w:val="22"/>
                <w:szCs w:val="22"/>
              </w:rPr>
            </w:pPr>
            <w:r>
              <w:rPr>
                <w:rFonts w:ascii="Calibri" w:eastAsia="Calibri" w:hAnsi="Calibri" w:cs="Calibri"/>
                <w:i/>
                <w:color w:val="000000"/>
                <w:sz w:val="22"/>
                <w:szCs w:val="22"/>
              </w:rPr>
              <w:t>NB: The subject of the allegation should not be informed without first seeking advice</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Allegation/concern first received by:</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Brief details of the allegation:</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Date of alleged/concern incident:</w:t>
            </w:r>
          </w:p>
        </w:tc>
        <w:tc>
          <w:tcPr>
            <w:tcW w:w="0" w:type="auto"/>
            <w:gridSpan w:val="3"/>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Borders>
              <w:bottom w:val="single" w:sz="4" w:space="0" w:color="000000"/>
            </w:tcBorders>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Does this allegation involve a restraint?</w:t>
            </w:r>
          </w:p>
        </w:tc>
        <w:tc>
          <w:tcPr>
            <w:tcW w:w="0" w:type="auto"/>
            <w:gridSpan w:val="3"/>
            <w:tcBorders>
              <w:bottom w:val="single" w:sz="4" w:space="0" w:color="000000"/>
            </w:tcBorders>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    NYK</w:t>
            </w:r>
          </w:p>
        </w:tc>
      </w:tr>
      <w:tr w:rsidR="00F168D9">
        <w:tc>
          <w:tcPr>
            <w:tcW w:w="0" w:type="auto"/>
            <w:gridSpan w:val="4"/>
            <w:tcBorders>
              <w:left w:val="nil"/>
              <w:right w:val="nil"/>
            </w:tcBorders>
            <w:shd w:val="clear" w:color="auto" w:fill="FFFFFF"/>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Case manager appointed and to complete tracking form</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gridSpan w:val="3"/>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b/>
          <w:color w:val="000000"/>
        </w:rPr>
      </w:pPr>
    </w:p>
    <w:p w:rsidR="00F168D9" w:rsidRDefault="00C722DD">
      <w:pPr>
        <w:pBdr>
          <w:top w:val="nil"/>
          <w:left w:val="nil"/>
          <w:bottom w:val="nil"/>
          <w:right w:val="nil"/>
          <w:between w:val="nil"/>
        </w:pBdr>
        <w:spacing w:after="0" w:line="240" w:lineRule="auto"/>
        <w:ind w:left="-349"/>
        <w:rPr>
          <w:b/>
          <w:color w:val="000000"/>
        </w:rPr>
      </w:pPr>
      <w:r>
        <w:rPr>
          <w:b/>
          <w:color w:val="000000"/>
        </w:rPr>
        <w:t>Allegations which appear to meet the criteria should be referred to LADO within 24 hours ( see Note 1)</w:t>
      </w:r>
    </w:p>
    <w:p w:rsidR="00F168D9" w:rsidRDefault="00F168D9">
      <w:pPr>
        <w:pBdr>
          <w:top w:val="nil"/>
          <w:left w:val="nil"/>
          <w:bottom w:val="nil"/>
          <w:right w:val="nil"/>
          <w:between w:val="nil"/>
        </w:pBdr>
        <w:spacing w:after="0" w:line="240" w:lineRule="auto"/>
        <w:ind w:left="-349"/>
        <w:rPr>
          <w:b/>
          <w:color w:val="000000"/>
        </w:rPr>
      </w:pPr>
    </w:p>
    <w:tbl>
      <w:tblPr>
        <w:tblStyle w:val="aff2"/>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highlight w:val="yellow"/>
              </w:rPr>
            </w:pPr>
            <w:r>
              <w:rPr>
                <w:rFonts w:ascii="Calibri" w:eastAsia="Calibri" w:hAnsi="Calibri" w:cs="Calibri"/>
                <w:color w:val="000000"/>
                <w:sz w:val="22"/>
                <w:szCs w:val="22"/>
              </w:rPr>
              <w:t>Does this appear to meet the criteria for a LADO referral?</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highlight w:val="yellow"/>
              </w:rPr>
            </w:pPr>
            <w:r>
              <w:rPr>
                <w:rFonts w:ascii="Calibri" w:eastAsia="Calibri" w:hAnsi="Calibri" w:cs="Calibri"/>
                <w:color w:val="000000"/>
                <w:sz w:val="22"/>
                <w:szCs w:val="22"/>
              </w:rPr>
              <w:t xml:space="preserve">If no, are you recording the incident as a Low-Level Concern? </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Referred to LADO:</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Date:</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Advice given:</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Date:</w:t>
            </w: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Action to be taken:</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i/>
                <w:color w:val="000000"/>
                <w:sz w:val="22"/>
                <w:szCs w:val="22"/>
              </w:rPr>
            </w:pPr>
            <w:r>
              <w:rPr>
                <w:rFonts w:ascii="Calibri" w:eastAsia="Calibri" w:hAnsi="Calibri" w:cs="Calibri"/>
                <w:i/>
                <w:color w:val="000000"/>
                <w:sz w:val="22"/>
                <w:szCs w:val="22"/>
              </w:rPr>
              <w:t>Suspension should never be automatic but should be considered and rationale given for decisions made. See Appendix B</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Decision to suspend    YES   /   NO /   NA</w:t>
            </w:r>
          </w:p>
        </w:tc>
      </w:tr>
    </w:tbl>
    <w:p w:rsidR="00F168D9" w:rsidRDefault="00F168D9">
      <w:pPr>
        <w:pBdr>
          <w:top w:val="nil"/>
          <w:left w:val="nil"/>
          <w:bottom w:val="nil"/>
          <w:right w:val="nil"/>
          <w:between w:val="nil"/>
        </w:pBdr>
        <w:spacing w:after="0" w:line="240" w:lineRule="auto"/>
        <w:rPr>
          <w:b/>
          <w:color w:val="000000"/>
        </w:rPr>
      </w:pPr>
    </w:p>
    <w:p w:rsidR="00F168D9" w:rsidRDefault="00C722DD">
      <w:pPr>
        <w:pBdr>
          <w:top w:val="nil"/>
          <w:left w:val="nil"/>
          <w:bottom w:val="nil"/>
          <w:right w:val="nil"/>
          <w:between w:val="nil"/>
        </w:pBdr>
        <w:tabs>
          <w:tab w:val="left" w:pos="5961"/>
        </w:tabs>
        <w:spacing w:after="0" w:line="240" w:lineRule="auto"/>
        <w:ind w:left="-349"/>
        <w:rPr>
          <w:b/>
          <w:color w:val="000000"/>
        </w:rPr>
      </w:pPr>
      <w:r>
        <w:rPr>
          <w:b/>
          <w:color w:val="000000"/>
        </w:rPr>
        <w:t xml:space="preserve">      Information gathered about the allegation</w:t>
      </w:r>
      <w:r>
        <w:rPr>
          <w:b/>
          <w:color w:val="000000"/>
        </w:rPr>
        <w:tab/>
      </w:r>
    </w:p>
    <w:tbl>
      <w:tblPr>
        <w:tblStyle w:val="aff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F168D9">
        <w:trPr>
          <w:trHeight w:val="280"/>
        </w:trPr>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Staff witnesses</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Account taken</w:t>
            </w:r>
          </w:p>
        </w:tc>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Copy forwarded to LADO</w:t>
            </w: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1.</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2.</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3.</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Student witnesses</w:t>
            </w:r>
          </w:p>
        </w:tc>
        <w:tc>
          <w:tcPr>
            <w:tcW w:w="0" w:type="auto"/>
            <w:shd w:val="clear" w:color="auto" w:fill="D9D9D9"/>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D9D9D9"/>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1.</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2.</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3.</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4</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Plan of setting/classroom etc</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Chronology of events</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rPr>
          <w:trHeight w:val="28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vertAlign w:val="superscript"/>
              </w:rPr>
              <w:t>st</w:t>
            </w:r>
            <w:r>
              <w:rPr>
                <w:rFonts w:ascii="Calibri" w:eastAsia="Calibri" w:hAnsi="Calibri" w:cs="Calibri"/>
                <w:color w:val="000000"/>
                <w:sz w:val="22"/>
                <w:szCs w:val="22"/>
              </w:rPr>
              <w:t xml:space="preserve"> Aid log</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b/>
          <w:color w:val="000000"/>
        </w:rPr>
      </w:pPr>
    </w:p>
    <w:p w:rsidR="00F168D9" w:rsidRDefault="00C722DD">
      <w:pPr>
        <w:pBdr>
          <w:top w:val="nil"/>
          <w:left w:val="nil"/>
          <w:bottom w:val="nil"/>
          <w:right w:val="nil"/>
          <w:between w:val="nil"/>
        </w:pBdr>
        <w:spacing w:after="0" w:line="240" w:lineRule="auto"/>
        <w:rPr>
          <w:b/>
          <w:color w:val="000000"/>
        </w:rPr>
      </w:pPr>
      <w:r>
        <w:rPr>
          <w:b/>
          <w:color w:val="000000"/>
        </w:rPr>
        <w:t>Full details gathered</w:t>
      </w:r>
    </w:p>
    <w:tbl>
      <w:tblPr>
        <w:tblStyle w:val="aff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Student name:</w:t>
            </w: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Date of Birth</w:t>
            </w: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Address:</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Is the student known to Social Care?</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 xml:space="preserve">Does the student have Special Educational Needs? </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If yes - details</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tcBorders>
              <w:bottom w:val="single" w:sz="4" w:space="0" w:color="000000"/>
            </w:tcBorders>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 xml:space="preserve">Has the student raised previous concerns? </w:t>
            </w:r>
          </w:p>
        </w:tc>
        <w:tc>
          <w:tcPr>
            <w:tcW w:w="0" w:type="auto"/>
            <w:tcBorders>
              <w:bottom w:val="single" w:sz="4" w:space="0" w:color="000000"/>
            </w:tcBorders>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If yes - details</w:t>
            </w:r>
          </w:p>
        </w:tc>
      </w:tr>
      <w:tr w:rsidR="00F168D9">
        <w:tc>
          <w:tcPr>
            <w:tcW w:w="0" w:type="auto"/>
            <w:gridSpan w:val="2"/>
            <w:tcBorders>
              <w:left w:val="nil"/>
              <w:right w:val="nil"/>
            </w:tcBorders>
            <w:shd w:val="clear" w:color="auto" w:fill="FFFFFF"/>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Staff full name:</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Date of Birth:</w:t>
            </w: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Address:</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Has this person raised concerns before?</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ind w:left="-349"/>
        <w:rPr>
          <w:b/>
          <w:color w:val="000000"/>
        </w:rPr>
      </w:pPr>
      <w:r>
        <w:rPr>
          <w:b/>
          <w:color w:val="000000"/>
        </w:rPr>
        <w:t>Informing others</w:t>
      </w:r>
    </w:p>
    <w:tbl>
      <w:tblPr>
        <w:tblStyle w:val="aff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Have parents of the student been informed?</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c>
          <w:tcPr>
            <w:tcW w:w="0" w:type="auto"/>
            <w:tcBorders>
              <w:bottom w:val="single" w:sz="4" w:space="0" w:color="000000"/>
            </w:tcBorders>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Details of response</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Borders>
              <w:bottom w:val="single" w:sz="4" w:space="0" w:color="000000"/>
            </w:tcBorders>
            <w:shd w:val="clear" w:color="auto" w:fill="auto"/>
          </w:tcPr>
          <w:p w:rsidR="00F168D9" w:rsidRDefault="00F168D9">
            <w:pPr>
              <w:pBdr>
                <w:top w:val="nil"/>
                <w:left w:val="nil"/>
                <w:bottom w:val="nil"/>
                <w:right w:val="nil"/>
                <w:between w:val="nil"/>
              </w:pBdr>
              <w:ind w:left="0"/>
              <w:rPr>
                <w:rFonts w:ascii="Calibri" w:eastAsia="Calibri" w:hAnsi="Calibri" w:cs="Calibri"/>
                <w:b/>
                <w:color w:val="000000"/>
                <w:sz w:val="22"/>
                <w:szCs w:val="22"/>
              </w:rPr>
            </w:pPr>
          </w:p>
        </w:tc>
      </w:tr>
      <w:tr w:rsidR="00F168D9">
        <w:tc>
          <w:tcPr>
            <w:tcW w:w="0" w:type="auto"/>
            <w:gridSpan w:val="2"/>
            <w:tcBorders>
              <w:left w:val="nil"/>
              <w:right w:val="nil"/>
            </w:tcBorders>
            <w:shd w:val="clear" w:color="auto" w:fill="FFFFFF"/>
          </w:tcPr>
          <w:p w:rsidR="00F168D9" w:rsidRDefault="00C722DD">
            <w:pPr>
              <w:pBdr>
                <w:top w:val="nil"/>
                <w:left w:val="nil"/>
                <w:bottom w:val="nil"/>
                <w:right w:val="nil"/>
                <w:between w:val="nil"/>
              </w:pBdr>
              <w:ind w:left="0"/>
              <w:rPr>
                <w:rFonts w:ascii="Calibri" w:eastAsia="Calibri" w:hAnsi="Calibri" w:cs="Calibri"/>
                <w:i/>
                <w:color w:val="000000"/>
                <w:sz w:val="22"/>
                <w:szCs w:val="22"/>
              </w:rPr>
            </w:pPr>
            <w:r>
              <w:rPr>
                <w:rFonts w:ascii="Calibri" w:eastAsia="Calibri" w:hAnsi="Calibri" w:cs="Calibri"/>
                <w:i/>
                <w:color w:val="000000"/>
                <w:sz w:val="22"/>
                <w:szCs w:val="22"/>
              </w:rPr>
              <w:t>Staff members should be informed of the allegation ASAP -  on advice from LADO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Has the staff member been informed?</w:t>
            </w:r>
          </w:p>
        </w:tc>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Name of Key person nominated to feedback to them:</w:t>
            </w:r>
          </w:p>
        </w:tc>
        <w:tc>
          <w:tcPr>
            <w:tcW w:w="0" w:type="auto"/>
            <w:shd w:val="clear" w:color="auto" w:fill="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C722DD">
      <w:pPr>
        <w:pBdr>
          <w:top w:val="nil"/>
          <w:left w:val="nil"/>
          <w:bottom w:val="nil"/>
          <w:right w:val="nil"/>
          <w:between w:val="nil"/>
        </w:pBdr>
        <w:rPr>
          <w:color w:val="000000"/>
        </w:rPr>
      </w:pPr>
      <w:r>
        <w:rPr>
          <w:b/>
          <w:color w:val="000000"/>
        </w:rPr>
        <w:t>Outcome of LADO consultation</w:t>
      </w:r>
    </w:p>
    <w:tbl>
      <w:tblPr>
        <w:tblStyle w:val="aff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Does this meet LADO criteria:</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Further action required:</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Professional Strategy Meeting to be held:</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/NA</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Professional Strategy Meeting date:</w:t>
            </w: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Attended by Case Manager:</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 NA</w:t>
            </w:r>
          </w:p>
        </w:tc>
      </w:tr>
      <w:tr w:rsidR="00F168D9">
        <w:tc>
          <w:tcPr>
            <w:tcW w:w="0" w:type="auto"/>
            <w:shd w:val="clear" w:color="auto" w:fill="D9D9D9"/>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Minutes received:</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/NA</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 xml:space="preserve">Outcome: – </w:t>
            </w:r>
            <w:r>
              <w:rPr>
                <w:rFonts w:ascii="Calibri" w:eastAsia="Calibri" w:hAnsi="Calibri" w:cs="Calibri"/>
                <w:i/>
                <w:color w:val="000000"/>
                <w:sz w:val="22"/>
                <w:szCs w:val="22"/>
              </w:rPr>
              <w:t>please circle</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Unfounded                     Unsubstantiated</w:t>
            </w:r>
          </w:p>
          <w:p w:rsidR="00F168D9" w:rsidRDefault="00C722DD">
            <w:pPr>
              <w:pBdr>
                <w:top w:val="nil"/>
                <w:left w:val="nil"/>
                <w:bottom w:val="nil"/>
                <w:right w:val="nil"/>
                <w:between w:val="nil"/>
              </w:pBdr>
              <w:tabs>
                <w:tab w:val="left" w:pos="1905"/>
              </w:tabs>
              <w:ind w:left="0"/>
              <w:rPr>
                <w:rFonts w:ascii="Calibri" w:eastAsia="Calibri" w:hAnsi="Calibri" w:cs="Calibri"/>
                <w:color w:val="000000"/>
                <w:sz w:val="22"/>
                <w:szCs w:val="22"/>
              </w:rPr>
            </w:pPr>
            <w:r>
              <w:rPr>
                <w:rFonts w:ascii="Calibri" w:eastAsia="Calibri" w:hAnsi="Calibri" w:cs="Calibri"/>
                <w:color w:val="000000"/>
                <w:sz w:val="22"/>
                <w:szCs w:val="22"/>
              </w:rPr>
              <w:t>False</w:t>
            </w:r>
            <w:r>
              <w:rPr>
                <w:rFonts w:ascii="Calibri" w:eastAsia="Calibri" w:hAnsi="Calibri" w:cs="Calibri"/>
                <w:color w:val="000000"/>
                <w:sz w:val="22"/>
                <w:szCs w:val="22"/>
              </w:rPr>
              <w:tab/>
              <w:t xml:space="preserve">   Substantiated</w:t>
            </w:r>
          </w:p>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Malicious</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one" w:sz="0" w:space="0" w:color="000000"/>
                <w:left w:val="none" w:sz="0" w:space="0" w:color="000000"/>
                <w:bottom w:val="none" w:sz="0" w:space="0" w:color="000000"/>
                <w:right w:val="none" w:sz="0" w:space="0" w:color="000000"/>
                <w:between w:val="none" w:sz="0" w:space="0" w:color="000000"/>
              </w:pBdr>
            </w:pPr>
            <w:r>
              <w:t>The information will be referred to in any future reference</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YES/NO</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Disciplinary investigation to be held:</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 NA</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Staff member informed of outcome:</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Parents informed of outcome (no info about the staff member should be shared):</w:t>
            </w: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Chair of governors informed:</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 /NA</w:t>
            </w: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Details added to overview table:</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YES  / NO</w:t>
            </w:r>
          </w:p>
          <w:p w:rsidR="00F168D9" w:rsidRDefault="00F168D9">
            <w:pPr>
              <w:pBdr>
                <w:top w:val="nil"/>
                <w:left w:val="nil"/>
                <w:bottom w:val="nil"/>
                <w:right w:val="nil"/>
                <w:between w:val="nil"/>
              </w:pBdr>
              <w:ind w:left="0"/>
              <w:rPr>
                <w:rFonts w:ascii="Calibri" w:eastAsia="Calibri" w:hAnsi="Calibri" w:cs="Calibri"/>
                <w:color w:val="000000"/>
                <w:sz w:val="22"/>
                <w:szCs w:val="22"/>
              </w:rPr>
            </w:pPr>
          </w:p>
        </w:tc>
      </w:tr>
      <w:tr w:rsidR="00F168D9">
        <w:tc>
          <w:tcPr>
            <w:tcW w:w="0" w:type="auto"/>
            <w:shd w:val="clear" w:color="auto" w:fill="D9D9D9"/>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Outcome:</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c>
          <w:tcPr>
            <w:tcW w:w="0" w:type="auto"/>
          </w:tcPr>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ind w:hanging="709"/>
        <w:rPr>
          <w:color w:val="000000"/>
        </w:rPr>
      </w:pPr>
    </w:p>
    <w:tbl>
      <w:tblPr>
        <w:tblStyle w:val="aff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F168D9">
        <w:trPr>
          <w:trHeight w:val="760"/>
        </w:trPr>
        <w:tc>
          <w:tcPr>
            <w:tcW w:w="0" w:type="auto"/>
            <w:shd w:val="clear" w:color="auto" w:fill="auto"/>
          </w:tcPr>
          <w:p w:rsidR="00F168D9" w:rsidRDefault="00C722DD">
            <w:pPr>
              <w:pBdr>
                <w:top w:val="nil"/>
                <w:left w:val="nil"/>
                <w:bottom w:val="nil"/>
                <w:right w:val="nil"/>
                <w:between w:val="nil"/>
              </w:pBdr>
              <w:ind w:left="0"/>
              <w:rPr>
                <w:rFonts w:ascii="Calibri" w:eastAsia="Calibri" w:hAnsi="Calibri" w:cs="Calibri"/>
                <w:color w:val="000000"/>
                <w:sz w:val="22"/>
                <w:szCs w:val="22"/>
              </w:rPr>
            </w:pPr>
            <w:r>
              <w:rPr>
                <w:rFonts w:ascii="Calibri" w:eastAsia="Calibri" w:hAnsi="Calibri" w:cs="Calibri"/>
                <w:color w:val="000000"/>
                <w:sz w:val="22"/>
                <w:szCs w:val="22"/>
              </w:rPr>
              <w:t>Lessons learned:</w:t>
            </w: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p w:rsidR="00F168D9" w:rsidRDefault="00F168D9">
            <w:pPr>
              <w:pBdr>
                <w:top w:val="nil"/>
                <w:left w:val="nil"/>
                <w:bottom w:val="nil"/>
                <w:right w:val="nil"/>
                <w:between w:val="nil"/>
              </w:pBdr>
              <w:ind w:left="0"/>
              <w:rPr>
                <w:rFonts w:ascii="Calibri" w:eastAsia="Calibri" w:hAnsi="Calibri" w:cs="Calibri"/>
                <w:color w:val="000000"/>
                <w:sz w:val="22"/>
                <w:szCs w:val="22"/>
              </w:rPr>
            </w:pPr>
          </w:p>
        </w:tc>
      </w:tr>
    </w:tbl>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ind w:left="-709" w:firstLine="1429"/>
        <w:rPr>
          <w:b/>
          <w:color w:val="000000"/>
        </w:rPr>
      </w:pPr>
      <w:r>
        <w:rPr>
          <w:b/>
          <w:color w:val="000000"/>
        </w:rPr>
        <w:t>Note 1 - Criteria for managing allegations</w:t>
      </w:r>
    </w:p>
    <w:p w:rsidR="00F168D9" w:rsidRDefault="00F168D9">
      <w:pPr>
        <w:pBdr>
          <w:top w:val="nil"/>
          <w:left w:val="nil"/>
          <w:bottom w:val="nil"/>
          <w:right w:val="nil"/>
          <w:between w:val="nil"/>
        </w:pBdr>
        <w:spacing w:after="0" w:line="240" w:lineRule="auto"/>
        <w:ind w:left="-709"/>
        <w:rPr>
          <w:color w:val="000000"/>
        </w:rPr>
      </w:pPr>
    </w:p>
    <w:p w:rsidR="00F168D9" w:rsidRDefault="00C722DD">
      <w:pPr>
        <w:pBdr>
          <w:top w:val="nil"/>
          <w:left w:val="nil"/>
          <w:bottom w:val="nil"/>
          <w:right w:val="nil"/>
          <w:between w:val="nil"/>
        </w:pBdr>
        <w:spacing w:after="0" w:line="240" w:lineRule="auto"/>
        <w:ind w:left="-709" w:firstLine="360"/>
        <w:rPr>
          <w:color w:val="000000"/>
        </w:rPr>
      </w:pPr>
      <w:r>
        <w:rPr>
          <w:color w:val="000000"/>
        </w:rPr>
        <w:t xml:space="preserve">An allegation may relate to a person who works with children who has: </w:t>
      </w:r>
    </w:p>
    <w:p w:rsidR="00F168D9" w:rsidRDefault="00F168D9">
      <w:pPr>
        <w:pBdr>
          <w:top w:val="nil"/>
          <w:left w:val="nil"/>
          <w:bottom w:val="nil"/>
          <w:right w:val="nil"/>
          <w:between w:val="nil"/>
        </w:pBdr>
        <w:spacing w:after="0" w:line="240" w:lineRule="auto"/>
        <w:ind w:left="-709"/>
        <w:rPr>
          <w:color w:val="000000"/>
        </w:rPr>
      </w:pPr>
    </w:p>
    <w:p w:rsidR="00F168D9" w:rsidRDefault="00C722DD">
      <w:pPr>
        <w:numPr>
          <w:ilvl w:val="0"/>
          <w:numId w:val="52"/>
        </w:numPr>
        <w:pBdr>
          <w:top w:val="nil"/>
          <w:left w:val="nil"/>
          <w:bottom w:val="nil"/>
          <w:right w:val="nil"/>
          <w:between w:val="nil"/>
        </w:pBdr>
        <w:spacing w:after="0" w:line="240" w:lineRule="auto"/>
      </w:pPr>
      <w:r>
        <w:rPr>
          <w:color w:val="000000"/>
        </w:rPr>
        <w:t xml:space="preserve">Behaved in a way that has harmed, or may have harmed, a child </w:t>
      </w:r>
    </w:p>
    <w:p w:rsidR="00F168D9" w:rsidRDefault="00C722DD">
      <w:pPr>
        <w:numPr>
          <w:ilvl w:val="0"/>
          <w:numId w:val="52"/>
        </w:numPr>
        <w:pBdr>
          <w:top w:val="nil"/>
          <w:left w:val="nil"/>
          <w:bottom w:val="nil"/>
          <w:right w:val="nil"/>
          <w:between w:val="nil"/>
        </w:pBdr>
        <w:spacing w:after="0" w:line="240" w:lineRule="auto"/>
      </w:pPr>
      <w:r>
        <w:rPr>
          <w:color w:val="000000"/>
        </w:rPr>
        <w:t xml:space="preserve">Possibly committed a criminal offence against or related to a child </w:t>
      </w:r>
    </w:p>
    <w:p w:rsidR="00F168D9" w:rsidRDefault="00C722DD">
      <w:pPr>
        <w:numPr>
          <w:ilvl w:val="0"/>
          <w:numId w:val="52"/>
        </w:numPr>
        <w:pBdr>
          <w:top w:val="nil"/>
          <w:left w:val="nil"/>
          <w:bottom w:val="nil"/>
          <w:right w:val="nil"/>
          <w:between w:val="nil"/>
        </w:pBdr>
        <w:spacing w:after="0" w:line="240" w:lineRule="auto"/>
      </w:pPr>
      <w:r>
        <w:rPr>
          <w:color w:val="000000"/>
        </w:rPr>
        <w:t xml:space="preserve">Behaved towards a child or children in a way that indicates they may pose a risk of harm to children </w:t>
      </w:r>
    </w:p>
    <w:p w:rsidR="00F168D9" w:rsidRDefault="00C722DD">
      <w:pPr>
        <w:numPr>
          <w:ilvl w:val="0"/>
          <w:numId w:val="52"/>
        </w:numPr>
        <w:pBdr>
          <w:top w:val="nil"/>
          <w:left w:val="nil"/>
          <w:bottom w:val="nil"/>
          <w:right w:val="nil"/>
          <w:between w:val="nil"/>
        </w:pBdr>
        <w:spacing w:after="0" w:line="240" w:lineRule="auto"/>
      </w:pPr>
      <w:r>
        <w:rPr>
          <w:color w:val="000000"/>
        </w:rPr>
        <w:t>Behaved or may have behaved in a way that indicates they may not be suitable to work with children</w:t>
      </w:r>
    </w:p>
    <w:p w:rsidR="00F168D9" w:rsidRDefault="00F168D9">
      <w:pPr>
        <w:pBdr>
          <w:top w:val="nil"/>
          <w:left w:val="nil"/>
          <w:bottom w:val="nil"/>
          <w:right w:val="nil"/>
          <w:between w:val="nil"/>
        </w:pBdr>
        <w:spacing w:after="0" w:line="240" w:lineRule="auto"/>
        <w:ind w:left="11"/>
        <w:rPr>
          <w:color w:val="000000"/>
        </w:rPr>
      </w:pPr>
    </w:p>
    <w:p w:rsidR="00F168D9" w:rsidRDefault="00C722DD">
      <w:pPr>
        <w:pBdr>
          <w:top w:val="nil"/>
          <w:left w:val="nil"/>
          <w:bottom w:val="nil"/>
          <w:right w:val="nil"/>
          <w:between w:val="nil"/>
        </w:pBdr>
        <w:tabs>
          <w:tab w:val="left" w:pos="1380"/>
        </w:tabs>
        <w:rPr>
          <w:rFonts w:ascii="Arial" w:eastAsia="Arial" w:hAnsi="Arial" w:cs="Arial"/>
          <w:color w:val="000000"/>
        </w:rPr>
      </w:pPr>
      <w:r>
        <w:rPr>
          <w:color w:val="000000"/>
        </w:rPr>
        <w:t xml:space="preserve"> </w:t>
      </w:r>
    </w:p>
    <w:p w:rsidR="00F168D9" w:rsidRDefault="00F168D9">
      <w:pPr>
        <w:pBdr>
          <w:top w:val="nil"/>
          <w:left w:val="nil"/>
          <w:bottom w:val="nil"/>
          <w:right w:val="nil"/>
          <w:between w:val="nil"/>
        </w:pBdr>
        <w:rPr>
          <w:rFonts w:ascii="Arial" w:eastAsia="Arial" w:hAnsi="Arial" w:cs="Arial"/>
          <w:color w:val="000000"/>
        </w:rPr>
      </w:pPr>
    </w:p>
    <w:p w:rsidR="00F168D9" w:rsidRDefault="00F168D9">
      <w:pPr>
        <w:pBdr>
          <w:top w:val="nil"/>
          <w:left w:val="nil"/>
          <w:bottom w:val="nil"/>
          <w:right w:val="nil"/>
          <w:between w:val="nil"/>
        </w:pBdr>
        <w:rPr>
          <w:rFonts w:ascii="Arial" w:eastAsia="Arial" w:hAnsi="Arial" w:cs="Arial"/>
          <w:color w:val="000000"/>
        </w:rPr>
      </w:pPr>
    </w:p>
    <w:p w:rsidR="00F168D9" w:rsidRDefault="00F168D9">
      <w:pPr>
        <w:pBdr>
          <w:top w:val="nil"/>
          <w:left w:val="nil"/>
          <w:bottom w:val="nil"/>
          <w:right w:val="nil"/>
          <w:between w:val="nil"/>
        </w:pBdr>
        <w:rPr>
          <w:rFonts w:ascii="Arial" w:eastAsia="Arial" w:hAnsi="Arial" w:cs="Arial"/>
          <w:color w:val="000000"/>
        </w:rPr>
      </w:pPr>
    </w:p>
    <w:p w:rsidR="00F168D9" w:rsidRDefault="00F168D9">
      <w:pPr>
        <w:pBdr>
          <w:top w:val="nil"/>
          <w:left w:val="nil"/>
          <w:bottom w:val="nil"/>
          <w:right w:val="nil"/>
          <w:between w:val="nil"/>
        </w:pBdr>
        <w:rPr>
          <w:rFonts w:ascii="Arial" w:eastAsia="Arial" w:hAnsi="Arial" w:cs="Arial"/>
          <w:color w:val="000000"/>
        </w:rPr>
      </w:pPr>
      <w:bookmarkStart w:id="89" w:name="bookmark=id.2250f4o" w:colFirst="0" w:colLast="0"/>
      <w:bookmarkEnd w:id="89"/>
    </w:p>
    <w:p w:rsidR="00F168D9" w:rsidRDefault="00F168D9">
      <w:pPr>
        <w:pBdr>
          <w:top w:val="nil"/>
          <w:left w:val="nil"/>
          <w:bottom w:val="nil"/>
          <w:right w:val="nil"/>
          <w:between w:val="nil"/>
        </w:pBdr>
        <w:rPr>
          <w:rFonts w:ascii="Arial" w:eastAsia="Arial" w:hAnsi="Arial" w:cs="Arial"/>
          <w:color w:val="000000"/>
        </w:rPr>
      </w:pPr>
    </w:p>
    <w:p w:rsidR="00F168D9" w:rsidRDefault="00F168D9">
      <w:pPr>
        <w:pBdr>
          <w:top w:val="nil"/>
          <w:left w:val="nil"/>
          <w:bottom w:val="nil"/>
          <w:right w:val="nil"/>
          <w:between w:val="nil"/>
        </w:pBdr>
        <w:rPr>
          <w:rFonts w:ascii="Arial" w:eastAsia="Arial" w:hAnsi="Arial" w:cs="Arial"/>
          <w:color w:val="000000"/>
        </w:rPr>
      </w:pPr>
    </w:p>
    <w:p w:rsidR="00F168D9" w:rsidRDefault="00F168D9">
      <w:pPr>
        <w:pBdr>
          <w:top w:val="nil"/>
          <w:left w:val="nil"/>
          <w:bottom w:val="nil"/>
          <w:right w:val="nil"/>
          <w:between w:val="nil"/>
        </w:pBdr>
        <w:rPr>
          <w:rFonts w:ascii="Arial" w:eastAsia="Arial" w:hAnsi="Arial" w:cs="Arial"/>
          <w:color w:val="000000"/>
        </w:rPr>
      </w:pPr>
    </w:p>
    <w:p w:rsidR="00F168D9" w:rsidRDefault="00C722DD">
      <w:pPr>
        <w:pBdr>
          <w:top w:val="nil"/>
          <w:left w:val="nil"/>
          <w:bottom w:val="nil"/>
          <w:right w:val="nil"/>
          <w:between w:val="nil"/>
        </w:pBdr>
        <w:rPr>
          <w:b/>
          <w:color w:val="000000"/>
          <w:sz w:val="24"/>
          <w:szCs w:val="24"/>
        </w:rPr>
      </w:pPr>
      <w:r>
        <w:rPr>
          <w:b/>
          <w:color w:val="000000"/>
          <w:sz w:val="24"/>
          <w:szCs w:val="24"/>
        </w:rPr>
        <w:t>APPENDIX 13</w:t>
      </w:r>
    </w:p>
    <w:p w:rsidR="00F168D9" w:rsidRDefault="00C722DD">
      <w:pPr>
        <w:pBdr>
          <w:top w:val="nil"/>
          <w:left w:val="nil"/>
          <w:bottom w:val="nil"/>
          <w:right w:val="nil"/>
          <w:between w:val="nil"/>
        </w:pBdr>
        <w:spacing w:after="0" w:line="240" w:lineRule="auto"/>
        <w:rPr>
          <w:b/>
          <w:color w:val="000000"/>
          <w:sz w:val="24"/>
          <w:szCs w:val="24"/>
        </w:rPr>
      </w:pPr>
      <w:r>
        <w:rPr>
          <w:b/>
          <w:color w:val="000000"/>
          <w:sz w:val="24"/>
          <w:szCs w:val="24"/>
        </w:rPr>
        <w:t>The Role of the Designated Teacher for Looked After Children (LAC) within the school</w:t>
      </w:r>
    </w:p>
    <w:p w:rsidR="00F168D9" w:rsidRDefault="00C722DD">
      <w:pPr>
        <w:pBdr>
          <w:top w:val="nil"/>
          <w:left w:val="nil"/>
          <w:bottom w:val="nil"/>
          <w:right w:val="nil"/>
          <w:between w:val="nil"/>
        </w:pBdr>
        <w:spacing w:after="0" w:line="240" w:lineRule="auto"/>
        <w:rPr>
          <w:color w:val="000000"/>
        </w:rPr>
      </w:pPr>
      <w:r>
        <w:rPr>
          <w:color w:val="000000"/>
        </w:rPr>
        <w:t>The Designated Teacher has a leadership role in promoting the educational achievement of every LAC on the school’s roll. The role should make a positive difference by prom</w:t>
      </w:r>
      <w:r>
        <w:rPr>
          <w:color w:val="000000"/>
        </w:rPr>
        <w:t>oting a whole school culture where the personalised learning needs of every LAC matters and their personal, emotional and academic needs are prioritised.</w:t>
      </w:r>
    </w:p>
    <w:p w:rsidR="00F168D9" w:rsidRDefault="00F168D9">
      <w:pPr>
        <w:pBdr>
          <w:top w:val="nil"/>
          <w:left w:val="nil"/>
          <w:bottom w:val="nil"/>
          <w:right w:val="nil"/>
          <w:between w:val="nil"/>
        </w:pBdr>
        <w:spacing w:after="0" w:line="240" w:lineRule="auto"/>
        <w:rPr>
          <w:color w:val="000000"/>
        </w:rPr>
      </w:pPr>
    </w:p>
    <w:p w:rsidR="00F168D9" w:rsidRDefault="00C722DD">
      <w:pPr>
        <w:pBdr>
          <w:top w:val="nil"/>
          <w:left w:val="nil"/>
          <w:bottom w:val="nil"/>
          <w:right w:val="nil"/>
          <w:between w:val="nil"/>
        </w:pBdr>
        <w:spacing w:after="0" w:line="240" w:lineRule="auto"/>
        <w:rPr>
          <w:b/>
          <w:color w:val="000000"/>
        </w:rPr>
      </w:pPr>
      <w:r>
        <w:rPr>
          <w:b/>
          <w:color w:val="000000"/>
        </w:rPr>
        <w:t>The Designated Teacher has lead responsibility for helping school staff to understand the things whic</w:t>
      </w:r>
      <w:r>
        <w:rPr>
          <w:b/>
          <w:color w:val="000000"/>
        </w:rPr>
        <w:t>h can affect how LAC learn and achieve. Everyone involved in helping LAC achieve should:</w:t>
      </w:r>
    </w:p>
    <w:p w:rsidR="00F168D9" w:rsidRDefault="00C722DD">
      <w:pPr>
        <w:numPr>
          <w:ilvl w:val="0"/>
          <w:numId w:val="47"/>
        </w:numPr>
        <w:pBdr>
          <w:top w:val="nil"/>
          <w:left w:val="nil"/>
          <w:bottom w:val="nil"/>
          <w:right w:val="nil"/>
          <w:between w:val="nil"/>
        </w:pBdr>
        <w:spacing w:after="0" w:line="240" w:lineRule="auto"/>
        <w:ind w:left="0"/>
      </w:pPr>
      <w:r>
        <w:rPr>
          <w:color w:val="000000"/>
        </w:rPr>
        <w:t>Have high expectations of LAC’s involvement in learning and educational progress</w:t>
      </w:r>
    </w:p>
    <w:p w:rsidR="00F168D9" w:rsidRDefault="00C722DD">
      <w:pPr>
        <w:numPr>
          <w:ilvl w:val="0"/>
          <w:numId w:val="47"/>
        </w:numPr>
        <w:pBdr>
          <w:top w:val="nil"/>
          <w:left w:val="nil"/>
          <w:bottom w:val="nil"/>
          <w:right w:val="nil"/>
          <w:between w:val="nil"/>
        </w:pBdr>
        <w:spacing w:after="0" w:line="240" w:lineRule="auto"/>
        <w:ind w:left="0"/>
      </w:pPr>
      <w:r>
        <w:rPr>
          <w:color w:val="000000"/>
        </w:rPr>
        <w:t>Be aware of the emotional, psychological and social effects of loss and separation fro</w:t>
      </w:r>
      <w:r>
        <w:rPr>
          <w:color w:val="000000"/>
        </w:rPr>
        <w:t>m birth families, the reasons for that separation and that some children may find it difficult to build relationships of trust with adults because of their experiences</w:t>
      </w:r>
    </w:p>
    <w:p w:rsidR="00F168D9" w:rsidRDefault="00C722DD">
      <w:pPr>
        <w:numPr>
          <w:ilvl w:val="0"/>
          <w:numId w:val="47"/>
        </w:numPr>
        <w:pBdr>
          <w:top w:val="nil"/>
          <w:left w:val="nil"/>
          <w:bottom w:val="nil"/>
          <w:right w:val="nil"/>
          <w:between w:val="nil"/>
        </w:pBdr>
        <w:spacing w:after="0" w:line="240" w:lineRule="auto"/>
        <w:ind w:left="0"/>
      </w:pPr>
      <w:r>
        <w:rPr>
          <w:color w:val="000000"/>
        </w:rPr>
        <w:t>Understand the reasons which may be behind a LAC’s behaviour, and why they may need more</w:t>
      </w:r>
      <w:r>
        <w:rPr>
          <w:color w:val="000000"/>
        </w:rPr>
        <w:t xml:space="preserve"> support than other children but the teacher should not allow this to be an excuse for lowering expectations of what a child is capable of achieving</w:t>
      </w:r>
    </w:p>
    <w:p w:rsidR="00F168D9" w:rsidRDefault="00C722DD">
      <w:pPr>
        <w:numPr>
          <w:ilvl w:val="0"/>
          <w:numId w:val="47"/>
        </w:numPr>
        <w:pBdr>
          <w:top w:val="nil"/>
          <w:left w:val="nil"/>
          <w:bottom w:val="nil"/>
          <w:right w:val="nil"/>
          <w:between w:val="nil"/>
        </w:pBdr>
        <w:spacing w:after="0" w:line="240" w:lineRule="auto"/>
        <w:ind w:left="0"/>
      </w:pPr>
      <w:r>
        <w:rPr>
          <w:color w:val="000000"/>
        </w:rPr>
        <w:t>Understand how important it is to see LAC as individuals rather than as a homogeneous group and to not publ</w:t>
      </w:r>
      <w:r>
        <w:rPr>
          <w:color w:val="000000"/>
        </w:rPr>
        <w:t>icly treat them differently from their peers</w:t>
      </w:r>
    </w:p>
    <w:p w:rsidR="00F168D9" w:rsidRDefault="00C722DD">
      <w:pPr>
        <w:numPr>
          <w:ilvl w:val="0"/>
          <w:numId w:val="47"/>
        </w:numPr>
        <w:pBdr>
          <w:top w:val="nil"/>
          <w:left w:val="nil"/>
          <w:bottom w:val="nil"/>
          <w:right w:val="nil"/>
          <w:between w:val="nil"/>
        </w:pBdr>
        <w:spacing w:after="0" w:line="240" w:lineRule="auto"/>
        <w:ind w:left="0"/>
      </w:pPr>
      <w:r>
        <w:rPr>
          <w:color w:val="000000"/>
        </w:rPr>
        <w:t>Appreciate the importance of showing sensitivity about who else knows about a child’s looked after status</w:t>
      </w:r>
    </w:p>
    <w:p w:rsidR="00F168D9" w:rsidRDefault="00C722DD">
      <w:pPr>
        <w:numPr>
          <w:ilvl w:val="0"/>
          <w:numId w:val="47"/>
        </w:numPr>
        <w:pBdr>
          <w:top w:val="nil"/>
          <w:left w:val="nil"/>
          <w:bottom w:val="nil"/>
          <w:right w:val="nil"/>
          <w:between w:val="nil"/>
        </w:pBdr>
        <w:spacing w:after="0" w:line="240" w:lineRule="auto"/>
        <w:ind w:left="0"/>
      </w:pPr>
      <w:r>
        <w:rPr>
          <w:color w:val="000000"/>
        </w:rPr>
        <w:t>Create a shared understanding between teachers, carers, social workers and most importantly, depending on</w:t>
      </w:r>
      <w:r>
        <w:rPr>
          <w:color w:val="000000"/>
        </w:rPr>
        <w:t xml:space="preserve"> age and understanding, the child him or herself of what everyone needs to do to help them to achieve their potential</w:t>
      </w:r>
    </w:p>
    <w:p w:rsidR="00F168D9" w:rsidRDefault="00C722DD">
      <w:pPr>
        <w:numPr>
          <w:ilvl w:val="0"/>
          <w:numId w:val="47"/>
        </w:numPr>
        <w:pBdr>
          <w:top w:val="nil"/>
          <w:left w:val="nil"/>
          <w:bottom w:val="nil"/>
          <w:right w:val="nil"/>
          <w:between w:val="nil"/>
        </w:pBdr>
        <w:spacing w:after="0" w:line="240" w:lineRule="auto"/>
        <w:ind w:left="0"/>
      </w:pPr>
      <w:r>
        <w:rPr>
          <w:color w:val="000000"/>
        </w:rPr>
        <w:t>Have the level of understanding of the role of social workers, virtual school heads (or equivalent) in local authorities and how education</w:t>
      </w:r>
      <w:r>
        <w:rPr>
          <w:color w:val="000000"/>
        </w:rPr>
        <w:t xml:space="preserve"> – and the function of the PEP – fits into the wider care planning duties of the authority which looks after the child.</w:t>
      </w:r>
    </w:p>
    <w:p w:rsidR="00F168D9" w:rsidRDefault="00C722DD">
      <w:pPr>
        <w:pBdr>
          <w:top w:val="nil"/>
          <w:left w:val="nil"/>
          <w:bottom w:val="nil"/>
          <w:right w:val="nil"/>
          <w:between w:val="nil"/>
        </w:pBdr>
        <w:spacing w:after="0" w:line="240" w:lineRule="auto"/>
        <w:rPr>
          <w:color w:val="000000"/>
        </w:rPr>
      </w:pPr>
      <w:r>
        <w:rPr>
          <w:b/>
          <w:color w:val="000000"/>
        </w:rPr>
        <w:t>In promoting the educational achievement of looked after students the Designated Teacher will:</w:t>
      </w:r>
    </w:p>
    <w:p w:rsidR="00F168D9" w:rsidRDefault="00C722DD">
      <w:pPr>
        <w:numPr>
          <w:ilvl w:val="0"/>
          <w:numId w:val="18"/>
        </w:numPr>
        <w:pBdr>
          <w:top w:val="nil"/>
          <w:left w:val="nil"/>
          <w:bottom w:val="nil"/>
          <w:right w:val="nil"/>
          <w:between w:val="nil"/>
        </w:pBdr>
        <w:spacing w:after="0" w:line="240" w:lineRule="auto"/>
        <w:ind w:left="0"/>
      </w:pPr>
      <w:r>
        <w:rPr>
          <w:color w:val="000000"/>
        </w:rPr>
        <w:t>Contribute to the development and review of whole school policies to ensure that they do not unintentionally put LAC at a disadvantage</w:t>
      </w:r>
    </w:p>
    <w:p w:rsidR="00F168D9" w:rsidRDefault="00C722DD">
      <w:pPr>
        <w:numPr>
          <w:ilvl w:val="0"/>
          <w:numId w:val="18"/>
        </w:numPr>
        <w:pBdr>
          <w:top w:val="nil"/>
          <w:left w:val="nil"/>
          <w:bottom w:val="nil"/>
          <w:right w:val="nil"/>
          <w:between w:val="nil"/>
        </w:pBdr>
        <w:spacing w:after="0" w:line="240" w:lineRule="auto"/>
        <w:ind w:left="0"/>
      </w:pPr>
      <w:r>
        <w:rPr>
          <w:color w:val="000000"/>
        </w:rPr>
        <w:t>Make sure, in partnership with other staff, that there are effective and well understood school procedures in place to su</w:t>
      </w:r>
      <w:r>
        <w:rPr>
          <w:color w:val="000000"/>
        </w:rPr>
        <w:t>pport a LAC’s learning. An account should be taken of the child’s needs when joining the school and of the importance of promoting an ethos of high expectations about what he or she can achieve</w:t>
      </w:r>
    </w:p>
    <w:p w:rsidR="00F168D9" w:rsidRDefault="00C722DD">
      <w:pPr>
        <w:numPr>
          <w:ilvl w:val="0"/>
          <w:numId w:val="18"/>
        </w:numPr>
        <w:pBdr>
          <w:top w:val="nil"/>
          <w:left w:val="nil"/>
          <w:bottom w:val="nil"/>
          <w:right w:val="nil"/>
          <w:between w:val="nil"/>
        </w:pBdr>
        <w:spacing w:after="0" w:line="240" w:lineRule="auto"/>
        <w:ind w:left="0"/>
      </w:pPr>
      <w:r>
        <w:rPr>
          <w:color w:val="000000"/>
        </w:rPr>
        <w:t>Promote a culture in which LAC believe they can succeed and as</w:t>
      </w:r>
      <w:r>
        <w:rPr>
          <w:color w:val="000000"/>
        </w:rPr>
        <w:t>pire to further and higher education</w:t>
      </w:r>
    </w:p>
    <w:p w:rsidR="00F168D9" w:rsidRDefault="00C722DD">
      <w:pPr>
        <w:numPr>
          <w:ilvl w:val="0"/>
          <w:numId w:val="18"/>
        </w:numPr>
        <w:pBdr>
          <w:top w:val="nil"/>
          <w:left w:val="nil"/>
          <w:bottom w:val="nil"/>
          <w:right w:val="nil"/>
          <w:between w:val="nil"/>
        </w:pBdr>
        <w:spacing w:after="0" w:line="240" w:lineRule="auto"/>
        <w:ind w:left="0"/>
      </w:pPr>
      <w:r>
        <w:rPr>
          <w:color w:val="000000"/>
        </w:rPr>
        <w:t>Promote a culture in which LAC are able to discuss their progress and be involved in setting their own targets, have their views taken seriously and are supported to take responsibility for their own learning</w:t>
      </w:r>
    </w:p>
    <w:p w:rsidR="00F168D9" w:rsidRDefault="00C722DD">
      <w:pPr>
        <w:numPr>
          <w:ilvl w:val="0"/>
          <w:numId w:val="18"/>
        </w:numPr>
        <w:pBdr>
          <w:top w:val="nil"/>
          <w:left w:val="nil"/>
          <w:bottom w:val="nil"/>
          <w:right w:val="nil"/>
          <w:between w:val="nil"/>
        </w:pBdr>
        <w:spacing w:after="0" w:line="240" w:lineRule="auto"/>
        <w:ind w:left="0"/>
      </w:pPr>
      <w:r>
        <w:rPr>
          <w:color w:val="000000"/>
        </w:rPr>
        <w:t>Be a sourc</w:t>
      </w:r>
      <w:r>
        <w:rPr>
          <w:color w:val="000000"/>
        </w:rPr>
        <w:t>e of advice for teachers at school about differentiated teaching strategies appropriate for individual students who are looked after</w:t>
      </w:r>
    </w:p>
    <w:p w:rsidR="00F168D9" w:rsidRDefault="00C722DD">
      <w:pPr>
        <w:numPr>
          <w:ilvl w:val="0"/>
          <w:numId w:val="18"/>
        </w:numPr>
        <w:pBdr>
          <w:top w:val="nil"/>
          <w:left w:val="nil"/>
          <w:bottom w:val="nil"/>
          <w:right w:val="nil"/>
          <w:between w:val="nil"/>
        </w:pBdr>
        <w:spacing w:after="0" w:line="240" w:lineRule="auto"/>
        <w:ind w:left="0"/>
      </w:pPr>
      <w:r>
        <w:rPr>
          <w:color w:val="000000"/>
        </w:rPr>
        <w:t>Make sure the school makes full use of Assessment for Learning (AfL) approaches to improve the short and medium term progre</w:t>
      </w:r>
      <w:r>
        <w:rPr>
          <w:color w:val="000000"/>
        </w:rPr>
        <w:t>ss of LAC and help them and their teachers understand where they are in their learning, where they need to go and how to get there</w:t>
      </w:r>
    </w:p>
    <w:p w:rsidR="00F168D9" w:rsidRDefault="00C722DD">
      <w:pPr>
        <w:numPr>
          <w:ilvl w:val="0"/>
          <w:numId w:val="18"/>
        </w:numPr>
        <w:pBdr>
          <w:top w:val="nil"/>
          <w:left w:val="nil"/>
          <w:bottom w:val="nil"/>
          <w:right w:val="nil"/>
          <w:between w:val="nil"/>
        </w:pBdr>
        <w:spacing w:after="0" w:line="240" w:lineRule="auto"/>
        <w:ind w:left="0"/>
      </w:pPr>
      <w:r>
        <w:rPr>
          <w:color w:val="000000"/>
        </w:rPr>
        <w:t xml:space="preserve">Make sure that LAC are prioritised in any selection of students who would benefit from one-to-one tuition and that they have </w:t>
      </w:r>
      <w:r>
        <w:rPr>
          <w:color w:val="000000"/>
        </w:rPr>
        <w:t>access to academic focused study support</w:t>
      </w:r>
    </w:p>
    <w:p w:rsidR="00F168D9" w:rsidRDefault="00C722DD">
      <w:pPr>
        <w:numPr>
          <w:ilvl w:val="0"/>
          <w:numId w:val="18"/>
        </w:numPr>
        <w:pBdr>
          <w:top w:val="nil"/>
          <w:left w:val="nil"/>
          <w:bottom w:val="nil"/>
          <w:right w:val="nil"/>
          <w:between w:val="nil"/>
        </w:pBdr>
        <w:spacing w:after="0" w:line="240" w:lineRule="auto"/>
        <w:ind w:left="0"/>
      </w:pPr>
      <w:r>
        <w:rPr>
          <w:color w:val="000000"/>
        </w:rPr>
        <w:t>Promote good home-school links through contact with the child’s carer about how they can support his or her progress by paying attention to effective communication with carers. In particular, they should make sure t</w:t>
      </w:r>
      <w:r>
        <w:rPr>
          <w:color w:val="000000"/>
        </w:rPr>
        <w:t>hat carers understand the potential value of one-to-one tuition and are equipped to engage with it at home</w:t>
      </w:r>
    </w:p>
    <w:p w:rsidR="00F168D9" w:rsidRDefault="00C722DD">
      <w:pPr>
        <w:numPr>
          <w:ilvl w:val="0"/>
          <w:numId w:val="18"/>
        </w:numPr>
        <w:pBdr>
          <w:top w:val="nil"/>
          <w:left w:val="nil"/>
          <w:bottom w:val="nil"/>
          <w:right w:val="nil"/>
          <w:between w:val="nil"/>
        </w:pBdr>
        <w:spacing w:after="0" w:line="240" w:lineRule="auto"/>
        <w:ind w:left="0"/>
      </w:pPr>
      <w:r>
        <w:rPr>
          <w:color w:val="000000"/>
        </w:rPr>
        <w:t>Have lead responsibility for the development and implementation of the child’s PEP within school in partnership with others as necessary.</w:t>
      </w:r>
      <w:r>
        <w:br w:type="page"/>
      </w:r>
    </w:p>
    <w:p w:rsidR="00F168D9" w:rsidRDefault="00C722DD">
      <w:pPr>
        <w:pBdr>
          <w:top w:val="nil"/>
          <w:left w:val="nil"/>
          <w:bottom w:val="nil"/>
          <w:right w:val="nil"/>
          <w:between w:val="nil"/>
        </w:pBdr>
        <w:rPr>
          <w:b/>
          <w:color w:val="000000"/>
          <w:sz w:val="24"/>
          <w:szCs w:val="24"/>
        </w:rPr>
      </w:pPr>
      <w:bookmarkStart w:id="90" w:name="bookmark=id.haapch" w:colFirst="0" w:colLast="0"/>
      <w:bookmarkEnd w:id="90"/>
      <w:r>
        <w:rPr>
          <w:b/>
          <w:color w:val="000000"/>
          <w:sz w:val="24"/>
          <w:szCs w:val="24"/>
        </w:rPr>
        <w:t>APPENDIX 1</w:t>
      </w:r>
      <w:r>
        <w:rPr>
          <w:b/>
          <w:color w:val="000000"/>
          <w:sz w:val="24"/>
          <w:szCs w:val="24"/>
        </w:rPr>
        <w:t>4</w:t>
      </w:r>
    </w:p>
    <w:p w:rsidR="00F168D9" w:rsidRDefault="00C722DD">
      <w:pPr>
        <w:pBdr>
          <w:top w:val="nil"/>
          <w:left w:val="nil"/>
          <w:bottom w:val="nil"/>
          <w:right w:val="nil"/>
          <w:between w:val="nil"/>
        </w:pBdr>
        <w:rPr>
          <w:b/>
          <w:color w:val="000000"/>
          <w:sz w:val="24"/>
          <w:szCs w:val="24"/>
        </w:rPr>
      </w:pPr>
      <w:r>
        <w:rPr>
          <w:b/>
          <w:color w:val="000000"/>
          <w:sz w:val="24"/>
          <w:szCs w:val="24"/>
        </w:rPr>
        <w:t xml:space="preserve">Quick Guide to making a referral </w:t>
      </w:r>
    </w:p>
    <w:p w:rsidR="00F168D9" w:rsidRDefault="00C722DD">
      <w:pPr>
        <w:pBdr>
          <w:top w:val="nil"/>
          <w:left w:val="nil"/>
          <w:bottom w:val="nil"/>
          <w:right w:val="nil"/>
          <w:between w:val="nil"/>
        </w:pBdr>
        <w:spacing w:after="0"/>
        <w:jc w:val="both"/>
        <w:rPr>
          <w:b/>
          <w:color w:val="000000"/>
        </w:rPr>
      </w:pPr>
      <w:r>
        <w:rPr>
          <w:b/>
          <w:color w:val="000000"/>
        </w:rPr>
        <w:t>PRACTITIONERS QUICK GUIDE TO MAKING A REFERRAL TO THE INTERGRATED FRONT DOOR</w:t>
      </w:r>
      <w:r>
        <w:rPr>
          <w:noProof/>
        </w:rPr>
        <mc:AlternateContent>
          <mc:Choice Requires="wpg">
            <w:drawing>
              <wp:anchor distT="0" distB="0" distL="114300" distR="114300" simplePos="0" relativeHeight="251843584" behindDoc="0" locked="0" layoutInCell="1" hidden="0" allowOverlap="1">
                <wp:simplePos x="0" y="0"/>
                <wp:positionH relativeFrom="column">
                  <wp:posOffset>1714500</wp:posOffset>
                </wp:positionH>
                <wp:positionV relativeFrom="paragraph">
                  <wp:posOffset>1841500</wp:posOffset>
                </wp:positionV>
                <wp:extent cx="4705350" cy="1714500"/>
                <wp:effectExtent l="0" t="0" r="0" b="0"/>
                <wp:wrapNone/>
                <wp:docPr id="774" name=""/>
                <wp:cNvGraphicFramePr/>
                <a:graphic xmlns:a="http://schemas.openxmlformats.org/drawingml/2006/main">
                  <a:graphicData uri="http://schemas.microsoft.com/office/word/2010/wordprocessingShape">
                    <wps:wsp>
                      <wps:cNvSpPr/>
                      <wps:spPr>
                        <a:xfrm>
                          <a:off x="3012375" y="2941800"/>
                          <a:ext cx="4667250" cy="1676400"/>
                        </a:xfrm>
                        <a:prstGeom prst="rect">
                          <a:avLst/>
                        </a:prstGeom>
                        <a:solidFill>
                          <a:srgbClr val="F79544"/>
                        </a:solidFill>
                        <a:ln w="38100" cap="flat" cmpd="sng">
                          <a:solidFill>
                            <a:schemeClr val="lt1"/>
                          </a:solidFill>
                          <a:prstDash val="solid"/>
                          <a:round/>
                          <a:headEnd type="none" w="sm" len="sm"/>
                          <a:tailEnd type="none" w="sm" len="sm"/>
                        </a:ln>
                      </wps:spPr>
                      <wps:txbx>
                        <w:txbxContent>
                          <w:p w:rsidR="00F168D9" w:rsidRDefault="00C722DD">
                            <w:pPr>
                              <w:spacing w:after="0" w:line="240" w:lineRule="auto"/>
                              <w:textDirection w:val="btLr"/>
                            </w:pPr>
                            <w:r>
                              <w:rPr>
                                <w:b/>
                                <w:color w:val="000000"/>
                                <w:sz w:val="20"/>
                              </w:rPr>
                              <w:t xml:space="preserve">Make sure you have all relevant information available this should include basic details about the child, what your concerns are and why you have them at this time and a summary of your involvement with the child/family – and whether there is an Early Help </w:t>
                            </w:r>
                            <w:r>
                              <w:rPr>
                                <w:b/>
                                <w:color w:val="000000"/>
                                <w:sz w:val="20"/>
                              </w:rPr>
                              <w:t xml:space="preserve">Assessment in place. When having this discussion it may be useful to use Bolton Safeguarding Children tool  </w:t>
                            </w:r>
                            <w:r>
                              <w:rPr>
                                <w:b/>
                                <w:color w:val="0000FF"/>
                                <w:sz w:val="20"/>
                                <w:u w:val="single"/>
                              </w:rPr>
                              <w:t>Is this significant harm?</w:t>
                            </w:r>
                            <w:r>
                              <w:rPr>
                                <w:b/>
                                <w:color w:val="000000"/>
                                <w:sz w:val="20"/>
                              </w:rPr>
                              <w:t xml:space="preserve"> </w:t>
                            </w:r>
                          </w:p>
                          <w:p w:rsidR="00F168D9" w:rsidRDefault="00F168D9">
                            <w:pPr>
                              <w:spacing w:after="0" w:line="240" w:lineRule="auto"/>
                              <w:textDirection w:val="btLr"/>
                            </w:pPr>
                          </w:p>
                          <w:p w:rsidR="00F168D9" w:rsidRDefault="00C722DD">
                            <w:pPr>
                              <w:spacing w:after="0" w:line="240" w:lineRule="auto"/>
                              <w:textDirection w:val="btLr"/>
                            </w:pPr>
                            <w:r>
                              <w:rPr>
                                <w:b/>
                                <w:color w:val="000000"/>
                                <w:sz w:val="20"/>
                              </w:rPr>
                              <w:t>You should ensure that you record a summary of the discussion and the outcome of it and provide this to the DSL who will store it appropriately– the DSL will include a rationale for decision about whether or not to refer to The Integrated Front Door.</w:t>
                            </w:r>
                          </w:p>
                          <w:p w:rsidR="00F168D9" w:rsidRDefault="00C722DD">
                            <w:pPr>
                              <w:spacing w:after="0" w:line="240" w:lineRule="auto"/>
                              <w:textDirection w:val="btLr"/>
                            </w:pPr>
                            <w:r>
                              <w:rPr>
                                <w:b/>
                                <w:color w:val="000000"/>
                                <w:sz w:val="20"/>
                              </w:rPr>
                              <w:t>*If T</w:t>
                            </w:r>
                            <w:r>
                              <w:rPr>
                                <w:b/>
                                <w:color w:val="000000"/>
                                <w:sz w:val="20"/>
                              </w:rPr>
                              <w:t>AS school consultation should be had with TAS Social Worker*</w:t>
                            </w:r>
                          </w:p>
                          <w:p w:rsidR="00F168D9" w:rsidRDefault="00F168D9">
                            <w:pPr>
                              <w:spacing w:after="0" w:line="240" w:lineRule="auto"/>
                              <w:textDirection w:val="btLr"/>
                            </w:pP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1841500</wp:posOffset>
                </wp:positionV>
                <wp:extent cx="4705350" cy="1714500"/>
                <wp:effectExtent b="0" l="0" r="0" t="0"/>
                <wp:wrapNone/>
                <wp:docPr id="774" name="image93.png"/>
                <a:graphic>
                  <a:graphicData uri="http://schemas.openxmlformats.org/drawingml/2006/picture">
                    <pic:pic>
                      <pic:nvPicPr>
                        <pic:cNvPr id="0" name="image93.png"/>
                        <pic:cNvPicPr preferRelativeResize="0"/>
                      </pic:nvPicPr>
                      <pic:blipFill>
                        <a:blip r:embed="rId191"/>
                        <a:srcRect/>
                        <a:stretch>
                          <a:fillRect/>
                        </a:stretch>
                      </pic:blipFill>
                      <pic:spPr>
                        <a:xfrm>
                          <a:off x="0" y="0"/>
                          <a:ext cx="4705350" cy="1714500"/>
                        </a:xfrm>
                        <a:prstGeom prst="rect"/>
                        <a:ln/>
                      </pic:spPr>
                    </pic:pic>
                  </a:graphicData>
                </a:graphic>
              </wp:anchor>
            </w:drawing>
          </mc:Fallback>
        </mc:AlternateContent>
      </w:r>
      <w:r>
        <w:rPr>
          <w:noProof/>
        </w:rPr>
        <mc:AlternateContent>
          <mc:Choice Requires="wpg">
            <w:drawing>
              <wp:anchor distT="0" distB="0" distL="114300" distR="114300" simplePos="0" relativeHeight="251844608" behindDoc="0" locked="0" layoutInCell="1" hidden="0" allowOverlap="1">
                <wp:simplePos x="0" y="0"/>
                <wp:positionH relativeFrom="column">
                  <wp:posOffset>1752600</wp:posOffset>
                </wp:positionH>
                <wp:positionV relativeFrom="paragraph">
                  <wp:posOffset>3657600</wp:posOffset>
                </wp:positionV>
                <wp:extent cx="4650740" cy="1403350"/>
                <wp:effectExtent l="0" t="0" r="0" b="0"/>
                <wp:wrapNone/>
                <wp:docPr id="782" name=""/>
                <wp:cNvGraphicFramePr/>
                <a:graphic xmlns:a="http://schemas.openxmlformats.org/drawingml/2006/main">
                  <a:graphicData uri="http://schemas.microsoft.com/office/word/2010/wordprocessingShape">
                    <wps:wsp>
                      <wps:cNvSpPr/>
                      <wps:spPr>
                        <a:xfrm>
                          <a:off x="3033330" y="3091025"/>
                          <a:ext cx="4625340" cy="137795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F168D9" w:rsidRDefault="00C722DD">
                            <w:pPr>
                              <w:spacing w:after="0" w:line="240" w:lineRule="auto"/>
                              <w:textDirection w:val="btLr"/>
                            </w:pPr>
                            <w:r>
                              <w:rPr>
                                <w:b/>
                                <w:color w:val="000000"/>
                                <w:sz w:val="20"/>
                              </w:rPr>
                              <w:t>Parents and carers should be contacted. The concerns and actions to be taken should be discussed. Your Designated Safeguarding Lead will consider whether in telling parents/carers/child you a</w:t>
                            </w:r>
                            <w:r>
                              <w:rPr>
                                <w:b/>
                                <w:color w:val="000000"/>
                                <w:sz w:val="20"/>
                              </w:rPr>
                              <w:t>re placing the child or any other children at further risk which can’t be managed.  If in any doubt make the referral and seek the advice of The Integrated Front Door. You should record this discussion and decision making in your records.</w:t>
                            </w:r>
                          </w:p>
                          <w:p w:rsidR="00F168D9" w:rsidRDefault="00F168D9">
                            <w:pPr>
                              <w:spacing w:after="0" w:line="240" w:lineRule="auto"/>
                              <w:textDirection w:val="btLr"/>
                            </w:pPr>
                          </w:p>
                          <w:p w:rsidR="00F168D9" w:rsidRDefault="00C722DD">
                            <w:pPr>
                              <w:spacing w:after="0" w:line="240" w:lineRule="auto"/>
                              <w:textDirection w:val="btLr"/>
                            </w:pPr>
                            <w:r>
                              <w:rPr>
                                <w:b/>
                                <w:color w:val="000000"/>
                                <w:sz w:val="20"/>
                              </w:rPr>
                              <w:t>You can override</w:t>
                            </w:r>
                            <w:r>
                              <w:rPr>
                                <w:b/>
                                <w:color w:val="000000"/>
                                <w:sz w:val="20"/>
                              </w:rPr>
                              <w:t xml:space="preserve"> consent as you are taking action to safeguard a child </w:t>
                            </w:r>
                          </w:p>
                          <w:p w:rsidR="00F168D9" w:rsidRDefault="00F168D9">
                            <w:pPr>
                              <w:spacing w:after="0" w:line="240" w:lineRule="auto"/>
                              <w:textDirection w:val="btLr"/>
                            </w:pP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3657600</wp:posOffset>
                </wp:positionV>
                <wp:extent cx="4650740" cy="1403350"/>
                <wp:effectExtent b="0" l="0" r="0" t="0"/>
                <wp:wrapNone/>
                <wp:docPr id="782" name="image101.png"/>
                <a:graphic>
                  <a:graphicData uri="http://schemas.openxmlformats.org/drawingml/2006/picture">
                    <pic:pic>
                      <pic:nvPicPr>
                        <pic:cNvPr id="0" name="image101.png"/>
                        <pic:cNvPicPr preferRelativeResize="0"/>
                      </pic:nvPicPr>
                      <pic:blipFill>
                        <a:blip r:embed="rId192"/>
                        <a:srcRect/>
                        <a:stretch>
                          <a:fillRect/>
                        </a:stretch>
                      </pic:blipFill>
                      <pic:spPr>
                        <a:xfrm>
                          <a:off x="0" y="0"/>
                          <a:ext cx="4650740" cy="1403350"/>
                        </a:xfrm>
                        <a:prstGeom prst="rect"/>
                        <a:ln/>
                      </pic:spPr>
                    </pic:pic>
                  </a:graphicData>
                </a:graphic>
              </wp:anchor>
            </w:drawing>
          </mc:Fallback>
        </mc:AlternateContent>
      </w:r>
      <w:r>
        <w:rPr>
          <w:noProof/>
        </w:rPr>
        <mc:AlternateContent>
          <mc:Choice Requires="wpg">
            <w:drawing>
              <wp:anchor distT="0" distB="0" distL="114300" distR="114300" simplePos="0" relativeHeight="251845632" behindDoc="0" locked="0" layoutInCell="1" hidden="0" allowOverlap="1">
                <wp:simplePos x="0" y="0"/>
                <wp:positionH relativeFrom="column">
                  <wp:posOffset>1739900</wp:posOffset>
                </wp:positionH>
                <wp:positionV relativeFrom="paragraph">
                  <wp:posOffset>5105400</wp:posOffset>
                </wp:positionV>
                <wp:extent cx="4711700" cy="2012950"/>
                <wp:effectExtent l="0" t="0" r="0" b="0"/>
                <wp:wrapNone/>
                <wp:docPr id="710" name=""/>
                <wp:cNvGraphicFramePr/>
                <a:graphic xmlns:a="http://schemas.openxmlformats.org/drawingml/2006/main">
                  <a:graphicData uri="http://schemas.microsoft.com/office/word/2010/wordprocessingShape">
                    <wps:wsp>
                      <wps:cNvSpPr/>
                      <wps:spPr>
                        <a:xfrm>
                          <a:off x="3009200" y="2792575"/>
                          <a:ext cx="4673600" cy="1974850"/>
                        </a:xfrm>
                        <a:prstGeom prst="rect">
                          <a:avLst/>
                        </a:prstGeom>
                        <a:solidFill>
                          <a:schemeClr val="accent3"/>
                        </a:solidFill>
                        <a:ln w="38100" cap="flat" cmpd="sng">
                          <a:solidFill>
                            <a:schemeClr val="lt1"/>
                          </a:solidFill>
                          <a:prstDash val="solid"/>
                          <a:round/>
                          <a:headEnd type="none" w="sm" len="sm"/>
                          <a:tailEnd type="none" w="sm" len="sm"/>
                        </a:ln>
                      </wps:spPr>
                      <wps:txbx>
                        <w:txbxContent>
                          <w:p w:rsidR="00F168D9" w:rsidRDefault="00C722DD">
                            <w:pPr>
                              <w:spacing w:after="0" w:line="240" w:lineRule="auto"/>
                              <w:textDirection w:val="btLr"/>
                            </w:pPr>
                            <w:r>
                              <w:rPr>
                                <w:b/>
                                <w:color w:val="000000"/>
                                <w:sz w:val="20"/>
                              </w:rPr>
                              <w:t>If at immediate risk telephone 01204 331500</w:t>
                            </w:r>
                          </w:p>
                          <w:p w:rsidR="00F168D9" w:rsidRDefault="00C722DD">
                            <w:pPr>
                              <w:spacing w:after="0" w:line="240" w:lineRule="auto"/>
                              <w:textDirection w:val="btLr"/>
                            </w:pPr>
                            <w:r>
                              <w:rPr>
                                <w:b/>
                                <w:color w:val="000000"/>
                                <w:sz w:val="20"/>
                              </w:rPr>
                              <w:t>Clearly state you are making a referral, this will avoid confusion</w:t>
                            </w:r>
                          </w:p>
                          <w:p w:rsidR="00F168D9" w:rsidRDefault="00C722DD">
                            <w:pPr>
                              <w:spacing w:after="0" w:line="240" w:lineRule="auto"/>
                              <w:textDirection w:val="btLr"/>
                            </w:pPr>
                            <w:r>
                              <w:rPr>
                                <w:b/>
                                <w:color w:val="000000"/>
                                <w:sz w:val="20"/>
                              </w:rPr>
                              <w:t>Make sure you record who you are talking to, make sure you provide a clear account of</w:t>
                            </w:r>
                            <w:r>
                              <w:rPr>
                                <w:b/>
                                <w:color w:val="000000"/>
                                <w:sz w:val="20"/>
                              </w:rPr>
                              <w:t xml:space="preserve"> your concerns and why you are contacting</w:t>
                            </w:r>
                            <w:r>
                              <w:rPr>
                                <w:color w:val="000000"/>
                              </w:rPr>
                              <w:t xml:space="preserve"> </w:t>
                            </w:r>
                            <w:r>
                              <w:rPr>
                                <w:b/>
                                <w:color w:val="000000"/>
                                <w:sz w:val="20"/>
                              </w:rPr>
                              <w:t xml:space="preserve">The Integrated Front Door now. Follow up with the </w:t>
                            </w:r>
                            <w:r>
                              <w:rPr>
                                <w:b/>
                                <w:color w:val="0000FF"/>
                                <w:sz w:val="20"/>
                                <w:u w:val="single"/>
                              </w:rPr>
                              <w:t xml:space="preserve">Referral Form </w:t>
                            </w:r>
                            <w:r>
                              <w:rPr>
                                <w:b/>
                                <w:color w:val="000000"/>
                                <w:sz w:val="20"/>
                              </w:rPr>
                              <w:t>within 1 working day.</w:t>
                            </w:r>
                          </w:p>
                          <w:p w:rsidR="00F168D9" w:rsidRDefault="00F168D9">
                            <w:pPr>
                              <w:spacing w:after="240" w:line="240" w:lineRule="auto"/>
                              <w:textDirection w:val="btLr"/>
                            </w:pPr>
                          </w:p>
                          <w:p w:rsidR="00F168D9" w:rsidRDefault="00C722DD">
                            <w:pPr>
                              <w:spacing w:after="240" w:line="240" w:lineRule="auto"/>
                              <w:textDirection w:val="btLr"/>
                            </w:pPr>
                            <w:r>
                              <w:rPr>
                                <w:b/>
                                <w:color w:val="000000"/>
                                <w:sz w:val="20"/>
                              </w:rPr>
                              <w:t>If not at immediate risk</w:t>
                            </w:r>
                            <w:r>
                              <w:rPr>
                                <w:rFonts w:ascii="Arial" w:eastAsia="Arial" w:hAnsi="Arial" w:cs="Arial"/>
                                <w:color w:val="0000FF"/>
                                <w:sz w:val="28"/>
                                <w:u w:val="single"/>
                              </w:rPr>
                              <w:t xml:space="preserve"> </w:t>
                            </w:r>
                            <w:r>
                              <w:rPr>
                                <w:rFonts w:ascii="Arial" w:eastAsia="Arial" w:hAnsi="Arial" w:cs="Arial"/>
                                <w:b/>
                                <w:color w:val="000000"/>
                                <w:sz w:val="20"/>
                              </w:rPr>
                              <w:t xml:space="preserve">complete the online </w:t>
                            </w:r>
                            <w:r>
                              <w:rPr>
                                <w:rFonts w:ascii="Arial" w:eastAsia="Arial" w:hAnsi="Arial" w:cs="Arial"/>
                                <w:b/>
                                <w:color w:val="0000FF"/>
                                <w:sz w:val="20"/>
                                <w:u w:val="single"/>
                              </w:rPr>
                              <w:t>Referral Form</w:t>
                            </w:r>
                            <w:r>
                              <w:rPr>
                                <w:rFonts w:ascii="Arial" w:eastAsia="Arial" w:hAnsi="Arial" w:cs="Arial"/>
                                <w:b/>
                                <w:color w:val="000000"/>
                                <w:sz w:val="20"/>
                              </w:rPr>
                              <w:t xml:space="preserve"> </w:t>
                            </w:r>
                          </w:p>
                          <w:p w:rsidR="00F168D9" w:rsidRDefault="00C722DD">
                            <w:pPr>
                              <w:spacing w:after="240" w:line="240" w:lineRule="auto"/>
                              <w:textDirection w:val="btLr"/>
                            </w:pPr>
                            <w:r>
                              <w:rPr>
                                <w:rFonts w:ascii="Arial" w:eastAsia="Arial" w:hAnsi="Arial" w:cs="Arial"/>
                                <w:b/>
                                <w:color w:val="000000"/>
                                <w:sz w:val="20"/>
                              </w:rPr>
                              <w:t>You will receive a response to a referral within 24hrs. If you do n</w:t>
                            </w:r>
                            <w:r>
                              <w:rPr>
                                <w:rFonts w:ascii="Arial" w:eastAsia="Arial" w:hAnsi="Arial" w:cs="Arial"/>
                                <w:b/>
                                <w:color w:val="000000"/>
                                <w:sz w:val="20"/>
                              </w:rPr>
                              <w:t>ot receive a response, you must contact the Integrated Front Door again. Record all action taken.</w:t>
                            </w:r>
                          </w:p>
                          <w:p w:rsidR="00F168D9" w:rsidRDefault="00F168D9">
                            <w:pPr>
                              <w:spacing w:after="0" w:line="240" w:lineRule="auto"/>
                              <w:textDirection w:val="btLr"/>
                            </w:pPr>
                          </w:p>
                          <w:p w:rsidR="00F168D9" w:rsidRDefault="00F168D9">
                            <w:pPr>
                              <w:spacing w:after="0" w:line="240" w:lineRule="auto"/>
                              <w:textDirection w:val="btLr"/>
                            </w:pP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5105400</wp:posOffset>
                </wp:positionV>
                <wp:extent cx="4711700" cy="2012950"/>
                <wp:effectExtent b="0" l="0" r="0" t="0"/>
                <wp:wrapNone/>
                <wp:docPr id="710" name="image11.png"/>
                <a:graphic>
                  <a:graphicData uri="http://schemas.openxmlformats.org/drawingml/2006/picture">
                    <pic:pic>
                      <pic:nvPicPr>
                        <pic:cNvPr id="0" name="image11.png"/>
                        <pic:cNvPicPr preferRelativeResize="0"/>
                      </pic:nvPicPr>
                      <pic:blipFill>
                        <a:blip r:embed="rId193"/>
                        <a:srcRect/>
                        <a:stretch>
                          <a:fillRect/>
                        </a:stretch>
                      </pic:blipFill>
                      <pic:spPr>
                        <a:xfrm>
                          <a:off x="0" y="0"/>
                          <a:ext cx="4711700" cy="2012950"/>
                        </a:xfrm>
                        <a:prstGeom prst="rect"/>
                        <a:ln/>
                      </pic:spPr>
                    </pic:pic>
                  </a:graphicData>
                </a:graphic>
              </wp:anchor>
            </w:drawing>
          </mc:Fallback>
        </mc:AlternateContent>
      </w:r>
      <w:r>
        <w:rPr>
          <w:noProof/>
        </w:rPr>
        <mc:AlternateContent>
          <mc:Choice Requires="wpg">
            <w:drawing>
              <wp:anchor distT="0" distB="0" distL="114300" distR="114300" simplePos="0" relativeHeight="251846656" behindDoc="0" locked="0" layoutInCell="1" hidden="0" allowOverlap="1">
                <wp:simplePos x="0" y="0"/>
                <wp:positionH relativeFrom="column">
                  <wp:posOffset>-355599</wp:posOffset>
                </wp:positionH>
                <wp:positionV relativeFrom="paragraph">
                  <wp:posOffset>7086600</wp:posOffset>
                </wp:positionV>
                <wp:extent cx="7169150" cy="2324100"/>
                <wp:effectExtent l="0" t="0" r="0" b="0"/>
                <wp:wrapNone/>
                <wp:docPr id="777" name=""/>
                <wp:cNvGraphicFramePr/>
                <a:graphic xmlns:a="http://schemas.openxmlformats.org/drawingml/2006/main">
                  <a:graphicData uri="http://schemas.microsoft.com/office/word/2010/wordprocessingShape">
                    <wps:wsp>
                      <wps:cNvSpPr/>
                      <wps:spPr>
                        <a:xfrm>
                          <a:off x="1774125" y="2630650"/>
                          <a:ext cx="7143750" cy="2298700"/>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F168D9" w:rsidRDefault="00C722DD">
                            <w:pPr>
                              <w:spacing w:after="0" w:line="240" w:lineRule="auto"/>
                              <w:textDirection w:val="btLr"/>
                            </w:pPr>
                            <w:r>
                              <w:rPr>
                                <w:b/>
                                <w:color w:val="000000"/>
                                <w:sz w:val="20"/>
                              </w:rPr>
                              <w:t>At the end of the call you should know what is going to happen next, the timescales for action and what your role in this will be. When making a referral</w:t>
                            </w:r>
                            <w:r>
                              <w:rPr>
                                <w:b/>
                                <w:color w:val="000000"/>
                                <w:sz w:val="20"/>
                              </w:rPr>
                              <w:t xml:space="preserve"> refer to </w:t>
                            </w:r>
                            <w:r>
                              <w:rPr>
                                <w:b/>
                                <w:color w:val="0000FF"/>
                                <w:sz w:val="20"/>
                                <w:u w:val="single"/>
                              </w:rPr>
                              <w:t>Useful information when making a Child Protection referral</w:t>
                            </w:r>
                            <w:r>
                              <w:rPr>
                                <w:b/>
                                <w:color w:val="000000"/>
                                <w:sz w:val="20"/>
                              </w:rPr>
                              <w:t xml:space="preserve"> </w:t>
                            </w:r>
                          </w:p>
                          <w:p w:rsidR="00F168D9" w:rsidRDefault="00C722DD">
                            <w:pPr>
                              <w:spacing w:after="0" w:line="240" w:lineRule="auto"/>
                              <w:textDirection w:val="btLr"/>
                            </w:pPr>
                            <w:r>
                              <w:rPr>
                                <w:b/>
                                <w:color w:val="000000"/>
                                <w:sz w:val="20"/>
                              </w:rPr>
                              <w:t>If the Integrated Front Door does not agree that social work involvement is needed you should listen to their reasoning for this and their advice about alternative action – including recommendations to use early</w:t>
                            </w:r>
                            <w:r>
                              <w:rPr>
                                <w:b/>
                                <w:color w:val="000000"/>
                              </w:rPr>
                              <w:t xml:space="preserve"> </w:t>
                            </w:r>
                            <w:r>
                              <w:rPr>
                                <w:b/>
                                <w:color w:val="000000"/>
                                <w:sz w:val="20"/>
                              </w:rPr>
                              <w:t>help processes; if at the end of this you st</w:t>
                            </w:r>
                            <w:r>
                              <w:rPr>
                                <w:b/>
                                <w:color w:val="000000"/>
                                <w:sz w:val="20"/>
                              </w:rPr>
                              <w:t xml:space="preserve">ill do not agree then you should refer to Greater Manchester guidance on Escalation and  </w:t>
                            </w:r>
                            <w:r>
                              <w:rPr>
                                <w:b/>
                                <w:color w:val="0000FF"/>
                                <w:sz w:val="20"/>
                                <w:u w:val="single"/>
                              </w:rPr>
                              <w:t>Resolving professional differences.</w:t>
                            </w:r>
                            <w:r>
                              <w:rPr>
                                <w:b/>
                                <w:color w:val="000000"/>
                                <w:sz w:val="20"/>
                              </w:rPr>
                              <w:t xml:space="preserve"> </w:t>
                            </w:r>
                          </w:p>
                          <w:p w:rsidR="00F168D9" w:rsidRDefault="00C722DD">
                            <w:pPr>
                              <w:spacing w:after="0" w:line="240" w:lineRule="auto"/>
                              <w:textDirection w:val="btLr"/>
                            </w:pPr>
                            <w:r>
                              <w:rPr>
                                <w:b/>
                                <w:color w:val="000000"/>
                                <w:sz w:val="20"/>
                              </w:rPr>
                              <w:t xml:space="preserve">You should ensure that the child and their family continues to be supported and kept safe while awaiting resolution. </w:t>
                            </w:r>
                          </w:p>
                          <w:p w:rsidR="00F168D9" w:rsidRDefault="00C722DD">
                            <w:pPr>
                              <w:spacing w:after="0" w:line="240" w:lineRule="auto"/>
                              <w:textDirection w:val="btLr"/>
                            </w:pPr>
                            <w:r>
                              <w:rPr>
                                <w:b/>
                                <w:color w:val="000000"/>
                                <w:sz w:val="20"/>
                              </w:rPr>
                              <w:t>If you know there is an Early Help Assessment and Plan open but you are not the Lead Professional, you should tell the Lead Professional about the action you have taken and why as soon as possible; if you are not sure if there is an Early Help Assessment y</w:t>
                            </w:r>
                            <w:r>
                              <w:rPr>
                                <w:b/>
                                <w:color w:val="000000"/>
                                <w:sz w:val="20"/>
                              </w:rPr>
                              <w:t>ou can check with the Early Help Access Point who will let you know and share details of the</w:t>
                            </w:r>
                            <w:r>
                              <w:rPr>
                                <w:b/>
                                <w:color w:val="000000"/>
                              </w:rPr>
                              <w:t xml:space="preserve"> </w:t>
                            </w:r>
                            <w:r>
                              <w:rPr>
                                <w:b/>
                                <w:color w:val="000000"/>
                                <w:sz w:val="20"/>
                              </w:rPr>
                              <w:t>Lead Professional where one is identified – it would be good practice to share this information with the Lead Professional. If you are the current Lead Professiona</w:t>
                            </w:r>
                            <w:r>
                              <w:rPr>
                                <w:b/>
                                <w:color w:val="000000"/>
                                <w:sz w:val="20"/>
                              </w:rPr>
                              <w:t xml:space="preserve">l making the referral and there is an Early Help Assessment and Plan in place, this should be updated to include the referral information - this helps to avoid duplication and gives the social worker the best possible information from which to start their </w:t>
                            </w:r>
                            <w:r>
                              <w:rPr>
                                <w:b/>
                                <w:color w:val="000000"/>
                                <w:sz w:val="20"/>
                              </w:rPr>
                              <w:t xml:space="preserve">assessment. Remember to also send a secure copy to the Early Help team at  </w:t>
                            </w:r>
                            <w:r>
                              <w:rPr>
                                <w:b/>
                                <w:color w:val="0000FF"/>
                                <w:sz w:val="20"/>
                                <w:u w:val="single"/>
                              </w:rPr>
                              <w:t>ISA@bolton.gov.uk</w:t>
                            </w: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-355599</wp:posOffset>
                </wp:positionH>
                <wp:positionV relativeFrom="paragraph">
                  <wp:posOffset>7086600</wp:posOffset>
                </wp:positionV>
                <wp:extent cx="7169150" cy="2324100"/>
                <wp:effectExtent b="0" l="0" r="0" t="0"/>
                <wp:wrapNone/>
                <wp:docPr id="777" name="image96.png"/>
                <a:graphic>
                  <a:graphicData uri="http://schemas.openxmlformats.org/drawingml/2006/picture">
                    <pic:pic>
                      <pic:nvPicPr>
                        <pic:cNvPr id="0" name="image96.png"/>
                        <pic:cNvPicPr preferRelativeResize="0"/>
                      </pic:nvPicPr>
                      <pic:blipFill>
                        <a:blip r:embed="rId194"/>
                        <a:srcRect/>
                        <a:stretch>
                          <a:fillRect/>
                        </a:stretch>
                      </pic:blipFill>
                      <pic:spPr>
                        <a:xfrm>
                          <a:off x="0" y="0"/>
                          <a:ext cx="7169150" cy="2324100"/>
                        </a:xfrm>
                        <a:prstGeom prst="rect"/>
                        <a:ln/>
                      </pic:spPr>
                    </pic:pic>
                  </a:graphicData>
                </a:graphic>
              </wp:anchor>
            </w:drawing>
          </mc:Fallback>
        </mc:AlternateContent>
      </w:r>
    </w:p>
    <w:p w:rsidR="00F168D9" w:rsidRDefault="00C722DD">
      <w:pPr>
        <w:pBdr>
          <w:top w:val="nil"/>
          <w:left w:val="nil"/>
          <w:bottom w:val="nil"/>
          <w:right w:val="nil"/>
          <w:between w:val="nil"/>
        </w:pBdr>
        <w:rPr>
          <w:b/>
          <w:color w:val="000000"/>
          <w:sz w:val="24"/>
          <w:szCs w:val="24"/>
        </w:rPr>
      </w:pPr>
      <w:r>
        <w:rPr>
          <w:noProof/>
          <w:color w:val="000000"/>
        </w:rPr>
        <mc:AlternateContent>
          <mc:Choice Requires="wps">
            <w:drawing>
              <wp:anchor distT="0" distB="0" distL="114300" distR="114300" simplePos="0" relativeHeight="251847680" behindDoc="0" locked="0" layoutInCell="1" hidden="0" allowOverlap="1">
                <wp:simplePos x="0" y="0"/>
                <wp:positionH relativeFrom="margin">
                  <wp:posOffset>191135</wp:posOffset>
                </wp:positionH>
                <wp:positionV relativeFrom="page">
                  <wp:posOffset>2397760</wp:posOffset>
                </wp:positionV>
                <wp:extent cx="260350" cy="546100"/>
                <wp:effectExtent l="0" t="0" r="0" b="0"/>
                <wp:wrapNone/>
                <wp:docPr id="709" na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rsidR="000821B0" w:rsidRDefault="00C722DD" w:rsidP="00591458">
                            <w:pPr>
                              <w:pStyle w:val="ListParagraph"/>
                              <w:numPr>
                                <w:ilvl w:val="0"/>
                                <w:numId w:val="49"/>
                              </w:numPr>
                              <w:spacing w:after="0" w:line="240" w:lineRule="auto"/>
                              <w:textDirection w:val="btLr"/>
                            </w:pPr>
                            <w:r w:rsidRPr="001A3B15">
                              <w:rPr>
                                <w:noProof/>
                              </w:rPr>
                              <w:drawing>
                                <wp:inline distT="0" distB="0" distL="0" distR="0">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blip>
                                          <a:srcRect/>
                                          <a:stretch>
                                            <a:fillRect/>
                                          </a:stretch>
                                        </pic:blipFill>
                                        <pic:spPr bwMode="auto">
                                          <a:xfrm>
                                            <a:off x="0" y="0"/>
                                            <a:ext cx="0" cy="0"/>
                                          </a:xfrm>
                                          <a:prstGeom prst="rect">
                                            <a:avLst/>
                                          </a:prstGeom>
                                          <a:noFill/>
                                          <a:ln>
                                            <a:noFill/>
                                          </a:ln>
                                        </pic:spPr>
                                      </pic:pic>
                                    </a:graphicData>
                                  </a:graphic>
                                </wp:inline>
                              </w:drawing>
                            </w:r>
                          </w:p>
                          <w:p w:rsidR="000821B0" w:rsidRDefault="00C722DD" w:rsidP="00591458">
                            <w:pPr>
                              <w:pStyle w:val="ListParagraph"/>
                              <w:numPr>
                                <w:ilvl w:val="0"/>
                                <w:numId w:val="49"/>
                              </w:numPr>
                              <w:spacing w:after="0" w:line="240" w:lineRule="auto"/>
                              <w:textDirection w:val="btLr"/>
                            </w:pPr>
                          </w:p>
                          <w:p w:rsidR="000821B0" w:rsidRDefault="00C722DD"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191135</wp:posOffset>
                </wp:positionH>
                <wp:positionV relativeFrom="page">
                  <wp:posOffset>2397760</wp:posOffset>
                </wp:positionV>
                <wp:extent cx="260350" cy="546100"/>
                <wp:effectExtent b="0" l="0" r="0" t="0"/>
                <wp:wrapNone/>
                <wp:docPr id="709" name="image5.png"/>
                <a:graphic>
                  <a:graphicData uri="http://schemas.openxmlformats.org/drawingml/2006/picture">
                    <pic:pic>
                      <pic:nvPicPr>
                        <pic:cNvPr id="0" name="image5.png"/>
                        <pic:cNvPicPr preferRelativeResize="0"/>
                      </pic:nvPicPr>
                      <pic:blipFill>
                        <a:blip r:embed="rId196"/>
                        <a:srcRect b="0" l="0" r="0" t="0"/>
                        <a:stretch>
                          <a:fillRect/>
                        </a:stretch>
                      </pic:blipFill>
                      <pic:spPr>
                        <a:xfrm>
                          <a:off x="0" y="0"/>
                          <a:ext cx="260350" cy="5461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848704" behindDoc="0" locked="0" layoutInCell="1" hidden="0" allowOverlap="1">
                <wp:simplePos x="0" y="0"/>
                <wp:positionH relativeFrom="margin">
                  <wp:posOffset>201295</wp:posOffset>
                </wp:positionH>
                <wp:positionV relativeFrom="page">
                  <wp:posOffset>4173220</wp:posOffset>
                </wp:positionV>
                <wp:extent cx="260350" cy="546100"/>
                <wp:effectExtent l="0" t="0" r="0" b="0"/>
                <wp:wrapNone/>
                <wp:docPr id="708" na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rsidR="000821B0" w:rsidRDefault="00C722DD" w:rsidP="00591458">
                            <w:pPr>
                              <w:pStyle w:val="ListParagraph"/>
                              <w:numPr>
                                <w:ilvl w:val="0"/>
                                <w:numId w:val="49"/>
                              </w:numPr>
                              <w:spacing w:after="0" w:line="240" w:lineRule="auto"/>
                              <w:textDirection w:val="btLr"/>
                            </w:pPr>
                            <w:r w:rsidRPr="001A3B15">
                              <w:rPr>
                                <w:noProof/>
                              </w:rPr>
                              <w:drawing>
                                <wp:inline distT="0" distB="0" distL="0" distR="0">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blip>
                                          <a:srcRect/>
                                          <a:stretch>
                                            <a:fillRect/>
                                          </a:stretch>
                                        </pic:blipFill>
                                        <pic:spPr bwMode="auto">
                                          <a:xfrm>
                                            <a:off x="0" y="0"/>
                                            <a:ext cx="0" cy="0"/>
                                          </a:xfrm>
                                          <a:prstGeom prst="rect">
                                            <a:avLst/>
                                          </a:prstGeom>
                                          <a:noFill/>
                                          <a:ln>
                                            <a:noFill/>
                                          </a:ln>
                                        </pic:spPr>
                                      </pic:pic>
                                    </a:graphicData>
                                  </a:graphic>
                                </wp:inline>
                              </w:drawing>
                            </w:r>
                          </w:p>
                          <w:p w:rsidR="000821B0" w:rsidRDefault="00C722DD" w:rsidP="00591458">
                            <w:pPr>
                              <w:pStyle w:val="ListParagraph"/>
                              <w:numPr>
                                <w:ilvl w:val="0"/>
                                <w:numId w:val="49"/>
                              </w:numPr>
                              <w:spacing w:after="0" w:line="240" w:lineRule="auto"/>
                              <w:textDirection w:val="btLr"/>
                            </w:pPr>
                          </w:p>
                          <w:p w:rsidR="000821B0" w:rsidRDefault="00C722DD"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201295</wp:posOffset>
                </wp:positionH>
                <wp:positionV relativeFrom="page">
                  <wp:posOffset>4173220</wp:posOffset>
                </wp:positionV>
                <wp:extent cx="260350" cy="546100"/>
                <wp:effectExtent b="0" l="0" r="0" t="0"/>
                <wp:wrapNone/>
                <wp:docPr id="708" name="image5.png"/>
                <a:graphic>
                  <a:graphicData uri="http://schemas.openxmlformats.org/drawingml/2006/picture">
                    <pic:pic>
                      <pic:nvPicPr>
                        <pic:cNvPr id="0" name="image5.png"/>
                        <pic:cNvPicPr preferRelativeResize="0"/>
                      </pic:nvPicPr>
                      <pic:blipFill>
                        <a:blip r:embed="rId196"/>
                        <a:srcRect b="0" l="0" r="0" t="0"/>
                        <a:stretch>
                          <a:fillRect/>
                        </a:stretch>
                      </pic:blipFill>
                      <pic:spPr>
                        <a:xfrm>
                          <a:off x="0" y="0"/>
                          <a:ext cx="260350" cy="546100"/>
                        </a:xfrm>
                        <a:prstGeom prst="rect"/>
                        <a:ln/>
                      </pic:spPr>
                    </pic:pic>
                  </a:graphicData>
                </a:graphic>
              </wp:anchor>
            </w:drawing>
          </mc:Fallback>
        </mc:AlternateContent>
      </w:r>
      <w:r>
        <w:rPr>
          <w:noProof/>
          <w:color w:val="000000"/>
        </w:rPr>
        <mc:AlternateContent>
          <mc:Choice Requires="wps">
            <w:drawing>
              <wp:anchor distT="0" distB="0" distL="114300" distR="114300" simplePos="0" relativeHeight="251849728" behindDoc="0" locked="0" layoutInCell="1" hidden="0" allowOverlap="1">
                <wp:simplePos x="0" y="0"/>
                <wp:positionH relativeFrom="margin">
                  <wp:posOffset>202565</wp:posOffset>
                </wp:positionH>
                <wp:positionV relativeFrom="page">
                  <wp:posOffset>5962015</wp:posOffset>
                </wp:positionV>
                <wp:extent cx="260350" cy="546100"/>
                <wp:effectExtent l="0" t="0" r="0" b="0"/>
                <wp:wrapNone/>
                <wp:docPr id="706" na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rsidR="000821B0" w:rsidRDefault="00C722DD" w:rsidP="00591458">
                            <w:pPr>
                              <w:pStyle w:val="ListParagraph"/>
                              <w:numPr>
                                <w:ilvl w:val="0"/>
                                <w:numId w:val="49"/>
                              </w:numPr>
                              <w:spacing w:after="0" w:line="240" w:lineRule="auto"/>
                              <w:textDirection w:val="btLr"/>
                            </w:pPr>
                            <w:r w:rsidRPr="001A3B15">
                              <w:rPr>
                                <w:noProof/>
                              </w:rPr>
                              <w:drawing>
                                <wp:inline distT="0" distB="0" distL="0" distR="0">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blip>
                                          <a:srcRect/>
                                          <a:stretch>
                                            <a:fillRect/>
                                          </a:stretch>
                                        </pic:blipFill>
                                        <pic:spPr bwMode="auto">
                                          <a:xfrm>
                                            <a:off x="0" y="0"/>
                                            <a:ext cx="0" cy="0"/>
                                          </a:xfrm>
                                          <a:prstGeom prst="rect">
                                            <a:avLst/>
                                          </a:prstGeom>
                                          <a:noFill/>
                                          <a:ln>
                                            <a:noFill/>
                                          </a:ln>
                                        </pic:spPr>
                                      </pic:pic>
                                    </a:graphicData>
                                  </a:graphic>
                                </wp:inline>
                              </w:drawing>
                            </w:r>
                          </w:p>
                          <w:p w:rsidR="000821B0" w:rsidRDefault="00C722DD"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202565</wp:posOffset>
                </wp:positionH>
                <wp:positionV relativeFrom="page">
                  <wp:posOffset>5962015</wp:posOffset>
                </wp:positionV>
                <wp:extent cx="260350" cy="546100"/>
                <wp:effectExtent b="0" l="0" r="0" t="0"/>
                <wp:wrapNone/>
                <wp:docPr id="706" name="image5.png"/>
                <a:graphic>
                  <a:graphicData uri="http://schemas.openxmlformats.org/drawingml/2006/picture">
                    <pic:pic>
                      <pic:nvPicPr>
                        <pic:cNvPr id="0" name="image5.png"/>
                        <pic:cNvPicPr preferRelativeResize="0"/>
                      </pic:nvPicPr>
                      <pic:blipFill>
                        <a:blip r:embed="rId196"/>
                        <a:srcRect b="0" l="0" r="0" t="0"/>
                        <a:stretch>
                          <a:fillRect/>
                        </a:stretch>
                      </pic:blipFill>
                      <pic:spPr>
                        <a:xfrm>
                          <a:off x="0" y="0"/>
                          <a:ext cx="260350" cy="5461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850752" behindDoc="0" locked="0" layoutInCell="1" hidden="0" allowOverlap="1">
                <wp:simplePos x="0" y="0"/>
                <wp:positionH relativeFrom="margin">
                  <wp:posOffset>176530</wp:posOffset>
                </wp:positionH>
                <wp:positionV relativeFrom="page">
                  <wp:posOffset>7647305</wp:posOffset>
                </wp:positionV>
                <wp:extent cx="285750" cy="571500"/>
                <wp:effectExtent l="0" t="0" r="0" b="0"/>
                <wp:wrapNone/>
                <wp:docPr id="716" name=""/>
                <wp:cNvGraphicFramePr/>
                <a:graphic xmlns:a="http://schemas.openxmlformats.org/drawingml/2006/main">
                  <a:graphicData uri="http://schemas.microsoft.com/office/word/2010/wordprocessingShape">
                    <wps:wsp>
                      <wps:cNvSpPr/>
                      <wps:spPr>
                        <a:xfrm>
                          <a:off x="5215825" y="350695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176530</wp:posOffset>
                </wp:positionH>
                <wp:positionV relativeFrom="page">
                  <wp:posOffset>7647305</wp:posOffset>
                </wp:positionV>
                <wp:extent cx="285750" cy="571500"/>
                <wp:effectExtent b="0" l="0" r="0" t="0"/>
                <wp:wrapNone/>
                <wp:docPr id="716" name="image18.png"/>
                <a:graphic>
                  <a:graphicData uri="http://schemas.openxmlformats.org/drawingml/2006/picture">
                    <pic:pic>
                      <pic:nvPicPr>
                        <pic:cNvPr id="0" name="image18.png"/>
                        <pic:cNvPicPr preferRelativeResize="0"/>
                      </pic:nvPicPr>
                      <pic:blipFill>
                        <a:blip r:embed="rId197"/>
                        <a:srcRect/>
                        <a:stretch>
                          <a:fillRect/>
                        </a:stretch>
                      </pic:blipFill>
                      <pic:spPr>
                        <a:xfrm>
                          <a:off x="0" y="0"/>
                          <a:ext cx="285750" cy="571500"/>
                        </a:xfrm>
                        <a:prstGeom prst="rect"/>
                        <a:ln/>
                      </pic:spPr>
                    </pic:pic>
                  </a:graphicData>
                </a:graphic>
              </wp:anchor>
            </w:drawing>
          </mc:Fallback>
        </mc:AlternateContent>
      </w:r>
      <w:r>
        <w:br w:type="page"/>
      </w:r>
      <w:r>
        <w:rPr>
          <w:noProof/>
        </w:rPr>
        <mc:AlternateContent>
          <mc:Choice Requires="wpg">
            <w:drawing>
              <wp:anchor distT="0" distB="0" distL="114300" distR="114300" simplePos="0" relativeHeight="251851776" behindDoc="0" locked="0" layoutInCell="1" hidden="0" allowOverlap="1">
                <wp:simplePos x="0" y="0"/>
                <wp:positionH relativeFrom="column">
                  <wp:posOffset>-292099</wp:posOffset>
                </wp:positionH>
                <wp:positionV relativeFrom="paragraph">
                  <wp:posOffset>177800</wp:posOffset>
                </wp:positionV>
                <wp:extent cx="1311275" cy="828675"/>
                <wp:effectExtent l="0" t="0" r="0" b="0"/>
                <wp:wrapNone/>
                <wp:docPr id="715" name=""/>
                <wp:cNvGraphicFramePr/>
                <a:graphic xmlns:a="http://schemas.openxmlformats.org/drawingml/2006/main">
                  <a:graphicData uri="http://schemas.microsoft.com/office/word/2010/wordprocessingShape">
                    <wps:wsp>
                      <wps:cNvSpPr/>
                      <wps:spPr>
                        <a:xfrm>
                          <a:off x="4695125" y="3370425"/>
                          <a:ext cx="1301750" cy="819150"/>
                        </a:xfrm>
                        <a:prstGeom prst="roundRect">
                          <a:avLst>
                            <a:gd name="adj" fmla="val 16667"/>
                          </a:avLst>
                        </a:prstGeom>
                        <a:gradFill>
                          <a:gsLst>
                            <a:gs pos="0">
                              <a:srgbClr val="992D2B"/>
                            </a:gs>
                            <a:gs pos="80000">
                              <a:srgbClr val="C93D39"/>
                            </a:gs>
                            <a:gs pos="100000">
                              <a:srgbClr val="CD3A36"/>
                            </a:gs>
                          </a:gsLst>
                          <a:lin ang="16200000" scaled="0"/>
                        </a:gradFill>
                        <a:ln>
                          <a:noFill/>
                        </a:ln>
                      </wps:spPr>
                      <wps:txbx>
                        <w:txbxContent>
                          <w:p w:rsidR="00F168D9" w:rsidRDefault="00C722DD">
                            <w:pPr>
                              <w:spacing w:line="275" w:lineRule="auto"/>
                              <w:jc w:val="center"/>
                              <w:textDirection w:val="btLr"/>
                            </w:pPr>
                            <w:r>
                              <w:rPr>
                                <w:b/>
                                <w:color w:val="000000"/>
                                <w:sz w:val="28"/>
                              </w:rPr>
                              <w:t>You have a concern</w:t>
                            </w: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177800</wp:posOffset>
                </wp:positionV>
                <wp:extent cx="1311275" cy="828675"/>
                <wp:effectExtent b="0" l="0" r="0" t="0"/>
                <wp:wrapNone/>
                <wp:docPr id="715" name="image17.png"/>
                <a:graphic>
                  <a:graphicData uri="http://schemas.openxmlformats.org/drawingml/2006/picture">
                    <pic:pic>
                      <pic:nvPicPr>
                        <pic:cNvPr id="0" name="image17.png"/>
                        <pic:cNvPicPr preferRelativeResize="0"/>
                      </pic:nvPicPr>
                      <pic:blipFill>
                        <a:blip r:embed="rId198"/>
                        <a:srcRect/>
                        <a:stretch>
                          <a:fillRect/>
                        </a:stretch>
                      </pic:blipFill>
                      <pic:spPr>
                        <a:xfrm>
                          <a:off x="0" y="0"/>
                          <a:ext cx="1311275" cy="828675"/>
                        </a:xfrm>
                        <a:prstGeom prst="rect"/>
                        <a:ln/>
                      </pic:spPr>
                    </pic:pic>
                  </a:graphicData>
                </a:graphic>
              </wp:anchor>
            </w:drawing>
          </mc:Fallback>
        </mc:AlternateContent>
      </w:r>
      <w:r>
        <w:rPr>
          <w:noProof/>
        </w:rPr>
        <mc:AlternateContent>
          <mc:Choice Requires="wpg">
            <w:drawing>
              <wp:anchor distT="0" distB="0" distL="114300" distR="114300" simplePos="0" relativeHeight="251852800" behindDoc="0" locked="0" layoutInCell="1" hidden="0" allowOverlap="1">
                <wp:simplePos x="0" y="0"/>
                <wp:positionH relativeFrom="column">
                  <wp:posOffset>1733550</wp:posOffset>
                </wp:positionH>
                <wp:positionV relativeFrom="paragraph">
                  <wp:posOffset>70588</wp:posOffset>
                </wp:positionV>
                <wp:extent cx="4666615" cy="1463675"/>
                <wp:effectExtent l="0" t="0" r="0" b="0"/>
                <wp:wrapNone/>
                <wp:docPr id="737" name=""/>
                <wp:cNvGraphicFramePr/>
                <a:graphic xmlns:a="http://schemas.openxmlformats.org/drawingml/2006/main">
                  <a:graphicData uri="http://schemas.microsoft.com/office/word/2010/wordprocessingShape">
                    <wps:wsp>
                      <wps:cNvSpPr/>
                      <wps:spPr>
                        <a:xfrm>
                          <a:off x="3017455" y="3052925"/>
                          <a:ext cx="4657090" cy="1454150"/>
                        </a:xfrm>
                        <a:prstGeom prst="rect">
                          <a:avLst/>
                        </a:prstGeom>
                        <a:gradFill>
                          <a:gsLst>
                            <a:gs pos="0">
                              <a:srgbClr val="992D2B"/>
                            </a:gs>
                            <a:gs pos="80000">
                              <a:srgbClr val="C93D39"/>
                            </a:gs>
                            <a:gs pos="100000">
                              <a:srgbClr val="CD3A36"/>
                            </a:gs>
                          </a:gsLst>
                          <a:lin ang="16200000" scaled="0"/>
                        </a:gradFill>
                        <a:ln w="9525" cap="flat" cmpd="sng">
                          <a:solidFill>
                            <a:srgbClr val="BD4B48"/>
                          </a:solidFill>
                          <a:prstDash val="solid"/>
                          <a:round/>
                          <a:headEnd type="none" w="sm" len="sm"/>
                          <a:tailEnd type="none" w="sm" len="sm"/>
                        </a:ln>
                      </wps:spPr>
                      <wps:txbx>
                        <w:txbxContent>
                          <w:p w:rsidR="00F168D9" w:rsidRDefault="00C722DD">
                            <w:pPr>
                              <w:spacing w:after="0" w:line="240" w:lineRule="auto"/>
                              <w:textDirection w:val="btLr"/>
                            </w:pPr>
                            <w:r>
                              <w:rPr>
                                <w:b/>
                                <w:color w:val="000000"/>
                                <w:sz w:val="20"/>
                              </w:rPr>
                              <w:t>You need to consider whether urgent action is needed – i.e. the child is at immediate risk of death or has significant injuries; if this is the case</w:t>
                            </w:r>
                          </w:p>
                          <w:p w:rsidR="00F168D9" w:rsidRDefault="00C722DD">
                            <w:pPr>
                              <w:spacing w:after="0" w:line="240" w:lineRule="auto"/>
                              <w:textDirection w:val="btLr"/>
                            </w:pPr>
                            <w:r>
                              <w:rPr>
                                <w:b/>
                                <w:color w:val="000000"/>
                                <w:sz w:val="20"/>
                              </w:rPr>
                              <w:t>immediate medical treatment and police involvement should be sought and then follow this process.</w:t>
                            </w:r>
                          </w:p>
                          <w:p w:rsidR="00F168D9" w:rsidRDefault="00C722DD">
                            <w:pPr>
                              <w:spacing w:after="240" w:line="240" w:lineRule="auto"/>
                              <w:textDirection w:val="btLr"/>
                            </w:pPr>
                            <w:r>
                              <w:rPr>
                                <w:b/>
                                <w:color w:val="000000"/>
                                <w:sz w:val="20"/>
                              </w:rPr>
                              <w:t>In most c</w:t>
                            </w:r>
                            <w:r>
                              <w:rPr>
                                <w:b/>
                                <w:color w:val="000000"/>
                                <w:sz w:val="20"/>
                              </w:rPr>
                              <w:t xml:space="preserve">ases there will be sufficient time to follow this process; when considering if you have concerns that warrant referral to </w:t>
                            </w:r>
                            <w:r>
                              <w:rPr>
                                <w:rFonts w:ascii="Arial" w:eastAsia="Arial" w:hAnsi="Arial" w:cs="Arial"/>
                                <w:b/>
                                <w:color w:val="000000"/>
                                <w:sz w:val="20"/>
                              </w:rPr>
                              <w:t>The Integrated Front Door</w:t>
                            </w:r>
                            <w:r>
                              <w:rPr>
                                <w:b/>
                                <w:color w:val="000000"/>
                                <w:sz w:val="20"/>
                              </w:rPr>
                              <w:t xml:space="preserve"> you should use the tools available on Bolton Safeguarding Children Partnership website-</w:t>
                            </w:r>
                            <w:r>
                              <w:rPr>
                                <w:rFonts w:ascii="Arial" w:eastAsia="Arial" w:hAnsi="Arial" w:cs="Arial"/>
                                <w:color w:val="548DD4"/>
                                <w:sz w:val="28"/>
                                <w:u w:val="single"/>
                              </w:rPr>
                              <w:t>https://www.boltonsaf</w:t>
                            </w:r>
                            <w:r>
                              <w:rPr>
                                <w:rFonts w:ascii="Arial" w:eastAsia="Arial" w:hAnsi="Arial" w:cs="Arial"/>
                                <w:color w:val="548DD4"/>
                                <w:sz w:val="28"/>
                                <w:u w:val="single"/>
                              </w:rPr>
                              <w:t>eguardingchildren.org.uk/worried-child</w:t>
                            </w:r>
                          </w:p>
                          <w:p w:rsidR="00F168D9" w:rsidRDefault="00F168D9">
                            <w:pPr>
                              <w:spacing w:after="0" w:line="240" w:lineRule="auto"/>
                              <w:textDirection w:val="btLr"/>
                            </w:pPr>
                          </w:p>
                          <w:p w:rsidR="00F168D9" w:rsidRDefault="00F168D9">
                            <w:pPr>
                              <w:spacing w:after="0" w:line="240" w:lineRule="auto"/>
                              <w:textDirection w:val="btLr"/>
                            </w:pP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1733550</wp:posOffset>
                </wp:positionH>
                <wp:positionV relativeFrom="paragraph">
                  <wp:posOffset>70588</wp:posOffset>
                </wp:positionV>
                <wp:extent cx="4666615" cy="1463675"/>
                <wp:effectExtent b="0" l="0" r="0" t="0"/>
                <wp:wrapNone/>
                <wp:docPr id="737" name="image39.png"/>
                <a:graphic>
                  <a:graphicData uri="http://schemas.openxmlformats.org/drawingml/2006/picture">
                    <pic:pic>
                      <pic:nvPicPr>
                        <pic:cNvPr id="0" name="image39.png"/>
                        <pic:cNvPicPr preferRelativeResize="0"/>
                      </pic:nvPicPr>
                      <pic:blipFill>
                        <a:blip r:embed="rId199"/>
                        <a:srcRect/>
                        <a:stretch>
                          <a:fillRect/>
                        </a:stretch>
                      </pic:blipFill>
                      <pic:spPr>
                        <a:xfrm>
                          <a:off x="0" y="0"/>
                          <a:ext cx="4666615" cy="1463675"/>
                        </a:xfrm>
                        <a:prstGeom prst="rect"/>
                        <a:ln/>
                      </pic:spPr>
                    </pic:pic>
                  </a:graphicData>
                </a:graphic>
              </wp:anchor>
            </w:drawing>
          </mc:Fallback>
        </mc:AlternateContent>
      </w:r>
      <w:r>
        <w:rPr>
          <w:noProof/>
        </w:rPr>
        <mc:AlternateContent>
          <mc:Choice Requires="wpg">
            <w:drawing>
              <wp:anchor distT="0" distB="0" distL="114300" distR="114300" simplePos="0" relativeHeight="251853824" behindDoc="0" locked="0" layoutInCell="1" hidden="0" allowOverlap="1">
                <wp:simplePos x="0" y="0"/>
                <wp:positionH relativeFrom="column">
                  <wp:posOffset>-330199</wp:posOffset>
                </wp:positionH>
                <wp:positionV relativeFrom="paragraph">
                  <wp:posOffset>1676400</wp:posOffset>
                </wp:positionV>
                <wp:extent cx="1358900" cy="1117600"/>
                <wp:effectExtent l="0" t="0" r="0" b="0"/>
                <wp:wrapNone/>
                <wp:docPr id="766" name=""/>
                <wp:cNvGraphicFramePr/>
                <a:graphic xmlns:a="http://schemas.openxmlformats.org/drawingml/2006/main">
                  <a:graphicData uri="http://schemas.microsoft.com/office/word/2010/wordprocessingShape">
                    <wps:wsp>
                      <wps:cNvSpPr/>
                      <wps:spPr>
                        <a:xfrm>
                          <a:off x="4685600" y="3240250"/>
                          <a:ext cx="1320800" cy="1079500"/>
                        </a:xfrm>
                        <a:prstGeom prst="roundRect">
                          <a:avLst>
                            <a:gd name="adj" fmla="val 16667"/>
                          </a:avLst>
                        </a:prstGeom>
                        <a:solidFill>
                          <a:srgbClr val="F79544"/>
                        </a:solidFill>
                        <a:ln w="38100" cap="flat" cmpd="sng">
                          <a:solidFill>
                            <a:schemeClr val="lt1"/>
                          </a:solidFill>
                          <a:prstDash val="solid"/>
                          <a:round/>
                          <a:headEnd type="none" w="sm" len="sm"/>
                          <a:tailEnd type="none" w="sm" len="sm"/>
                        </a:ln>
                      </wps:spPr>
                      <wps:txbx>
                        <w:txbxContent>
                          <w:p w:rsidR="00F168D9" w:rsidRDefault="00C722DD">
                            <w:pPr>
                              <w:spacing w:after="0" w:line="240" w:lineRule="auto"/>
                              <w:jc w:val="center"/>
                              <w:textDirection w:val="btLr"/>
                            </w:pPr>
                            <w:r>
                              <w:rPr>
                                <w:b/>
                                <w:color w:val="000000"/>
                              </w:rPr>
                              <w:t>Consult with your</w:t>
                            </w:r>
                          </w:p>
                          <w:p w:rsidR="00F168D9" w:rsidRDefault="00C722DD">
                            <w:pPr>
                              <w:spacing w:after="0" w:line="240" w:lineRule="auto"/>
                              <w:jc w:val="center"/>
                              <w:textDirection w:val="btLr"/>
                            </w:pPr>
                            <w:r>
                              <w:rPr>
                                <w:b/>
                                <w:color w:val="000000"/>
                              </w:rPr>
                              <w:t>Designated Safeguarding Lead (DSL)</w:t>
                            </w:r>
                          </w:p>
                          <w:p w:rsidR="00F168D9" w:rsidRDefault="00F168D9">
                            <w:pPr>
                              <w:spacing w:line="275" w:lineRule="auto"/>
                              <w:jc w:val="center"/>
                              <w:textDirection w:val="btLr"/>
                            </w:pP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1676400</wp:posOffset>
                </wp:positionV>
                <wp:extent cx="1358900" cy="1117600"/>
                <wp:effectExtent b="0" l="0" r="0" t="0"/>
                <wp:wrapNone/>
                <wp:docPr id="766" name="image84.png"/>
                <a:graphic>
                  <a:graphicData uri="http://schemas.openxmlformats.org/drawingml/2006/picture">
                    <pic:pic>
                      <pic:nvPicPr>
                        <pic:cNvPr id="0" name="image84.png"/>
                        <pic:cNvPicPr preferRelativeResize="0"/>
                      </pic:nvPicPr>
                      <pic:blipFill>
                        <a:blip r:embed="rId200"/>
                        <a:srcRect/>
                        <a:stretch>
                          <a:fillRect/>
                        </a:stretch>
                      </pic:blipFill>
                      <pic:spPr>
                        <a:xfrm>
                          <a:off x="0" y="0"/>
                          <a:ext cx="1358900" cy="1117600"/>
                        </a:xfrm>
                        <a:prstGeom prst="rect"/>
                        <a:ln/>
                      </pic:spPr>
                    </pic:pic>
                  </a:graphicData>
                </a:graphic>
              </wp:anchor>
            </w:drawing>
          </mc:Fallback>
        </mc:AlternateContent>
      </w:r>
      <w:r>
        <w:rPr>
          <w:noProof/>
        </w:rPr>
        <mc:AlternateContent>
          <mc:Choice Requires="wpg">
            <w:drawing>
              <wp:anchor distT="0" distB="0" distL="114300" distR="114300" simplePos="0" relativeHeight="251854848" behindDoc="0" locked="0" layoutInCell="1" hidden="0" allowOverlap="1">
                <wp:simplePos x="0" y="0"/>
                <wp:positionH relativeFrom="column">
                  <wp:posOffset>-304799</wp:posOffset>
                </wp:positionH>
                <wp:positionV relativeFrom="paragraph">
                  <wp:posOffset>3403600</wp:posOffset>
                </wp:positionV>
                <wp:extent cx="1431925" cy="1171575"/>
                <wp:effectExtent l="0" t="0" r="0" b="0"/>
                <wp:wrapNone/>
                <wp:docPr id="727" name=""/>
                <wp:cNvGraphicFramePr/>
                <a:graphic xmlns:a="http://schemas.openxmlformats.org/drawingml/2006/main">
                  <a:graphicData uri="http://schemas.microsoft.com/office/word/2010/wordprocessingShape">
                    <wps:wsp>
                      <wps:cNvSpPr/>
                      <wps:spPr>
                        <a:xfrm>
                          <a:off x="4634800" y="3198975"/>
                          <a:ext cx="1422400" cy="1162050"/>
                        </a:xfrm>
                        <a:prstGeom prst="roundRect">
                          <a:avLst>
                            <a:gd name="adj" fmla="val 16667"/>
                          </a:avLst>
                        </a:prstGeom>
                        <a:gradFill>
                          <a:gsLst>
                            <a:gs pos="0">
                              <a:srgbClr val="2D5C97"/>
                            </a:gs>
                            <a:gs pos="80000">
                              <a:srgbClr val="3C7AC5"/>
                            </a:gs>
                            <a:gs pos="100000">
                              <a:srgbClr val="397BC9"/>
                            </a:gs>
                          </a:gsLst>
                          <a:lin ang="16200000" scaled="0"/>
                        </a:gradFill>
                        <a:ln w="9525" cap="flat" cmpd="sng">
                          <a:solidFill>
                            <a:srgbClr val="4A7DBA"/>
                          </a:solidFill>
                          <a:prstDash val="solid"/>
                          <a:round/>
                          <a:headEnd type="none" w="sm" len="sm"/>
                          <a:tailEnd type="none" w="sm" len="sm"/>
                        </a:ln>
                      </wps:spPr>
                      <wps:txbx>
                        <w:txbxContent>
                          <w:p w:rsidR="00F168D9" w:rsidRDefault="00C722DD">
                            <w:pPr>
                              <w:spacing w:after="0" w:line="240" w:lineRule="auto"/>
                              <w:jc w:val="center"/>
                              <w:textDirection w:val="btLr"/>
                            </w:pPr>
                            <w:r>
                              <w:rPr>
                                <w:b/>
                                <w:color w:val="000000"/>
                              </w:rPr>
                              <w:t>Tell the</w:t>
                            </w:r>
                          </w:p>
                          <w:p w:rsidR="00F168D9" w:rsidRDefault="00C722DD">
                            <w:pPr>
                              <w:spacing w:after="0" w:line="240" w:lineRule="auto"/>
                              <w:jc w:val="center"/>
                              <w:textDirection w:val="btLr"/>
                            </w:pPr>
                            <w:r>
                              <w:rPr>
                                <w:b/>
                                <w:color w:val="000000"/>
                              </w:rPr>
                              <w:t>parents/carers/</w:t>
                            </w:r>
                          </w:p>
                          <w:p w:rsidR="00F168D9" w:rsidRDefault="00C722DD">
                            <w:pPr>
                              <w:spacing w:after="0" w:line="240" w:lineRule="auto"/>
                              <w:jc w:val="center"/>
                              <w:textDirection w:val="btLr"/>
                            </w:pPr>
                            <w:r>
                              <w:rPr>
                                <w:b/>
                                <w:color w:val="000000"/>
                              </w:rPr>
                              <w:t xml:space="preserve">child about the referral </w:t>
                            </w: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-304799</wp:posOffset>
                </wp:positionH>
                <wp:positionV relativeFrom="paragraph">
                  <wp:posOffset>3403600</wp:posOffset>
                </wp:positionV>
                <wp:extent cx="1431925" cy="1171575"/>
                <wp:effectExtent b="0" l="0" r="0" t="0"/>
                <wp:wrapNone/>
                <wp:docPr id="727" name="image29.png"/>
                <a:graphic>
                  <a:graphicData uri="http://schemas.openxmlformats.org/drawingml/2006/picture">
                    <pic:pic>
                      <pic:nvPicPr>
                        <pic:cNvPr id="0" name="image29.png"/>
                        <pic:cNvPicPr preferRelativeResize="0"/>
                      </pic:nvPicPr>
                      <pic:blipFill>
                        <a:blip r:embed="rId201"/>
                        <a:srcRect/>
                        <a:stretch>
                          <a:fillRect/>
                        </a:stretch>
                      </pic:blipFill>
                      <pic:spPr>
                        <a:xfrm>
                          <a:off x="0" y="0"/>
                          <a:ext cx="1431925" cy="1171575"/>
                        </a:xfrm>
                        <a:prstGeom prst="rect"/>
                        <a:ln/>
                      </pic:spPr>
                    </pic:pic>
                  </a:graphicData>
                </a:graphic>
              </wp:anchor>
            </w:drawing>
          </mc:Fallback>
        </mc:AlternateContent>
      </w:r>
      <w:r>
        <w:rPr>
          <w:noProof/>
        </w:rPr>
        <mc:AlternateContent>
          <mc:Choice Requires="wpg">
            <w:drawing>
              <wp:anchor distT="0" distB="0" distL="114300" distR="114300" simplePos="0" relativeHeight="251855872" behindDoc="0" locked="0" layoutInCell="1" hidden="0" allowOverlap="1">
                <wp:simplePos x="0" y="0"/>
                <wp:positionH relativeFrom="column">
                  <wp:posOffset>-330199</wp:posOffset>
                </wp:positionH>
                <wp:positionV relativeFrom="paragraph">
                  <wp:posOffset>5143500</wp:posOffset>
                </wp:positionV>
                <wp:extent cx="1416050" cy="1193800"/>
                <wp:effectExtent l="0" t="0" r="0" b="0"/>
                <wp:wrapNone/>
                <wp:docPr id="734" name=""/>
                <wp:cNvGraphicFramePr/>
                <a:graphic xmlns:a="http://schemas.openxmlformats.org/drawingml/2006/main">
                  <a:graphicData uri="http://schemas.microsoft.com/office/word/2010/wordprocessingShape">
                    <wps:wsp>
                      <wps:cNvSpPr/>
                      <wps:spPr>
                        <a:xfrm>
                          <a:off x="4657025" y="3202150"/>
                          <a:ext cx="1377950" cy="1155700"/>
                        </a:xfrm>
                        <a:prstGeom prst="roundRect">
                          <a:avLst>
                            <a:gd name="adj" fmla="val 16667"/>
                          </a:avLst>
                        </a:prstGeom>
                        <a:solidFill>
                          <a:schemeClr val="accent3"/>
                        </a:solidFill>
                        <a:ln w="38100" cap="flat" cmpd="sng">
                          <a:solidFill>
                            <a:schemeClr val="lt1"/>
                          </a:solidFill>
                          <a:prstDash val="solid"/>
                          <a:round/>
                          <a:headEnd type="none" w="sm" len="sm"/>
                          <a:tailEnd type="none" w="sm" len="sm"/>
                        </a:ln>
                      </wps:spPr>
                      <wps:txbx>
                        <w:txbxContent>
                          <w:p w:rsidR="00F168D9" w:rsidRDefault="00C722DD">
                            <w:pPr>
                              <w:spacing w:after="0" w:line="240" w:lineRule="auto"/>
                              <w:jc w:val="center"/>
                              <w:textDirection w:val="btLr"/>
                            </w:pPr>
                            <w:r>
                              <w:rPr>
                                <w:b/>
                                <w:color w:val="000000"/>
                                <w:sz w:val="24"/>
                              </w:rPr>
                              <w:t xml:space="preserve">Refer to the </w:t>
                            </w:r>
                          </w:p>
                          <w:p w:rsidR="00F168D9" w:rsidRDefault="00C722DD">
                            <w:pPr>
                              <w:spacing w:after="0" w:line="240" w:lineRule="auto"/>
                              <w:jc w:val="center"/>
                              <w:textDirection w:val="btLr"/>
                            </w:pPr>
                            <w:r>
                              <w:rPr>
                                <w:b/>
                                <w:color w:val="000000"/>
                                <w:sz w:val="24"/>
                              </w:rPr>
                              <w:t>The Integrated Front Door</w:t>
                            </w:r>
                          </w:p>
                          <w:p w:rsidR="00F168D9" w:rsidRDefault="00F168D9">
                            <w:pPr>
                              <w:spacing w:line="275" w:lineRule="auto"/>
                              <w:jc w:val="center"/>
                              <w:textDirection w:val="btLr"/>
                            </w:pPr>
                          </w:p>
                        </w:txbxContent>
                      </wps:txbx>
                      <wps:bodyPr spcFirstLastPara="1" wrap="square" lIns="91425" tIns="45675" rIns="91425" bIns="4567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5143500</wp:posOffset>
                </wp:positionV>
                <wp:extent cx="1416050" cy="1193800"/>
                <wp:effectExtent b="0" l="0" r="0" t="0"/>
                <wp:wrapNone/>
                <wp:docPr id="734" name="image36.png"/>
                <a:graphic>
                  <a:graphicData uri="http://schemas.openxmlformats.org/drawingml/2006/picture">
                    <pic:pic>
                      <pic:nvPicPr>
                        <pic:cNvPr id="0" name="image36.png"/>
                        <pic:cNvPicPr preferRelativeResize="0"/>
                      </pic:nvPicPr>
                      <pic:blipFill>
                        <a:blip r:embed="rId202"/>
                        <a:srcRect/>
                        <a:stretch>
                          <a:fillRect/>
                        </a:stretch>
                      </pic:blipFill>
                      <pic:spPr>
                        <a:xfrm>
                          <a:off x="0" y="0"/>
                          <a:ext cx="1416050" cy="1193800"/>
                        </a:xfrm>
                        <a:prstGeom prst="rect"/>
                        <a:ln/>
                      </pic:spPr>
                    </pic:pic>
                  </a:graphicData>
                </a:graphic>
              </wp:anchor>
            </w:drawing>
          </mc:Fallback>
        </mc:AlternateContent>
      </w:r>
      <w:r>
        <w:rPr>
          <w:noProof/>
        </w:rPr>
        <mc:AlternateContent>
          <mc:Choice Requires="wpg">
            <w:drawing>
              <wp:anchor distT="0" distB="0" distL="114300" distR="114300" simplePos="0" relativeHeight="251856896" behindDoc="0" locked="0" layoutInCell="1" hidden="0" allowOverlap="1">
                <wp:simplePos x="0" y="0"/>
                <wp:positionH relativeFrom="column">
                  <wp:posOffset>1054100</wp:posOffset>
                </wp:positionH>
                <wp:positionV relativeFrom="paragraph">
                  <wp:posOffset>5588000</wp:posOffset>
                </wp:positionV>
                <wp:extent cx="697865" cy="229870"/>
                <wp:effectExtent l="0" t="0" r="0" b="0"/>
                <wp:wrapNone/>
                <wp:docPr id="775" name=""/>
                <wp:cNvGraphicFramePr/>
                <a:graphic xmlns:a="http://schemas.openxmlformats.org/drawingml/2006/main">
                  <a:graphicData uri="http://schemas.microsoft.com/office/word/2010/wordprocessingShape">
                    <wps:wsp>
                      <wps:cNvSpPr/>
                      <wps:spPr>
                        <a:xfrm>
                          <a:off x="5009768" y="3677765"/>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5588000</wp:posOffset>
                </wp:positionV>
                <wp:extent cx="697865" cy="229870"/>
                <wp:effectExtent b="0" l="0" r="0" t="0"/>
                <wp:wrapNone/>
                <wp:docPr id="775" name="image94.png"/>
                <a:graphic>
                  <a:graphicData uri="http://schemas.openxmlformats.org/drawingml/2006/picture">
                    <pic:pic>
                      <pic:nvPicPr>
                        <pic:cNvPr id="0" name="image94.png"/>
                        <pic:cNvPicPr preferRelativeResize="0"/>
                      </pic:nvPicPr>
                      <pic:blipFill>
                        <a:blip r:embed="rId203"/>
                        <a:srcRect/>
                        <a:stretch>
                          <a:fillRect/>
                        </a:stretch>
                      </pic:blipFill>
                      <pic:spPr>
                        <a:xfrm>
                          <a:off x="0" y="0"/>
                          <a:ext cx="697865" cy="229870"/>
                        </a:xfrm>
                        <a:prstGeom prst="rect"/>
                        <a:ln/>
                      </pic:spPr>
                    </pic:pic>
                  </a:graphicData>
                </a:graphic>
              </wp:anchor>
            </w:drawing>
          </mc:Fallback>
        </mc:AlternateContent>
      </w:r>
      <w:r>
        <w:rPr>
          <w:noProof/>
        </w:rPr>
        <mc:AlternateContent>
          <mc:Choice Requires="wpg">
            <w:drawing>
              <wp:anchor distT="0" distB="0" distL="114300" distR="114300" simplePos="0" relativeHeight="251857920" behindDoc="0" locked="0" layoutInCell="1" hidden="0" allowOverlap="1">
                <wp:simplePos x="0" y="0"/>
                <wp:positionH relativeFrom="column">
                  <wp:posOffset>1143000</wp:posOffset>
                </wp:positionH>
                <wp:positionV relativeFrom="paragraph">
                  <wp:posOffset>3873500</wp:posOffset>
                </wp:positionV>
                <wp:extent cx="622935" cy="229235"/>
                <wp:effectExtent l="0" t="0" r="0" b="0"/>
                <wp:wrapNone/>
                <wp:docPr id="735" name=""/>
                <wp:cNvGraphicFramePr/>
                <a:graphic xmlns:a="http://schemas.openxmlformats.org/drawingml/2006/main">
                  <a:graphicData uri="http://schemas.microsoft.com/office/word/2010/wordprocessingShape">
                    <wps:wsp>
                      <wps:cNvSpPr/>
                      <wps:spPr>
                        <a:xfrm>
                          <a:off x="5047233" y="3678083"/>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3873500</wp:posOffset>
                </wp:positionV>
                <wp:extent cx="622935" cy="229235"/>
                <wp:effectExtent b="0" l="0" r="0" t="0"/>
                <wp:wrapNone/>
                <wp:docPr id="735" name="image37.png"/>
                <a:graphic>
                  <a:graphicData uri="http://schemas.openxmlformats.org/drawingml/2006/picture">
                    <pic:pic>
                      <pic:nvPicPr>
                        <pic:cNvPr id="0" name="image37.png"/>
                        <pic:cNvPicPr preferRelativeResize="0"/>
                      </pic:nvPicPr>
                      <pic:blipFill>
                        <a:blip r:embed="rId204"/>
                        <a:srcRect/>
                        <a:stretch>
                          <a:fillRect/>
                        </a:stretch>
                      </pic:blipFill>
                      <pic:spPr>
                        <a:xfrm>
                          <a:off x="0" y="0"/>
                          <a:ext cx="622935" cy="229235"/>
                        </a:xfrm>
                        <a:prstGeom prst="rect"/>
                        <a:ln/>
                      </pic:spPr>
                    </pic:pic>
                  </a:graphicData>
                </a:graphic>
              </wp:anchor>
            </w:drawing>
          </mc:Fallback>
        </mc:AlternateContent>
      </w:r>
      <w:r>
        <w:rPr>
          <w:noProof/>
        </w:rPr>
        <mc:AlternateContent>
          <mc:Choice Requires="wpg">
            <w:drawing>
              <wp:anchor distT="0" distB="0" distL="114300" distR="114300" simplePos="0" relativeHeight="251858944" behindDoc="0" locked="0" layoutInCell="1" hidden="0" allowOverlap="1">
                <wp:simplePos x="0" y="0"/>
                <wp:positionH relativeFrom="column">
                  <wp:posOffset>1003300</wp:posOffset>
                </wp:positionH>
                <wp:positionV relativeFrom="paragraph">
                  <wp:posOffset>469900</wp:posOffset>
                </wp:positionV>
                <wp:extent cx="697865" cy="229870"/>
                <wp:effectExtent l="0" t="0" r="0" b="0"/>
                <wp:wrapNone/>
                <wp:docPr id="751" name=""/>
                <wp:cNvGraphicFramePr/>
                <a:graphic xmlns:a="http://schemas.openxmlformats.org/drawingml/2006/main">
                  <a:graphicData uri="http://schemas.microsoft.com/office/word/2010/wordprocessingShape">
                    <wps:wsp>
                      <wps:cNvSpPr/>
                      <wps:spPr>
                        <a:xfrm>
                          <a:off x="5009768" y="3677765"/>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469900</wp:posOffset>
                </wp:positionV>
                <wp:extent cx="697865" cy="229870"/>
                <wp:effectExtent b="0" l="0" r="0" t="0"/>
                <wp:wrapNone/>
                <wp:docPr id="751" name="image54.png"/>
                <a:graphic>
                  <a:graphicData uri="http://schemas.openxmlformats.org/drawingml/2006/picture">
                    <pic:pic>
                      <pic:nvPicPr>
                        <pic:cNvPr id="0" name="image54.png"/>
                        <pic:cNvPicPr preferRelativeResize="0"/>
                      </pic:nvPicPr>
                      <pic:blipFill>
                        <a:blip r:embed="rId205"/>
                        <a:srcRect/>
                        <a:stretch>
                          <a:fillRect/>
                        </a:stretch>
                      </pic:blipFill>
                      <pic:spPr>
                        <a:xfrm>
                          <a:off x="0" y="0"/>
                          <a:ext cx="697865" cy="229870"/>
                        </a:xfrm>
                        <a:prstGeom prst="rect"/>
                        <a:ln/>
                      </pic:spPr>
                    </pic:pic>
                  </a:graphicData>
                </a:graphic>
              </wp:anchor>
            </w:drawing>
          </mc:Fallback>
        </mc:AlternateContent>
      </w:r>
      <w:r>
        <w:rPr>
          <w:noProof/>
        </w:rPr>
        <mc:AlternateContent>
          <mc:Choice Requires="wpg">
            <w:drawing>
              <wp:anchor distT="0" distB="0" distL="114300" distR="114300" simplePos="0" relativeHeight="251859968" behindDoc="0" locked="0" layoutInCell="1" hidden="0" allowOverlap="1">
                <wp:simplePos x="0" y="0"/>
                <wp:positionH relativeFrom="column">
                  <wp:posOffset>1028700</wp:posOffset>
                </wp:positionH>
                <wp:positionV relativeFrom="paragraph">
                  <wp:posOffset>2133600</wp:posOffset>
                </wp:positionV>
                <wp:extent cx="697865" cy="229870"/>
                <wp:effectExtent l="0" t="0" r="0" b="0"/>
                <wp:wrapNone/>
                <wp:docPr id="723" name=""/>
                <wp:cNvGraphicFramePr/>
                <a:graphic xmlns:a="http://schemas.openxmlformats.org/drawingml/2006/main">
                  <a:graphicData uri="http://schemas.microsoft.com/office/word/2010/wordprocessingShape">
                    <wps:wsp>
                      <wps:cNvSpPr/>
                      <wps:spPr>
                        <a:xfrm>
                          <a:off x="5009768" y="3677765"/>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1028700</wp:posOffset>
                </wp:positionH>
                <wp:positionV relativeFrom="paragraph">
                  <wp:posOffset>2133600</wp:posOffset>
                </wp:positionV>
                <wp:extent cx="697865" cy="229870"/>
                <wp:effectExtent b="0" l="0" r="0" t="0"/>
                <wp:wrapNone/>
                <wp:docPr id="723" name="image25.png"/>
                <a:graphic>
                  <a:graphicData uri="http://schemas.openxmlformats.org/drawingml/2006/picture">
                    <pic:pic>
                      <pic:nvPicPr>
                        <pic:cNvPr id="0" name="image25.png"/>
                        <pic:cNvPicPr preferRelativeResize="0"/>
                      </pic:nvPicPr>
                      <pic:blipFill>
                        <a:blip r:embed="rId206"/>
                        <a:srcRect/>
                        <a:stretch>
                          <a:fillRect/>
                        </a:stretch>
                      </pic:blipFill>
                      <pic:spPr>
                        <a:xfrm>
                          <a:off x="0" y="0"/>
                          <a:ext cx="697865" cy="229870"/>
                        </a:xfrm>
                        <a:prstGeom prst="rect"/>
                        <a:ln/>
                      </pic:spPr>
                    </pic:pic>
                  </a:graphicData>
                </a:graphic>
              </wp:anchor>
            </w:drawing>
          </mc:Fallback>
        </mc:AlternateContent>
      </w:r>
    </w:p>
    <w:p w:rsidR="00F168D9" w:rsidRDefault="00C722DD">
      <w:pPr>
        <w:pBdr>
          <w:top w:val="nil"/>
          <w:left w:val="nil"/>
          <w:bottom w:val="nil"/>
          <w:right w:val="nil"/>
          <w:between w:val="nil"/>
        </w:pBdr>
        <w:rPr>
          <w:b/>
          <w:color w:val="000000"/>
          <w:sz w:val="24"/>
          <w:szCs w:val="24"/>
        </w:rPr>
      </w:pPr>
      <w:bookmarkStart w:id="91" w:name="bookmark=id.319y80a" w:colFirst="0" w:colLast="0"/>
      <w:bookmarkEnd w:id="91"/>
      <w:r>
        <w:rPr>
          <w:b/>
          <w:color w:val="000000"/>
          <w:sz w:val="24"/>
          <w:szCs w:val="24"/>
        </w:rPr>
        <w:t>Appendix 15 Encompass flow chart</w:t>
      </w:r>
    </w:p>
    <w:p w:rsidR="00F168D9" w:rsidRDefault="00F168D9">
      <w:pPr>
        <w:spacing w:after="0" w:line="240" w:lineRule="auto"/>
        <w:jc w:val="right"/>
        <w:rPr>
          <w:rFonts w:ascii="Arial" w:eastAsia="Arial" w:hAnsi="Arial" w:cs="Arial"/>
          <w:b/>
          <w:sz w:val="24"/>
          <w:szCs w:val="24"/>
        </w:rPr>
      </w:pPr>
    </w:p>
    <w:p w:rsidR="00F168D9" w:rsidRDefault="00C722DD">
      <w:pPr>
        <w:spacing w:after="0" w:line="240" w:lineRule="auto"/>
        <w:ind w:left="-993"/>
        <w:rPr>
          <w:rFonts w:ascii="Arial" w:eastAsia="Arial" w:hAnsi="Arial" w:cs="Arial"/>
          <w:b/>
          <w:sz w:val="24"/>
          <w:szCs w:val="24"/>
        </w:rPr>
      </w:pPr>
      <w:r>
        <w:rPr>
          <w:noProof/>
        </w:rPr>
        <mc:AlternateContent>
          <mc:Choice Requires="wpg">
            <w:drawing>
              <wp:inline distT="0" distB="0" distL="0" distR="0">
                <wp:extent cx="3530009" cy="7931888"/>
                <wp:effectExtent l="0" t="0" r="0" b="0"/>
                <wp:docPr id="722" name=""/>
                <wp:cNvGraphicFramePr/>
                <a:graphic xmlns:a="http://schemas.openxmlformats.org/drawingml/2006/main">
                  <a:graphicData uri="http://schemas.microsoft.com/office/word/2010/wordprocessingGroup">
                    <wpg:wgp>
                      <wpg:cNvGrpSpPr/>
                      <wpg:grpSpPr>
                        <a:xfrm>
                          <a:off x="0" y="0"/>
                          <a:ext cx="3530009" cy="7931888"/>
                          <a:chOff x="0" y="0"/>
                          <a:chExt cx="3530000" cy="7560000"/>
                        </a:xfrm>
                      </wpg:grpSpPr>
                      <wpg:grpSp>
                        <wpg:cNvPr id="11" name="Group 11"/>
                        <wpg:cNvGrpSpPr/>
                        <wpg:grpSpPr>
                          <a:xfrm>
                            <a:off x="0" y="0"/>
                            <a:ext cx="3530000" cy="7931875"/>
                            <a:chOff x="0" y="0"/>
                            <a:chExt cx="3530000" cy="7931875"/>
                          </a:xfrm>
                        </wpg:grpSpPr>
                        <wps:wsp>
                          <wps:cNvPr id="12" name="Rectangle 12"/>
                          <wps:cNvSpPr/>
                          <wps:spPr>
                            <a:xfrm>
                              <a:off x="0" y="0"/>
                              <a:ext cx="3530000" cy="7931875"/>
                            </a:xfrm>
                            <a:prstGeom prst="rect">
                              <a:avLst/>
                            </a:prstGeom>
                            <a:no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13" name="Rounded Rectangle 13"/>
                          <wps:cNvSpPr/>
                          <wps:spPr>
                            <a:xfrm>
                              <a:off x="485016" y="968"/>
                              <a:ext cx="2559975" cy="113285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14" name="Text Box 14"/>
                          <wps:cNvSpPr txBox="1"/>
                          <wps:spPr>
                            <a:xfrm>
                              <a:off x="518196" y="34148"/>
                              <a:ext cx="2493615" cy="1066490"/>
                            </a:xfrm>
                            <a:prstGeom prst="rect">
                              <a:avLst/>
                            </a:prstGeom>
                            <a:noFill/>
                            <a:ln>
                              <a:noFill/>
                            </a:ln>
                          </wps:spPr>
                          <wps:txbx>
                            <w:txbxContent>
                              <w:p w:rsidR="00F168D9" w:rsidRDefault="00C722DD">
                                <w:pPr>
                                  <w:spacing w:after="0" w:line="215" w:lineRule="auto"/>
                                  <w:jc w:val="center"/>
                                  <w:textDirection w:val="btLr"/>
                                </w:pPr>
                                <w:r>
                                  <w:rPr>
                                    <w:b/>
                                    <w:color w:val="000000"/>
                                    <w:sz w:val="32"/>
                                  </w:rPr>
                                  <w:t>Police send information at the time of the Domestic abuse incident to school encompass email.</w:t>
                                </w:r>
                              </w:p>
                            </w:txbxContent>
                          </wps:txbx>
                          <wps:bodyPr spcFirstLastPara="1" wrap="square" lIns="60950" tIns="60950" rIns="60950" bIns="60950" anchor="ctr" anchorCtr="0">
                            <a:noAutofit/>
                          </wps:bodyPr>
                        </wps:wsp>
                        <wps:wsp>
                          <wps:cNvPr id="15" name="Right Arrow 15"/>
                          <wps:cNvSpPr/>
                          <wps:spPr>
                            <a:xfrm rot="5400000">
                              <a:off x="1552595" y="1162139"/>
                              <a:ext cx="424818" cy="509782"/>
                            </a:xfrm>
                            <a:prstGeom prst="rightArrow">
                              <a:avLst>
                                <a:gd name="adj1" fmla="val 60000"/>
                                <a:gd name="adj2" fmla="val 50000"/>
                              </a:avLst>
                            </a:prstGeom>
                            <a:solidFill>
                              <a:srgbClr val="B1C0D7"/>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1612070" y="1204621"/>
                              <a:ext cx="305870" cy="297373"/>
                            </a:xfrm>
                            <a:prstGeom prst="rect">
                              <a:avLst/>
                            </a:prstGeom>
                            <a:noFill/>
                            <a:ln>
                              <a:noFill/>
                            </a:ln>
                          </wps:spPr>
                          <wps:txbx>
                            <w:txbxContent>
                              <w:p w:rsidR="00F168D9" w:rsidRDefault="00F168D9">
                                <w:pPr>
                                  <w:spacing w:after="0" w:line="215" w:lineRule="auto"/>
                                  <w:jc w:val="center"/>
                                  <w:textDirection w:val="btLr"/>
                                </w:pPr>
                              </w:p>
                            </w:txbxContent>
                          </wps:txbx>
                          <wps:bodyPr spcFirstLastPara="1" wrap="square" lIns="0" tIns="0" rIns="0" bIns="0" anchor="ctr" anchorCtr="0">
                            <a:noAutofit/>
                          </wps:bodyPr>
                        </wps:wsp>
                        <wps:wsp>
                          <wps:cNvPr id="17" name="Rounded Rectangle 17"/>
                          <wps:cNvSpPr/>
                          <wps:spPr>
                            <a:xfrm>
                              <a:off x="485016" y="1700243"/>
                              <a:ext cx="2559975" cy="113285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518196" y="1733423"/>
                              <a:ext cx="2493615" cy="1066490"/>
                            </a:xfrm>
                            <a:prstGeom prst="rect">
                              <a:avLst/>
                            </a:prstGeom>
                            <a:noFill/>
                            <a:ln>
                              <a:noFill/>
                            </a:ln>
                          </wps:spPr>
                          <wps:txbx>
                            <w:txbxContent>
                              <w:p w:rsidR="00F168D9" w:rsidRDefault="00C722DD">
                                <w:pPr>
                                  <w:spacing w:after="0" w:line="215" w:lineRule="auto"/>
                                  <w:jc w:val="center"/>
                                  <w:textDirection w:val="btLr"/>
                                </w:pPr>
                                <w:r>
                                  <w:rPr>
                                    <w:b/>
                                    <w:color w:val="000000"/>
                                    <w:sz w:val="32"/>
                                  </w:rPr>
                                  <w:t>Key adult/DSL reviews the police information and any information held in school</w:t>
                                </w:r>
                              </w:p>
                            </w:txbxContent>
                          </wps:txbx>
                          <wps:bodyPr spcFirstLastPara="1" wrap="square" lIns="60950" tIns="60950" rIns="60950" bIns="60950" anchor="ctr" anchorCtr="0">
                            <a:noAutofit/>
                          </wps:bodyPr>
                        </wps:wsp>
                        <wps:wsp>
                          <wps:cNvPr id="19" name="Right Arrow 19"/>
                          <wps:cNvSpPr/>
                          <wps:spPr>
                            <a:xfrm rot="5362255">
                              <a:off x="1554874" y="2870936"/>
                              <a:ext cx="439127" cy="509782"/>
                            </a:xfrm>
                            <a:prstGeom prst="rightArrow">
                              <a:avLst>
                                <a:gd name="adj1" fmla="val 60000"/>
                                <a:gd name="adj2" fmla="val 50000"/>
                              </a:avLst>
                            </a:prstGeom>
                            <a:solidFill>
                              <a:srgbClr val="B1C0D7"/>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20" name="Text Box 20"/>
                          <wps:cNvSpPr txBox="1"/>
                          <wps:spPr>
                            <a:xfrm rot="-37745">
                              <a:off x="1620779" y="2906268"/>
                              <a:ext cx="305870" cy="307389"/>
                            </a:xfrm>
                            <a:prstGeom prst="rect">
                              <a:avLst/>
                            </a:prstGeom>
                            <a:noFill/>
                            <a:ln>
                              <a:noFill/>
                            </a:ln>
                          </wps:spPr>
                          <wps:txbx>
                            <w:txbxContent>
                              <w:p w:rsidR="00F168D9" w:rsidRDefault="00F168D9">
                                <w:pPr>
                                  <w:spacing w:after="0" w:line="215" w:lineRule="auto"/>
                                  <w:jc w:val="center"/>
                                  <w:textDirection w:val="btLr"/>
                                </w:pPr>
                              </w:p>
                            </w:txbxContent>
                          </wps:txbx>
                          <wps:bodyPr spcFirstLastPara="1" wrap="square" lIns="0" tIns="0" rIns="0" bIns="0" anchor="ctr" anchorCtr="0">
                            <a:noAutofit/>
                          </wps:bodyPr>
                        </wps:wsp>
                        <wps:wsp>
                          <wps:cNvPr id="21" name="Rounded Rectangle 21"/>
                          <wps:cNvSpPr/>
                          <wps:spPr>
                            <a:xfrm>
                              <a:off x="503883" y="3418562"/>
                              <a:ext cx="2559975" cy="113285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537063" y="3451742"/>
                              <a:ext cx="2493615" cy="1066490"/>
                            </a:xfrm>
                            <a:prstGeom prst="rect">
                              <a:avLst/>
                            </a:prstGeom>
                            <a:noFill/>
                            <a:ln>
                              <a:noFill/>
                            </a:ln>
                          </wps:spPr>
                          <wps:txbx>
                            <w:txbxContent>
                              <w:p w:rsidR="00F168D9" w:rsidRDefault="00C722DD">
                                <w:pPr>
                                  <w:spacing w:after="0" w:line="215" w:lineRule="auto"/>
                                  <w:jc w:val="center"/>
                                  <w:textDirection w:val="btLr"/>
                                </w:pPr>
                                <w:r>
                                  <w:rPr>
                                    <w:b/>
                                    <w:color w:val="000000"/>
                                    <w:sz w:val="32"/>
                                  </w:rPr>
                                  <w:t>Discuss with appropriate  teacher and agree support for the child</w:t>
                                </w:r>
                              </w:p>
                            </w:txbxContent>
                          </wps:txbx>
                          <wps:bodyPr spcFirstLastPara="1" wrap="square" lIns="60950" tIns="60950" rIns="60950" bIns="60950" anchor="ctr" anchorCtr="0">
                            <a:noAutofit/>
                          </wps:bodyPr>
                        </wps:wsp>
                        <wps:wsp>
                          <wps:cNvPr id="23" name="Right Arrow 23"/>
                          <wps:cNvSpPr/>
                          <wps:spPr>
                            <a:xfrm rot="5438600">
                              <a:off x="1569156" y="4570211"/>
                              <a:ext cx="410562" cy="509782"/>
                            </a:xfrm>
                            <a:prstGeom prst="rightArrow">
                              <a:avLst>
                                <a:gd name="adj1" fmla="val 60000"/>
                                <a:gd name="adj2" fmla="val 50000"/>
                              </a:avLst>
                            </a:prstGeom>
                            <a:solidFill>
                              <a:srgbClr val="B1C0D7"/>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rot="38600">
                              <a:off x="1622194" y="4619824"/>
                              <a:ext cx="305870" cy="287393"/>
                            </a:xfrm>
                            <a:prstGeom prst="rect">
                              <a:avLst/>
                            </a:prstGeom>
                            <a:noFill/>
                            <a:ln>
                              <a:noFill/>
                            </a:ln>
                          </wps:spPr>
                          <wps:txbx>
                            <w:txbxContent>
                              <w:p w:rsidR="00F168D9" w:rsidRDefault="00F168D9">
                                <w:pPr>
                                  <w:spacing w:after="0" w:line="215" w:lineRule="auto"/>
                                  <w:jc w:val="center"/>
                                  <w:textDirection w:val="btLr"/>
                                </w:pPr>
                              </w:p>
                            </w:txbxContent>
                          </wps:txbx>
                          <wps:bodyPr spcFirstLastPara="1" wrap="square" lIns="0" tIns="0" rIns="0" bIns="0" anchor="ctr" anchorCtr="0">
                            <a:noAutofit/>
                          </wps:bodyPr>
                        </wps:wsp>
                        <wps:wsp>
                          <wps:cNvPr id="25" name="Rounded Rectangle 25"/>
                          <wps:cNvSpPr/>
                          <wps:spPr>
                            <a:xfrm>
                              <a:off x="485016" y="5098794"/>
                              <a:ext cx="2559975" cy="113285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518196" y="5131974"/>
                              <a:ext cx="2493615" cy="1066490"/>
                            </a:xfrm>
                            <a:prstGeom prst="rect">
                              <a:avLst/>
                            </a:prstGeom>
                            <a:noFill/>
                            <a:ln>
                              <a:noFill/>
                            </a:ln>
                          </wps:spPr>
                          <wps:txbx>
                            <w:txbxContent>
                              <w:p w:rsidR="00F168D9" w:rsidRDefault="00C722DD">
                                <w:pPr>
                                  <w:spacing w:after="0" w:line="215" w:lineRule="auto"/>
                                  <w:jc w:val="center"/>
                                  <w:textDirection w:val="btLr"/>
                                </w:pPr>
                                <w:r>
                                  <w:rPr>
                                    <w:b/>
                                    <w:color w:val="000000"/>
                                    <w:sz w:val="32"/>
                                  </w:rPr>
                                  <w:t>Share the support approach with any other staff in the school who offer direct support to the child</w:t>
                                </w:r>
                              </w:p>
                            </w:txbxContent>
                          </wps:txbx>
                          <wps:bodyPr spcFirstLastPara="1" wrap="square" lIns="60950" tIns="60950" rIns="60950" bIns="60950" anchor="ctr" anchorCtr="0">
                            <a:noAutofit/>
                          </wps:bodyPr>
                        </wps:wsp>
                        <wps:wsp>
                          <wps:cNvPr id="27" name="Right Arrow 27"/>
                          <wps:cNvSpPr/>
                          <wps:spPr>
                            <a:xfrm rot="5400000">
                              <a:off x="1552595" y="6259965"/>
                              <a:ext cx="424818" cy="509782"/>
                            </a:xfrm>
                            <a:prstGeom prst="rightArrow">
                              <a:avLst>
                                <a:gd name="adj1" fmla="val 60000"/>
                                <a:gd name="adj2" fmla="val 50000"/>
                              </a:avLst>
                            </a:prstGeom>
                            <a:solidFill>
                              <a:srgbClr val="B1C0D7"/>
                            </a:solidFill>
                            <a:ln>
                              <a:noFill/>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1612070" y="6302447"/>
                              <a:ext cx="305870" cy="297373"/>
                            </a:xfrm>
                            <a:prstGeom prst="rect">
                              <a:avLst/>
                            </a:prstGeom>
                            <a:noFill/>
                            <a:ln>
                              <a:noFill/>
                            </a:ln>
                          </wps:spPr>
                          <wps:txbx>
                            <w:txbxContent>
                              <w:p w:rsidR="00F168D9" w:rsidRDefault="00F168D9">
                                <w:pPr>
                                  <w:spacing w:after="0" w:line="215" w:lineRule="auto"/>
                                  <w:jc w:val="center"/>
                                  <w:textDirection w:val="btLr"/>
                                </w:pPr>
                              </w:p>
                            </w:txbxContent>
                          </wps:txbx>
                          <wps:bodyPr spcFirstLastPara="1" wrap="square" lIns="0" tIns="0" rIns="0" bIns="0" anchor="ctr" anchorCtr="0">
                            <a:noAutofit/>
                          </wps:bodyPr>
                        </wps:wsp>
                        <wps:wsp>
                          <wps:cNvPr id="29" name="Rounded Rectangle 29"/>
                          <wps:cNvSpPr/>
                          <wps:spPr>
                            <a:xfrm>
                              <a:off x="485016" y="6798069"/>
                              <a:ext cx="2559975" cy="113285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wps:wsp>
                          <wps:cNvPr id="30" name="Text Box 30"/>
                          <wps:cNvSpPr txBox="1"/>
                          <wps:spPr>
                            <a:xfrm>
                              <a:off x="518196" y="6831249"/>
                              <a:ext cx="2493615" cy="1066490"/>
                            </a:xfrm>
                            <a:prstGeom prst="rect">
                              <a:avLst/>
                            </a:prstGeom>
                            <a:noFill/>
                            <a:ln>
                              <a:noFill/>
                            </a:ln>
                          </wps:spPr>
                          <wps:txbx>
                            <w:txbxContent>
                              <w:p w:rsidR="00F168D9" w:rsidRDefault="00C722DD">
                                <w:pPr>
                                  <w:spacing w:after="0" w:line="215" w:lineRule="auto"/>
                                  <w:jc w:val="center"/>
                                  <w:textDirection w:val="btLr"/>
                                </w:pPr>
                                <w:r>
                                  <w:rPr>
                                    <w:b/>
                                    <w:color w:val="000000"/>
                                    <w:sz w:val="32"/>
                                  </w:rPr>
                                  <w:t>Identify and record the outcomes and impact of your action on system</w:t>
                                </w:r>
                                <w:r>
                                  <w:rPr>
                                    <w:b/>
                                    <w:color w:val="000000"/>
                                    <w:sz w:val="32"/>
                                  </w:rPr>
                                  <w:t>s such as CPoms</w:t>
                                </w:r>
                              </w:p>
                            </w:txbxContent>
                          </wps:txbx>
                          <wps:bodyPr spcFirstLastPara="1" wrap="square" lIns="60950" tIns="60950" rIns="60950" bIns="6095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530009" cy="7931888"/>
                <wp:effectExtent b="0" l="0" r="0" t="0"/>
                <wp:docPr id="722" name="image24.png"/>
                <a:graphic>
                  <a:graphicData uri="http://schemas.openxmlformats.org/drawingml/2006/picture">
                    <pic:pic>
                      <pic:nvPicPr>
                        <pic:cNvPr id="0" name="image24.png"/>
                        <pic:cNvPicPr preferRelativeResize="0"/>
                      </pic:nvPicPr>
                      <pic:blipFill>
                        <a:blip r:embed="rId207"/>
                        <a:srcRect/>
                        <a:stretch>
                          <a:fillRect/>
                        </a:stretch>
                      </pic:blipFill>
                      <pic:spPr>
                        <a:xfrm>
                          <a:off x="0" y="0"/>
                          <a:ext cx="3530009" cy="7931888"/>
                        </a:xfrm>
                        <a:prstGeom prst="rect"/>
                        <a:ln/>
                      </pic:spPr>
                    </pic:pic>
                  </a:graphicData>
                </a:graphic>
              </wp:inline>
            </w:drawing>
          </mc:Fallback>
        </mc:AlternateContent>
      </w:r>
      <w:r>
        <w:rPr>
          <w:noProof/>
        </w:rPr>
        <mc:AlternateContent>
          <mc:Choice Requires="wpg">
            <w:drawing>
              <wp:anchor distT="0" distB="0" distL="114300" distR="114300" simplePos="0" relativeHeight="251860992" behindDoc="0" locked="0" layoutInCell="1" hidden="0" allowOverlap="1">
                <wp:simplePos x="0" y="0"/>
                <wp:positionH relativeFrom="column">
                  <wp:posOffset>2654300</wp:posOffset>
                </wp:positionH>
                <wp:positionV relativeFrom="paragraph">
                  <wp:posOffset>7162800</wp:posOffset>
                </wp:positionV>
                <wp:extent cx="530225" cy="425450"/>
                <wp:effectExtent l="0" t="0" r="0" b="0"/>
                <wp:wrapNone/>
                <wp:docPr id="714" name=""/>
                <wp:cNvGraphicFramePr/>
                <a:graphic xmlns:a="http://schemas.openxmlformats.org/drawingml/2006/main">
                  <a:graphicData uri="http://schemas.microsoft.com/office/word/2010/wordprocessingShape">
                    <wps:wsp>
                      <wps:cNvSpPr/>
                      <wps:spPr>
                        <a:xfrm>
                          <a:off x="5093588" y="3579975"/>
                          <a:ext cx="504825" cy="400050"/>
                        </a:xfrm>
                        <a:prstGeom prst="right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7162800</wp:posOffset>
                </wp:positionV>
                <wp:extent cx="530225" cy="425450"/>
                <wp:effectExtent b="0" l="0" r="0" t="0"/>
                <wp:wrapNone/>
                <wp:docPr id="714" name="image16.png"/>
                <a:graphic>
                  <a:graphicData uri="http://schemas.openxmlformats.org/drawingml/2006/picture">
                    <pic:pic>
                      <pic:nvPicPr>
                        <pic:cNvPr id="0" name="image16.png"/>
                        <pic:cNvPicPr preferRelativeResize="0"/>
                      </pic:nvPicPr>
                      <pic:blipFill>
                        <a:blip r:embed="rId208"/>
                        <a:srcRect/>
                        <a:stretch>
                          <a:fillRect/>
                        </a:stretch>
                      </pic:blipFill>
                      <pic:spPr>
                        <a:xfrm>
                          <a:off x="0" y="0"/>
                          <a:ext cx="530225" cy="425450"/>
                        </a:xfrm>
                        <a:prstGeom prst="rect"/>
                        <a:ln/>
                      </pic:spPr>
                    </pic:pic>
                  </a:graphicData>
                </a:graphic>
              </wp:anchor>
            </w:drawing>
          </mc:Fallback>
        </mc:AlternateContent>
      </w:r>
      <w:r>
        <w:rPr>
          <w:noProof/>
        </w:rPr>
        <mc:AlternateContent>
          <mc:Choice Requires="wpg">
            <w:drawing>
              <wp:anchor distT="0" distB="0" distL="114300" distR="114300" simplePos="0" relativeHeight="251862016" behindDoc="0" locked="0" layoutInCell="1" hidden="0" allowOverlap="1">
                <wp:simplePos x="0" y="0"/>
                <wp:positionH relativeFrom="column">
                  <wp:posOffset>2730500</wp:posOffset>
                </wp:positionH>
                <wp:positionV relativeFrom="paragraph">
                  <wp:posOffset>1981200</wp:posOffset>
                </wp:positionV>
                <wp:extent cx="647475" cy="587207"/>
                <wp:effectExtent l="0" t="0" r="0" b="0"/>
                <wp:wrapNone/>
                <wp:docPr id="739" name=""/>
                <wp:cNvGraphicFramePr/>
                <a:graphic xmlns:a="http://schemas.openxmlformats.org/drawingml/2006/main">
                  <a:graphicData uri="http://schemas.microsoft.com/office/word/2010/wordprocessingShape">
                    <wps:wsp>
                      <wps:cNvSpPr/>
                      <wps:spPr>
                        <a:xfrm rot="1319321">
                          <a:off x="5093588" y="3579975"/>
                          <a:ext cx="504825" cy="400050"/>
                        </a:xfrm>
                        <a:prstGeom prst="right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1981200</wp:posOffset>
                </wp:positionV>
                <wp:extent cx="647475" cy="587207"/>
                <wp:effectExtent b="0" l="0" r="0" t="0"/>
                <wp:wrapNone/>
                <wp:docPr id="739" name="image41.png"/>
                <a:graphic>
                  <a:graphicData uri="http://schemas.openxmlformats.org/drawingml/2006/picture">
                    <pic:pic>
                      <pic:nvPicPr>
                        <pic:cNvPr id="0" name="image41.png"/>
                        <pic:cNvPicPr preferRelativeResize="0"/>
                      </pic:nvPicPr>
                      <pic:blipFill>
                        <a:blip r:embed="rId209"/>
                        <a:srcRect/>
                        <a:stretch>
                          <a:fillRect/>
                        </a:stretch>
                      </pic:blipFill>
                      <pic:spPr>
                        <a:xfrm>
                          <a:off x="0" y="0"/>
                          <a:ext cx="647475" cy="587207"/>
                        </a:xfrm>
                        <a:prstGeom prst="rect"/>
                        <a:ln/>
                      </pic:spPr>
                    </pic:pic>
                  </a:graphicData>
                </a:graphic>
              </wp:anchor>
            </w:drawing>
          </mc:Fallback>
        </mc:AlternateContent>
      </w:r>
      <w:r>
        <w:rPr>
          <w:noProof/>
        </w:rPr>
        <mc:AlternateContent>
          <mc:Choice Requires="wpg">
            <w:drawing>
              <wp:anchor distT="0" distB="0" distL="114300" distR="114300" simplePos="0" relativeHeight="251863040" behindDoc="0" locked="0" layoutInCell="1" hidden="0" allowOverlap="1">
                <wp:simplePos x="0" y="0"/>
                <wp:positionH relativeFrom="column">
                  <wp:posOffset>3251200</wp:posOffset>
                </wp:positionH>
                <wp:positionV relativeFrom="paragraph">
                  <wp:posOffset>6692900</wp:posOffset>
                </wp:positionV>
                <wp:extent cx="2088515" cy="1217930"/>
                <wp:effectExtent l="0" t="0" r="0" b="0"/>
                <wp:wrapNone/>
                <wp:docPr id="760" name=""/>
                <wp:cNvGraphicFramePr/>
                <a:graphic xmlns:a="http://schemas.openxmlformats.org/drawingml/2006/main">
                  <a:graphicData uri="http://schemas.microsoft.com/office/word/2010/wordprocessingShape">
                    <wps:wsp>
                      <wps:cNvSpPr/>
                      <wps:spPr>
                        <a:xfrm>
                          <a:off x="4314443" y="3183735"/>
                          <a:ext cx="2063115" cy="1192530"/>
                        </a:xfrm>
                        <a:prstGeom prst="roundRect">
                          <a:avLst>
                            <a:gd name="adj" fmla="val 16667"/>
                          </a:avLst>
                        </a:prstGeom>
                        <a:solidFill>
                          <a:srgbClr val="4F81BD"/>
                        </a:solidFill>
                        <a:ln w="25400" cap="flat" cmpd="sng">
                          <a:solidFill>
                            <a:srgbClr val="395E89"/>
                          </a:solidFill>
                          <a:prstDash val="solid"/>
                          <a:round/>
                          <a:headEnd type="none" w="sm" len="sm"/>
                          <a:tailEnd type="none" w="sm" len="sm"/>
                        </a:ln>
                      </wps:spPr>
                      <wps:txbx>
                        <w:txbxContent>
                          <w:p w:rsidR="00F168D9" w:rsidRDefault="00C722DD">
                            <w:pPr>
                              <w:spacing w:after="0" w:line="240" w:lineRule="auto"/>
                              <w:jc w:val="center"/>
                              <w:textDirection w:val="btLr"/>
                            </w:pPr>
                            <w:r>
                              <w:rPr>
                                <w:b/>
                                <w:color w:val="FFFFFF"/>
                                <w:sz w:val="24"/>
                              </w:rPr>
                              <w:t>Outcomes could include, Early Help, referral to support agencies, parental support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3251200</wp:posOffset>
                </wp:positionH>
                <wp:positionV relativeFrom="paragraph">
                  <wp:posOffset>6692900</wp:posOffset>
                </wp:positionV>
                <wp:extent cx="2088515" cy="1217930"/>
                <wp:effectExtent b="0" l="0" r="0" t="0"/>
                <wp:wrapNone/>
                <wp:docPr id="760" name="image64.png"/>
                <a:graphic>
                  <a:graphicData uri="http://schemas.openxmlformats.org/drawingml/2006/picture">
                    <pic:pic>
                      <pic:nvPicPr>
                        <pic:cNvPr id="0" name="image64.png"/>
                        <pic:cNvPicPr preferRelativeResize="0"/>
                      </pic:nvPicPr>
                      <pic:blipFill>
                        <a:blip r:embed="rId210"/>
                        <a:srcRect/>
                        <a:stretch>
                          <a:fillRect/>
                        </a:stretch>
                      </pic:blipFill>
                      <pic:spPr>
                        <a:xfrm>
                          <a:off x="0" y="0"/>
                          <a:ext cx="2088515" cy="1217930"/>
                        </a:xfrm>
                        <a:prstGeom prst="rect"/>
                        <a:ln/>
                      </pic:spPr>
                    </pic:pic>
                  </a:graphicData>
                </a:graphic>
              </wp:anchor>
            </w:drawing>
          </mc:Fallback>
        </mc:AlternateContent>
      </w:r>
      <w:r>
        <w:rPr>
          <w:noProof/>
        </w:rPr>
        <mc:AlternateContent>
          <mc:Choice Requires="wpg">
            <w:drawing>
              <wp:anchor distT="0" distB="0" distL="114300" distR="114300" simplePos="0" relativeHeight="251864064" behindDoc="0" locked="0" layoutInCell="1" hidden="0" allowOverlap="1">
                <wp:simplePos x="0" y="0"/>
                <wp:positionH relativeFrom="column">
                  <wp:posOffset>3086100</wp:posOffset>
                </wp:positionH>
                <wp:positionV relativeFrom="paragraph">
                  <wp:posOffset>2451100</wp:posOffset>
                </wp:positionV>
                <wp:extent cx="2364740" cy="1198245"/>
                <wp:effectExtent l="0" t="0" r="0" b="0"/>
                <wp:wrapNone/>
                <wp:docPr id="749" name=""/>
                <wp:cNvGraphicFramePr/>
                <a:graphic xmlns:a="http://schemas.openxmlformats.org/drawingml/2006/main">
                  <a:graphicData uri="http://schemas.microsoft.com/office/word/2010/wordprocessingShape">
                    <wps:wsp>
                      <wps:cNvSpPr/>
                      <wps:spPr>
                        <a:xfrm>
                          <a:off x="4176330" y="3193578"/>
                          <a:ext cx="2339340" cy="1172845"/>
                        </a:xfrm>
                        <a:prstGeom prst="roundRect">
                          <a:avLst>
                            <a:gd name="adj" fmla="val 16667"/>
                          </a:avLst>
                        </a:prstGeom>
                        <a:solidFill>
                          <a:srgbClr val="4F81BD"/>
                        </a:solidFill>
                        <a:ln w="25400" cap="flat" cmpd="sng">
                          <a:solidFill>
                            <a:srgbClr val="395E89"/>
                          </a:solidFill>
                          <a:prstDash val="solid"/>
                          <a:round/>
                          <a:headEnd type="none" w="sm" len="sm"/>
                          <a:tailEnd type="none" w="sm" len="sm"/>
                        </a:ln>
                      </wps:spPr>
                      <wps:txbx>
                        <w:txbxContent>
                          <w:p w:rsidR="00F168D9" w:rsidRDefault="00C722DD">
                            <w:pPr>
                              <w:spacing w:after="0" w:line="240" w:lineRule="auto"/>
                              <w:jc w:val="center"/>
                              <w:textDirection w:val="btLr"/>
                            </w:pPr>
                            <w:r>
                              <w:rPr>
                                <w:b/>
                                <w:color w:val="FFFFFF"/>
                                <w:sz w:val="24"/>
                              </w:rPr>
                              <w:t xml:space="preserve">Use professional judgement and consider whether Early Help Assessment is needed or referral to Children’s Social Care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2451100</wp:posOffset>
                </wp:positionV>
                <wp:extent cx="2364740" cy="1198245"/>
                <wp:effectExtent b="0" l="0" r="0" t="0"/>
                <wp:wrapNone/>
                <wp:docPr id="749" name="image51.png"/>
                <a:graphic>
                  <a:graphicData uri="http://schemas.openxmlformats.org/drawingml/2006/picture">
                    <pic:pic>
                      <pic:nvPicPr>
                        <pic:cNvPr id="0" name="image51.png"/>
                        <pic:cNvPicPr preferRelativeResize="0"/>
                      </pic:nvPicPr>
                      <pic:blipFill>
                        <a:blip r:embed="rId211"/>
                        <a:srcRect/>
                        <a:stretch>
                          <a:fillRect/>
                        </a:stretch>
                      </pic:blipFill>
                      <pic:spPr>
                        <a:xfrm>
                          <a:off x="0" y="0"/>
                          <a:ext cx="2364740" cy="1198245"/>
                        </a:xfrm>
                        <a:prstGeom prst="rect"/>
                        <a:ln/>
                      </pic:spPr>
                    </pic:pic>
                  </a:graphicData>
                </a:graphic>
              </wp:anchor>
            </w:drawing>
          </mc:Fallback>
        </mc:AlternateContent>
      </w:r>
      <w:r>
        <w:rPr>
          <w:noProof/>
        </w:rPr>
        <mc:AlternateContent>
          <mc:Choice Requires="wpg">
            <w:drawing>
              <wp:anchor distT="0" distB="0" distL="114300" distR="114300" simplePos="0" relativeHeight="251865088" behindDoc="0" locked="0" layoutInCell="1" hidden="0" allowOverlap="1">
                <wp:simplePos x="0" y="0"/>
                <wp:positionH relativeFrom="column">
                  <wp:posOffset>2717800</wp:posOffset>
                </wp:positionH>
                <wp:positionV relativeFrom="paragraph">
                  <wp:posOffset>3543300</wp:posOffset>
                </wp:positionV>
                <wp:extent cx="665584" cy="619795"/>
                <wp:effectExtent l="0" t="0" r="0" b="0"/>
                <wp:wrapNone/>
                <wp:docPr id="724" name=""/>
                <wp:cNvGraphicFramePr/>
                <a:graphic xmlns:a="http://schemas.openxmlformats.org/drawingml/2006/main">
                  <a:graphicData uri="http://schemas.microsoft.com/office/word/2010/wordprocessingShape">
                    <wps:wsp>
                      <wps:cNvSpPr/>
                      <wps:spPr>
                        <a:xfrm rot="-1600202">
                          <a:off x="5093588" y="3579975"/>
                          <a:ext cx="504825" cy="400050"/>
                        </a:xfrm>
                        <a:prstGeom prst="right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3543300</wp:posOffset>
                </wp:positionV>
                <wp:extent cx="665584" cy="619795"/>
                <wp:effectExtent b="0" l="0" r="0" t="0"/>
                <wp:wrapNone/>
                <wp:docPr id="724" name="image26.png"/>
                <a:graphic>
                  <a:graphicData uri="http://schemas.openxmlformats.org/drawingml/2006/picture">
                    <pic:pic>
                      <pic:nvPicPr>
                        <pic:cNvPr id="0" name="image26.png"/>
                        <pic:cNvPicPr preferRelativeResize="0"/>
                      </pic:nvPicPr>
                      <pic:blipFill>
                        <a:blip r:embed="rId212"/>
                        <a:srcRect/>
                        <a:stretch>
                          <a:fillRect/>
                        </a:stretch>
                      </pic:blipFill>
                      <pic:spPr>
                        <a:xfrm>
                          <a:off x="0" y="0"/>
                          <a:ext cx="665584" cy="619795"/>
                        </a:xfrm>
                        <a:prstGeom prst="rect"/>
                        <a:ln/>
                      </pic:spPr>
                    </pic:pic>
                  </a:graphicData>
                </a:graphic>
              </wp:anchor>
            </w:drawing>
          </mc:Fallback>
        </mc:AlternateContent>
      </w:r>
      <w:r>
        <w:rPr>
          <w:noProof/>
        </w:rPr>
        <mc:AlternateContent>
          <mc:Choice Requires="wpg">
            <w:drawing>
              <wp:anchor distT="0" distB="0" distL="114300" distR="114300" simplePos="0" relativeHeight="251866112" behindDoc="0" locked="0" layoutInCell="1" hidden="0" allowOverlap="1">
                <wp:simplePos x="0" y="0"/>
                <wp:positionH relativeFrom="column">
                  <wp:posOffset>5321300</wp:posOffset>
                </wp:positionH>
                <wp:positionV relativeFrom="paragraph">
                  <wp:posOffset>88900</wp:posOffset>
                </wp:positionV>
                <wp:extent cx="1234440" cy="7756525"/>
                <wp:effectExtent l="0" t="0" r="0" b="0"/>
                <wp:wrapNone/>
                <wp:docPr id="748" name=""/>
                <wp:cNvGraphicFramePr/>
                <a:graphic xmlns:a="http://schemas.openxmlformats.org/drawingml/2006/main">
                  <a:graphicData uri="http://schemas.microsoft.com/office/word/2010/wordprocessingShape">
                    <wps:wsp>
                      <wps:cNvSpPr/>
                      <wps:spPr>
                        <a:xfrm rot="-5400000">
                          <a:off x="1566000" y="3175480"/>
                          <a:ext cx="7560000" cy="1209040"/>
                        </a:xfrm>
                        <a:prstGeom prst="up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rsidR="00F168D9" w:rsidRDefault="00C722DD">
                            <w:pPr>
                              <w:spacing w:after="0" w:line="240" w:lineRule="auto"/>
                              <w:jc w:val="center"/>
                              <w:textDirection w:val="btLr"/>
                            </w:pPr>
                            <w:r>
                              <w:rPr>
                                <w:b/>
                                <w:color w:val="000000"/>
                                <w:sz w:val="56"/>
                              </w:rPr>
                              <w:t xml:space="preserve">Record actions and decision making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5321300</wp:posOffset>
                </wp:positionH>
                <wp:positionV relativeFrom="paragraph">
                  <wp:posOffset>88900</wp:posOffset>
                </wp:positionV>
                <wp:extent cx="1234440" cy="7756525"/>
                <wp:effectExtent b="0" l="0" r="0" t="0"/>
                <wp:wrapNone/>
                <wp:docPr id="748" name="image50.png"/>
                <a:graphic>
                  <a:graphicData uri="http://schemas.openxmlformats.org/drawingml/2006/picture">
                    <pic:pic>
                      <pic:nvPicPr>
                        <pic:cNvPr id="0" name="image50.png"/>
                        <pic:cNvPicPr preferRelativeResize="0"/>
                      </pic:nvPicPr>
                      <pic:blipFill>
                        <a:blip r:embed="rId213"/>
                        <a:srcRect/>
                        <a:stretch>
                          <a:fillRect/>
                        </a:stretch>
                      </pic:blipFill>
                      <pic:spPr>
                        <a:xfrm>
                          <a:off x="0" y="0"/>
                          <a:ext cx="1234440" cy="7756525"/>
                        </a:xfrm>
                        <a:prstGeom prst="rect"/>
                        <a:ln/>
                      </pic:spPr>
                    </pic:pic>
                  </a:graphicData>
                </a:graphic>
              </wp:anchor>
            </w:drawing>
          </mc:Fallback>
        </mc:AlternateContent>
      </w:r>
      <w:r>
        <w:rPr>
          <w:noProof/>
        </w:rPr>
        <mc:AlternateContent>
          <mc:Choice Requires="wpg">
            <w:drawing>
              <wp:anchor distT="0" distB="0" distL="114300" distR="114300" simplePos="0" relativeHeight="251867136" behindDoc="0" locked="0" layoutInCell="1" hidden="0" allowOverlap="1">
                <wp:simplePos x="0" y="0"/>
                <wp:positionH relativeFrom="column">
                  <wp:posOffset>2946400</wp:posOffset>
                </wp:positionH>
                <wp:positionV relativeFrom="paragraph">
                  <wp:posOffset>4025900</wp:posOffset>
                </wp:positionV>
                <wp:extent cx="2651125" cy="2674620"/>
                <wp:effectExtent l="0" t="0" r="0" b="0"/>
                <wp:wrapNone/>
                <wp:docPr id="738" name=""/>
                <wp:cNvGraphicFramePr/>
                <a:graphic xmlns:a="http://schemas.openxmlformats.org/drawingml/2006/main">
                  <a:graphicData uri="http://schemas.microsoft.com/office/word/2010/wordprocessingShape">
                    <wps:wsp>
                      <wps:cNvSpPr/>
                      <wps:spPr>
                        <a:xfrm>
                          <a:off x="4039488" y="2461740"/>
                          <a:ext cx="2613025" cy="2636520"/>
                        </a:xfrm>
                        <a:prstGeom prst="rect">
                          <a:avLst/>
                        </a:prstGeom>
                        <a:solidFill>
                          <a:srgbClr val="FFFFFF"/>
                        </a:solidFill>
                        <a:ln w="38100" cap="flat" cmpd="dbl">
                          <a:solidFill>
                            <a:schemeClr val="accent1"/>
                          </a:solidFill>
                          <a:prstDash val="solid"/>
                          <a:miter lim="800000"/>
                          <a:headEnd type="none" w="sm" len="sm"/>
                          <a:tailEnd type="none" w="sm" len="sm"/>
                        </a:ln>
                      </wps:spPr>
                      <wps:txbx>
                        <w:txbxContent>
                          <w:p w:rsidR="00F168D9" w:rsidRDefault="00C722DD">
                            <w:pPr>
                              <w:spacing w:after="0" w:line="240" w:lineRule="auto"/>
                              <w:textDirection w:val="btLr"/>
                            </w:pPr>
                            <w:r>
                              <w:rPr>
                                <w:b/>
                                <w:color w:val="000000"/>
                              </w:rPr>
                              <w:t>USEFUL CONTACTS:-</w:t>
                            </w:r>
                          </w:p>
                          <w:p w:rsidR="00F168D9" w:rsidRDefault="00C722DD">
                            <w:pPr>
                              <w:spacing w:after="0" w:line="240" w:lineRule="auto"/>
                              <w:ind w:left="360"/>
                              <w:textDirection w:val="btLr"/>
                            </w:pPr>
                            <w:r>
                              <w:rPr>
                                <w:b/>
                                <w:color w:val="000000"/>
                                <w:sz w:val="28"/>
                              </w:rPr>
                              <w:t>Safeguarding in Education Team</w:t>
                            </w:r>
                          </w:p>
                          <w:p w:rsidR="00F168D9" w:rsidRDefault="00C722DD">
                            <w:pPr>
                              <w:spacing w:after="0" w:line="240" w:lineRule="auto"/>
                              <w:ind w:left="360"/>
                              <w:textDirection w:val="btLr"/>
                            </w:pPr>
                            <w:r>
                              <w:rPr>
                                <w:color w:val="000000"/>
                                <w:sz w:val="28"/>
                              </w:rPr>
                              <w:t>01204 332030/337472</w:t>
                            </w:r>
                          </w:p>
                          <w:p w:rsidR="00F168D9" w:rsidRDefault="00C722DD">
                            <w:pPr>
                              <w:spacing w:after="0" w:line="240" w:lineRule="auto"/>
                              <w:ind w:left="360"/>
                              <w:textDirection w:val="btLr"/>
                            </w:pPr>
                            <w:r>
                              <w:rPr>
                                <w:b/>
                                <w:color w:val="000000"/>
                                <w:sz w:val="28"/>
                              </w:rPr>
                              <w:t>Police – Domestic Abuse Unit</w:t>
                            </w:r>
                          </w:p>
                          <w:p w:rsidR="00F168D9" w:rsidRDefault="00C722DD">
                            <w:pPr>
                              <w:spacing w:after="0" w:line="240" w:lineRule="auto"/>
                              <w:ind w:left="360"/>
                              <w:textDirection w:val="btLr"/>
                            </w:pPr>
                            <w:r>
                              <w:rPr>
                                <w:color w:val="000000"/>
                                <w:sz w:val="28"/>
                              </w:rPr>
                              <w:t>0161 856 5589 or 0161 8565504</w:t>
                            </w:r>
                          </w:p>
                          <w:p w:rsidR="00F168D9" w:rsidRDefault="00C722DD">
                            <w:pPr>
                              <w:spacing w:after="0" w:line="240" w:lineRule="auto"/>
                              <w:ind w:left="360"/>
                              <w:textDirection w:val="btLr"/>
                            </w:pPr>
                            <w:r>
                              <w:rPr>
                                <w:b/>
                                <w:color w:val="000000"/>
                                <w:sz w:val="28"/>
                              </w:rPr>
                              <w:t>Integrated Front Door</w:t>
                            </w:r>
                          </w:p>
                          <w:p w:rsidR="00F168D9" w:rsidRDefault="00C722DD">
                            <w:pPr>
                              <w:spacing w:after="0" w:line="240" w:lineRule="auto"/>
                              <w:ind w:left="360"/>
                              <w:textDirection w:val="btLr"/>
                            </w:pPr>
                            <w:r>
                              <w:rPr>
                                <w:color w:val="000000"/>
                                <w:sz w:val="28"/>
                              </w:rPr>
                              <w:t>01204 331500</w:t>
                            </w:r>
                          </w:p>
                          <w:p w:rsidR="00F168D9" w:rsidRDefault="00C722DD">
                            <w:pPr>
                              <w:spacing w:after="0" w:line="240" w:lineRule="auto"/>
                              <w:ind w:left="360"/>
                              <w:textDirection w:val="btLr"/>
                            </w:pPr>
                            <w:r>
                              <w:rPr>
                                <w:b/>
                                <w:color w:val="000000"/>
                                <w:sz w:val="28"/>
                              </w:rPr>
                              <w:t>Early Help Team</w:t>
                            </w:r>
                          </w:p>
                          <w:p w:rsidR="00F168D9" w:rsidRDefault="00C722DD">
                            <w:pPr>
                              <w:spacing w:after="0" w:line="240" w:lineRule="auto"/>
                              <w:ind w:left="360"/>
                              <w:textDirection w:val="btLr"/>
                            </w:pPr>
                            <w:r>
                              <w:rPr>
                                <w:color w:val="000000"/>
                                <w:sz w:val="28"/>
                              </w:rPr>
                              <w:t>01204 331501</w:t>
                            </w:r>
                          </w:p>
                          <w:p w:rsidR="00F168D9" w:rsidRDefault="00C722DD">
                            <w:pPr>
                              <w:spacing w:after="0" w:line="240" w:lineRule="auto"/>
                              <w:ind w:left="360"/>
                              <w:textDirection w:val="btLr"/>
                            </w:pPr>
                            <w:r>
                              <w:rPr>
                                <w:b/>
                                <w:color w:val="000000"/>
                                <w:sz w:val="28"/>
                                <w:highlight w:val="white"/>
                              </w:rPr>
                              <w:t xml:space="preserve">OE Teachers' National Helpline </w:t>
                            </w:r>
                            <w:r>
                              <w:rPr>
                                <w:color w:val="000000"/>
                                <w:sz w:val="28"/>
                                <w:highlight w:val="white"/>
                              </w:rPr>
                              <w:t>on 0204 513 9990</w:t>
                            </w:r>
                          </w:p>
                          <w:p w:rsidR="00F168D9" w:rsidRDefault="00C722DD">
                            <w:pPr>
                              <w:spacing w:after="0" w:line="240" w:lineRule="auto"/>
                              <w:ind w:left="360"/>
                              <w:textDirection w:val="btLr"/>
                            </w:pPr>
                            <w:r>
                              <w:rPr>
                                <w:b/>
                                <w:color w:val="000000"/>
                                <w:sz w:val="28"/>
                                <w:highlight w:val="white"/>
                              </w:rPr>
                              <w:t xml:space="preserve">Fortalice- </w:t>
                            </w:r>
                            <w:r>
                              <w:rPr>
                                <w:color w:val="000000"/>
                                <w:sz w:val="28"/>
                                <w:highlight w:val="white"/>
                              </w:rPr>
                              <w:t>01204 365 677</w:t>
                            </w:r>
                          </w:p>
                          <w:p w:rsidR="00F168D9" w:rsidRDefault="00C722DD">
                            <w:pPr>
                              <w:spacing w:after="0" w:line="240" w:lineRule="auto"/>
                              <w:ind w:left="360"/>
                              <w:textDirection w:val="btLr"/>
                            </w:pPr>
                            <w:r>
                              <w:rPr>
                                <w:b/>
                                <w:color w:val="000000"/>
                                <w:sz w:val="28"/>
                                <w:highlight w:val="white"/>
                              </w:rPr>
                              <w:t>Endeavour-</w:t>
                            </w:r>
                            <w:r>
                              <w:rPr>
                                <w:color w:val="000000"/>
                                <w:sz w:val="28"/>
                              </w:rPr>
                              <w:t xml:space="preserve"> 01204 394842</w:t>
                            </w:r>
                          </w:p>
                          <w:p w:rsidR="00F168D9" w:rsidRDefault="00F168D9">
                            <w:pPr>
                              <w:spacing w:after="0" w:line="240" w:lineRule="auto"/>
                              <w:ind w:left="360"/>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4025900</wp:posOffset>
                </wp:positionV>
                <wp:extent cx="2651125" cy="2674620"/>
                <wp:effectExtent b="0" l="0" r="0" t="0"/>
                <wp:wrapNone/>
                <wp:docPr id="738" name="image40.png"/>
                <a:graphic>
                  <a:graphicData uri="http://schemas.openxmlformats.org/drawingml/2006/picture">
                    <pic:pic>
                      <pic:nvPicPr>
                        <pic:cNvPr id="0" name="image40.png"/>
                        <pic:cNvPicPr preferRelativeResize="0"/>
                      </pic:nvPicPr>
                      <pic:blipFill>
                        <a:blip r:embed="rId214"/>
                        <a:srcRect/>
                        <a:stretch>
                          <a:fillRect/>
                        </a:stretch>
                      </pic:blipFill>
                      <pic:spPr>
                        <a:xfrm>
                          <a:off x="0" y="0"/>
                          <a:ext cx="2651125" cy="2674620"/>
                        </a:xfrm>
                        <a:prstGeom prst="rect"/>
                        <a:ln/>
                      </pic:spPr>
                    </pic:pic>
                  </a:graphicData>
                </a:graphic>
              </wp:anchor>
            </w:drawing>
          </mc:Fallback>
        </mc:AlternateContent>
      </w: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C722DD">
      <w:pPr>
        <w:pBdr>
          <w:top w:val="nil"/>
          <w:left w:val="nil"/>
          <w:bottom w:val="nil"/>
          <w:right w:val="nil"/>
          <w:between w:val="nil"/>
        </w:pBdr>
        <w:rPr>
          <w:b/>
          <w:color w:val="000000"/>
          <w:sz w:val="24"/>
          <w:szCs w:val="24"/>
        </w:rPr>
      </w:pPr>
      <w:bookmarkStart w:id="92" w:name="bookmark=id.1gf8i83" w:colFirst="0" w:colLast="0"/>
      <w:bookmarkEnd w:id="92"/>
      <w:r>
        <w:rPr>
          <w:b/>
          <w:color w:val="000000"/>
          <w:sz w:val="24"/>
          <w:szCs w:val="24"/>
        </w:rPr>
        <w:t xml:space="preserve">Appendix 16 Child on child Abuse, Sexual Violence and Harassment Flowchart </w:t>
      </w:r>
      <w:r>
        <w:rPr>
          <w:noProof/>
        </w:rPr>
        <mc:AlternateContent>
          <mc:Choice Requires="wpg">
            <w:drawing>
              <wp:anchor distT="0" distB="0" distL="114300" distR="114300" simplePos="0" relativeHeight="251868160" behindDoc="0" locked="0" layoutInCell="1" hidden="0" allowOverlap="1">
                <wp:simplePos x="0" y="0"/>
                <wp:positionH relativeFrom="column">
                  <wp:posOffset>-12699</wp:posOffset>
                </wp:positionH>
                <wp:positionV relativeFrom="paragraph">
                  <wp:posOffset>228600</wp:posOffset>
                </wp:positionV>
                <wp:extent cx="1564640" cy="1174750"/>
                <wp:effectExtent l="0" t="0" r="0" b="0"/>
                <wp:wrapNone/>
                <wp:docPr id="731" name=""/>
                <wp:cNvGraphicFramePr/>
                <a:graphic xmlns:a="http://schemas.openxmlformats.org/drawingml/2006/main">
                  <a:graphicData uri="http://schemas.microsoft.com/office/word/2010/wordprocessingShape">
                    <wps:wsp>
                      <wps:cNvSpPr/>
                      <wps:spPr>
                        <a:xfrm>
                          <a:off x="4576380" y="3205325"/>
                          <a:ext cx="1539240" cy="1149350"/>
                        </a:xfrm>
                        <a:prstGeom prst="roundRect">
                          <a:avLst>
                            <a:gd name="adj" fmla="val 16667"/>
                          </a:avLst>
                        </a:prstGeom>
                        <a:solidFill>
                          <a:srgbClr val="C2D59B"/>
                        </a:solidFill>
                        <a:ln w="25400" cap="flat" cmpd="sng">
                          <a:solidFill>
                            <a:srgbClr val="76923C"/>
                          </a:solidFill>
                          <a:prstDash val="solid"/>
                          <a:round/>
                          <a:headEnd type="none" w="sm" len="sm"/>
                          <a:tailEnd type="none" w="sm" len="sm"/>
                        </a:ln>
                      </wps:spPr>
                      <wps:txbx>
                        <w:txbxContent>
                          <w:p w:rsidR="00F168D9" w:rsidRDefault="00C722DD">
                            <w:pPr>
                              <w:spacing w:line="275" w:lineRule="auto"/>
                              <w:textDirection w:val="btLr"/>
                            </w:pPr>
                            <w:r>
                              <w:rPr>
                                <w:rFonts w:ascii="Arial" w:eastAsia="Arial" w:hAnsi="Arial" w:cs="Arial"/>
                                <w:color w:val="444583"/>
                              </w:rPr>
                              <w:t>Ensure that students are clear about the next steps when an incident is reported</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1564640" cy="1174750"/>
                <wp:effectExtent b="0" l="0" r="0" t="0"/>
                <wp:wrapNone/>
                <wp:docPr id="731" name="image33.png"/>
                <a:graphic>
                  <a:graphicData uri="http://schemas.openxmlformats.org/drawingml/2006/picture">
                    <pic:pic>
                      <pic:nvPicPr>
                        <pic:cNvPr id="0" name="image33.png"/>
                        <pic:cNvPicPr preferRelativeResize="0"/>
                      </pic:nvPicPr>
                      <pic:blipFill>
                        <a:blip r:embed="rId215"/>
                        <a:srcRect/>
                        <a:stretch>
                          <a:fillRect/>
                        </a:stretch>
                      </pic:blipFill>
                      <pic:spPr>
                        <a:xfrm>
                          <a:off x="0" y="0"/>
                          <a:ext cx="1564640" cy="1174750"/>
                        </a:xfrm>
                        <a:prstGeom prst="rect"/>
                        <a:ln/>
                      </pic:spPr>
                    </pic:pic>
                  </a:graphicData>
                </a:graphic>
              </wp:anchor>
            </w:drawing>
          </mc:Fallback>
        </mc:AlternateContent>
      </w:r>
    </w:p>
    <w:p w:rsidR="00F168D9" w:rsidRDefault="00C722DD">
      <w:r>
        <w:rPr>
          <w:noProof/>
        </w:rPr>
        <mc:AlternateContent>
          <mc:Choice Requires="wpg">
            <w:drawing>
              <wp:anchor distT="0" distB="0" distL="114300" distR="114300" simplePos="0" relativeHeight="251869184" behindDoc="0" locked="0" layoutInCell="1" hidden="0" allowOverlap="1">
                <wp:simplePos x="0" y="0"/>
                <wp:positionH relativeFrom="column">
                  <wp:posOffset>1727200</wp:posOffset>
                </wp:positionH>
                <wp:positionV relativeFrom="paragraph">
                  <wp:posOffset>152400</wp:posOffset>
                </wp:positionV>
                <wp:extent cx="3187700" cy="711200"/>
                <wp:effectExtent l="0" t="0" r="0" b="0"/>
                <wp:wrapNone/>
                <wp:docPr id="740" name=""/>
                <wp:cNvGraphicFramePr/>
                <a:graphic xmlns:a="http://schemas.openxmlformats.org/drawingml/2006/main">
                  <a:graphicData uri="http://schemas.microsoft.com/office/word/2010/wordprocessingShape">
                    <wps:wsp>
                      <wps:cNvSpPr/>
                      <wps:spPr>
                        <a:xfrm>
                          <a:off x="3764850" y="3437100"/>
                          <a:ext cx="3162300" cy="685800"/>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8"/>
                              </w:rPr>
                              <w:t>Child makes a disclosure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152400</wp:posOffset>
                </wp:positionV>
                <wp:extent cx="3187700" cy="711200"/>
                <wp:effectExtent b="0" l="0" r="0" t="0"/>
                <wp:wrapNone/>
                <wp:docPr id="740" name="image42.png"/>
                <a:graphic>
                  <a:graphicData uri="http://schemas.openxmlformats.org/drawingml/2006/picture">
                    <pic:pic>
                      <pic:nvPicPr>
                        <pic:cNvPr id="0" name="image42.png"/>
                        <pic:cNvPicPr preferRelativeResize="0"/>
                      </pic:nvPicPr>
                      <pic:blipFill>
                        <a:blip r:embed="rId216"/>
                        <a:srcRect/>
                        <a:stretch>
                          <a:fillRect/>
                        </a:stretch>
                      </pic:blipFill>
                      <pic:spPr>
                        <a:xfrm>
                          <a:off x="0" y="0"/>
                          <a:ext cx="3187700" cy="711200"/>
                        </a:xfrm>
                        <a:prstGeom prst="rect"/>
                        <a:ln/>
                      </pic:spPr>
                    </pic:pic>
                  </a:graphicData>
                </a:graphic>
              </wp:anchor>
            </w:drawing>
          </mc:Fallback>
        </mc:AlternateContent>
      </w:r>
      <w:r>
        <w:rPr>
          <w:noProof/>
        </w:rPr>
        <mc:AlternateContent>
          <mc:Choice Requires="wpg">
            <w:drawing>
              <wp:anchor distT="0" distB="0" distL="114300" distR="114300" simplePos="0" relativeHeight="251870208" behindDoc="0" locked="0" layoutInCell="1" hidden="0" allowOverlap="1">
                <wp:simplePos x="0" y="0"/>
                <wp:positionH relativeFrom="column">
                  <wp:posOffset>850900</wp:posOffset>
                </wp:positionH>
                <wp:positionV relativeFrom="paragraph">
                  <wp:posOffset>1104900</wp:posOffset>
                </wp:positionV>
                <wp:extent cx="4940300" cy="587375"/>
                <wp:effectExtent l="0" t="0" r="0" b="0"/>
                <wp:wrapNone/>
                <wp:docPr id="778" name=""/>
                <wp:cNvGraphicFramePr/>
                <a:graphic xmlns:a="http://schemas.openxmlformats.org/drawingml/2006/main">
                  <a:graphicData uri="http://schemas.microsoft.com/office/word/2010/wordprocessingShape">
                    <wps:wsp>
                      <wps:cNvSpPr/>
                      <wps:spPr>
                        <a:xfrm>
                          <a:off x="2888550" y="3499013"/>
                          <a:ext cx="4914900" cy="561975"/>
                        </a:xfrm>
                        <a:prstGeom prst="roundRect">
                          <a:avLst>
                            <a:gd name="adj" fmla="val 16667"/>
                          </a:avLst>
                        </a:prstGeom>
                        <a:solidFill>
                          <a:schemeClr val="accent5"/>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8"/>
                              </w:rPr>
                              <w:t>Reassure the child and ensure they feel believed and safe</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1104900</wp:posOffset>
                </wp:positionV>
                <wp:extent cx="4940300" cy="587375"/>
                <wp:effectExtent b="0" l="0" r="0" t="0"/>
                <wp:wrapNone/>
                <wp:docPr id="778" name="image97.png"/>
                <a:graphic>
                  <a:graphicData uri="http://schemas.openxmlformats.org/drawingml/2006/picture">
                    <pic:pic>
                      <pic:nvPicPr>
                        <pic:cNvPr id="0" name="image97.png"/>
                        <pic:cNvPicPr preferRelativeResize="0"/>
                      </pic:nvPicPr>
                      <pic:blipFill>
                        <a:blip r:embed="rId217"/>
                        <a:srcRect/>
                        <a:stretch>
                          <a:fillRect/>
                        </a:stretch>
                      </pic:blipFill>
                      <pic:spPr>
                        <a:xfrm>
                          <a:off x="0" y="0"/>
                          <a:ext cx="4940300" cy="587375"/>
                        </a:xfrm>
                        <a:prstGeom prst="rect"/>
                        <a:ln/>
                      </pic:spPr>
                    </pic:pic>
                  </a:graphicData>
                </a:graphic>
              </wp:anchor>
            </w:drawing>
          </mc:Fallback>
        </mc:AlternateContent>
      </w:r>
      <w:r>
        <w:rPr>
          <w:noProof/>
        </w:rPr>
        <mc:AlternateContent>
          <mc:Choice Requires="wpg">
            <w:drawing>
              <wp:anchor distT="0" distB="0" distL="114300" distR="114300" simplePos="0" relativeHeight="251871232" behindDoc="0" locked="0" layoutInCell="1" hidden="0" allowOverlap="1">
                <wp:simplePos x="0" y="0"/>
                <wp:positionH relativeFrom="column">
                  <wp:posOffset>2171700</wp:posOffset>
                </wp:positionH>
                <wp:positionV relativeFrom="paragraph">
                  <wp:posOffset>2019300</wp:posOffset>
                </wp:positionV>
                <wp:extent cx="3254375" cy="1092200"/>
                <wp:effectExtent l="0" t="0" r="0" b="0"/>
                <wp:wrapNone/>
                <wp:docPr id="732" name=""/>
                <wp:cNvGraphicFramePr/>
                <a:graphic xmlns:a="http://schemas.openxmlformats.org/drawingml/2006/main">
                  <a:graphicData uri="http://schemas.microsoft.com/office/word/2010/wordprocessingShape">
                    <wps:wsp>
                      <wps:cNvSpPr/>
                      <wps:spPr>
                        <a:xfrm>
                          <a:off x="3731513" y="3246600"/>
                          <a:ext cx="3228975" cy="1066800"/>
                        </a:xfrm>
                        <a:prstGeom prst="roundRect">
                          <a:avLst>
                            <a:gd name="adj" fmla="val 16667"/>
                          </a:avLst>
                        </a:prstGeom>
                        <a:solidFill>
                          <a:schemeClr val="accent5"/>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8"/>
                              </w:rPr>
                              <w:t>Inform DSL and record on CPOMS/recording system (delete as appropriate)</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2171700</wp:posOffset>
                </wp:positionH>
                <wp:positionV relativeFrom="paragraph">
                  <wp:posOffset>2019300</wp:posOffset>
                </wp:positionV>
                <wp:extent cx="3254375" cy="1092200"/>
                <wp:effectExtent b="0" l="0" r="0" t="0"/>
                <wp:wrapNone/>
                <wp:docPr id="732" name="image34.png"/>
                <a:graphic>
                  <a:graphicData uri="http://schemas.openxmlformats.org/drawingml/2006/picture">
                    <pic:pic>
                      <pic:nvPicPr>
                        <pic:cNvPr id="0" name="image34.png"/>
                        <pic:cNvPicPr preferRelativeResize="0"/>
                      </pic:nvPicPr>
                      <pic:blipFill>
                        <a:blip r:embed="rId218"/>
                        <a:srcRect/>
                        <a:stretch>
                          <a:fillRect/>
                        </a:stretch>
                      </pic:blipFill>
                      <pic:spPr>
                        <a:xfrm>
                          <a:off x="0" y="0"/>
                          <a:ext cx="3254375" cy="1092200"/>
                        </a:xfrm>
                        <a:prstGeom prst="rect"/>
                        <a:ln/>
                      </pic:spPr>
                    </pic:pic>
                  </a:graphicData>
                </a:graphic>
              </wp:anchor>
            </w:drawing>
          </mc:Fallback>
        </mc:AlternateContent>
      </w:r>
      <w:r>
        <w:rPr>
          <w:noProof/>
        </w:rPr>
        <mc:AlternateContent>
          <mc:Choice Requires="wpg">
            <w:drawing>
              <wp:anchor distT="0" distB="0" distL="114300" distR="114300" simplePos="0" relativeHeight="251872256" behindDoc="0" locked="0" layoutInCell="1" hidden="0" allowOverlap="1">
                <wp:simplePos x="0" y="0"/>
                <wp:positionH relativeFrom="column">
                  <wp:posOffset>850900</wp:posOffset>
                </wp:positionH>
                <wp:positionV relativeFrom="paragraph">
                  <wp:posOffset>3263900</wp:posOffset>
                </wp:positionV>
                <wp:extent cx="4940300" cy="596900"/>
                <wp:effectExtent l="0" t="0" r="0" b="0"/>
                <wp:wrapNone/>
                <wp:docPr id="753" name=""/>
                <wp:cNvGraphicFramePr/>
                <a:graphic xmlns:a="http://schemas.openxmlformats.org/drawingml/2006/main">
                  <a:graphicData uri="http://schemas.microsoft.com/office/word/2010/wordprocessingShape">
                    <wps:wsp>
                      <wps:cNvSpPr/>
                      <wps:spPr>
                        <a:xfrm>
                          <a:off x="2888550" y="3494250"/>
                          <a:ext cx="4914900" cy="571500"/>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8"/>
                              </w:rPr>
                              <w:t>Has significant Harm Threshold been met?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3263900</wp:posOffset>
                </wp:positionV>
                <wp:extent cx="4940300" cy="596900"/>
                <wp:effectExtent b="0" l="0" r="0" t="0"/>
                <wp:wrapNone/>
                <wp:docPr id="753" name="image56.png"/>
                <a:graphic>
                  <a:graphicData uri="http://schemas.openxmlformats.org/drawingml/2006/picture">
                    <pic:pic>
                      <pic:nvPicPr>
                        <pic:cNvPr id="0" name="image56.png"/>
                        <pic:cNvPicPr preferRelativeResize="0"/>
                      </pic:nvPicPr>
                      <pic:blipFill>
                        <a:blip r:embed="rId219"/>
                        <a:srcRect/>
                        <a:stretch>
                          <a:fillRect/>
                        </a:stretch>
                      </pic:blipFill>
                      <pic:spPr>
                        <a:xfrm>
                          <a:off x="0" y="0"/>
                          <a:ext cx="4940300" cy="596900"/>
                        </a:xfrm>
                        <a:prstGeom prst="rect"/>
                        <a:ln/>
                      </pic:spPr>
                    </pic:pic>
                  </a:graphicData>
                </a:graphic>
              </wp:anchor>
            </w:drawing>
          </mc:Fallback>
        </mc:AlternateContent>
      </w:r>
      <w:r>
        <w:rPr>
          <w:noProof/>
        </w:rPr>
        <mc:AlternateContent>
          <mc:Choice Requires="wpg">
            <w:drawing>
              <wp:anchor distT="0" distB="0" distL="114300" distR="114300" simplePos="0" relativeHeight="251873280" behindDoc="0" locked="0" layoutInCell="1" hidden="0" allowOverlap="1">
                <wp:simplePos x="0" y="0"/>
                <wp:positionH relativeFrom="column">
                  <wp:posOffset>3149600</wp:posOffset>
                </wp:positionH>
                <wp:positionV relativeFrom="paragraph">
                  <wp:posOffset>4216400</wp:posOffset>
                </wp:positionV>
                <wp:extent cx="2263775" cy="1987550"/>
                <wp:effectExtent l="0" t="0" r="0" b="0"/>
                <wp:wrapNone/>
                <wp:docPr id="779" name=""/>
                <wp:cNvGraphicFramePr/>
                <a:graphic xmlns:a="http://schemas.openxmlformats.org/drawingml/2006/main">
                  <a:graphicData uri="http://schemas.microsoft.com/office/word/2010/wordprocessingShape">
                    <wps:wsp>
                      <wps:cNvSpPr/>
                      <wps:spPr>
                        <a:xfrm>
                          <a:off x="4226813" y="2798925"/>
                          <a:ext cx="2238375" cy="1962150"/>
                        </a:xfrm>
                        <a:prstGeom prst="roundRect">
                          <a:avLst>
                            <a:gd name="adj" fmla="val 16667"/>
                          </a:avLst>
                        </a:prstGeom>
                        <a:solidFill>
                          <a:schemeClr val="accent5"/>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8"/>
                              </w:rPr>
                              <w:t>No</w:t>
                            </w:r>
                          </w:p>
                          <w:p w:rsidR="00F168D9" w:rsidRDefault="00C722DD">
                            <w:pPr>
                              <w:spacing w:line="275" w:lineRule="auto"/>
                              <w:jc w:val="center"/>
                              <w:textDirection w:val="btLr"/>
                            </w:pPr>
                            <w:r>
                              <w:rPr>
                                <w:color w:val="000000"/>
                              </w:rPr>
                              <w:t>Inform parents (unless this would place the child at risk) and implement a safety plan, which will include support for both victim and alleged perpetrator (s)</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4216400</wp:posOffset>
                </wp:positionV>
                <wp:extent cx="2263775" cy="1987550"/>
                <wp:effectExtent b="0" l="0" r="0" t="0"/>
                <wp:wrapNone/>
                <wp:docPr id="779" name="image98.png"/>
                <a:graphic>
                  <a:graphicData uri="http://schemas.openxmlformats.org/drawingml/2006/picture">
                    <pic:pic>
                      <pic:nvPicPr>
                        <pic:cNvPr id="0" name="image98.png"/>
                        <pic:cNvPicPr preferRelativeResize="0"/>
                      </pic:nvPicPr>
                      <pic:blipFill>
                        <a:blip r:embed="rId220"/>
                        <a:srcRect/>
                        <a:stretch>
                          <a:fillRect/>
                        </a:stretch>
                      </pic:blipFill>
                      <pic:spPr>
                        <a:xfrm>
                          <a:off x="0" y="0"/>
                          <a:ext cx="2263775" cy="1987550"/>
                        </a:xfrm>
                        <a:prstGeom prst="rect"/>
                        <a:ln/>
                      </pic:spPr>
                    </pic:pic>
                  </a:graphicData>
                </a:graphic>
              </wp:anchor>
            </w:drawing>
          </mc:Fallback>
        </mc:AlternateContent>
      </w:r>
      <w:r>
        <w:rPr>
          <w:noProof/>
        </w:rPr>
        <mc:AlternateContent>
          <mc:Choice Requires="wpg">
            <w:drawing>
              <wp:anchor distT="0" distB="0" distL="114300" distR="114300" simplePos="0" relativeHeight="251874304" behindDoc="0" locked="0" layoutInCell="1" hidden="0" allowOverlap="1">
                <wp:simplePos x="0" y="0"/>
                <wp:positionH relativeFrom="column">
                  <wp:posOffset>3187700</wp:posOffset>
                </wp:positionH>
                <wp:positionV relativeFrom="paragraph">
                  <wp:posOffset>889000</wp:posOffset>
                </wp:positionV>
                <wp:extent cx="263525" cy="215900"/>
                <wp:effectExtent l="0" t="0" r="0" b="0"/>
                <wp:wrapNone/>
                <wp:docPr id="720" name=""/>
                <wp:cNvGraphicFramePr/>
                <a:graphic xmlns:a="http://schemas.openxmlformats.org/drawingml/2006/main">
                  <a:graphicData uri="http://schemas.microsoft.com/office/word/2010/wordprocessingShape">
                    <wps:wsp>
                      <wps:cNvSpPr/>
                      <wps:spPr>
                        <a:xfrm>
                          <a:off x="5226938" y="3684750"/>
                          <a:ext cx="238125" cy="190500"/>
                        </a:xfrm>
                        <a:prstGeom prst="downArrow">
                          <a:avLst>
                            <a:gd name="adj1" fmla="val 50000"/>
                            <a:gd name="adj2" fmla="val 50000"/>
                          </a:avLst>
                        </a:prstGeom>
                        <a:solidFill>
                          <a:schemeClr val="accent3"/>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889000</wp:posOffset>
                </wp:positionV>
                <wp:extent cx="263525" cy="215900"/>
                <wp:effectExtent b="0" l="0" r="0" t="0"/>
                <wp:wrapNone/>
                <wp:docPr id="720" name="image22.png"/>
                <a:graphic>
                  <a:graphicData uri="http://schemas.openxmlformats.org/drawingml/2006/picture">
                    <pic:pic>
                      <pic:nvPicPr>
                        <pic:cNvPr id="0" name="image22.png"/>
                        <pic:cNvPicPr preferRelativeResize="0"/>
                      </pic:nvPicPr>
                      <pic:blipFill>
                        <a:blip r:embed="rId221"/>
                        <a:srcRect/>
                        <a:stretch>
                          <a:fillRect/>
                        </a:stretch>
                      </pic:blipFill>
                      <pic:spPr>
                        <a:xfrm>
                          <a:off x="0" y="0"/>
                          <a:ext cx="263525" cy="215900"/>
                        </a:xfrm>
                        <a:prstGeom prst="rect"/>
                        <a:ln/>
                      </pic:spPr>
                    </pic:pic>
                  </a:graphicData>
                </a:graphic>
              </wp:anchor>
            </w:drawing>
          </mc:Fallback>
        </mc:AlternateContent>
      </w:r>
      <w:r>
        <w:rPr>
          <w:noProof/>
        </w:rPr>
        <mc:AlternateContent>
          <mc:Choice Requires="wpg">
            <w:drawing>
              <wp:anchor distT="0" distB="0" distL="114300" distR="114300" simplePos="0" relativeHeight="251875328" behindDoc="0" locked="0" layoutInCell="1" hidden="0" allowOverlap="1">
                <wp:simplePos x="0" y="0"/>
                <wp:positionH relativeFrom="column">
                  <wp:posOffset>3632200</wp:posOffset>
                </wp:positionH>
                <wp:positionV relativeFrom="paragraph">
                  <wp:posOffset>1689100</wp:posOffset>
                </wp:positionV>
                <wp:extent cx="263525" cy="215900"/>
                <wp:effectExtent l="0" t="0" r="0" b="0"/>
                <wp:wrapNone/>
                <wp:docPr id="729" name=""/>
                <wp:cNvGraphicFramePr/>
                <a:graphic xmlns:a="http://schemas.openxmlformats.org/drawingml/2006/main">
                  <a:graphicData uri="http://schemas.microsoft.com/office/word/2010/wordprocessingShape">
                    <wps:wsp>
                      <wps:cNvSpPr/>
                      <wps:spPr>
                        <a:xfrm>
                          <a:off x="5226938" y="3684750"/>
                          <a:ext cx="238125" cy="190500"/>
                        </a:xfrm>
                        <a:prstGeom prst="downArrow">
                          <a:avLst>
                            <a:gd name="adj1" fmla="val 50000"/>
                            <a:gd name="adj2" fmla="val 50000"/>
                          </a:avLst>
                        </a:prstGeom>
                        <a:solidFill>
                          <a:schemeClr val="accent3"/>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3632200</wp:posOffset>
                </wp:positionH>
                <wp:positionV relativeFrom="paragraph">
                  <wp:posOffset>1689100</wp:posOffset>
                </wp:positionV>
                <wp:extent cx="263525" cy="215900"/>
                <wp:effectExtent b="0" l="0" r="0" t="0"/>
                <wp:wrapNone/>
                <wp:docPr id="729" name="image31.png"/>
                <a:graphic>
                  <a:graphicData uri="http://schemas.openxmlformats.org/drawingml/2006/picture">
                    <pic:pic>
                      <pic:nvPicPr>
                        <pic:cNvPr id="0" name="image31.png"/>
                        <pic:cNvPicPr preferRelativeResize="0"/>
                      </pic:nvPicPr>
                      <pic:blipFill>
                        <a:blip r:embed="rId222"/>
                        <a:srcRect/>
                        <a:stretch>
                          <a:fillRect/>
                        </a:stretch>
                      </pic:blipFill>
                      <pic:spPr>
                        <a:xfrm>
                          <a:off x="0" y="0"/>
                          <a:ext cx="263525" cy="215900"/>
                        </a:xfrm>
                        <a:prstGeom prst="rect"/>
                        <a:ln/>
                      </pic:spPr>
                    </pic:pic>
                  </a:graphicData>
                </a:graphic>
              </wp:anchor>
            </w:drawing>
          </mc:Fallback>
        </mc:AlternateContent>
      </w:r>
      <w:r>
        <w:rPr>
          <w:noProof/>
        </w:rPr>
        <mc:AlternateContent>
          <mc:Choice Requires="wpg">
            <w:drawing>
              <wp:anchor distT="0" distB="0" distL="114300" distR="114300" simplePos="0" relativeHeight="251876352" behindDoc="0" locked="0" layoutInCell="1" hidden="0" allowOverlap="1">
                <wp:simplePos x="0" y="0"/>
                <wp:positionH relativeFrom="column">
                  <wp:posOffset>3670300</wp:posOffset>
                </wp:positionH>
                <wp:positionV relativeFrom="paragraph">
                  <wp:posOffset>3022600</wp:posOffset>
                </wp:positionV>
                <wp:extent cx="263525" cy="215900"/>
                <wp:effectExtent l="0" t="0" r="0" b="0"/>
                <wp:wrapNone/>
                <wp:docPr id="742" name=""/>
                <wp:cNvGraphicFramePr/>
                <a:graphic xmlns:a="http://schemas.openxmlformats.org/drawingml/2006/main">
                  <a:graphicData uri="http://schemas.microsoft.com/office/word/2010/wordprocessingShape">
                    <wps:wsp>
                      <wps:cNvSpPr/>
                      <wps:spPr>
                        <a:xfrm>
                          <a:off x="5226938" y="3684750"/>
                          <a:ext cx="238125" cy="190500"/>
                        </a:xfrm>
                        <a:prstGeom prst="downArrow">
                          <a:avLst>
                            <a:gd name="adj1" fmla="val 50000"/>
                            <a:gd name="adj2" fmla="val 50000"/>
                          </a:avLst>
                        </a:prstGeom>
                        <a:solidFill>
                          <a:schemeClr val="accent3"/>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3670300</wp:posOffset>
                </wp:positionH>
                <wp:positionV relativeFrom="paragraph">
                  <wp:posOffset>3022600</wp:posOffset>
                </wp:positionV>
                <wp:extent cx="263525" cy="215900"/>
                <wp:effectExtent b="0" l="0" r="0" t="0"/>
                <wp:wrapNone/>
                <wp:docPr id="742" name="image44.png"/>
                <a:graphic>
                  <a:graphicData uri="http://schemas.openxmlformats.org/drawingml/2006/picture">
                    <pic:pic>
                      <pic:nvPicPr>
                        <pic:cNvPr id="0" name="image44.png"/>
                        <pic:cNvPicPr preferRelativeResize="0"/>
                      </pic:nvPicPr>
                      <pic:blipFill>
                        <a:blip r:embed="rId223"/>
                        <a:srcRect/>
                        <a:stretch>
                          <a:fillRect/>
                        </a:stretch>
                      </pic:blipFill>
                      <pic:spPr>
                        <a:xfrm>
                          <a:off x="0" y="0"/>
                          <a:ext cx="263525" cy="215900"/>
                        </a:xfrm>
                        <a:prstGeom prst="rect"/>
                        <a:ln/>
                      </pic:spPr>
                    </pic:pic>
                  </a:graphicData>
                </a:graphic>
              </wp:anchor>
            </w:drawing>
          </mc:Fallback>
        </mc:AlternateContent>
      </w:r>
      <w:r>
        <w:rPr>
          <w:noProof/>
        </w:rPr>
        <mc:AlternateContent>
          <mc:Choice Requires="wpg">
            <w:drawing>
              <wp:anchor distT="0" distB="0" distL="114300" distR="114300" simplePos="0" relativeHeight="251877376" behindDoc="0" locked="0" layoutInCell="1" hidden="0" allowOverlap="1">
                <wp:simplePos x="0" y="0"/>
                <wp:positionH relativeFrom="column">
                  <wp:posOffset>1524000</wp:posOffset>
                </wp:positionH>
                <wp:positionV relativeFrom="paragraph">
                  <wp:posOffset>3924300</wp:posOffset>
                </wp:positionV>
                <wp:extent cx="263525" cy="215900"/>
                <wp:effectExtent l="0" t="0" r="0" b="0"/>
                <wp:wrapNone/>
                <wp:docPr id="726" name=""/>
                <wp:cNvGraphicFramePr/>
                <a:graphic xmlns:a="http://schemas.openxmlformats.org/drawingml/2006/main">
                  <a:graphicData uri="http://schemas.microsoft.com/office/word/2010/wordprocessingShape">
                    <wps:wsp>
                      <wps:cNvSpPr/>
                      <wps:spPr>
                        <a:xfrm>
                          <a:off x="5226938" y="3684750"/>
                          <a:ext cx="238125" cy="190500"/>
                        </a:xfrm>
                        <a:prstGeom prst="downArrow">
                          <a:avLst>
                            <a:gd name="adj1" fmla="val 50000"/>
                            <a:gd name="adj2" fmla="val 50000"/>
                          </a:avLst>
                        </a:prstGeom>
                        <a:solidFill>
                          <a:schemeClr val="accent3"/>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1524000</wp:posOffset>
                </wp:positionH>
                <wp:positionV relativeFrom="paragraph">
                  <wp:posOffset>3924300</wp:posOffset>
                </wp:positionV>
                <wp:extent cx="263525" cy="215900"/>
                <wp:effectExtent b="0" l="0" r="0" t="0"/>
                <wp:wrapNone/>
                <wp:docPr id="726" name="image28.png"/>
                <a:graphic>
                  <a:graphicData uri="http://schemas.openxmlformats.org/drawingml/2006/picture">
                    <pic:pic>
                      <pic:nvPicPr>
                        <pic:cNvPr id="0" name="image28.png"/>
                        <pic:cNvPicPr preferRelativeResize="0"/>
                      </pic:nvPicPr>
                      <pic:blipFill>
                        <a:blip r:embed="rId224"/>
                        <a:srcRect/>
                        <a:stretch>
                          <a:fillRect/>
                        </a:stretch>
                      </pic:blipFill>
                      <pic:spPr>
                        <a:xfrm>
                          <a:off x="0" y="0"/>
                          <a:ext cx="263525" cy="215900"/>
                        </a:xfrm>
                        <a:prstGeom prst="rect"/>
                        <a:ln/>
                      </pic:spPr>
                    </pic:pic>
                  </a:graphicData>
                </a:graphic>
              </wp:anchor>
            </w:drawing>
          </mc:Fallback>
        </mc:AlternateContent>
      </w:r>
      <w:r>
        <w:rPr>
          <w:noProof/>
        </w:rPr>
        <mc:AlternateContent>
          <mc:Choice Requires="wpg">
            <w:drawing>
              <wp:anchor distT="0" distB="0" distL="114300" distR="114300" simplePos="0" relativeHeight="251878400" behindDoc="0" locked="0" layoutInCell="1" hidden="0" allowOverlap="1">
                <wp:simplePos x="0" y="0"/>
                <wp:positionH relativeFrom="column">
                  <wp:posOffset>4152900</wp:posOffset>
                </wp:positionH>
                <wp:positionV relativeFrom="paragraph">
                  <wp:posOffset>3962400</wp:posOffset>
                </wp:positionV>
                <wp:extent cx="263525" cy="215900"/>
                <wp:effectExtent l="0" t="0" r="0" b="0"/>
                <wp:wrapNone/>
                <wp:docPr id="733" name=""/>
                <wp:cNvGraphicFramePr/>
                <a:graphic xmlns:a="http://schemas.openxmlformats.org/drawingml/2006/main">
                  <a:graphicData uri="http://schemas.microsoft.com/office/word/2010/wordprocessingShape">
                    <wps:wsp>
                      <wps:cNvSpPr/>
                      <wps:spPr>
                        <a:xfrm>
                          <a:off x="5226938" y="3684750"/>
                          <a:ext cx="238125" cy="190500"/>
                        </a:xfrm>
                        <a:prstGeom prst="downArrow">
                          <a:avLst>
                            <a:gd name="adj1" fmla="val 50000"/>
                            <a:gd name="adj2" fmla="val 50000"/>
                          </a:avLst>
                        </a:prstGeom>
                        <a:solidFill>
                          <a:schemeClr val="accent3"/>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4152900</wp:posOffset>
                </wp:positionH>
                <wp:positionV relativeFrom="paragraph">
                  <wp:posOffset>3962400</wp:posOffset>
                </wp:positionV>
                <wp:extent cx="263525" cy="215900"/>
                <wp:effectExtent b="0" l="0" r="0" t="0"/>
                <wp:wrapNone/>
                <wp:docPr id="733" name="image35.png"/>
                <a:graphic>
                  <a:graphicData uri="http://schemas.openxmlformats.org/drawingml/2006/picture">
                    <pic:pic>
                      <pic:nvPicPr>
                        <pic:cNvPr id="0" name="image35.png"/>
                        <pic:cNvPicPr preferRelativeResize="0"/>
                      </pic:nvPicPr>
                      <pic:blipFill>
                        <a:blip r:embed="rId225"/>
                        <a:srcRect/>
                        <a:stretch>
                          <a:fillRect/>
                        </a:stretch>
                      </pic:blipFill>
                      <pic:spPr>
                        <a:xfrm>
                          <a:off x="0" y="0"/>
                          <a:ext cx="263525" cy="215900"/>
                        </a:xfrm>
                        <a:prstGeom prst="rect"/>
                        <a:ln/>
                      </pic:spPr>
                    </pic:pic>
                  </a:graphicData>
                </a:graphic>
              </wp:anchor>
            </w:drawing>
          </mc:Fallback>
        </mc:AlternateContent>
      </w:r>
    </w:p>
    <w:p w:rsidR="00F168D9" w:rsidRDefault="00F168D9"/>
    <w:p w:rsidR="00F168D9" w:rsidRDefault="00F168D9"/>
    <w:p w:rsidR="00F168D9" w:rsidRDefault="00F168D9"/>
    <w:p w:rsidR="00F168D9" w:rsidRDefault="00F168D9"/>
    <w:p w:rsidR="00F168D9" w:rsidRDefault="00C722DD">
      <w:r>
        <w:rPr>
          <w:noProof/>
        </w:rPr>
        <mc:AlternateContent>
          <mc:Choice Requires="wpg">
            <w:drawing>
              <wp:anchor distT="0" distB="0" distL="114300" distR="114300" simplePos="0" relativeHeight="251879424" behindDoc="0" locked="0" layoutInCell="1" hidden="0" allowOverlap="1">
                <wp:simplePos x="0" y="0"/>
                <wp:positionH relativeFrom="column">
                  <wp:posOffset>-12699</wp:posOffset>
                </wp:positionH>
                <wp:positionV relativeFrom="paragraph">
                  <wp:posOffset>177800</wp:posOffset>
                </wp:positionV>
                <wp:extent cx="2063750" cy="1365250"/>
                <wp:effectExtent l="0" t="0" r="0" b="0"/>
                <wp:wrapNone/>
                <wp:docPr id="771" name=""/>
                <wp:cNvGraphicFramePr/>
                <a:graphic xmlns:a="http://schemas.openxmlformats.org/drawingml/2006/main">
                  <a:graphicData uri="http://schemas.microsoft.com/office/word/2010/wordprocessingShape">
                    <wps:wsp>
                      <wps:cNvSpPr/>
                      <wps:spPr>
                        <a:xfrm>
                          <a:off x="4326825" y="3110075"/>
                          <a:ext cx="2038350" cy="1339850"/>
                        </a:xfrm>
                        <a:prstGeom prst="roundRect">
                          <a:avLst>
                            <a:gd name="adj" fmla="val 16667"/>
                          </a:avLst>
                        </a:prstGeom>
                        <a:solidFill>
                          <a:schemeClr val="accent5"/>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4"/>
                              </w:rPr>
                              <w:t>DSL to ensure all children are safe and the alleged perpetrator(s) is supervised whilst an investigation is carried out.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177800</wp:posOffset>
                </wp:positionV>
                <wp:extent cx="2063750" cy="1365250"/>
                <wp:effectExtent b="0" l="0" r="0" t="0"/>
                <wp:wrapNone/>
                <wp:docPr id="771" name="image89.png"/>
                <a:graphic>
                  <a:graphicData uri="http://schemas.openxmlformats.org/drawingml/2006/picture">
                    <pic:pic>
                      <pic:nvPicPr>
                        <pic:cNvPr id="0" name="image89.png"/>
                        <pic:cNvPicPr preferRelativeResize="0"/>
                      </pic:nvPicPr>
                      <pic:blipFill>
                        <a:blip r:embed="rId226"/>
                        <a:srcRect/>
                        <a:stretch>
                          <a:fillRect/>
                        </a:stretch>
                      </pic:blipFill>
                      <pic:spPr>
                        <a:xfrm>
                          <a:off x="0" y="0"/>
                          <a:ext cx="2063750" cy="1365250"/>
                        </a:xfrm>
                        <a:prstGeom prst="rect"/>
                        <a:ln/>
                      </pic:spPr>
                    </pic:pic>
                  </a:graphicData>
                </a:graphic>
              </wp:anchor>
            </w:drawing>
          </mc:Fallback>
        </mc:AlternateContent>
      </w:r>
    </w:p>
    <w:p w:rsidR="00F168D9" w:rsidRDefault="00F168D9"/>
    <w:p w:rsidR="00F168D9" w:rsidRDefault="00F168D9"/>
    <w:p w:rsidR="00F168D9" w:rsidRDefault="00F168D9"/>
    <w:p w:rsidR="00F168D9" w:rsidRDefault="00F168D9"/>
    <w:p w:rsidR="00F168D9" w:rsidRDefault="00F168D9"/>
    <w:p w:rsidR="00F168D9" w:rsidRDefault="00F168D9"/>
    <w:p w:rsidR="00F168D9" w:rsidRDefault="00F168D9"/>
    <w:p w:rsidR="00F168D9" w:rsidRDefault="00C722DD">
      <w:r>
        <w:rPr>
          <w:noProof/>
        </w:rPr>
        <mc:AlternateContent>
          <mc:Choice Requires="wpg">
            <w:drawing>
              <wp:anchor distT="0" distB="0" distL="114300" distR="114300" simplePos="0" relativeHeight="251880448" behindDoc="0" locked="0" layoutInCell="1" hidden="0" allowOverlap="1">
                <wp:simplePos x="0" y="0"/>
                <wp:positionH relativeFrom="column">
                  <wp:posOffset>546100</wp:posOffset>
                </wp:positionH>
                <wp:positionV relativeFrom="paragraph">
                  <wp:posOffset>0</wp:posOffset>
                </wp:positionV>
                <wp:extent cx="2263775" cy="3957320"/>
                <wp:effectExtent l="0" t="0" r="0" b="0"/>
                <wp:wrapNone/>
                <wp:docPr id="745" name=""/>
                <wp:cNvGraphicFramePr/>
                <a:graphic xmlns:a="http://schemas.openxmlformats.org/drawingml/2006/main">
                  <a:graphicData uri="http://schemas.microsoft.com/office/word/2010/wordprocessingShape">
                    <wps:wsp>
                      <wps:cNvSpPr/>
                      <wps:spPr>
                        <a:xfrm>
                          <a:off x="4226813" y="1814040"/>
                          <a:ext cx="2238375" cy="3931920"/>
                        </a:xfrm>
                        <a:prstGeom prst="roundRect">
                          <a:avLst>
                            <a:gd name="adj" fmla="val 16667"/>
                          </a:avLst>
                        </a:prstGeom>
                        <a:solidFill>
                          <a:schemeClr val="accent5"/>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sz w:val="28"/>
                              </w:rPr>
                              <w:t>Yes</w:t>
                            </w:r>
                          </w:p>
                          <w:p w:rsidR="00F168D9" w:rsidRDefault="00C722DD">
                            <w:pPr>
                              <w:spacing w:line="275" w:lineRule="auto"/>
                              <w:jc w:val="center"/>
                              <w:textDirection w:val="btLr"/>
                            </w:pPr>
                            <w:r>
                              <w:rPr>
                                <w:color w:val="000000"/>
                              </w:rPr>
                              <w:t xml:space="preserve">Inform parents (unless this would place the child at further risk) and refer to the Integrated Front Door 01204 331500, </w:t>
                            </w:r>
                            <w:r>
                              <w:rPr>
                                <w:color w:val="000000"/>
                              </w:rPr>
                              <w:t>await strategy meeting for further actions. Safety Plan to be implemented, which will include support for both victim and alleged perpetrator (s).</w:t>
                            </w:r>
                          </w:p>
                          <w:p w:rsidR="00F168D9" w:rsidRDefault="00C722DD">
                            <w:pPr>
                              <w:spacing w:line="275" w:lineRule="auto"/>
                              <w:jc w:val="center"/>
                              <w:textDirection w:val="btLr"/>
                            </w:pPr>
                            <w:r>
                              <w:rPr>
                                <w:color w:val="FF0000"/>
                              </w:rPr>
                              <w:t>Do not question the alleged perpetrator (s) at this stage unless advised to do so by police or social care</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2263775" cy="3957320"/>
                <wp:effectExtent b="0" l="0" r="0" t="0"/>
                <wp:wrapNone/>
                <wp:docPr id="745" name="image47.png"/>
                <a:graphic>
                  <a:graphicData uri="http://schemas.openxmlformats.org/drawingml/2006/picture">
                    <pic:pic>
                      <pic:nvPicPr>
                        <pic:cNvPr id="0" name="image47.png"/>
                        <pic:cNvPicPr preferRelativeResize="0"/>
                      </pic:nvPicPr>
                      <pic:blipFill>
                        <a:blip r:embed="rId227"/>
                        <a:srcRect/>
                        <a:stretch>
                          <a:fillRect/>
                        </a:stretch>
                      </pic:blipFill>
                      <pic:spPr>
                        <a:xfrm>
                          <a:off x="0" y="0"/>
                          <a:ext cx="2263775" cy="3957320"/>
                        </a:xfrm>
                        <a:prstGeom prst="rect"/>
                        <a:ln/>
                      </pic:spPr>
                    </pic:pic>
                  </a:graphicData>
                </a:graphic>
              </wp:anchor>
            </w:drawing>
          </mc:Fallback>
        </mc:AlternateContent>
      </w:r>
    </w:p>
    <w:p w:rsidR="00F168D9" w:rsidRDefault="00F168D9"/>
    <w:p w:rsidR="00F168D9" w:rsidRDefault="00F168D9"/>
    <w:p w:rsidR="00F168D9" w:rsidRDefault="00F168D9"/>
    <w:p w:rsidR="00F168D9" w:rsidRDefault="00F168D9"/>
    <w:p w:rsidR="00F168D9" w:rsidRDefault="00F168D9"/>
    <w:p w:rsidR="00F168D9" w:rsidRDefault="00F168D9"/>
    <w:p w:rsidR="00F168D9" w:rsidRDefault="00C722DD">
      <w:r>
        <w:rPr>
          <w:noProof/>
        </w:rPr>
        <mc:AlternateContent>
          <mc:Choice Requires="wpg">
            <w:drawing>
              <wp:anchor distT="0" distB="0" distL="114300" distR="114300" simplePos="0" relativeHeight="251881472" behindDoc="0" locked="0" layoutInCell="1" hidden="0" allowOverlap="1">
                <wp:simplePos x="0" y="0"/>
                <wp:positionH relativeFrom="column">
                  <wp:posOffset>3009900</wp:posOffset>
                </wp:positionH>
                <wp:positionV relativeFrom="paragraph">
                  <wp:posOffset>0</wp:posOffset>
                </wp:positionV>
                <wp:extent cx="2867660" cy="1896110"/>
                <wp:effectExtent l="0" t="0" r="0" b="0"/>
                <wp:wrapNone/>
                <wp:docPr id="773" name=""/>
                <wp:cNvGraphicFramePr/>
                <a:graphic xmlns:a="http://schemas.openxmlformats.org/drawingml/2006/main">
                  <a:graphicData uri="http://schemas.microsoft.com/office/word/2010/wordprocessingShape">
                    <wps:wsp>
                      <wps:cNvSpPr/>
                      <wps:spPr>
                        <a:xfrm>
                          <a:off x="3924870" y="2844645"/>
                          <a:ext cx="2842260" cy="1870710"/>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color w:val="000000"/>
                              </w:rPr>
                              <w:t>Consider if the incident needs reporting to the police on 101</w:t>
                            </w:r>
                          </w:p>
                          <w:p w:rsidR="00F168D9" w:rsidRDefault="00C722DD">
                            <w:pPr>
                              <w:spacing w:line="275" w:lineRule="auto"/>
                              <w:jc w:val="center"/>
                              <w:textDirection w:val="btLr"/>
                            </w:pPr>
                            <w:r>
                              <w:rPr>
                                <w:color w:val="000000"/>
                              </w:rPr>
                              <w:t xml:space="preserve">Refer to NCPCC Guidance – When to call the police </w:t>
                            </w:r>
                            <w:r>
                              <w:rPr>
                                <w:color w:val="000000"/>
                                <w:u w:val="single"/>
                              </w:rPr>
                              <w:t>www.npcc.police.uk</w:t>
                            </w:r>
                            <w:r>
                              <w:rPr>
                                <w:color w:val="000000"/>
                              </w:rPr>
                              <w:t>.</w:t>
                            </w:r>
                          </w:p>
                          <w:p w:rsidR="00F168D9" w:rsidRDefault="00C722DD">
                            <w:pPr>
                              <w:spacing w:line="275" w:lineRule="auto"/>
                              <w:jc w:val="center"/>
                              <w:textDirection w:val="btLr"/>
                            </w:pPr>
                            <w:r>
                              <w:rPr>
                                <w:color w:val="000000"/>
                              </w:rPr>
                              <w:t>If there is immediate danger call 999</w:t>
                            </w:r>
                          </w:p>
                          <w:p w:rsidR="00F168D9" w:rsidRDefault="00C722DD">
                            <w:pPr>
                              <w:spacing w:line="275" w:lineRule="auto"/>
                              <w:jc w:val="center"/>
                              <w:textDirection w:val="btLr"/>
                            </w:pPr>
                            <w:r>
                              <w:rPr>
                                <w:color w:val="000000"/>
                              </w:rPr>
                              <w:t>Does the alleged victim/victim’s parents wish to report to the police?</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867660" cy="1896110"/>
                <wp:effectExtent b="0" l="0" r="0" t="0"/>
                <wp:wrapNone/>
                <wp:docPr id="773" name="image91.png"/>
                <a:graphic>
                  <a:graphicData uri="http://schemas.openxmlformats.org/drawingml/2006/picture">
                    <pic:pic>
                      <pic:nvPicPr>
                        <pic:cNvPr id="0" name="image91.png"/>
                        <pic:cNvPicPr preferRelativeResize="0"/>
                      </pic:nvPicPr>
                      <pic:blipFill>
                        <a:blip r:embed="rId228"/>
                        <a:srcRect/>
                        <a:stretch>
                          <a:fillRect/>
                        </a:stretch>
                      </pic:blipFill>
                      <pic:spPr>
                        <a:xfrm>
                          <a:off x="0" y="0"/>
                          <a:ext cx="2867660" cy="1896110"/>
                        </a:xfrm>
                        <a:prstGeom prst="rect"/>
                        <a:ln/>
                      </pic:spPr>
                    </pic:pic>
                  </a:graphicData>
                </a:graphic>
              </wp:anchor>
            </w:drawing>
          </mc:Fallback>
        </mc:AlternateContent>
      </w:r>
    </w:p>
    <w:p w:rsidR="00F168D9" w:rsidRDefault="00F168D9"/>
    <w:p w:rsidR="00F168D9" w:rsidRDefault="00F168D9"/>
    <w:p w:rsidR="00F168D9" w:rsidRDefault="00F168D9"/>
    <w:p w:rsidR="00F168D9" w:rsidRDefault="00F168D9"/>
    <w:p w:rsidR="00F168D9" w:rsidRDefault="00C722DD">
      <w:r>
        <w:rPr>
          <w:noProof/>
        </w:rPr>
        <mc:AlternateContent>
          <mc:Choice Requires="wpg">
            <w:drawing>
              <wp:anchor distT="0" distB="0" distL="114300" distR="114300" simplePos="0" relativeHeight="251882496" behindDoc="0" locked="0" layoutInCell="1" hidden="0" allowOverlap="1">
                <wp:simplePos x="0" y="0"/>
                <wp:positionH relativeFrom="column">
                  <wp:posOffset>177800</wp:posOffset>
                </wp:positionH>
                <wp:positionV relativeFrom="paragraph">
                  <wp:posOffset>355600</wp:posOffset>
                </wp:positionV>
                <wp:extent cx="1063625" cy="494030"/>
                <wp:effectExtent l="0" t="0" r="0" b="0"/>
                <wp:wrapNone/>
                <wp:docPr id="758" name=""/>
                <wp:cNvGraphicFramePr/>
                <a:graphic xmlns:a="http://schemas.openxmlformats.org/drawingml/2006/main">
                  <a:graphicData uri="http://schemas.microsoft.com/office/word/2010/wordprocessingShape">
                    <wps:wsp>
                      <wps:cNvSpPr/>
                      <wps:spPr>
                        <a:xfrm rot="-5400000">
                          <a:off x="5111685" y="3260888"/>
                          <a:ext cx="468630" cy="1038225"/>
                        </a:xfrm>
                        <a:prstGeom prst="bentArrow">
                          <a:avLst>
                            <a:gd name="adj1" fmla="val 25000"/>
                            <a:gd name="adj2" fmla="val 25000"/>
                            <a:gd name="adj3" fmla="val 25000"/>
                            <a:gd name="adj4" fmla="val 43750"/>
                          </a:avLst>
                        </a:prstGeom>
                        <a:solidFill>
                          <a:schemeClr val="accent2"/>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355600</wp:posOffset>
                </wp:positionV>
                <wp:extent cx="1063625" cy="494030"/>
                <wp:effectExtent b="0" l="0" r="0" t="0"/>
                <wp:wrapNone/>
                <wp:docPr id="758" name="image62.png"/>
                <a:graphic>
                  <a:graphicData uri="http://schemas.openxmlformats.org/drawingml/2006/picture">
                    <pic:pic>
                      <pic:nvPicPr>
                        <pic:cNvPr id="0" name="image62.png"/>
                        <pic:cNvPicPr preferRelativeResize="0"/>
                      </pic:nvPicPr>
                      <pic:blipFill>
                        <a:blip r:embed="rId229"/>
                        <a:srcRect/>
                        <a:stretch>
                          <a:fillRect/>
                        </a:stretch>
                      </pic:blipFill>
                      <pic:spPr>
                        <a:xfrm>
                          <a:off x="0" y="0"/>
                          <a:ext cx="1063625" cy="494030"/>
                        </a:xfrm>
                        <a:prstGeom prst="rect"/>
                        <a:ln/>
                      </pic:spPr>
                    </pic:pic>
                  </a:graphicData>
                </a:graphic>
              </wp:anchor>
            </w:drawing>
          </mc:Fallback>
        </mc:AlternateContent>
      </w:r>
      <w:r>
        <w:rPr>
          <w:noProof/>
        </w:rPr>
        <mc:AlternateContent>
          <mc:Choice Requires="wpg">
            <w:drawing>
              <wp:anchor distT="0" distB="0" distL="114300" distR="114300" simplePos="0" relativeHeight="251883520" behindDoc="0" locked="0" layoutInCell="1" hidden="0" allowOverlap="1">
                <wp:simplePos x="0" y="0"/>
                <wp:positionH relativeFrom="column">
                  <wp:posOffset>5384800</wp:posOffset>
                </wp:positionH>
                <wp:positionV relativeFrom="paragraph">
                  <wp:posOffset>355600</wp:posOffset>
                </wp:positionV>
                <wp:extent cx="1064895" cy="494030"/>
                <wp:effectExtent l="0" t="0" r="0" b="0"/>
                <wp:wrapNone/>
                <wp:docPr id="728" name=""/>
                <wp:cNvGraphicFramePr/>
                <a:graphic xmlns:a="http://schemas.openxmlformats.org/drawingml/2006/main">
                  <a:graphicData uri="http://schemas.microsoft.com/office/word/2010/wordprocessingShape">
                    <wps:wsp>
                      <wps:cNvSpPr/>
                      <wps:spPr>
                        <a:xfrm rot="5400000" flipH="1">
                          <a:off x="5111685" y="3260253"/>
                          <a:ext cx="468630" cy="1039495"/>
                        </a:xfrm>
                        <a:prstGeom prst="bentArrow">
                          <a:avLst>
                            <a:gd name="adj1" fmla="val 25000"/>
                            <a:gd name="adj2" fmla="val 25000"/>
                            <a:gd name="adj3" fmla="val 25000"/>
                            <a:gd name="adj4" fmla="val 43750"/>
                          </a:avLst>
                        </a:prstGeom>
                        <a:solidFill>
                          <a:schemeClr val="accent2"/>
                        </a:solidFill>
                        <a:ln w="25400" cap="flat" cmpd="sng">
                          <a:solidFill>
                            <a:srgbClr val="395E89"/>
                          </a:solidFill>
                          <a:prstDash val="solid"/>
                          <a:round/>
                          <a:headEnd type="none" w="sm" len="sm"/>
                          <a:tailEnd type="none" w="sm" len="sm"/>
                        </a:ln>
                      </wps:spPr>
                      <wps:txbx>
                        <w:txbxContent>
                          <w:p w:rsidR="00F168D9" w:rsidRDefault="00F168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5384800</wp:posOffset>
                </wp:positionH>
                <wp:positionV relativeFrom="paragraph">
                  <wp:posOffset>355600</wp:posOffset>
                </wp:positionV>
                <wp:extent cx="1064895" cy="494030"/>
                <wp:effectExtent b="0" l="0" r="0" t="0"/>
                <wp:wrapNone/>
                <wp:docPr id="728" name="image30.png"/>
                <a:graphic>
                  <a:graphicData uri="http://schemas.openxmlformats.org/drawingml/2006/picture">
                    <pic:pic>
                      <pic:nvPicPr>
                        <pic:cNvPr id="0" name="image30.png"/>
                        <pic:cNvPicPr preferRelativeResize="0"/>
                      </pic:nvPicPr>
                      <pic:blipFill>
                        <a:blip r:embed="rId230"/>
                        <a:srcRect/>
                        <a:stretch>
                          <a:fillRect/>
                        </a:stretch>
                      </pic:blipFill>
                      <pic:spPr>
                        <a:xfrm>
                          <a:off x="0" y="0"/>
                          <a:ext cx="1064895" cy="494030"/>
                        </a:xfrm>
                        <a:prstGeom prst="rect"/>
                        <a:ln/>
                      </pic:spPr>
                    </pic:pic>
                  </a:graphicData>
                </a:graphic>
              </wp:anchor>
            </w:drawing>
          </mc:Fallback>
        </mc:AlternateContent>
      </w:r>
    </w:p>
    <w:p w:rsidR="00F168D9" w:rsidRDefault="00C722DD">
      <w:pPr>
        <w:tabs>
          <w:tab w:val="left" w:pos="3480"/>
        </w:tabs>
      </w:pPr>
      <w:r>
        <w:tab/>
      </w:r>
      <w:r>
        <w:rPr>
          <w:noProof/>
        </w:rPr>
        <mc:AlternateContent>
          <mc:Choice Requires="wpg">
            <w:drawing>
              <wp:anchor distT="0" distB="0" distL="114300" distR="114300" simplePos="0" relativeHeight="251884544" behindDoc="0" locked="0" layoutInCell="1" hidden="0" allowOverlap="1">
                <wp:simplePos x="0" y="0"/>
                <wp:positionH relativeFrom="column">
                  <wp:posOffset>1206500</wp:posOffset>
                </wp:positionH>
                <wp:positionV relativeFrom="paragraph">
                  <wp:posOffset>254000</wp:posOffset>
                </wp:positionV>
                <wp:extent cx="4216400" cy="360680"/>
                <wp:effectExtent l="0" t="0" r="0" b="0"/>
                <wp:wrapNone/>
                <wp:docPr id="780" name=""/>
                <wp:cNvGraphicFramePr/>
                <a:graphic xmlns:a="http://schemas.openxmlformats.org/drawingml/2006/main">
                  <a:graphicData uri="http://schemas.microsoft.com/office/word/2010/wordprocessingShape">
                    <wps:wsp>
                      <wps:cNvSpPr/>
                      <wps:spPr>
                        <a:xfrm>
                          <a:off x="3250500" y="3612360"/>
                          <a:ext cx="4191000" cy="335280"/>
                        </a:xfrm>
                        <a:prstGeom prst="roundRect">
                          <a:avLst>
                            <a:gd name="adj" fmla="val 16667"/>
                          </a:avLst>
                        </a:prstGeom>
                        <a:solidFill>
                          <a:schemeClr val="accent2"/>
                        </a:solidFill>
                        <a:ln w="25400" cap="flat" cmpd="sng">
                          <a:solidFill>
                            <a:srgbClr val="395E89"/>
                          </a:solidFill>
                          <a:prstDash val="solid"/>
                          <a:round/>
                          <a:headEnd type="none" w="sm" len="sm"/>
                          <a:tailEnd type="none" w="sm" len="sm"/>
                        </a:ln>
                      </wps:spPr>
                      <wps:txbx>
                        <w:txbxContent>
                          <w:p w:rsidR="00F168D9" w:rsidRDefault="00C722DD">
                            <w:pPr>
                              <w:spacing w:line="275" w:lineRule="auto"/>
                              <w:jc w:val="center"/>
                              <w:textDirection w:val="btLr"/>
                            </w:pPr>
                            <w:r>
                              <w:rPr>
                                <w:b/>
                                <w:color w:val="000000"/>
                              </w:rPr>
                              <w:t>The alleged victim’s views should be considered throughout</w:t>
                            </w:r>
                          </w:p>
                          <w:p w:rsidR="00F168D9" w:rsidRDefault="00F168D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254000</wp:posOffset>
                </wp:positionV>
                <wp:extent cx="4216400" cy="360680"/>
                <wp:effectExtent b="0" l="0" r="0" t="0"/>
                <wp:wrapNone/>
                <wp:docPr id="780" name="image99.png"/>
                <a:graphic>
                  <a:graphicData uri="http://schemas.openxmlformats.org/drawingml/2006/picture">
                    <pic:pic>
                      <pic:nvPicPr>
                        <pic:cNvPr id="0" name="image99.png"/>
                        <pic:cNvPicPr preferRelativeResize="0"/>
                      </pic:nvPicPr>
                      <pic:blipFill>
                        <a:blip r:embed="rId231"/>
                        <a:srcRect/>
                        <a:stretch>
                          <a:fillRect/>
                        </a:stretch>
                      </pic:blipFill>
                      <pic:spPr>
                        <a:xfrm>
                          <a:off x="0" y="0"/>
                          <a:ext cx="4216400" cy="360680"/>
                        </a:xfrm>
                        <a:prstGeom prst="rect"/>
                        <a:ln/>
                      </pic:spPr>
                    </pic:pic>
                  </a:graphicData>
                </a:graphic>
              </wp:anchor>
            </w:drawing>
          </mc:Fallback>
        </mc:AlternateContent>
      </w:r>
    </w:p>
    <w:p w:rsidR="00F168D9" w:rsidRDefault="00F168D9">
      <w:pPr>
        <w:tabs>
          <w:tab w:val="left" w:pos="3480"/>
        </w:tabs>
      </w:pPr>
    </w:p>
    <w:p w:rsidR="00F168D9" w:rsidRDefault="00F168D9">
      <w:pPr>
        <w:tabs>
          <w:tab w:val="left" w:pos="3480"/>
        </w:tabs>
      </w:pPr>
    </w:p>
    <w:p w:rsidR="00F168D9" w:rsidRDefault="00C722DD">
      <w:pPr>
        <w:pBdr>
          <w:top w:val="nil"/>
          <w:left w:val="nil"/>
          <w:bottom w:val="nil"/>
          <w:right w:val="nil"/>
          <w:between w:val="nil"/>
        </w:pBdr>
        <w:rPr>
          <w:b/>
          <w:color w:val="000000"/>
          <w:sz w:val="24"/>
          <w:szCs w:val="24"/>
        </w:rPr>
      </w:pPr>
      <w:bookmarkStart w:id="93" w:name="bookmark=id.40ew0vw" w:colFirst="0" w:colLast="0"/>
      <w:bookmarkEnd w:id="93"/>
      <w:r>
        <w:rPr>
          <w:b/>
          <w:color w:val="000000"/>
          <w:sz w:val="24"/>
          <w:szCs w:val="24"/>
        </w:rPr>
        <w:t>Appendix 17 FGM Flow Chart</w:t>
      </w:r>
    </w:p>
    <w:p w:rsidR="00F168D9" w:rsidRDefault="00C722DD">
      <w:pPr>
        <w:rPr>
          <w:b/>
          <w:sz w:val="24"/>
          <w:szCs w:val="24"/>
        </w:rPr>
      </w:pPr>
      <w:r>
        <w:rPr>
          <w:b/>
          <w:noProof/>
          <w:sz w:val="24"/>
          <w:szCs w:val="24"/>
        </w:rPr>
        <w:drawing>
          <wp:inline distT="0" distB="0" distL="0" distR="0">
            <wp:extent cx="6600929" cy="6975982"/>
            <wp:effectExtent l="0" t="0" r="0" b="0"/>
            <wp:docPr id="786" name="image5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Diagram&#10;&#10;Description automatically generated"/>
                    <pic:cNvPicPr preferRelativeResize="0"/>
                  </pic:nvPicPr>
                  <pic:blipFill>
                    <a:blip r:embed="rId232"/>
                    <a:srcRect/>
                    <a:stretch>
                      <a:fillRect/>
                    </a:stretch>
                  </pic:blipFill>
                  <pic:spPr>
                    <a:xfrm>
                      <a:off x="0" y="0"/>
                      <a:ext cx="6600929" cy="6975982"/>
                    </a:xfrm>
                    <a:prstGeom prst="rect">
                      <a:avLst/>
                    </a:prstGeom>
                    <a:ln/>
                  </pic:spPr>
                </pic:pic>
              </a:graphicData>
            </a:graphic>
          </wp:inline>
        </w:drawing>
      </w:r>
    </w:p>
    <w:p w:rsidR="00F168D9" w:rsidRDefault="00F168D9">
      <w:pPr>
        <w:rPr>
          <w:b/>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F168D9">
      <w:pPr>
        <w:pBdr>
          <w:top w:val="nil"/>
          <w:left w:val="nil"/>
          <w:bottom w:val="nil"/>
          <w:right w:val="nil"/>
          <w:between w:val="nil"/>
        </w:pBdr>
        <w:rPr>
          <w:b/>
          <w:color w:val="000000"/>
          <w:sz w:val="24"/>
          <w:szCs w:val="24"/>
        </w:rPr>
      </w:pPr>
    </w:p>
    <w:p w:rsidR="00F168D9" w:rsidRDefault="00C722DD">
      <w:pPr>
        <w:pBdr>
          <w:top w:val="nil"/>
          <w:left w:val="nil"/>
          <w:bottom w:val="nil"/>
          <w:right w:val="nil"/>
          <w:between w:val="nil"/>
        </w:pBdr>
        <w:rPr>
          <w:b/>
          <w:color w:val="000000"/>
          <w:sz w:val="24"/>
          <w:szCs w:val="24"/>
        </w:rPr>
      </w:pPr>
      <w:r>
        <w:rPr>
          <w:b/>
          <w:color w:val="000000"/>
          <w:sz w:val="24"/>
          <w:szCs w:val="24"/>
        </w:rPr>
        <w:t xml:space="preserve">Appendix 18 </w:t>
      </w:r>
    </w:p>
    <w:p w:rsidR="00F168D9" w:rsidRDefault="00F168D9">
      <w:pPr>
        <w:pBdr>
          <w:top w:val="nil"/>
          <w:left w:val="nil"/>
          <w:bottom w:val="nil"/>
          <w:right w:val="nil"/>
          <w:between w:val="nil"/>
        </w:pBdr>
        <w:rPr>
          <w:b/>
          <w:color w:val="000000"/>
        </w:rPr>
      </w:pPr>
    </w:p>
    <w:p w:rsidR="00F168D9" w:rsidRDefault="00C722DD">
      <w:pPr>
        <w:pBdr>
          <w:top w:val="nil"/>
          <w:left w:val="nil"/>
          <w:bottom w:val="nil"/>
          <w:right w:val="nil"/>
          <w:between w:val="nil"/>
        </w:pBdr>
        <w:rPr>
          <w:b/>
          <w:color w:val="000000"/>
        </w:rPr>
      </w:pPr>
      <w:bookmarkStart w:id="94" w:name="_heading=h.2fk6b3p" w:colFirst="0" w:colLast="0"/>
      <w:bookmarkEnd w:id="94"/>
      <w:r>
        <w:rPr>
          <w:b/>
          <w:color w:val="000000"/>
        </w:rPr>
        <w:t>Statement of Staff Commitment to the Pikes Lane Primary School Safeguarding &amp; Child Protection Policy</w:t>
      </w:r>
    </w:p>
    <w:p w:rsidR="00F168D9" w:rsidRDefault="00C722DD">
      <w:pPr>
        <w:pBdr>
          <w:top w:val="nil"/>
          <w:left w:val="nil"/>
          <w:bottom w:val="nil"/>
          <w:right w:val="nil"/>
          <w:between w:val="nil"/>
        </w:pBdr>
        <w:rPr>
          <w:b/>
          <w:color w:val="000000"/>
        </w:rPr>
      </w:pPr>
      <w:r>
        <w:rPr>
          <w:b/>
          <w:color w:val="000000"/>
        </w:rPr>
        <w:t xml:space="preserve">                      </w:t>
      </w:r>
    </w:p>
    <w:p w:rsidR="00F168D9" w:rsidRDefault="00C722DD">
      <w:pPr>
        <w:pBdr>
          <w:top w:val="nil"/>
          <w:left w:val="nil"/>
          <w:bottom w:val="nil"/>
          <w:right w:val="nil"/>
          <w:between w:val="nil"/>
        </w:pBdr>
        <w:rPr>
          <w:b/>
          <w:color w:val="000000"/>
        </w:rPr>
      </w:pPr>
      <w:r>
        <w:rPr>
          <w:b/>
          <w:color w:val="000000"/>
        </w:rPr>
        <w:t>To be completed annually BY ALL STAFF and kept in Personnel Files</w:t>
      </w:r>
    </w:p>
    <w:p w:rsidR="00F168D9" w:rsidRDefault="00F168D9">
      <w:pPr>
        <w:pBdr>
          <w:top w:val="nil"/>
          <w:left w:val="nil"/>
          <w:bottom w:val="nil"/>
          <w:right w:val="nil"/>
          <w:between w:val="nil"/>
        </w:pBdr>
        <w:rPr>
          <w:b/>
          <w:color w:val="000000"/>
        </w:rPr>
      </w:pPr>
    </w:p>
    <w:p w:rsidR="00F168D9" w:rsidRDefault="00C722DD">
      <w:pPr>
        <w:pBdr>
          <w:top w:val="nil"/>
          <w:left w:val="nil"/>
          <w:bottom w:val="nil"/>
          <w:right w:val="nil"/>
          <w:between w:val="nil"/>
        </w:pBdr>
        <w:rPr>
          <w:color w:val="000000"/>
        </w:rPr>
      </w:pPr>
      <w:r>
        <w:rPr>
          <w:color w:val="000000"/>
        </w:rPr>
        <w:t>Staff Member:………………………………………Post:……………………………..</w:t>
      </w:r>
    </w:p>
    <w:p w:rsidR="00F168D9" w:rsidRDefault="00F168D9">
      <w:pPr>
        <w:pBdr>
          <w:top w:val="nil"/>
          <w:left w:val="nil"/>
          <w:bottom w:val="nil"/>
          <w:right w:val="nil"/>
          <w:between w:val="nil"/>
        </w:pBdr>
        <w:rPr>
          <w:color w:val="000000"/>
        </w:rPr>
      </w:pPr>
    </w:p>
    <w:p w:rsidR="00F168D9" w:rsidRDefault="00C722DD">
      <w:pPr>
        <w:pBdr>
          <w:top w:val="nil"/>
          <w:left w:val="nil"/>
          <w:bottom w:val="nil"/>
          <w:right w:val="nil"/>
          <w:between w:val="nil"/>
        </w:pBdr>
        <w:rPr>
          <w:color w:val="000000"/>
        </w:rPr>
      </w:pPr>
      <w:r>
        <w:rPr>
          <w:color w:val="000000"/>
        </w:rPr>
        <w:t>Line Manager:………………………………………………………</w:t>
      </w:r>
    </w:p>
    <w:p w:rsidR="00F168D9" w:rsidRDefault="00F168D9">
      <w:pPr>
        <w:pBdr>
          <w:top w:val="nil"/>
          <w:left w:val="nil"/>
          <w:bottom w:val="nil"/>
          <w:right w:val="nil"/>
          <w:between w:val="nil"/>
        </w:pBdr>
        <w:rPr>
          <w:color w:val="000000"/>
        </w:rPr>
      </w:pPr>
    </w:p>
    <w:p w:rsidR="00F168D9" w:rsidRDefault="00C722DD">
      <w:pPr>
        <w:pBdr>
          <w:top w:val="nil"/>
          <w:left w:val="nil"/>
          <w:bottom w:val="nil"/>
          <w:right w:val="nil"/>
          <w:between w:val="nil"/>
        </w:pBdr>
        <w:rPr>
          <w:color w:val="000000"/>
        </w:rPr>
      </w:pPr>
      <w:r>
        <w:rPr>
          <w:color w:val="000000"/>
        </w:rPr>
        <w:t>I have read and understood the standards and guidelines outlined in the XXXX Safeguarding &amp; Child Protection Policy.</w:t>
      </w:r>
    </w:p>
    <w:p w:rsidR="00F168D9" w:rsidRDefault="00C722DD">
      <w:pPr>
        <w:pBdr>
          <w:top w:val="nil"/>
          <w:left w:val="nil"/>
          <w:bottom w:val="nil"/>
          <w:right w:val="nil"/>
          <w:between w:val="nil"/>
        </w:pBdr>
        <w:rPr>
          <w:color w:val="000000"/>
        </w:rPr>
      </w:pPr>
      <w:r>
        <w:rPr>
          <w:color w:val="000000"/>
        </w:rPr>
        <w:t xml:space="preserve">I agree with the principles contained therein and accept the importance of implementing the policies and practices whilst working at Pikes </w:t>
      </w:r>
      <w:r>
        <w:rPr>
          <w:color w:val="000000"/>
        </w:rPr>
        <w:t>Lane Primary School .</w:t>
      </w:r>
    </w:p>
    <w:p w:rsidR="00F168D9" w:rsidRDefault="00C722DD">
      <w:pPr>
        <w:pBdr>
          <w:top w:val="nil"/>
          <w:left w:val="nil"/>
          <w:bottom w:val="nil"/>
          <w:right w:val="nil"/>
          <w:between w:val="nil"/>
        </w:pBdr>
        <w:rPr>
          <w:color w:val="000000"/>
        </w:rPr>
      </w:pPr>
      <w:r>
        <w:rPr>
          <w:color w:val="000000"/>
        </w:rPr>
        <w:t>I confirm that I have:</w:t>
      </w:r>
    </w:p>
    <w:p w:rsidR="00F168D9" w:rsidRDefault="00C722DD">
      <w:pPr>
        <w:numPr>
          <w:ilvl w:val="0"/>
          <w:numId w:val="46"/>
        </w:numPr>
        <w:pBdr>
          <w:top w:val="nil"/>
          <w:left w:val="nil"/>
          <w:bottom w:val="nil"/>
          <w:right w:val="nil"/>
          <w:between w:val="nil"/>
        </w:pBdr>
        <w:spacing w:after="0" w:line="240" w:lineRule="auto"/>
      </w:pPr>
      <w:r>
        <w:rPr>
          <w:color w:val="000000"/>
        </w:rPr>
        <w:t>Received a copy of Safeguarding &amp; Child Protection Policy</w:t>
      </w:r>
    </w:p>
    <w:p w:rsidR="00F168D9" w:rsidRDefault="00C722DD">
      <w:pPr>
        <w:numPr>
          <w:ilvl w:val="0"/>
          <w:numId w:val="46"/>
        </w:numPr>
        <w:pBdr>
          <w:top w:val="nil"/>
          <w:left w:val="nil"/>
          <w:bottom w:val="nil"/>
          <w:right w:val="nil"/>
          <w:between w:val="nil"/>
        </w:pBdr>
        <w:spacing w:after="0" w:line="240" w:lineRule="auto"/>
      </w:pPr>
      <w:r>
        <w:rPr>
          <w:color w:val="000000"/>
        </w:rPr>
        <w:t>Had the opportunity to read and discuss the policy and procedure with my Line Manager</w:t>
      </w:r>
    </w:p>
    <w:p w:rsidR="00F168D9" w:rsidRDefault="00C722DD">
      <w:pPr>
        <w:numPr>
          <w:ilvl w:val="0"/>
          <w:numId w:val="46"/>
        </w:numPr>
        <w:pBdr>
          <w:top w:val="nil"/>
          <w:left w:val="nil"/>
          <w:bottom w:val="nil"/>
          <w:right w:val="nil"/>
          <w:between w:val="nil"/>
        </w:pBdr>
        <w:spacing w:after="0" w:line="240" w:lineRule="auto"/>
      </w:pPr>
      <w:r>
        <w:rPr>
          <w:color w:val="000000"/>
        </w:rPr>
        <w:t>Discussed and recorded training requirements for ongoing action.</w:t>
      </w:r>
    </w:p>
    <w:p w:rsidR="00F168D9" w:rsidRDefault="00F168D9">
      <w:pPr>
        <w:pBdr>
          <w:top w:val="nil"/>
          <w:left w:val="nil"/>
          <w:bottom w:val="nil"/>
          <w:right w:val="nil"/>
          <w:between w:val="nil"/>
        </w:pBdr>
        <w:rPr>
          <w:color w:val="000000"/>
        </w:rPr>
      </w:pPr>
    </w:p>
    <w:p w:rsidR="00F168D9" w:rsidRDefault="00F168D9">
      <w:pPr>
        <w:pBdr>
          <w:top w:val="nil"/>
          <w:left w:val="nil"/>
          <w:bottom w:val="nil"/>
          <w:right w:val="nil"/>
          <w:between w:val="nil"/>
        </w:pBdr>
        <w:rPr>
          <w:color w:val="000000"/>
        </w:rPr>
      </w:pPr>
    </w:p>
    <w:p w:rsidR="00F168D9" w:rsidRDefault="00C722DD">
      <w:pPr>
        <w:pBdr>
          <w:top w:val="nil"/>
          <w:left w:val="nil"/>
          <w:bottom w:val="nil"/>
          <w:right w:val="nil"/>
          <w:between w:val="nil"/>
        </w:pBdr>
        <w:rPr>
          <w:color w:val="000000"/>
        </w:rPr>
      </w:pPr>
      <w:r>
        <w:rPr>
          <w:color w:val="000000"/>
        </w:rPr>
        <w:t>Signed (Staff)………………………………………………………………………</w:t>
      </w:r>
    </w:p>
    <w:p w:rsidR="00F168D9" w:rsidRDefault="00F168D9">
      <w:pPr>
        <w:pBdr>
          <w:top w:val="nil"/>
          <w:left w:val="nil"/>
          <w:bottom w:val="nil"/>
          <w:right w:val="nil"/>
          <w:between w:val="nil"/>
        </w:pBdr>
        <w:rPr>
          <w:color w:val="000000"/>
        </w:rPr>
      </w:pPr>
    </w:p>
    <w:p w:rsidR="00F168D9" w:rsidRDefault="00C722DD">
      <w:pPr>
        <w:pBdr>
          <w:top w:val="nil"/>
          <w:left w:val="nil"/>
          <w:bottom w:val="nil"/>
          <w:right w:val="nil"/>
          <w:between w:val="nil"/>
        </w:pBdr>
        <w:rPr>
          <w:color w:val="000000"/>
        </w:rPr>
      </w:pPr>
      <w:r>
        <w:rPr>
          <w:color w:val="000000"/>
        </w:rPr>
        <w:t>Signed (Line Manager)……………………………………………………………</w:t>
      </w:r>
    </w:p>
    <w:p w:rsidR="00F168D9" w:rsidRDefault="00F168D9">
      <w:pPr>
        <w:pBdr>
          <w:top w:val="nil"/>
          <w:left w:val="nil"/>
          <w:bottom w:val="nil"/>
          <w:right w:val="nil"/>
          <w:between w:val="nil"/>
        </w:pBdr>
        <w:rPr>
          <w:color w:val="000000"/>
        </w:rPr>
      </w:pPr>
    </w:p>
    <w:p w:rsidR="00F168D9" w:rsidRDefault="00C722DD">
      <w:pPr>
        <w:pBdr>
          <w:top w:val="nil"/>
          <w:left w:val="nil"/>
          <w:bottom w:val="nil"/>
          <w:right w:val="nil"/>
          <w:between w:val="nil"/>
        </w:pBdr>
        <w:rPr>
          <w:color w:val="000000"/>
        </w:rPr>
      </w:pPr>
      <w:r>
        <w:rPr>
          <w:color w:val="000000"/>
        </w:rPr>
        <w:t>Date …………………………………….</w:t>
      </w:r>
    </w:p>
    <w:p w:rsidR="00F168D9" w:rsidRDefault="00F168D9">
      <w:pPr>
        <w:pBdr>
          <w:top w:val="nil"/>
          <w:left w:val="nil"/>
          <w:bottom w:val="nil"/>
          <w:right w:val="nil"/>
          <w:between w:val="nil"/>
        </w:pBdr>
        <w:rPr>
          <w:color w:val="000000"/>
        </w:rPr>
      </w:pPr>
    </w:p>
    <w:p w:rsidR="00F168D9" w:rsidRDefault="00F168D9">
      <w:pPr>
        <w:pBdr>
          <w:top w:val="nil"/>
          <w:left w:val="nil"/>
          <w:bottom w:val="nil"/>
          <w:right w:val="nil"/>
          <w:between w:val="nil"/>
        </w:pBdr>
        <w:rPr>
          <w:color w:val="000000"/>
        </w:rPr>
      </w:pPr>
    </w:p>
    <w:p w:rsidR="00F168D9" w:rsidRDefault="00F168D9">
      <w:pPr>
        <w:pBdr>
          <w:top w:val="nil"/>
          <w:left w:val="nil"/>
          <w:bottom w:val="nil"/>
          <w:right w:val="nil"/>
          <w:between w:val="nil"/>
        </w:pBdr>
        <w:rPr>
          <w:b/>
          <w:color w:val="000000"/>
        </w:rPr>
      </w:pPr>
    </w:p>
    <w:p w:rsidR="00F168D9" w:rsidRDefault="00F168D9">
      <w:pPr>
        <w:pBdr>
          <w:top w:val="nil"/>
          <w:left w:val="nil"/>
          <w:bottom w:val="nil"/>
          <w:right w:val="nil"/>
          <w:between w:val="nil"/>
        </w:pBdr>
        <w:rPr>
          <w:b/>
          <w:color w:val="000000"/>
        </w:rPr>
      </w:pPr>
    </w:p>
    <w:p w:rsidR="00F168D9" w:rsidRDefault="00F168D9">
      <w:pPr>
        <w:pBdr>
          <w:top w:val="nil"/>
          <w:left w:val="nil"/>
          <w:bottom w:val="nil"/>
          <w:right w:val="nil"/>
          <w:between w:val="nil"/>
        </w:pBdr>
        <w:rPr>
          <w:b/>
          <w:color w:val="000000"/>
        </w:rPr>
      </w:pPr>
    </w:p>
    <w:p w:rsidR="00F168D9" w:rsidRDefault="00F168D9">
      <w:pPr>
        <w:pBdr>
          <w:top w:val="nil"/>
          <w:left w:val="nil"/>
          <w:bottom w:val="nil"/>
          <w:right w:val="nil"/>
          <w:between w:val="nil"/>
        </w:pBdr>
        <w:rPr>
          <w:b/>
          <w:color w:val="000000"/>
        </w:rPr>
      </w:pPr>
    </w:p>
    <w:p w:rsidR="00F168D9" w:rsidRDefault="00F168D9">
      <w:pPr>
        <w:jc w:val="center"/>
        <w:rPr>
          <w:b/>
          <w:sz w:val="24"/>
          <w:szCs w:val="24"/>
        </w:rPr>
      </w:pPr>
    </w:p>
    <w:sectPr w:rsidR="00F168D9">
      <w:footerReference w:type="even" r:id="rId233"/>
      <w:footerReference w:type="default" r:id="rId234"/>
      <w:footerReference w:type="first" r:id="rId235"/>
      <w:type w:val="continuous"/>
      <w:pgSz w:w="11906" w:h="16838"/>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722DD">
      <w:pPr>
        <w:spacing w:after="0" w:line="240" w:lineRule="auto"/>
      </w:pPr>
      <w:r>
        <w:separator/>
      </w:r>
    </w:p>
  </w:endnote>
  <w:endnote w:type="continuationSeparator" w:id="0">
    <w:p w:rsidR="00000000" w:rsidRDefault="00C7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DS Transport">
    <w:altName w:val="Times New Roman"/>
    <w:charset w:val="00"/>
    <w:family w:val="auto"/>
    <w:pitch w:val="default"/>
  </w:font>
  <w:font w:name="Ton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8D9" w:rsidRDefault="00C722DD">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Pr>
        <w:noProof/>
        <w:color w:val="000000"/>
        <w:sz w:val="21"/>
        <w:szCs w:val="21"/>
      </w:rPr>
      <w:t>2</w:t>
    </w:r>
    <w:r>
      <w:rPr>
        <w:color w:val="000000"/>
        <w:sz w:val="21"/>
        <w:szCs w:val="21"/>
      </w:rPr>
      <w:fldChar w:fldCharType="end"/>
    </w:r>
  </w:p>
  <w:p w:rsidR="00F168D9" w:rsidRDefault="00F168D9">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8D9" w:rsidRDefault="00F168D9">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rPr>
        <w:color w:val="000000"/>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8D9" w:rsidRDefault="00C722DD">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end"/>
    </w:r>
  </w:p>
  <w:p w:rsidR="00F168D9" w:rsidRDefault="00F168D9">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center"/>
      <w:rPr>
        <w:color w:val="000000"/>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8D9" w:rsidRDefault="00F168D9">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722DD">
      <w:pPr>
        <w:spacing w:after="0" w:line="240" w:lineRule="auto"/>
      </w:pPr>
      <w:r>
        <w:separator/>
      </w:r>
    </w:p>
  </w:footnote>
  <w:footnote w:type="continuationSeparator" w:id="0">
    <w:p w:rsidR="00000000" w:rsidRDefault="00C722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94D00"/>
    <w:multiLevelType w:val="multilevel"/>
    <w:tmpl w:val="73AC1E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C609FD"/>
    <w:multiLevelType w:val="multilevel"/>
    <w:tmpl w:val="BD587AB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2323E9"/>
    <w:multiLevelType w:val="multilevel"/>
    <w:tmpl w:val="C212AC3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DFE6DBA"/>
    <w:multiLevelType w:val="multilevel"/>
    <w:tmpl w:val="6E2AE46A"/>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0B47873"/>
    <w:multiLevelType w:val="multilevel"/>
    <w:tmpl w:val="595C86E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1395E0A"/>
    <w:multiLevelType w:val="multilevel"/>
    <w:tmpl w:val="E1A06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5D1DCE"/>
    <w:multiLevelType w:val="multilevel"/>
    <w:tmpl w:val="4CC23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3762F"/>
    <w:multiLevelType w:val="multilevel"/>
    <w:tmpl w:val="6E9CD2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5AF0DC0"/>
    <w:multiLevelType w:val="multilevel"/>
    <w:tmpl w:val="58D425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75F5116"/>
    <w:multiLevelType w:val="multilevel"/>
    <w:tmpl w:val="0BCE2C46"/>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177F1FC6"/>
    <w:multiLevelType w:val="multilevel"/>
    <w:tmpl w:val="4AEEE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041B65"/>
    <w:multiLevelType w:val="multilevel"/>
    <w:tmpl w:val="66229AAA"/>
    <w:lvl w:ilvl="0">
      <w:start w:val="1"/>
      <w:numFmt w:val="bullet"/>
      <w:lvlText w:val="●"/>
      <w:lvlJc w:val="left"/>
      <w:pPr>
        <w:ind w:left="775" w:hanging="360"/>
      </w:pPr>
      <w:rPr>
        <w:rFonts w:ascii="Noto Sans Symbols" w:eastAsia="Noto Sans Symbols" w:hAnsi="Noto Sans Symbols" w:cs="Noto Sans Symbols"/>
        <w:color w:val="000000"/>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2" w15:restartNumberingAfterBreak="0">
    <w:nsid w:val="2875538F"/>
    <w:multiLevelType w:val="multilevel"/>
    <w:tmpl w:val="B3347714"/>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3" w15:restartNumberingAfterBreak="0">
    <w:nsid w:val="29322CB9"/>
    <w:multiLevelType w:val="multilevel"/>
    <w:tmpl w:val="01C073B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2A412CD1"/>
    <w:multiLevelType w:val="multilevel"/>
    <w:tmpl w:val="23EA2028"/>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2BD71F8E"/>
    <w:multiLevelType w:val="multilevel"/>
    <w:tmpl w:val="A154AC26"/>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16" w15:restartNumberingAfterBreak="0">
    <w:nsid w:val="2CD1024E"/>
    <w:multiLevelType w:val="multilevel"/>
    <w:tmpl w:val="2458C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B17A6D"/>
    <w:multiLevelType w:val="multilevel"/>
    <w:tmpl w:val="F536A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740F97"/>
    <w:multiLevelType w:val="multilevel"/>
    <w:tmpl w:val="A3E87A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37C424BA"/>
    <w:multiLevelType w:val="multilevel"/>
    <w:tmpl w:val="4454A418"/>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0" w15:restartNumberingAfterBreak="0">
    <w:nsid w:val="382F21B7"/>
    <w:multiLevelType w:val="multilevel"/>
    <w:tmpl w:val="21169E16"/>
    <w:lvl w:ilvl="0">
      <w:start w:val="1"/>
      <w:numFmt w:val="bullet"/>
      <w:lvlText w:val="●"/>
      <w:lvlJc w:val="left"/>
      <w:pPr>
        <w:ind w:left="77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2D0607"/>
    <w:multiLevelType w:val="multilevel"/>
    <w:tmpl w:val="E02ECC2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2" w15:restartNumberingAfterBreak="0">
    <w:nsid w:val="3D175A07"/>
    <w:multiLevelType w:val="multilevel"/>
    <w:tmpl w:val="1BECA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D51976"/>
    <w:multiLevelType w:val="multilevel"/>
    <w:tmpl w:val="E18095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84B2AD3"/>
    <w:multiLevelType w:val="multilevel"/>
    <w:tmpl w:val="27068A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48923C3D"/>
    <w:multiLevelType w:val="multilevel"/>
    <w:tmpl w:val="60EA5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092DAF"/>
    <w:multiLevelType w:val="multilevel"/>
    <w:tmpl w:val="89AE7F8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4BEE28CD"/>
    <w:multiLevelType w:val="multilevel"/>
    <w:tmpl w:val="0698612A"/>
    <w:lvl w:ilvl="0">
      <w:start w:val="1"/>
      <w:numFmt w:val="bullet"/>
      <w:lvlText w:val="●"/>
      <w:lvlJc w:val="left"/>
      <w:pPr>
        <w:ind w:left="77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29303C"/>
    <w:multiLevelType w:val="multilevel"/>
    <w:tmpl w:val="678CF0F6"/>
    <w:lvl w:ilvl="0">
      <w:start w:val="1"/>
      <w:numFmt w:val="bullet"/>
      <w:lvlText w:val="●"/>
      <w:lvlJc w:val="left"/>
      <w:pPr>
        <w:ind w:left="77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A02388"/>
    <w:multiLevelType w:val="multilevel"/>
    <w:tmpl w:val="90D8302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513A56BC"/>
    <w:multiLevelType w:val="multilevel"/>
    <w:tmpl w:val="4E2EC338"/>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53D15357"/>
    <w:multiLevelType w:val="multilevel"/>
    <w:tmpl w:val="D18A5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604DBF"/>
    <w:multiLevelType w:val="multilevel"/>
    <w:tmpl w:val="9C9A426C"/>
    <w:lvl w:ilvl="0">
      <w:start w:val="1"/>
      <w:numFmt w:val="bullet"/>
      <w:lvlText w:val="●"/>
      <w:lvlJc w:val="left"/>
      <w:pPr>
        <w:ind w:left="77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1D0542"/>
    <w:multiLevelType w:val="multilevel"/>
    <w:tmpl w:val="EC225690"/>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5C1D1AB2"/>
    <w:multiLevelType w:val="multilevel"/>
    <w:tmpl w:val="8D8C9AF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5" w15:restartNumberingAfterBreak="0">
    <w:nsid w:val="5C4D3D80"/>
    <w:multiLevelType w:val="multilevel"/>
    <w:tmpl w:val="567C3972"/>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36" w15:restartNumberingAfterBreak="0">
    <w:nsid w:val="5CD82295"/>
    <w:multiLevelType w:val="multilevel"/>
    <w:tmpl w:val="ABC07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D1E1CD1"/>
    <w:multiLevelType w:val="multilevel"/>
    <w:tmpl w:val="4A8A0C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E8F6CD4"/>
    <w:multiLevelType w:val="multilevel"/>
    <w:tmpl w:val="82324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F115C83"/>
    <w:multiLevelType w:val="multilevel"/>
    <w:tmpl w:val="B47A1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29240E2"/>
    <w:multiLevelType w:val="multilevel"/>
    <w:tmpl w:val="BAACE186"/>
    <w:lvl w:ilvl="0">
      <w:numFmt w:val="bullet"/>
      <w:lvlText w:val="•"/>
      <w:lvlJc w:val="left"/>
      <w:pPr>
        <w:ind w:left="1080" w:hanging="360"/>
      </w:pPr>
      <w:rPr>
        <w:rFonts w:ascii="Arial" w:eastAsia="Arial" w:hAnsi="Arial" w:cs="Arial"/>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33B206F"/>
    <w:multiLevelType w:val="multilevel"/>
    <w:tmpl w:val="04C2C5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744744"/>
    <w:multiLevelType w:val="multilevel"/>
    <w:tmpl w:val="97FC2E7C"/>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43" w15:restartNumberingAfterBreak="0">
    <w:nsid w:val="6F1F4DF1"/>
    <w:multiLevelType w:val="multilevel"/>
    <w:tmpl w:val="DD8A9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3B83588"/>
    <w:multiLevelType w:val="multilevel"/>
    <w:tmpl w:val="D4E858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73BB172F"/>
    <w:multiLevelType w:val="multilevel"/>
    <w:tmpl w:val="29504A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76852E18"/>
    <w:multiLevelType w:val="multilevel"/>
    <w:tmpl w:val="0DC24918"/>
    <w:lvl w:ilvl="0">
      <w:start w:val="1"/>
      <w:numFmt w:val="bullet"/>
      <w:lvlText w:val="●"/>
      <w:lvlJc w:val="left"/>
      <w:pPr>
        <w:ind w:left="775"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6EC022C"/>
    <w:multiLevelType w:val="multilevel"/>
    <w:tmpl w:val="04244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C372981"/>
    <w:multiLevelType w:val="multilevel"/>
    <w:tmpl w:val="C754929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7D0444D6"/>
    <w:multiLevelType w:val="multilevel"/>
    <w:tmpl w:val="F2C05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E86398B"/>
    <w:multiLevelType w:val="multilevel"/>
    <w:tmpl w:val="70A02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FD90704"/>
    <w:multiLevelType w:val="multilevel"/>
    <w:tmpl w:val="880A555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48"/>
  </w:num>
  <w:num w:numId="2">
    <w:abstractNumId w:val="36"/>
  </w:num>
  <w:num w:numId="3">
    <w:abstractNumId w:val="2"/>
  </w:num>
  <w:num w:numId="4">
    <w:abstractNumId w:val="6"/>
  </w:num>
  <w:num w:numId="5">
    <w:abstractNumId w:val="14"/>
  </w:num>
  <w:num w:numId="6">
    <w:abstractNumId w:val="3"/>
  </w:num>
  <w:num w:numId="7">
    <w:abstractNumId w:val="17"/>
  </w:num>
  <w:num w:numId="8">
    <w:abstractNumId w:val="11"/>
  </w:num>
  <w:num w:numId="9">
    <w:abstractNumId w:val="51"/>
  </w:num>
  <w:num w:numId="10">
    <w:abstractNumId w:val="28"/>
  </w:num>
  <w:num w:numId="11">
    <w:abstractNumId w:val="30"/>
  </w:num>
  <w:num w:numId="12">
    <w:abstractNumId w:val="38"/>
  </w:num>
  <w:num w:numId="13">
    <w:abstractNumId w:val="25"/>
  </w:num>
  <w:num w:numId="14">
    <w:abstractNumId w:val="29"/>
  </w:num>
  <w:num w:numId="15">
    <w:abstractNumId w:val="21"/>
  </w:num>
  <w:num w:numId="16">
    <w:abstractNumId w:val="18"/>
  </w:num>
  <w:num w:numId="17">
    <w:abstractNumId w:val="1"/>
  </w:num>
  <w:num w:numId="18">
    <w:abstractNumId w:val="8"/>
  </w:num>
  <w:num w:numId="19">
    <w:abstractNumId w:val="45"/>
  </w:num>
  <w:num w:numId="20">
    <w:abstractNumId w:val="34"/>
  </w:num>
  <w:num w:numId="21">
    <w:abstractNumId w:val="23"/>
  </w:num>
  <w:num w:numId="22">
    <w:abstractNumId w:val="10"/>
  </w:num>
  <w:num w:numId="23">
    <w:abstractNumId w:val="32"/>
  </w:num>
  <w:num w:numId="24">
    <w:abstractNumId w:val="22"/>
  </w:num>
  <w:num w:numId="25">
    <w:abstractNumId w:val="46"/>
  </w:num>
  <w:num w:numId="26">
    <w:abstractNumId w:val="27"/>
  </w:num>
  <w:num w:numId="27">
    <w:abstractNumId w:val="50"/>
  </w:num>
  <w:num w:numId="28">
    <w:abstractNumId w:val="0"/>
  </w:num>
  <w:num w:numId="29">
    <w:abstractNumId w:val="20"/>
  </w:num>
  <w:num w:numId="30">
    <w:abstractNumId w:val="16"/>
  </w:num>
  <w:num w:numId="31">
    <w:abstractNumId w:val="49"/>
  </w:num>
  <w:num w:numId="32">
    <w:abstractNumId w:val="47"/>
  </w:num>
  <w:num w:numId="33">
    <w:abstractNumId w:val="5"/>
  </w:num>
  <w:num w:numId="34">
    <w:abstractNumId w:val="13"/>
  </w:num>
  <w:num w:numId="35">
    <w:abstractNumId w:val="43"/>
  </w:num>
  <w:num w:numId="36">
    <w:abstractNumId w:val="12"/>
  </w:num>
  <w:num w:numId="37">
    <w:abstractNumId w:val="39"/>
  </w:num>
  <w:num w:numId="38">
    <w:abstractNumId w:val="44"/>
  </w:num>
  <w:num w:numId="39">
    <w:abstractNumId w:val="9"/>
  </w:num>
  <w:num w:numId="40">
    <w:abstractNumId w:val="42"/>
  </w:num>
  <w:num w:numId="41">
    <w:abstractNumId w:val="31"/>
  </w:num>
  <w:num w:numId="42">
    <w:abstractNumId w:val="4"/>
  </w:num>
  <w:num w:numId="43">
    <w:abstractNumId w:val="37"/>
  </w:num>
  <w:num w:numId="44">
    <w:abstractNumId w:val="24"/>
  </w:num>
  <w:num w:numId="45">
    <w:abstractNumId w:val="35"/>
  </w:num>
  <w:num w:numId="46">
    <w:abstractNumId w:val="7"/>
  </w:num>
  <w:num w:numId="47">
    <w:abstractNumId w:val="41"/>
  </w:num>
  <w:num w:numId="48">
    <w:abstractNumId w:val="26"/>
  </w:num>
  <w:num w:numId="49">
    <w:abstractNumId w:val="40"/>
  </w:num>
  <w:num w:numId="50">
    <w:abstractNumId w:val="19"/>
  </w:num>
  <w:num w:numId="51">
    <w:abstractNumId w:val="33"/>
  </w:num>
  <w:num w:numId="5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8D9"/>
    <w:rsid w:val="00C722DD"/>
    <w:rsid w:val="00F16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8FBF4FE-9A08-4AD1-97C1-6E761AAD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link w:val="Heading6Char"/>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E32D88"/>
    <w:pPr>
      <w:keepNext/>
      <w:keepLines/>
      <w:spacing w:before="480" w:after="120"/>
    </w:pPr>
    <w:rPr>
      <w:b/>
      <w:sz w:val="72"/>
      <w:szCs w:val="72"/>
    </w:rPr>
  </w:style>
  <w:style w:type="paragraph" w:customStyle="1" w:styleId="Normal1">
    <w:name w:val="Normal1"/>
    <w:rsid w:val="00E32D88"/>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tabs>
        <w:tab w:val="center" w:pos="4680"/>
        <w:tab w:val="right" w:pos="9360"/>
      </w:tabs>
      <w:spacing w:after="0" w:line="240" w:lineRule="auto"/>
    </w:pPr>
    <w:rPr>
      <w:rFonts w:asciiTheme="minorHAnsi" w:eastAsiaTheme="minorHAnsi" w:hAnsiTheme="minorHAnsi" w:cstheme="minorBidi"/>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spacing w:after="0" w:line="240" w:lineRule="auto"/>
    </w:pPr>
    <w:rPr>
      <w:rFonts w:eastAsiaTheme="minorHAnsi"/>
    </w:rPr>
  </w:style>
  <w:style w:type="paragraph" w:styleId="NormalWeb">
    <w:name w:val="Normal (Web)"/>
    <w:basedOn w:val="Normal"/>
    <w:uiPriority w:val="99"/>
    <w:unhideWhenUsed/>
    <w:rsid w:val="006154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 w:type="character" w:customStyle="1" w:styleId="Heading6Char">
    <w:name w:val="Heading 6 Char"/>
    <w:basedOn w:val="DefaultParagraphFont"/>
    <w:link w:val="Heading6"/>
    <w:rsid w:val="00BD0F83"/>
    <w:rPr>
      <w:b/>
      <w:sz w:val="20"/>
      <w:szCs w:val="20"/>
    </w:rPr>
  </w:style>
  <w:style w:type="table" w:customStyle="1" w:styleId="a">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0">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1">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a">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b">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c">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0">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1">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3">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4">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6">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7">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8">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9">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a">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b">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d">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e">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0">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1">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2">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3">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4">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5">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6">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f7">
    <w:basedOn w:val="TableNormal"/>
    <w:pPr>
      <w:spacing w:after="0" w:line="240" w:lineRule="auto"/>
      <w:ind w:left="357"/>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https://www.legislation.gov.uk/ukpga/2003/42/contents" TargetMode="External"/><Relationship Id="rId63" Type="http://schemas.openxmlformats.org/officeDocument/2006/relationships/hyperlink" Target="https://greatermanchesterscb.proceduresonline.com/chapters/p_sg_ch_yp_gang_act.html?zoom_highlight=criminal+exploitation" TargetMode="External"/><Relationship Id="rId84" Type="http://schemas.openxmlformats.org/officeDocument/2006/relationships/hyperlink" Target="https://educateagainsthate.com/" TargetMode="External"/><Relationship Id="rId138" Type="http://schemas.openxmlformats.org/officeDocument/2006/relationships/image" Target="media/image6.png"/><Relationship Id="rId159" Type="http://schemas.openxmlformats.org/officeDocument/2006/relationships/image" Target="media/image22.wmf"/><Relationship Id="rId170" Type="http://schemas.openxmlformats.org/officeDocument/2006/relationships/image" Target="media/image200.png"/><Relationship Id="rId191" Type="http://schemas.openxmlformats.org/officeDocument/2006/relationships/image" Target="media/image93.png"/><Relationship Id="rId205" Type="http://schemas.openxmlformats.org/officeDocument/2006/relationships/image" Target="media/image54.png"/><Relationship Id="rId226" Type="http://schemas.openxmlformats.org/officeDocument/2006/relationships/image" Target="media/image89.png"/><Relationship Id="rId107" Type="http://schemas.openxmlformats.org/officeDocument/2006/relationships/hyperlink" Target="https://www.gov.uk/government/publications/behaviour-in-schools--2" TargetMode="External"/><Relationship Id="rId32" Type="http://schemas.openxmlformats.org/officeDocument/2006/relationships/hyperlink" Target="https://www.boltonsafeguardingchildren.org.uk/downloads/file/87/neglect-practice-guidance" TargetMode="External"/><Relationship Id="rId53" Type="http://schemas.openxmlformats.org/officeDocument/2006/relationships/hyperlink" Target="https://greatermanchesterscb.proceduresonline.com/chapters/p_sg_ch_yp_online.html?zoom_highlight=online+abuse" TargetMode="External"/><Relationship Id="rId74" Type="http://schemas.openxmlformats.org/officeDocument/2006/relationships/hyperlink" Target="https://greatermanchesterscb.proceduresonline.com/pdfs/csh_operational_manual.pdf" TargetMode="External"/><Relationship Id="rId128" Type="http://schemas.openxmlformats.org/officeDocument/2006/relationships/hyperlink" Target="https://www.nspcc.org.uk/about-us/news-opinion/2021/sexual-abuse-victims-schools-helpline/" TargetMode="External"/><Relationship Id="rId149" Type="http://schemas.openxmlformats.org/officeDocument/2006/relationships/image" Target="media/image17.png"/><Relationship Id="rId5" Type="http://schemas.openxmlformats.org/officeDocument/2006/relationships/webSettings" Target="webSettings.xml"/><Relationship Id="rId95" Type="http://schemas.openxmlformats.org/officeDocument/2006/relationships/hyperlink" Target="https://helpwithchildarrangements.service.justice.gov.uk/" TargetMode="External"/><Relationship Id="rId160" Type="http://schemas.openxmlformats.org/officeDocument/2006/relationships/image" Target="media/image120.png"/><Relationship Id="rId181" Type="http://schemas.openxmlformats.org/officeDocument/2006/relationships/image" Target="media/image59.png"/><Relationship Id="rId216" Type="http://schemas.openxmlformats.org/officeDocument/2006/relationships/image" Target="media/image42.png"/><Relationship Id="rId237" Type="http://schemas.openxmlformats.org/officeDocument/2006/relationships/theme" Target="theme/theme1.xml"/><Relationship Id="rId22" Type="http://schemas.openxmlformats.org/officeDocument/2006/relationships/hyperlink" Target="https://www.legislation.gov.uk/ukpga/2010/15/contents" TargetMode="External"/><Relationship Id="rId27" Type="http://schemas.openxmlformats.org/officeDocument/2006/relationships/hyperlink" Target="https://www.boltonsafeguardingchildren.org.uk/downloads/file/36/framework-for-action-threshold-document" TargetMode="External"/><Relationship Id="rId43" Type="http://schemas.openxmlformats.org/officeDocument/2006/relationships/hyperlink" Target="https://learning.nspcc.org.uk/child-protection-system/gillick-competence-fraser-guidelines" TargetMode="External"/><Relationship Id="rId48" Type="http://schemas.openxmlformats.org/officeDocument/2006/relationships/hyperlink" Target="https://www.nspcc.org.uk/about-us/news-opinion/2021/sexual-abuse-victims-schools-helpline/" TargetMode="External"/><Relationship Id="rId64" Type="http://schemas.openxmlformats.org/officeDocument/2006/relationships/hyperlink" Target="https://www.boltonsafeguardingchildren.org.uk/homepage/11/child-exploitation" TargetMode="External"/><Relationship Id="rId69" Type="http://schemas.openxmlformats.org/officeDocument/2006/relationships/hyperlink" Target="https://www.gov.uk/government/publications/advice-to-schools-and-colleges-on-gangs-and-youth-violence" TargetMode="External"/><Relationship Id="rId113" Type="http://schemas.openxmlformats.org/officeDocument/2006/relationships/hyperlink" Target="https://www.boltonsafeguardingchildren.org.uk/private-fostering" TargetMode="External"/><Relationship Id="rId118" Type="http://schemas.openxmlformats.org/officeDocument/2006/relationships/hyperlink" Target="about:blank" TargetMode="External"/><Relationship Id="rId134" Type="http://schemas.openxmlformats.org/officeDocument/2006/relationships/hyperlink" Target="https://www.gov.uk/government/publications/keeping-children-safe-in-education--2" TargetMode="External"/><Relationship Id="rId139" Type="http://schemas.openxmlformats.org/officeDocument/2006/relationships/image" Target="media/image7.png"/><Relationship Id="rId80" Type="http://schemas.openxmlformats.org/officeDocument/2006/relationships/hyperlink" Target="http://www.fgmelearning.co.uk" TargetMode="External"/><Relationship Id="rId85" Type="http://schemas.openxmlformats.org/officeDocument/2006/relationships/hyperlink" Target="https://educateagainsthate.com/category/school-leaders/advice-and-training-school-leaders/" TargetMode="External"/><Relationship Id="rId150" Type="http://schemas.openxmlformats.org/officeDocument/2006/relationships/image" Target="media/image18.png"/><Relationship Id="rId155" Type="http://schemas.openxmlformats.org/officeDocument/2006/relationships/image" Target="media/image85.png"/><Relationship Id="rId171" Type="http://schemas.openxmlformats.org/officeDocument/2006/relationships/image" Target="media/image87.png"/><Relationship Id="rId176" Type="http://schemas.openxmlformats.org/officeDocument/2006/relationships/image" Target="media/image66.png"/><Relationship Id="rId192" Type="http://schemas.openxmlformats.org/officeDocument/2006/relationships/image" Target="media/image101.png"/><Relationship Id="rId197" Type="http://schemas.openxmlformats.org/officeDocument/2006/relationships/image" Target="media/image180.png"/><Relationship Id="rId206" Type="http://schemas.openxmlformats.org/officeDocument/2006/relationships/image" Target="media/image25.png"/><Relationship Id="rId227" Type="http://schemas.openxmlformats.org/officeDocument/2006/relationships/image" Target="media/image47.png"/><Relationship Id="rId201" Type="http://schemas.openxmlformats.org/officeDocument/2006/relationships/image" Target="media/image29.png"/><Relationship Id="rId222" Type="http://schemas.openxmlformats.org/officeDocument/2006/relationships/image" Target="media/image31.png"/><Relationship Id="rId17" Type="http://schemas.openxmlformats.org/officeDocument/2006/relationships/image" Target="media/image1.png"/><Relationship Id="rId33" Type="http://schemas.openxmlformats.org/officeDocument/2006/relationships/hyperlink" Target="https://www.tes.com/" TargetMode="External"/><Relationship Id="rId38" Type="http://schemas.openxmlformats.org/officeDocument/2006/relationships/hyperlink" Target="https://greatermanchesterscb.proceduresonline.com/chapters/contents.html" TargetMode="External"/><Relationship Id="rId59" Type="http://schemas.openxmlformats.org/officeDocument/2006/relationships/hyperlink" Target="http://www.reportharmfulcontent.com" TargetMode="External"/><Relationship Id="rId103" Type="http://schemas.openxmlformats.org/officeDocument/2006/relationships/hyperlink" Target="https://www.gov.uk/government/publications/mental-health-and-behaviour-in-schools--2" TargetMode="External"/><Relationship Id="rId108" Type="http://schemas.openxmlformats.org/officeDocument/2006/relationships/hyperlink" Target="mailto:childrenmissingeducation@bolton.gov.uk" TargetMode="External"/><Relationship Id="rId124" Type="http://schemas.openxmlformats.org/officeDocument/2006/relationships/hyperlink" Target="https://www.gov.uk/government/organisations/disclosure-and-barring-service" TargetMode="External"/><Relationship Id="rId129" Type="http://schemas.openxmlformats.org/officeDocument/2006/relationships/hyperlink" Target="https://stopabusetogether.campaign.gov.uk/" TargetMode="External"/><Relationship Id="rId54" Type="http://schemas.openxmlformats.org/officeDocument/2006/relationships/hyperlink" Target="https://www.gov.uk/government/groups/uk-council-for-child-internet-safety-ukccis" TargetMode="External"/><Relationship Id="rId70" Type="http://schemas.openxmlformats.org/officeDocument/2006/relationships/hyperlink" Target="https://www.npcc.police.uk/documents/Children%20and%20Young%20people/When%20to%20call%20the%20police%20guidance%20for%20schools%20and%20colleges.pdf" TargetMode="External"/><Relationship Id="rId75" Type="http://schemas.openxmlformats.org/officeDocument/2006/relationships/hyperlink" Target="https://www.npcc.police.uk/documents/Children%20and%20Young%20people/When%20to%20call%20the%20police%20guidance%20for%20schools%20and%20colleges.pdf" TargetMode="External"/><Relationship Id="rId91" Type="http://schemas.openxmlformats.org/officeDocument/2006/relationships/hyperlink" Target="mailto:Channel.project@gmp.pnn.police.uk" TargetMode="External"/><Relationship Id="rId96" Type="http://schemas.openxmlformats.org/officeDocument/2006/relationships/hyperlink" Target="https://www.nicco.org.uk/" TargetMode="External"/><Relationship Id="rId140" Type="http://schemas.openxmlformats.org/officeDocument/2006/relationships/image" Target="media/image8.png"/><Relationship Id="rId145" Type="http://schemas.openxmlformats.org/officeDocument/2006/relationships/image" Target="media/image13.png"/><Relationship Id="rId161" Type="http://schemas.openxmlformats.org/officeDocument/2006/relationships/footer" Target="footer1.xml"/><Relationship Id="rId166" Type="http://schemas.openxmlformats.org/officeDocument/2006/relationships/image" Target="media/image32.png"/><Relationship Id="rId182" Type="http://schemas.openxmlformats.org/officeDocument/2006/relationships/image" Target="media/image43.png"/><Relationship Id="rId187" Type="http://schemas.openxmlformats.org/officeDocument/2006/relationships/image" Target="media/image45.png"/><Relationship Id="rId217"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6.png"/><Relationship Id="rId233" Type="http://schemas.openxmlformats.org/officeDocument/2006/relationships/footer" Target="footer2.xml"/><Relationship Id="rId23" Type="http://schemas.openxmlformats.org/officeDocument/2006/relationships/hyperlink" Target="http://www.legislation.gov.uk/ukpga/1989/41/section/31A" TargetMode="External"/><Relationship Id="rId28" Type="http://schemas.openxmlformats.org/officeDocument/2006/relationships/hyperlink" Target="https://www.boltonsafeguardingchildren.org.uk/early-help-working-together" TargetMode="External"/><Relationship Id="rId49" Type="http://schemas.openxmlformats.org/officeDocument/2006/relationships/hyperlink" Target="https://stopabusetogether.campaign.gov.uk/" TargetMode="External"/><Relationship Id="rId114" Type="http://schemas.openxmlformats.org/officeDocument/2006/relationships/hyperlink" Target="https://www.gov.uk/government/publications/reducing-the-need-for-restraint-and-restrictive-intervention" TargetMode="External"/><Relationship Id="rId119" Type="http://schemas.openxmlformats.org/officeDocument/2006/relationships/hyperlink" Target="https://www.nspcc.org.uk/what-you-can-do/report-abuse/dedicated-helplines/whistleblowing-advice-line/" TargetMode="External"/><Relationship Id="rId44" Type="http://schemas.openxmlformats.org/officeDocument/2006/relationships/hyperlink" Target="https://www.gov.uk/government/news/new-relationships-and-health-education-in-schools" TargetMode="External"/><Relationship Id="rId60" Type="http://schemas.openxmlformats.org/officeDocument/2006/relationships/hyperlink" Target="https://www.gov.uk/government/publications/sharing-nudes-and-semi-nudes-advice-for-education-settings-working-with-children-and-young-people" TargetMode="External"/><Relationship Id="rId65" Type="http://schemas.openxmlformats.org/officeDocument/2006/relationships/hyperlink" Target="https://greatermanchesterscb.proceduresonline.com/chapters/p_sg_ab_sexual_exploit.html?zoom_highlight=child+sexual+exploitation" TargetMode="External"/><Relationship Id="rId81" Type="http://schemas.openxmlformats.org/officeDocument/2006/relationships/hyperlink" Target="https://www.gov.uk/government/collections/female-genital-mutilation" TargetMode="External"/><Relationship Id="rId86" Type="http://schemas.openxmlformats.org/officeDocument/2006/relationships/hyperlink" Target="https://www.bolton.gov.uk/downloads/file/4387/bolton-safeguarding-against-harmful-radicalisation-handbook" TargetMode="External"/><Relationship Id="rId130" Type="http://schemas.openxmlformats.org/officeDocument/2006/relationships/hyperlink" Target="https://www.bekindtomymind.co.uk/" TargetMode="External"/><Relationship Id="rId135" Type="http://schemas.openxmlformats.org/officeDocument/2006/relationships/hyperlink" Target="https://www.boltonsafeguardingchildren.org.uk/downloads/file/36/framework-for-action-threshold-document" TargetMode="External"/><Relationship Id="rId151" Type="http://schemas.openxmlformats.org/officeDocument/2006/relationships/image" Target="media/image19.png"/><Relationship Id="rId156" Type="http://schemas.openxmlformats.org/officeDocument/2006/relationships/image" Target="media/image130.png"/><Relationship Id="rId177" Type="http://schemas.openxmlformats.org/officeDocument/2006/relationships/image" Target="media/image55.png"/><Relationship Id="rId198" Type="http://schemas.openxmlformats.org/officeDocument/2006/relationships/image" Target="media/image170.png"/><Relationship Id="rId172" Type="http://schemas.openxmlformats.org/officeDocument/2006/relationships/image" Target="media/image49.png"/><Relationship Id="rId193" Type="http://schemas.openxmlformats.org/officeDocument/2006/relationships/image" Target="media/image110.png"/><Relationship Id="rId202" Type="http://schemas.openxmlformats.org/officeDocument/2006/relationships/image" Target="media/image36.png"/><Relationship Id="rId207" Type="http://schemas.openxmlformats.org/officeDocument/2006/relationships/image" Target="media/image24.png"/><Relationship Id="rId223" Type="http://schemas.openxmlformats.org/officeDocument/2006/relationships/image" Target="media/image44.png"/><Relationship Id="rId228" Type="http://schemas.openxmlformats.org/officeDocument/2006/relationships/image" Target="media/image91.png"/><Relationship Id="rId18" Type="http://schemas.openxmlformats.org/officeDocument/2006/relationships/image" Target="media/image2.png"/><Relationship Id="rId39" Type="http://schemas.openxmlformats.org/officeDocument/2006/relationships/hyperlink" Target="https://www.gov.uk/guidance/domestic-abuse-how-to-get-help" TargetMode="External"/><Relationship Id="rId109" Type="http://schemas.openxmlformats.org/officeDocument/2006/relationships/hyperlink" Target="https://www.gov.uk/government/publications/school-attendance" TargetMode="External"/><Relationship Id="rId34" Type="http://schemas.openxmlformats.org/officeDocument/2006/relationships/hyperlink" Target="http://www.nspcc.org.uk" TargetMode="External"/><Relationship Id="rId50" Type="http://schemas.openxmlformats.org/officeDocument/2006/relationships/hyperlink" Target="https://www.nhs.uk/live-well/sexual-health/help-after-rape-and-sexual-assault/" TargetMode="External"/><Relationship Id="rId55" Type="http://schemas.openxmlformats.org/officeDocument/2006/relationships/hyperlink" Target="https://www.ceop.police.uk/safety-centre/" TargetMode="External"/><Relationship Id="rId76" Type="http://schemas.openxmlformats.org/officeDocument/2006/relationships/image" Target="media/image4.emf"/><Relationship Id="rId97" Type="http://schemas.openxmlformats.org/officeDocument/2006/relationships/hyperlink" Target="https://greatermanchesterscb.proceduresonline.com/chapters/p_child_parent_prison.html" TargetMode="External"/><Relationship Id="rId104" Type="http://schemas.openxmlformats.org/officeDocument/2006/relationships/hyperlink" Target="https://www.gov.uk/government/publications/education-recovery-support" TargetMode="External"/><Relationship Id="rId120" Type="http://schemas.openxmlformats.org/officeDocument/2006/relationships/hyperlink" Target="https://www.boltonsafeguardingchildren.org.uk/worried-child" TargetMode="External"/><Relationship Id="rId125" Type="http://schemas.openxmlformats.org/officeDocument/2006/relationships/hyperlink" Target="https://www.saferrecruitmentconsortium.org/" TargetMode="External"/><Relationship Id="rId141" Type="http://schemas.openxmlformats.org/officeDocument/2006/relationships/image" Target="media/image9.png"/><Relationship Id="rId146" Type="http://schemas.openxmlformats.org/officeDocument/2006/relationships/image" Target="media/image14.png"/><Relationship Id="rId167" Type="http://schemas.openxmlformats.org/officeDocument/2006/relationships/image" Target="media/image86.png"/><Relationship Id="rId188"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3.emf"/><Relationship Id="rId92" Type="http://schemas.openxmlformats.org/officeDocument/2006/relationships/hyperlink" Target="mailto:gmchannel@manchester.gov.uk" TargetMode="External"/><Relationship Id="rId162" Type="http://schemas.openxmlformats.org/officeDocument/2006/relationships/image" Target="media/image88.png"/><Relationship Id="rId183" Type="http://schemas.openxmlformats.org/officeDocument/2006/relationships/image" Target="media/image46.png"/><Relationship Id="rId213" Type="http://schemas.openxmlformats.org/officeDocument/2006/relationships/image" Target="media/image50.png"/><Relationship Id="rId218" Type="http://schemas.openxmlformats.org/officeDocument/2006/relationships/image" Target="media/image34.png"/><Relationship Id="rId234"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bolton.gov.uk/safeguarding-protecting-children/reporting-child-abuse/1" TargetMode="External"/><Relationship Id="rId24" Type="http://schemas.openxmlformats.org/officeDocument/2006/relationships/hyperlink" Target="https://www.gov.uk/government/publications/teachers-standards" TargetMode="External"/><Relationship Id="rId40" Type="http://schemas.openxmlformats.org/officeDocument/2006/relationships/hyperlink" Target="https://www.boltonsafeguardingchildren.org.uk/domestic-abuse-safeguarding-children" TargetMode="External"/><Relationship Id="rId45"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66" Type="http://schemas.openxmlformats.org/officeDocument/2006/relationships/hyperlink" Target="https://www.gov.uk/government/publications/child-sexual-exploitation-definition-and-guide-for-practitioners" TargetMode="External"/><Relationship Id="rId87" Type="http://schemas.openxmlformats.org/officeDocument/2006/relationships/hyperlink" Target="https://www.elearning.prevent.homeoffice.gov.uk/channelawareness" TargetMode="External"/><Relationship Id="rId110" Type="http://schemas.openxmlformats.org/officeDocument/2006/relationships/hyperlink" Target="https://www.gov.uk/government/publications/designated-teacher-for-looked-after-children" TargetMode="External"/><Relationship Id="rId115" Type="http://schemas.openxmlformats.org/officeDocument/2006/relationships/hyperlink" Target="https://www.bolton.gov.uk/sendlocaloffer/" TargetMode="External"/><Relationship Id="rId131" Type="http://schemas.openxmlformats.org/officeDocument/2006/relationships/hyperlink" Target="https://www.gov.uk/government/publications/keeping-children-safe-in-education--2" TargetMode="External"/><Relationship Id="rId136" Type="http://schemas.openxmlformats.org/officeDocument/2006/relationships/hyperlink" Target="https://www.gov.uk/government/publications/data-protection-toolkit-for-schools" TargetMode="External"/><Relationship Id="rId157" Type="http://schemas.openxmlformats.org/officeDocument/2006/relationships/image" Target="media/image69.png"/><Relationship Id="rId178" Type="http://schemas.openxmlformats.org/officeDocument/2006/relationships/image" Target="media/image27.png"/><Relationship Id="rId61" Type="http://schemas.openxmlformats.org/officeDocument/2006/relationships/hyperlink" Target="https://www.childline.org.uk/info-advice/bullying-abuse-safety/online-mobile-safety/remove-nude-image-shared-online/" TargetMode="External"/><Relationship Id="rId82" Type="http://schemas.openxmlformats.org/officeDocument/2006/relationships/hyperlink" Target="https://www.gov.uk/government/publications/multi-agency-statutory-guidance-on-female-genital-mutilation" TargetMode="External"/><Relationship Id="rId152" Type="http://schemas.openxmlformats.org/officeDocument/2006/relationships/image" Target="media/image20.png"/><Relationship Id="rId173" Type="http://schemas.openxmlformats.org/officeDocument/2006/relationships/image" Target="media/image38.png"/><Relationship Id="rId194" Type="http://schemas.openxmlformats.org/officeDocument/2006/relationships/image" Target="media/image96.png"/><Relationship Id="rId199" Type="http://schemas.openxmlformats.org/officeDocument/2006/relationships/image" Target="media/image39.png"/><Relationship Id="rId203" Type="http://schemas.openxmlformats.org/officeDocument/2006/relationships/image" Target="media/image94.png"/><Relationship Id="rId208" Type="http://schemas.openxmlformats.org/officeDocument/2006/relationships/image" Target="media/image160.png"/><Relationship Id="rId229" Type="http://schemas.openxmlformats.org/officeDocument/2006/relationships/image" Target="media/image62.png"/><Relationship Id="rId19" Type="http://schemas.openxmlformats.org/officeDocument/2006/relationships/hyperlink" Target="https://www.legislation.gov.uk/ukpga/2002/32/section/78" TargetMode="External"/><Relationship Id="rId224" Type="http://schemas.openxmlformats.org/officeDocument/2006/relationships/image" Target="media/image28.png"/><Relationship Id="rId30" Type="http://schemas.openxmlformats.org/officeDocument/2006/relationships/hyperlink" Target="https://greatermanchesterscb.proceduresonline.com/chapters/p_fab_ind_illness.html" TargetMode="External"/><Relationship Id="rId35" Type="http://schemas.openxmlformats.org/officeDocument/2006/relationships/hyperlink" Target="https://www.whysup.co.uk/services/whysup-for-education/" TargetMode="External"/><Relationship Id="rId56" Type="http://schemas.openxmlformats.org/officeDocument/2006/relationships/hyperlink" Target="https://www.ceop.police.uk/ceop-reporting/" TargetMode="External"/><Relationship Id="rId77" Type="http://schemas.openxmlformats.org/officeDocument/2006/relationships/package" Target="embeddings/Microsoft_Word_Document1.docx"/><Relationship Id="rId100" Type="http://schemas.openxmlformats.org/officeDocument/2006/relationships/hyperlink" Target="http://www.bekindtomymind.co.uk" TargetMode="External"/><Relationship Id="rId105" Type="http://schemas.openxmlformats.org/officeDocument/2006/relationships/hyperlink" Target="https://educationhub.blog.gov.uk/2021/02/01/mental-health-resources-for-children-parents-carers-and-school-staff/" TargetMode="External"/><Relationship Id="rId126" Type="http://schemas.openxmlformats.org/officeDocument/2006/relationships/hyperlink" Target="https://c-cluster-110.uploads.documents.cimpress.io/v1/uploads/d71d6fd8-b99e-4327-b8fd-1ac968b768a4~110/original?tenant=vbu-digital" TargetMode="External"/><Relationship Id="rId147" Type="http://schemas.openxmlformats.org/officeDocument/2006/relationships/image" Target="media/image15.png"/><Relationship Id="rId168" Type="http://schemas.openxmlformats.org/officeDocument/2006/relationships/image" Target="media/image23.png"/><Relationship Id="rId51" Type="http://schemas.openxmlformats.org/officeDocument/2006/relationships/hyperlink" Target="https://www.gov.uk/guidance/safeguarding-and-remote-education-during-coronavirus-covid-19" TargetMode="External"/><Relationship Id="rId72" Type="http://schemas.openxmlformats.org/officeDocument/2006/relationships/package" Target="embeddings/Microsoft_Word_Document.docx"/><Relationship Id="rId93" Type="http://schemas.openxmlformats.org/officeDocument/2006/relationships/hyperlink" Target="https://assets.publishing.service.gov.uk/government/uploads/system/uploads/attachment_data/file/708114/ywp-5-11-eng.pdf" TargetMode="External"/><Relationship Id="rId98" Type="http://schemas.openxmlformats.org/officeDocument/2006/relationships/hyperlink" Target="https://mft.nhs.uk/rmch/services/camhs/young-people/adverse-childhood-experiences-aces-and-attachment/" TargetMode="External"/><Relationship Id="rId121" Type="http://schemas.openxmlformats.org/officeDocument/2006/relationships/hyperlink" Target="https://www.boltonsafeguardingchildren.org.uk/managing-allegations" TargetMode="External"/><Relationship Id="rId142" Type="http://schemas.openxmlformats.org/officeDocument/2006/relationships/image" Target="media/image10.png"/><Relationship Id="rId163" Type="http://schemas.openxmlformats.org/officeDocument/2006/relationships/image" Target="media/image68.png"/><Relationship Id="rId184" Type="http://schemas.openxmlformats.org/officeDocument/2006/relationships/image" Target="media/image100.png"/><Relationship Id="rId189" Type="http://schemas.openxmlformats.org/officeDocument/2006/relationships/image" Target="media/image57.png"/><Relationship Id="rId219" Type="http://schemas.openxmlformats.org/officeDocument/2006/relationships/image" Target="media/image56.png"/><Relationship Id="rId3" Type="http://schemas.openxmlformats.org/officeDocument/2006/relationships/styles" Target="styles.xml"/><Relationship Id="rId214" Type="http://schemas.openxmlformats.org/officeDocument/2006/relationships/image" Target="media/image40.png"/><Relationship Id="rId230" Type="http://schemas.openxmlformats.org/officeDocument/2006/relationships/image" Target="media/image30.png"/><Relationship Id="rId235" Type="http://schemas.openxmlformats.org/officeDocument/2006/relationships/footer" Target="footer4.xml"/><Relationship Id="rId25"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46" Type="http://schemas.openxmlformats.org/officeDocument/2006/relationships/hyperlink" Target="https://greatermanchesterscb.proceduresonline.com/chapters/p_harm_sex.html?zoom_highlight=harmful+sexual+behaviour" TargetMode="External"/><Relationship Id="rId67" Type="http://schemas.openxmlformats.org/officeDocument/2006/relationships/hyperlink" Target="http://www.paceuk.info/the-problem/keep-them-safe/" TargetMode="External"/><Relationship Id="rId116" Type="http://schemas.openxmlformats.org/officeDocument/2006/relationships/hyperlink" Target="https://www.boltonsafeguardingchildren.org.uk/bscb-assessment-tools" TargetMode="External"/><Relationship Id="rId137" Type="http://schemas.openxmlformats.org/officeDocument/2006/relationships/hyperlink" Target="https://www.gov.uk/government/publications/safeguarding-practitioners-information-sharing-advice" TargetMode="External"/><Relationship Id="rId158" Type="http://schemas.openxmlformats.org/officeDocument/2006/relationships/image" Target="media/image150.png"/><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www.operationencompass.org/school-participation/resources-for-schools" TargetMode="External"/><Relationship Id="rId62" Type="http://schemas.openxmlformats.org/officeDocument/2006/relationships/hyperlink" Target="https://www.gov.uk/government/publications/criminal-exploitation-of-children-and-vulnerable-adults-county-lines" TargetMode="External"/><Relationship Id="rId83" Type="http://schemas.openxmlformats.org/officeDocument/2006/relationships/hyperlink" Target="https://www.gov.uk/government/publications/protecting-children-from-radicalisation-the-prevent-duty" TargetMode="External"/><Relationship Id="rId88" Type="http://schemas.openxmlformats.org/officeDocument/2006/relationships/hyperlink" Target="https://homeofficemedia.blog.gov.uk/2019/12/19/prevent-and-channel-factsheet/" TargetMode="External"/><Relationship Id="rId111" Type="http://schemas.openxmlformats.org/officeDocument/2006/relationships/hyperlink" Target="mailto:Lindsay.Nelson2@bolton.gov.uk" TargetMode="External"/><Relationship Id="rId132" Type="http://schemas.openxmlformats.org/officeDocument/2006/relationships/hyperlink" Target="https://www.npcc.police.uk/documents/Children%20and%20Young%20people/When%20to%20call%20the%20police%20guidance%20for%20schools%20and%20colleges.pdf" TargetMode="External"/><Relationship Id="rId153" Type="http://schemas.openxmlformats.org/officeDocument/2006/relationships/image" Target="media/image21.png"/><Relationship Id="rId174" Type="http://schemas.openxmlformats.org/officeDocument/2006/relationships/image" Target="media/image190.png"/><Relationship Id="rId179" Type="http://schemas.openxmlformats.org/officeDocument/2006/relationships/image" Target="media/image70.png"/><Relationship Id="rId195" Type="http://schemas.openxmlformats.org/officeDocument/2006/relationships/image" Target="media/image24.emf"/><Relationship Id="rId209" Type="http://schemas.openxmlformats.org/officeDocument/2006/relationships/image" Target="media/image41.png"/><Relationship Id="rId190" Type="http://schemas.openxmlformats.org/officeDocument/2006/relationships/image" Target="media/image63.png"/><Relationship Id="rId204" Type="http://schemas.openxmlformats.org/officeDocument/2006/relationships/image" Target="media/image37.png"/><Relationship Id="rId220" Type="http://schemas.openxmlformats.org/officeDocument/2006/relationships/image" Target="media/image98.png"/><Relationship Id="rId225" Type="http://schemas.openxmlformats.org/officeDocument/2006/relationships/image" Target="media/image35.png"/><Relationship Id="rId36" Type="http://schemas.openxmlformats.org/officeDocument/2006/relationships/hyperlink" Target="https://www.gov.uk/search/all?keywords=safeguarding+children&amp;order=relevance" TargetMode="External"/><Relationship Id="rId57" Type="http://schemas.openxmlformats.org/officeDocument/2006/relationships/hyperlink" Target="https://www.saferinternet.org.uk/" TargetMode="External"/><Relationship Id="rId106" Type="http://schemas.openxmlformats.org/officeDocument/2006/relationships/hyperlink" Target="https://www.gov.uk/government/publications/working-together-to-safeguard-children--2" TargetMode="External"/><Relationship Id="rId127" Type="http://schemas.openxmlformats.org/officeDocument/2006/relationships/hyperlink" Target="https://www.boltonsafeguardingchildren.org.uk/early-help-working-together" TargetMode="External"/><Relationship Id="rId31" Type="http://schemas.openxmlformats.org/officeDocument/2006/relationships/hyperlink" Target="https://stopabusetogether.campaign.gov.uk/" TargetMode="External"/><Relationship Id="rId52" Type="http://schemas.openxmlformats.org/officeDocument/2006/relationships/hyperlink" Target="https://www.gov.uk/government/publications/teaching-online-safety-in-schools" TargetMode="External"/><Relationship Id="rId73" Type="http://schemas.openxmlformats.org/officeDocument/2006/relationships/hyperlink" Target="https://greatermanchesterscb.proceduresonline.com/chapters/p_sg_ch_trafficked.html?zoom_highlight=modern+day+trafficking" TargetMode="External"/><Relationship Id="rId78" Type="http://schemas.openxmlformats.org/officeDocument/2006/relationships/hyperlink" Target="http://greatermanchesterscb.proceduresonline.com/chapters/p_force_marriage.html" TargetMode="External"/><Relationship Id="rId94" Type="http://schemas.openxmlformats.org/officeDocument/2006/relationships/hyperlink" Target="https://assets.publishing.service.gov.uk/government/uploads/system/uploads/attachment_data/file/708093/ywp-12-17-eng.pdf" TargetMode="External"/><Relationship Id="rId99" Type="http://schemas.openxmlformats.org/officeDocument/2006/relationships/hyperlink" Target="https://greatermanchesterscb.proceduresonline.com/chapters/p_suicide_self_harm.html?zoom_highlight=self-harm" TargetMode="External"/><Relationship Id="rId101" Type="http://schemas.openxmlformats.org/officeDocument/2006/relationships/image" Target="media/image5.emf"/><Relationship Id="rId122" Type="http://schemas.openxmlformats.org/officeDocument/2006/relationships/hyperlink" Target="mailto:Lisa.Kelly@bolton.gov.uk" TargetMode="External"/><Relationship Id="rId143" Type="http://schemas.openxmlformats.org/officeDocument/2006/relationships/image" Target="media/image11.png"/><Relationship Id="rId148" Type="http://schemas.openxmlformats.org/officeDocument/2006/relationships/image" Target="media/image16.png"/><Relationship Id="rId164" Type="http://schemas.openxmlformats.org/officeDocument/2006/relationships/image" Target="media/image61.png"/><Relationship Id="rId169" Type="http://schemas.openxmlformats.org/officeDocument/2006/relationships/image" Target="media/image210.png"/><Relationship Id="rId185" Type="http://schemas.openxmlformats.org/officeDocument/2006/relationships/image" Target="media/image48.png"/><Relationship Id="rId4" Type="http://schemas.openxmlformats.org/officeDocument/2006/relationships/settings" Target="settings.xml"/><Relationship Id="rId180" Type="http://schemas.openxmlformats.org/officeDocument/2006/relationships/image" Target="media/image230.png"/><Relationship Id="rId210" Type="http://schemas.openxmlformats.org/officeDocument/2006/relationships/image" Target="media/image64.png"/><Relationship Id="rId215" Type="http://schemas.openxmlformats.org/officeDocument/2006/relationships/image" Target="media/image33.png"/><Relationship Id="rId236" Type="http://schemas.openxmlformats.org/officeDocument/2006/relationships/fontTable" Target="fontTable.xml"/><Relationship Id="rId26"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231" Type="http://schemas.openxmlformats.org/officeDocument/2006/relationships/image" Target="media/image99.png"/><Relationship Id="rId47" Type="http://schemas.openxmlformats.org/officeDocument/2006/relationships/hyperlink" Target="https://learning.nspcc.org.uk/research-resources/2019/harmful-sexual-behaviour-framework" TargetMode="External"/><Relationship Id="rId68" Type="http://schemas.openxmlformats.org/officeDocument/2006/relationships/hyperlink" Target="https://www.gov.uk/government/publications/searching-screening-and-confiscation" TargetMode="External"/><Relationship Id="rId89" Type="http://schemas.openxmlformats.org/officeDocument/2006/relationships/hyperlink" Target="mailto:Liam.Twigg@manchester.gov.uk" TargetMode="External"/><Relationship Id="rId112" Type="http://schemas.openxmlformats.org/officeDocument/2006/relationships/hyperlink" Target="https://www.bolton.gov.uk/children-care/virtual-schools" TargetMode="External"/><Relationship Id="rId133" Type="http://schemas.openxmlformats.org/officeDocument/2006/relationships/hyperlink" Target="https://www.gov.uk/government/publications/pace-code-c-2019" TargetMode="External"/><Relationship Id="rId154" Type="http://schemas.openxmlformats.org/officeDocument/2006/relationships/image" Target="media/image90.png"/><Relationship Id="rId175" Type="http://schemas.openxmlformats.org/officeDocument/2006/relationships/image" Target="media/image140.png"/><Relationship Id="rId196" Type="http://schemas.openxmlformats.org/officeDocument/2006/relationships/image" Target="media/image5.png"/><Relationship Id="rId200" Type="http://schemas.openxmlformats.org/officeDocument/2006/relationships/image" Target="media/image84.png"/><Relationship Id="rId16" Type="http://schemas.openxmlformats.org/officeDocument/2006/relationships/image" Target="media/image53.png"/><Relationship Id="rId221" Type="http://schemas.openxmlformats.org/officeDocument/2006/relationships/image" Target="media/image22.png"/><Relationship Id="rId37" Type="http://schemas.openxmlformats.org/officeDocument/2006/relationships/hyperlink" Target="https://www.boltonsafeguardingchildren.org.uk/" TargetMode="External"/><Relationship Id="rId58" Type="http://schemas.openxmlformats.org/officeDocument/2006/relationships/hyperlink" Target="https://www.saferinternet.org.uk/hotline" TargetMode="External"/><Relationship Id="rId79" Type="http://schemas.openxmlformats.org/officeDocument/2006/relationships/hyperlink" Target="http://greatermanchesterscb.proceduresonline.com/chapters/p_breast_ironing.html" TargetMode="External"/><Relationship Id="rId102" Type="http://schemas.openxmlformats.org/officeDocument/2006/relationships/oleObject" Target="embeddings/oleObject1.bin"/><Relationship Id="rId123" Type="http://schemas.openxmlformats.org/officeDocument/2006/relationships/hyperlink" Target="https://www.gov.uk/government/publications/keeping-children-safe-in-education--2" TargetMode="External"/><Relationship Id="rId144" Type="http://schemas.openxmlformats.org/officeDocument/2006/relationships/image" Target="media/image12.png"/><Relationship Id="rId90" Type="http://schemas.openxmlformats.org/officeDocument/2006/relationships/hyperlink" Target="mailto:L.Twigg@manchester.gcsx.gov.uk" TargetMode="External"/><Relationship Id="rId165" Type="http://schemas.openxmlformats.org/officeDocument/2006/relationships/image" Target="media/image95.png"/><Relationship Id="rId186" Type="http://schemas.openxmlformats.org/officeDocument/2006/relationships/image" Target="media/image60.png"/><Relationship Id="rId211" Type="http://schemas.openxmlformats.org/officeDocument/2006/relationships/image" Target="media/image51.png"/><Relationship Id="rId23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cXeMjOfPbsQ3X+PQHax2yVQQug==">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20055</Words>
  <Characters>114318</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 Natalie</dc:creator>
  <cp:lastModifiedBy>j.walker</cp:lastModifiedBy>
  <cp:revision>2</cp:revision>
  <dcterms:created xsi:type="dcterms:W3CDTF">2023-05-24T08:29:00Z</dcterms:created>
  <dcterms:modified xsi:type="dcterms:W3CDTF">2023-05-24T08:29:00Z</dcterms:modified>
</cp:coreProperties>
</file>