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textAlignment w:val="baseline"/>
        <w:rPr>
          <w:rFonts w:ascii="Comic Sans MS" w:eastAsia="Times New Roman" w:hAnsi="Comic Sans MS" w:cs="Segoe UI"/>
          <w:sz w:val="18"/>
          <w:szCs w:val="18"/>
          <w:lang w:eastAsia="en-GB"/>
        </w:rPr>
      </w:pPr>
      <w:r>
        <w:rPr>
          <w:rFonts w:ascii="Comic Sans MS" w:eastAsia="Times New Roman" w:hAnsi="Comic Sans MS" w:cs="Calibri"/>
          <w:b/>
          <w:bCs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5509260</wp:posOffset>
            </wp:positionH>
            <wp:positionV relativeFrom="paragraph">
              <wp:posOffset>-144145</wp:posOffset>
            </wp:positionV>
            <wp:extent cx="962025" cy="885332"/>
            <wp:effectExtent l="0" t="0" r="0" b="0"/>
            <wp:wrapNone/>
            <wp:docPr id="2" name="Picture 2" descr="croft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ft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Calibri"/>
          <w:b/>
          <w:bCs/>
          <w:color w:val="000000"/>
          <w:sz w:val="36"/>
          <w:szCs w:val="36"/>
          <w:lang w:eastAsia="en-GB"/>
        </w:rPr>
        <w:t>Person Specification</w:t>
      </w:r>
      <w:r>
        <w:rPr>
          <w:rFonts w:ascii="Comic Sans MS" w:eastAsia="Times New Roman" w:hAnsi="Comic Sans MS" w:cs="Calibri"/>
          <w:color w:val="000000"/>
          <w:sz w:val="36"/>
          <w:szCs w:val="36"/>
          <w:lang w:eastAsia="en-GB"/>
        </w:rPr>
        <w:t> </w:t>
      </w:r>
    </w:p>
    <w:p>
      <w:pPr>
        <w:spacing w:after="0" w:line="240" w:lineRule="auto"/>
        <w:textAlignment w:val="baseline"/>
        <w:rPr>
          <w:rFonts w:ascii="Comic Sans MS" w:eastAsia="Times New Roman" w:hAnsi="Comic Sans MS" w:cs="Segoe UI"/>
          <w:sz w:val="18"/>
          <w:szCs w:val="18"/>
          <w:lang w:eastAsia="en-GB"/>
        </w:rPr>
      </w:pPr>
      <w:r>
        <w:rPr>
          <w:rFonts w:ascii="Comic Sans MS" w:eastAsia="Times New Roman" w:hAnsi="Comic Sans MS" w:cs="Calibri"/>
          <w:b/>
          <w:bCs/>
          <w:color w:val="000000"/>
          <w:sz w:val="28"/>
          <w:szCs w:val="28"/>
          <w:lang w:eastAsia="en-GB"/>
        </w:rPr>
        <w:t>Headteacher The Croft Primary School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en-GB"/>
        </w:rPr>
        <w:t> </w:t>
      </w:r>
    </w:p>
    <w:p>
      <w:pPr>
        <w:spacing w:after="0" w:line="240" w:lineRule="auto"/>
        <w:textAlignment w:val="baseline"/>
        <w:rPr>
          <w:rFonts w:ascii="Comic Sans MS" w:eastAsia="Times New Roman" w:hAnsi="Comic Sans MS" w:cs="Segoe UI"/>
          <w:sz w:val="18"/>
          <w:szCs w:val="18"/>
          <w:lang w:eastAsia="en-GB"/>
        </w:rPr>
      </w:pPr>
      <w:r>
        <w:rPr>
          <w:rFonts w:ascii="Comic Sans MS" w:eastAsia="Times New Roman" w:hAnsi="Comic Sans MS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4"/>
        <w:gridCol w:w="1582"/>
        <w:gridCol w:w="1346"/>
      </w:tblGrid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4"/>
                <w:szCs w:val="24"/>
                <w:lang w:eastAsia="en-GB"/>
              </w:rPr>
              <w:t>Factors</w:t>
            </w:r>
            <w:r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4"/>
                <w:szCs w:val="24"/>
                <w:lang w:eastAsia="en-GB"/>
              </w:rPr>
              <w:t>Essential or Desirable</w:t>
            </w:r>
            <w:r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4"/>
                <w:szCs w:val="24"/>
                <w:lang w:eastAsia="en-GB"/>
              </w:rPr>
              <w:t>Measured by</w:t>
            </w:r>
            <w:r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 </w:t>
            </w:r>
          </w:p>
        </w:tc>
      </w:tr>
      <w:tr>
        <w:trPr>
          <w:trHeight w:val="450"/>
        </w:trPr>
        <w:tc>
          <w:tcPr>
            <w:tcW w:w="9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4"/>
                <w:szCs w:val="24"/>
                <w:lang w:eastAsia="en-GB"/>
              </w:rPr>
              <w:t>Qualifications</w:t>
            </w:r>
            <w:r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Qualified teacher status/Qualified Teacher Learning &amp; Skills.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Appropriate leadership and management training, qualification or accreditation e.g. NPQH.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Safeguarding training at appropriate level for post.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D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Evidence of further study, action research, significant curriculum development or school improvement.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 </w:t>
            </w:r>
          </w:p>
        </w:tc>
      </w:tr>
      <w:tr>
        <w:trPr>
          <w:trHeight w:val="450"/>
        </w:trPr>
        <w:tc>
          <w:tcPr>
            <w:tcW w:w="9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4"/>
                <w:szCs w:val="24"/>
                <w:lang w:eastAsia="en-GB"/>
              </w:rPr>
              <w:t>Experience and Knowledge</w:t>
            </w:r>
            <w:r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Recent and successful experience (at least 3 years) as a senior leader in a primary school or academy.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Knowledge and understanding of primary education including current national policy framework and initiatives.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Successful experience of leading school improvement and raising achievement.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Planning, determining and organising major curriculum areas.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Knowledge and experience of initiating and implementing strategies to embrace partnership working to raise the profile of the school.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Experience of organisational and financial management including budget responsibilities.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D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Evidence of successfully leading and managing change in pursuit of strategic objectives which are translated into action plans.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Experience of using assessment data to track and analyse student progress and setting targets for improvement.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Successful experience of coaching and mentoring colleagues to achieve continuous improvement.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D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In-depth knowledge and understanding of safeguarding legislation and statutory guidance.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Knowledge and experience of preparing and participating in school inspections.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Application of new technologies to teaching, learning and management.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D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Record of working collaboratively with governing bodies/boards including producing and presenting information to support them in their governance role.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Successful implementation of strategies and impact relating to Pupil premium and S.E.N.D children.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450"/>
        </w:trPr>
        <w:tc>
          <w:tcPr>
            <w:tcW w:w="9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4"/>
                <w:szCs w:val="24"/>
                <w:lang w:eastAsia="en-GB"/>
              </w:rPr>
              <w:t>Practical Skills</w:t>
            </w:r>
            <w:r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Exemplary primary teaching practitioner with ability raise and maintain high standards.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lastRenderedPageBreak/>
              <w:t>Ability to share knowledge and demonstrate outstanding practice in relation to pedagogy across the whole school.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Ability to think strategically and articulate a clear vision for the future of the school which is implemented through managed and monitored action plans.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Ability to build and support a high performing team, holding staff to account for their performance.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Excellent interpersonal skills with a variety of audiences.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Be an inspiring and motivating role model for staff, children and the wider community.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Ability to further develop partnerships with others in the community in order to enhance the personal development of our children.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Ability to enhance parent/carer engagement to support children’s learning.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Ability to maintain a positive approach under pressure, meeting deadlines and being able to reprioritise when required.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Ability to understand and appreciate the school’s current strengths and be open to, and generate, new ideas to develop and improve.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Ability to work on own initiative and with a team, being willing to undertake professional duties at short notice when the need arises.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450"/>
        </w:trPr>
        <w:tc>
          <w:tcPr>
            <w:tcW w:w="9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4"/>
                <w:szCs w:val="24"/>
                <w:lang w:eastAsia="en-GB"/>
              </w:rPr>
              <w:t>Personal Skills</w:t>
            </w:r>
            <w:r>
              <w:rPr>
                <w:rFonts w:ascii="Comic Sans MS" w:eastAsia="Times New Roman" w:hAnsi="Comic Sans MS" w:cs="Calibri"/>
                <w:sz w:val="24"/>
                <w:szCs w:val="24"/>
                <w:lang w:eastAsia="en-GB"/>
              </w:rPr>
              <w:t>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Ability to form and maintain appropriate relationships and personal boundaries with children and being committed to the welfare and safeguarding of children.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Resilient and reliable leader with strong motivation and drive who is committed to the development of children and staff.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Be approachable and have personal presence as a visible leader with the ability to gain confidence of colleagues and school community and engage in school activities.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Able to gain credibility and respect of colleagues quickly to establish productive working relationships.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Willingness to contribute to enrichment activities and lead intervention projects.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 D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</w:t>
            </w:r>
            <w:bookmarkStart w:id="0" w:name="_GoBack"/>
            <w:bookmarkEnd w:id="0"/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Handles sensitive issues constructively to avoid or resolve conflict quickly, ensuring inclusion, addressing diversity and access.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Demonstrates integrity, professional courtesy, and role model’s high standards of behaviour.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Commitment to own personal and professional development and that of all staff.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Commitment to open, collaborative style of management welcoming discussion and encouraging engagement.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A/I </w:t>
            </w:r>
          </w:p>
        </w:tc>
      </w:tr>
      <w:tr>
        <w:trPr>
          <w:trHeight w:val="300"/>
        </w:trPr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Able to work effectively with the physical and financial resources available to school.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E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Calibri"/>
                <w:lang w:eastAsia="en-GB"/>
              </w:rPr>
              <w:t>I </w:t>
            </w:r>
          </w:p>
        </w:tc>
      </w:tr>
    </w:tbl>
    <w:p>
      <w:pPr>
        <w:spacing w:after="0" w:line="240" w:lineRule="auto"/>
        <w:textAlignment w:val="baseline"/>
        <w:rPr>
          <w:rFonts w:ascii="Comic Sans MS" w:eastAsia="Times New Roman" w:hAnsi="Comic Sans MS" w:cs="Segoe UI"/>
          <w:sz w:val="18"/>
          <w:szCs w:val="18"/>
          <w:lang w:eastAsia="en-GB"/>
        </w:rPr>
      </w:pPr>
    </w:p>
    <w:sectPr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rPr>
        <w:sz w:val="18"/>
      </w:rPr>
    </w:pPr>
    <w:r>
      <w:rPr>
        <w:sz w:val="18"/>
      </w:rPr>
      <w:t>Person Specification: Headteacher, The Croft Primary School</w:t>
    </w:r>
    <w:r>
      <w:rPr>
        <w:sz w:val="18"/>
      </w:rPr>
      <w:tab/>
    </w:r>
    <w:r>
      <w:rPr>
        <w:sz w:val="18"/>
      </w:rP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6AE"/>
    <w:multiLevelType w:val="hybridMultilevel"/>
    <w:tmpl w:val="E2FA3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4B6A"/>
    <w:multiLevelType w:val="hybridMultilevel"/>
    <w:tmpl w:val="BC18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2AFB"/>
    <w:multiLevelType w:val="hybridMultilevel"/>
    <w:tmpl w:val="3348D06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1C4FDA"/>
    <w:multiLevelType w:val="hybridMultilevel"/>
    <w:tmpl w:val="6C740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E3244"/>
    <w:multiLevelType w:val="hybridMultilevel"/>
    <w:tmpl w:val="393402E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911EA1"/>
    <w:multiLevelType w:val="hybridMultilevel"/>
    <w:tmpl w:val="5B5EB71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E215D4D"/>
    <w:multiLevelType w:val="hybridMultilevel"/>
    <w:tmpl w:val="CCB6E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7134B"/>
    <w:multiLevelType w:val="hybridMultilevel"/>
    <w:tmpl w:val="9E2EE17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461FD7"/>
    <w:multiLevelType w:val="hybridMultilevel"/>
    <w:tmpl w:val="5FF0192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6B2A8E"/>
    <w:multiLevelType w:val="multilevel"/>
    <w:tmpl w:val="90C8E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408E48AE"/>
    <w:multiLevelType w:val="hybridMultilevel"/>
    <w:tmpl w:val="E32C9E7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D00972"/>
    <w:multiLevelType w:val="hybridMultilevel"/>
    <w:tmpl w:val="27C40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E68AB"/>
    <w:multiLevelType w:val="hybridMultilevel"/>
    <w:tmpl w:val="7DA82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73AB6"/>
    <w:multiLevelType w:val="multilevel"/>
    <w:tmpl w:val="1BC4870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 w15:restartNumberingAfterBreak="0">
    <w:nsid w:val="4EB36560"/>
    <w:multiLevelType w:val="hybridMultilevel"/>
    <w:tmpl w:val="D11842F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6A42D7"/>
    <w:multiLevelType w:val="hybridMultilevel"/>
    <w:tmpl w:val="D82E132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4B382F"/>
    <w:multiLevelType w:val="hybridMultilevel"/>
    <w:tmpl w:val="2EB0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D61D6"/>
    <w:multiLevelType w:val="hybridMultilevel"/>
    <w:tmpl w:val="149E4BF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B505BA"/>
    <w:multiLevelType w:val="hybridMultilevel"/>
    <w:tmpl w:val="A7921AF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B630CB2"/>
    <w:multiLevelType w:val="hybridMultilevel"/>
    <w:tmpl w:val="ADBC7E56"/>
    <w:lvl w:ilvl="0" w:tplc="2ADC9CF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35C44"/>
    <w:multiLevelType w:val="hybridMultilevel"/>
    <w:tmpl w:val="F3E65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7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18"/>
  </w:num>
  <w:num w:numId="11">
    <w:abstractNumId w:val="15"/>
  </w:num>
  <w:num w:numId="12">
    <w:abstractNumId w:val="9"/>
  </w:num>
  <w:num w:numId="13">
    <w:abstractNumId w:val="20"/>
  </w:num>
  <w:num w:numId="14">
    <w:abstractNumId w:val="6"/>
  </w:num>
  <w:num w:numId="15">
    <w:abstractNumId w:val="19"/>
  </w:num>
  <w:num w:numId="16">
    <w:abstractNumId w:val="0"/>
  </w:num>
  <w:num w:numId="17">
    <w:abstractNumId w:val="3"/>
  </w:num>
  <w:num w:numId="18">
    <w:abstractNumId w:val="1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E8E12-C746-41E9-8578-108431D5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81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Office</cp:lastModifiedBy>
  <cp:revision>5</cp:revision>
  <cp:lastPrinted>2022-10-31T11:03:00Z</cp:lastPrinted>
  <dcterms:created xsi:type="dcterms:W3CDTF">2024-10-15T12:15:00Z</dcterms:created>
  <dcterms:modified xsi:type="dcterms:W3CDTF">2024-12-03T14:05:00Z</dcterms:modified>
</cp:coreProperties>
</file>