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265" w14:textId="77777777" w:rsidR="00C51ADA" w:rsidRDefault="00C51ADA" w:rsidP="0090372E">
      <w:pPr>
        <w:jc w:val="center"/>
        <w:rPr>
          <w:rFonts w:ascii="Arial" w:hAnsi="Arial" w:cs="Arial"/>
          <w:b/>
          <w:bCs/>
          <w:color w:val="0D0D0D" w:themeColor="text1" w:themeTint="F2"/>
          <w:sz w:val="26"/>
          <w:szCs w:val="26"/>
        </w:rPr>
      </w:pPr>
    </w:p>
    <w:p w14:paraId="0EE5659D" w14:textId="05207982" w:rsidR="000F7614" w:rsidRPr="00C51ADA" w:rsidRDefault="000F7614" w:rsidP="0090372E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C51ADA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Walmsley Church of England Primary School</w:t>
      </w:r>
    </w:p>
    <w:p w14:paraId="63FE5E44" w14:textId="58FA6DA1" w:rsidR="000F7614" w:rsidRPr="00C51ADA" w:rsidRDefault="000F7614" w:rsidP="0090372E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C51ADA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Head Teacher Vacancy</w:t>
      </w:r>
    </w:p>
    <w:p w14:paraId="2C158F7A" w14:textId="0BC3AE0D" w:rsidR="000F7614" w:rsidRPr="00C51ADA" w:rsidRDefault="004865B5" w:rsidP="0090372E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C51ADA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Group 3: Salary Scale </w:t>
      </w:r>
      <w:r w:rsidR="000F7614" w:rsidRPr="00C51ADA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ISR Range 13 L18</w:t>
      </w:r>
      <w:r w:rsidR="00283611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A – L24A</w:t>
      </w:r>
    </w:p>
    <w:p w14:paraId="28F2F592" w14:textId="52E00215" w:rsidR="00F63014" w:rsidRPr="00C51ADA" w:rsidRDefault="00C51ADA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br/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>Due to the retirement of our wel</w:t>
      </w:r>
      <w:r w:rsidR="00B33D51" w:rsidRPr="00C51ADA">
        <w:rPr>
          <w:rFonts w:ascii="Arial" w:hAnsi="Arial" w:cs="Arial"/>
          <w:color w:val="0D0D0D" w:themeColor="text1" w:themeTint="F2"/>
          <w:sz w:val="26"/>
          <w:szCs w:val="26"/>
        </w:rPr>
        <w:t>l respected and successful Head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>teacher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, the 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children, staff and governing body of Christ Church Walmsley </w:t>
      </w:r>
      <w:r w:rsidR="004D04EB" w:rsidRPr="00C51ADA">
        <w:rPr>
          <w:rFonts w:ascii="Arial" w:hAnsi="Arial" w:cs="Arial"/>
          <w:color w:val="0D0D0D" w:themeColor="text1" w:themeTint="F2"/>
          <w:sz w:val="26"/>
          <w:szCs w:val="26"/>
        </w:rPr>
        <w:t>Church of England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Primary School are seeking to appoint a dedicated,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dynamic,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inspirational Headteacher to work in the strategic leadership and development of our school.</w:t>
      </w:r>
    </w:p>
    <w:p w14:paraId="67F40052" w14:textId="035A4D96" w:rsidR="001A4200" w:rsidRPr="00C51ADA" w:rsidRDefault="001A4200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We believe that the key to success is happiness, a love of learning and a school where children feel supported,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respected,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safe.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Every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single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child is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precious,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it is a privilege to play a part in their development. We are very aware that the future is in their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hands,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we aim to provide them with the skills, knowledge, resilience,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enthusiasm,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life skills which will equip them to lead a successful and happy life.</w:t>
      </w:r>
    </w:p>
    <w:p w14:paraId="04A3E402" w14:textId="4371F05B" w:rsidR="004D04EB" w:rsidRPr="00C51ADA" w:rsidRDefault="00C273BD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We are looking for </w:t>
      </w:r>
      <w:r w:rsidR="00EB379E" w:rsidRPr="00C51ADA">
        <w:rPr>
          <w:rFonts w:ascii="Arial" w:hAnsi="Arial" w:cs="Arial"/>
          <w:color w:val="0D0D0D" w:themeColor="text1" w:themeTint="F2"/>
          <w:sz w:val="26"/>
          <w:szCs w:val="26"/>
        </w:rPr>
        <w:t>a</w:t>
      </w:r>
      <w:r w:rsidR="0090372E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new H</w:t>
      </w:r>
      <w:r w:rsidR="000B7575" w:rsidRPr="00C51ADA">
        <w:rPr>
          <w:rFonts w:ascii="Arial" w:hAnsi="Arial" w:cs="Arial"/>
          <w:color w:val="0D0D0D" w:themeColor="text1" w:themeTint="F2"/>
          <w:sz w:val="26"/>
          <w:szCs w:val="26"/>
        </w:rPr>
        <w:t>ead</w:t>
      </w:r>
      <w:r w:rsidR="0090372E" w:rsidRPr="00C51ADA">
        <w:rPr>
          <w:rFonts w:ascii="Arial" w:hAnsi="Arial" w:cs="Arial"/>
          <w:color w:val="0D0D0D" w:themeColor="text1" w:themeTint="F2"/>
          <w:sz w:val="26"/>
          <w:szCs w:val="26"/>
        </w:rPr>
        <w:t>teacher</w:t>
      </w:r>
      <w:r w:rsidR="000B7575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who is called to fulfil their vocation by helping 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>our school</w:t>
      </w:r>
      <w:r w:rsidR="000B7575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to</w:t>
      </w:r>
      <w:r w:rsidR="004D04EB" w:rsidRPr="00C51ADA">
        <w:rPr>
          <w:rFonts w:ascii="Arial" w:hAnsi="Arial" w:cs="Arial"/>
          <w:color w:val="0D0D0D" w:themeColor="text1" w:themeTint="F2"/>
          <w:sz w:val="26"/>
          <w:szCs w:val="26"/>
        </w:rPr>
        <w:t>:</w:t>
      </w:r>
    </w:p>
    <w:p w14:paraId="0CDD478F" w14:textId="1A77C75E" w:rsidR="004D04EB" w:rsidRPr="00C51ADA" w:rsidRDefault="004D04EB" w:rsidP="00C51A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C</w:t>
      </w:r>
      <w:r w:rsidR="000B7575" w:rsidRPr="00C51ADA">
        <w:rPr>
          <w:rFonts w:ascii="Arial" w:hAnsi="Arial" w:cs="Arial"/>
          <w:color w:val="0D0D0D" w:themeColor="text1" w:themeTint="F2"/>
          <w:sz w:val="26"/>
          <w:szCs w:val="26"/>
        </w:rPr>
        <w:t>ontinue to</w:t>
      </w:r>
      <w:r w:rsidR="001A4200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C273BD" w:rsidRPr="00C51ADA">
        <w:rPr>
          <w:rFonts w:ascii="Arial" w:hAnsi="Arial" w:cs="Arial"/>
          <w:color w:val="0D0D0D" w:themeColor="text1" w:themeTint="F2"/>
          <w:sz w:val="26"/>
          <w:szCs w:val="26"/>
        </w:rPr>
        <w:t>b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e a happy </w:t>
      </w:r>
      <w:r w:rsidR="00B33D51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and successful 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school where pupils are encouraged and challenged to reach their full academic and social potential in a creative,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friendly,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safe Christian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environment.</w:t>
      </w:r>
      <w:r w:rsidR="001A4200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</w:p>
    <w:p w14:paraId="77D0206C" w14:textId="21AF51F3" w:rsidR="004D04EB" w:rsidRPr="00C51ADA" w:rsidRDefault="00C273BD" w:rsidP="00C51A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To</w:t>
      </w:r>
      <w:r w:rsidR="001A4200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w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ork as a partnership with pupils, their families,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staff,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the wider community to provide an environment of honesty,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responsibility,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</w:t>
      </w:r>
      <w:r w:rsidR="0052762C" w:rsidRPr="00C51ADA">
        <w:rPr>
          <w:rFonts w:ascii="Arial" w:hAnsi="Arial" w:cs="Arial"/>
          <w:color w:val="0D0D0D" w:themeColor="text1" w:themeTint="F2"/>
          <w:sz w:val="26"/>
          <w:szCs w:val="26"/>
        </w:rPr>
        <w:t>integrity.</w:t>
      </w:r>
      <w:r w:rsidR="001A4200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</w:p>
    <w:p w14:paraId="6A21751F" w14:textId="437F5669" w:rsidR="00F63014" w:rsidRPr="00C51ADA" w:rsidRDefault="00C273BD" w:rsidP="00C51A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T</w:t>
      </w:r>
      <w:r w:rsidR="001A4200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o 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g</w:t>
      </w:r>
      <w:r w:rsidR="00F63014" w:rsidRPr="00C51ADA">
        <w:rPr>
          <w:rFonts w:ascii="Arial" w:hAnsi="Arial" w:cs="Arial"/>
          <w:color w:val="0D0D0D" w:themeColor="text1" w:themeTint="F2"/>
          <w:sz w:val="26"/>
          <w:szCs w:val="26"/>
        </w:rPr>
        <w:t>ive ownership of the opportunities presented to the school family thus enabling them to reflect on their time at Walmsley with pride</w:t>
      </w:r>
      <w:r w:rsidR="004D04EB" w:rsidRPr="00C51ADA">
        <w:rPr>
          <w:rFonts w:ascii="Arial" w:hAnsi="Arial" w:cs="Arial"/>
          <w:color w:val="0D0D0D" w:themeColor="text1" w:themeTint="F2"/>
          <w:sz w:val="26"/>
          <w:szCs w:val="26"/>
        </w:rPr>
        <w:t>.</w:t>
      </w:r>
    </w:p>
    <w:p w14:paraId="35DBC4C7" w14:textId="76BCB21F" w:rsidR="00BA1DDA" w:rsidRPr="00C51ADA" w:rsidRDefault="00C51ADA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br/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>We the children, staff and governing body offer you the opportunity to</w:t>
      </w:r>
      <w:r w:rsidR="004D04EB" w:rsidRPr="00C51ADA">
        <w:rPr>
          <w:rFonts w:ascii="Arial" w:hAnsi="Arial" w:cs="Arial"/>
          <w:color w:val="0D0D0D" w:themeColor="text1" w:themeTint="F2"/>
          <w:sz w:val="26"/>
          <w:szCs w:val="26"/>
        </w:rPr>
        <w:t>: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</w:p>
    <w:p w14:paraId="38BFFE58" w14:textId="4E52F5CE" w:rsidR="004D04EB" w:rsidRPr="00C51ADA" w:rsidRDefault="004D04EB" w:rsidP="00C51A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W</w:t>
      </w:r>
      <w:r w:rsidR="00B33D51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ork within an outstanding 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school 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>where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we celebrate everyone’s uniqueness and the gifts and talents they have. </w:t>
      </w:r>
    </w:p>
    <w:p w14:paraId="30CFCDE2" w14:textId="41C3EE19" w:rsidR="008C6C7E" w:rsidRPr="00C51ADA" w:rsidRDefault="00B33D51" w:rsidP="00C51A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Lead a 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school that strives for academic excellence and provides an exciting and enriching experience for all our children. </w:t>
      </w:r>
    </w:p>
    <w:p w14:paraId="4EE2508E" w14:textId="4410D15C" w:rsidR="004D04EB" w:rsidRPr="00C51ADA" w:rsidRDefault="00B33D51" w:rsidP="00C51A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Work alongside</w:t>
      </w:r>
      <w:r w:rsidR="004D04EB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8C6C7E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a 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dedicated </w:t>
      </w:r>
      <w:r w:rsidR="004D04EB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and loyal 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staff team.  </w:t>
      </w:r>
    </w:p>
    <w:p w14:paraId="3E437C16" w14:textId="5BC02897" w:rsidR="004D04EB" w:rsidRPr="00C51ADA" w:rsidRDefault="00B33D51" w:rsidP="00C51A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Be supported by a committed and faithful Governing B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>ody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.  </w:t>
      </w:r>
    </w:p>
    <w:p w14:paraId="55C47546" w14:textId="225DBB94" w:rsidR="00A470F4" w:rsidRPr="00C51ADA" w:rsidRDefault="00B33D51" w:rsidP="00C51A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>Benefit from p</w:t>
      </w:r>
      <w:r w:rsidR="00232ED4" w:rsidRPr="00C51ADA">
        <w:rPr>
          <w:rFonts w:ascii="Arial" w:hAnsi="Arial" w:cs="Arial"/>
          <w:color w:val="0D0D0D" w:themeColor="text1" w:themeTint="F2"/>
          <w:sz w:val="26"/>
          <w:szCs w:val="26"/>
        </w:rPr>
        <w:t>ositive links with the wider community</w:t>
      </w:r>
      <w:r w:rsidR="00A470F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</w:p>
    <w:p w14:paraId="77D79FC1" w14:textId="260ABDCF" w:rsidR="0090372E" w:rsidRPr="00C51ADA" w:rsidRDefault="0090372E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lastRenderedPageBreak/>
        <w:t>You are encouraged to visit school as part of this application process and we have allocated Wednesday 25</w:t>
      </w:r>
      <w:r w:rsidRPr="00C51ADA">
        <w:rPr>
          <w:rFonts w:ascii="Arial" w:hAnsi="Arial" w:cs="Arial"/>
          <w:color w:val="0D0D0D" w:themeColor="text1" w:themeTint="F2"/>
          <w:sz w:val="26"/>
          <w:szCs w:val="26"/>
          <w:vertAlign w:val="superscript"/>
        </w:rPr>
        <w:t>th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C51ADA">
        <w:rPr>
          <w:rFonts w:ascii="Arial" w:hAnsi="Arial" w:cs="Arial"/>
          <w:color w:val="0D0D0D" w:themeColor="text1" w:themeTint="F2"/>
          <w:sz w:val="26"/>
          <w:szCs w:val="26"/>
        </w:rPr>
        <w:t>May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and Wednesday 8</w:t>
      </w:r>
      <w:r w:rsidRPr="00C51ADA">
        <w:rPr>
          <w:rFonts w:ascii="Arial" w:hAnsi="Arial" w:cs="Arial"/>
          <w:color w:val="0D0D0D" w:themeColor="text1" w:themeTint="F2"/>
          <w:sz w:val="26"/>
          <w:szCs w:val="26"/>
          <w:vertAlign w:val="superscript"/>
        </w:rPr>
        <w:t>th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C51ADA">
        <w:rPr>
          <w:rFonts w:ascii="Arial" w:hAnsi="Arial" w:cs="Arial"/>
          <w:color w:val="0D0D0D" w:themeColor="text1" w:themeTint="F2"/>
          <w:sz w:val="26"/>
          <w:szCs w:val="26"/>
        </w:rPr>
        <w:t>June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for these visits to take place. </w:t>
      </w:r>
    </w:p>
    <w:p w14:paraId="7826EE5F" w14:textId="3E8E6579" w:rsidR="00C273BD" w:rsidRPr="00C51ADA" w:rsidRDefault="0090372E" w:rsidP="00C51ADA">
      <w:pPr>
        <w:jc w:val="both"/>
        <w:rPr>
          <w:rFonts w:ascii="Arial" w:hAnsi="Arial" w:cs="Arial"/>
          <w:sz w:val="28"/>
          <w:szCs w:val="28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Please contact Kath Greenhalgh, School Business Manager on 01204 3322653 or </w:t>
      </w:r>
      <w:hyperlink r:id="rId7" w:history="1">
        <w:r w:rsidRPr="00C51ADA">
          <w:rPr>
            <w:rStyle w:val="Hyperlink"/>
            <w:rFonts w:ascii="Arial" w:hAnsi="Arial" w:cs="Arial"/>
            <w:sz w:val="26"/>
            <w:szCs w:val="26"/>
          </w:rPr>
          <w:t>greenhalghk@walmsley.bolton.sch.uk</w:t>
        </w:r>
      </w:hyperlink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to arrange a convenient time.</w:t>
      </w:r>
    </w:p>
    <w:p w14:paraId="54B58CB9" w14:textId="1B143CD7" w:rsidR="000F7614" w:rsidRPr="00C51ADA" w:rsidRDefault="000F7614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The full information pack is available to download. Please email completed applications along with a Supporting Statement to Tanya </w:t>
      </w:r>
      <w:r w:rsidR="00C51ADA" w:rsidRPr="00C51ADA">
        <w:rPr>
          <w:rFonts w:ascii="Arial" w:hAnsi="Arial" w:cs="Arial"/>
          <w:color w:val="0D0D0D" w:themeColor="text1" w:themeTint="F2"/>
          <w:sz w:val="26"/>
          <w:szCs w:val="26"/>
        </w:rPr>
        <w:t>Johnson -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HR Manager, Bolton Council at </w:t>
      </w:r>
      <w:hyperlink r:id="rId8" w:history="1">
        <w:r w:rsidR="00C51ADA" w:rsidRPr="008F4E74">
          <w:rPr>
            <w:rStyle w:val="Hyperlink"/>
            <w:rFonts w:ascii="Arial" w:hAnsi="Arial" w:cs="Arial"/>
            <w:sz w:val="26"/>
            <w:szCs w:val="26"/>
          </w:rPr>
          <w:t>tanya.johnson@bolton.gov.uk</w:t>
        </w:r>
      </w:hyperlink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  </w:t>
      </w:r>
    </w:p>
    <w:p w14:paraId="00874E60" w14:textId="77777777" w:rsidR="000F7614" w:rsidRPr="00C51ADA" w:rsidRDefault="000F7614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</w:p>
    <w:p w14:paraId="60532BB5" w14:textId="6CF8F2F9" w:rsidR="000F7614" w:rsidRDefault="0090372E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>Closing Date: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C51ADA">
        <w:rPr>
          <w:rFonts w:ascii="Arial" w:hAnsi="Arial" w:cs="Arial"/>
          <w:color w:val="0D0D0D" w:themeColor="text1" w:themeTint="F2"/>
          <w:sz w:val="26"/>
          <w:szCs w:val="26"/>
        </w:rPr>
        <w:tab/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ab/>
      </w:r>
      <w:r w:rsidR="000F7614"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10th June 2022 at 9.00am </w:t>
      </w:r>
    </w:p>
    <w:p w14:paraId="258E3AE3" w14:textId="7B0766E9" w:rsidR="00283611" w:rsidRPr="00A15B21" w:rsidRDefault="00283611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283611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>Shortlisting:</w:t>
      </w:r>
      <w:r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ab/>
      </w:r>
      <w:r w:rsidR="00E56E32">
        <w:rPr>
          <w:rFonts w:ascii="Arial" w:hAnsi="Arial" w:cs="Arial"/>
          <w:color w:val="0D0D0D" w:themeColor="text1" w:themeTint="F2"/>
          <w:sz w:val="26"/>
          <w:szCs w:val="26"/>
        </w:rPr>
        <w:t>16th</w:t>
      </w:r>
      <w:r w:rsidR="00A15B21">
        <w:rPr>
          <w:rFonts w:ascii="Arial" w:hAnsi="Arial" w:cs="Arial"/>
          <w:color w:val="0D0D0D" w:themeColor="text1" w:themeTint="F2"/>
          <w:sz w:val="26"/>
          <w:szCs w:val="26"/>
        </w:rPr>
        <w:t xml:space="preserve"> June 2022</w:t>
      </w:r>
    </w:p>
    <w:p w14:paraId="53ED2F1B" w14:textId="0B8783B9" w:rsidR="000F7614" w:rsidRPr="00C51ADA" w:rsidRDefault="004865B5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>Assessment</w:t>
      </w:r>
      <w:r w:rsidR="000F7614" w:rsidRPr="00C51ADA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 xml:space="preserve"> Centre:</w:t>
      </w:r>
      <w:r w:rsidR="000F7614" w:rsidRPr="00C51ADA">
        <w:rPr>
          <w:rFonts w:ascii="Arial" w:hAnsi="Arial" w:cs="Arial"/>
          <w:color w:val="0D0D0D" w:themeColor="text1" w:themeTint="F2"/>
          <w:sz w:val="26"/>
          <w:szCs w:val="26"/>
        </w:rPr>
        <w:tab/>
        <w:t>6th July 2022</w:t>
      </w:r>
      <w:r w:rsidR="000F7614" w:rsidRPr="00C51ADA">
        <w:rPr>
          <w:rFonts w:ascii="Arial" w:hAnsi="Arial" w:cs="Arial"/>
          <w:color w:val="0D0D0D" w:themeColor="text1" w:themeTint="F2"/>
          <w:sz w:val="26"/>
          <w:szCs w:val="26"/>
        </w:rPr>
        <w:tab/>
      </w:r>
      <w:r w:rsidR="000F7614" w:rsidRPr="00C51ADA">
        <w:rPr>
          <w:rFonts w:ascii="Arial" w:hAnsi="Arial" w:cs="Arial"/>
          <w:color w:val="0D0D0D" w:themeColor="text1" w:themeTint="F2"/>
          <w:sz w:val="26"/>
          <w:szCs w:val="26"/>
        </w:rPr>
        <w:tab/>
      </w:r>
    </w:p>
    <w:p w14:paraId="3887D30C" w14:textId="3676EDA4" w:rsidR="000F7614" w:rsidRPr="00C51ADA" w:rsidRDefault="000F7614" w:rsidP="00C51ADA">
      <w:pPr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C51ADA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>Interviews: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 xml:space="preserve">    </w:t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ab/>
      </w:r>
      <w:r w:rsidRPr="00C51ADA">
        <w:rPr>
          <w:rFonts w:ascii="Arial" w:hAnsi="Arial" w:cs="Arial"/>
          <w:color w:val="0D0D0D" w:themeColor="text1" w:themeTint="F2"/>
          <w:sz w:val="26"/>
          <w:szCs w:val="26"/>
        </w:rPr>
        <w:tab/>
        <w:t>7th July 2022</w:t>
      </w:r>
    </w:p>
    <w:sectPr w:rsidR="000F7614" w:rsidRPr="00C51A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6267" w14:textId="77777777" w:rsidR="00BD5156" w:rsidRDefault="00BD5156" w:rsidP="002F2FEE">
      <w:pPr>
        <w:spacing w:after="0" w:line="240" w:lineRule="auto"/>
      </w:pPr>
      <w:r>
        <w:separator/>
      </w:r>
    </w:p>
  </w:endnote>
  <w:endnote w:type="continuationSeparator" w:id="0">
    <w:p w14:paraId="16E3B65E" w14:textId="77777777" w:rsidR="00BD5156" w:rsidRDefault="00BD5156" w:rsidP="002F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2D71" w14:textId="77777777" w:rsidR="00BD5156" w:rsidRDefault="00BD5156" w:rsidP="002F2FEE">
      <w:pPr>
        <w:spacing w:after="0" w:line="240" w:lineRule="auto"/>
      </w:pPr>
      <w:r>
        <w:separator/>
      </w:r>
    </w:p>
  </w:footnote>
  <w:footnote w:type="continuationSeparator" w:id="0">
    <w:p w14:paraId="53540E22" w14:textId="77777777" w:rsidR="00BD5156" w:rsidRDefault="00BD5156" w:rsidP="002F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C71B" w14:textId="77777777" w:rsidR="002F2FEE" w:rsidRPr="002B097D" w:rsidRDefault="002F2FEE" w:rsidP="002F2FEE">
    <w:pPr>
      <w:ind w:left="720"/>
      <w:jc w:val="center"/>
      <w:rPr>
        <w:rFonts w:ascii="Arial" w:hAnsi="Arial" w:cs="Arial"/>
        <w:color w:val="7F7F7F" w:themeColor="text1" w:themeTint="80"/>
        <w:sz w:val="28"/>
        <w:szCs w:val="24"/>
      </w:rPr>
    </w:pPr>
    <w:r w:rsidRPr="002B097D">
      <w:rPr>
        <w:rFonts w:ascii="Arial" w:hAnsi="Arial" w:cs="Arial"/>
        <w:noProof/>
        <w:color w:val="7F7F7F" w:themeColor="text1" w:themeTint="80"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50405C" wp14:editId="7C235147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876300" cy="874395"/>
          <wp:effectExtent l="0" t="0" r="0" b="1905"/>
          <wp:wrapNone/>
          <wp:docPr id="1" name="Picture 1" descr="Walmsley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msley C.E.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23"/>
                  <a:stretch/>
                </pic:blipFill>
                <pic:spPr bwMode="auto">
                  <a:xfrm>
                    <a:off x="0" y="0"/>
                    <a:ext cx="8763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097D">
      <w:rPr>
        <w:rFonts w:ascii="Arial" w:hAnsi="Arial" w:cs="Arial"/>
        <w:color w:val="7F7F7F" w:themeColor="text1" w:themeTint="80"/>
        <w:sz w:val="28"/>
        <w:szCs w:val="24"/>
      </w:rPr>
      <w:t>Walmsley CE School</w:t>
    </w:r>
  </w:p>
  <w:p w14:paraId="39AE0BDC" w14:textId="77777777" w:rsidR="002F2FEE" w:rsidRPr="002B097D" w:rsidRDefault="002F2FEE" w:rsidP="002F2FEE">
    <w:pPr>
      <w:ind w:left="720"/>
      <w:jc w:val="center"/>
      <w:rPr>
        <w:rFonts w:ascii="Arial" w:hAnsi="Arial" w:cs="Arial"/>
        <w:color w:val="7F7F7F" w:themeColor="text1" w:themeTint="80"/>
        <w:sz w:val="24"/>
        <w:szCs w:val="24"/>
      </w:rPr>
    </w:pPr>
    <w:r w:rsidRPr="002B097D">
      <w:rPr>
        <w:rFonts w:ascii="Arial" w:hAnsi="Arial" w:cs="Arial"/>
        <w:color w:val="7F7F7F" w:themeColor="text1" w:themeTint="80"/>
        <w:sz w:val="24"/>
        <w:szCs w:val="24"/>
      </w:rPr>
      <w:t>Blackburn Road, Egerton, Bolton. BL7 9SA</w:t>
    </w:r>
  </w:p>
  <w:p w14:paraId="6509C17A" w14:textId="77777777" w:rsidR="002F2FEE" w:rsidRDefault="002F2FEE" w:rsidP="002F2FEE">
    <w:pPr>
      <w:ind w:left="720"/>
      <w:jc w:val="center"/>
      <w:rPr>
        <w:rStyle w:val="Hyperlink"/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50750" wp14:editId="4FF53328">
              <wp:simplePos x="0" y="0"/>
              <wp:positionH relativeFrom="margin">
                <wp:align>right</wp:align>
              </wp:positionH>
              <wp:positionV relativeFrom="paragraph">
                <wp:posOffset>291465</wp:posOffset>
              </wp:positionV>
              <wp:extent cx="58216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4EBA9" id="Straight Connector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7.2pt,22.95pt" to="865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" strokecolor="#0070c0" strokeweight="1.5pt">
              <v:stroke joinstyle="miter"/>
              <w10:wrap anchorx="margin"/>
            </v:line>
          </w:pict>
        </mc:Fallback>
      </mc:AlternateContent>
    </w:r>
    <w:r w:rsidRPr="002B097D">
      <w:rPr>
        <w:rFonts w:ascii="Arial" w:hAnsi="Arial" w:cs="Arial"/>
        <w:color w:val="7F7F7F" w:themeColor="text1" w:themeTint="80"/>
        <w:sz w:val="24"/>
        <w:szCs w:val="24"/>
      </w:rPr>
      <w:t xml:space="preserve">01204 332650    </w:t>
    </w:r>
    <w:hyperlink r:id="rId2" w:history="1">
      <w:r w:rsidRPr="00CA33C9">
        <w:rPr>
          <w:rStyle w:val="Hyperlink"/>
          <w:rFonts w:ascii="Arial" w:hAnsi="Arial" w:cs="Arial"/>
          <w:sz w:val="24"/>
          <w:szCs w:val="24"/>
        </w:rPr>
        <w:t>office@walmsley.bolton.sch.uk</w:t>
      </w:r>
    </w:hyperlink>
  </w:p>
  <w:p w14:paraId="684A4A68" w14:textId="77777777" w:rsidR="002F2FEE" w:rsidRDefault="002F2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D4E"/>
    <w:multiLevelType w:val="hybridMultilevel"/>
    <w:tmpl w:val="4CFA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8D7"/>
    <w:multiLevelType w:val="hybridMultilevel"/>
    <w:tmpl w:val="A62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982"/>
    <w:multiLevelType w:val="multilevel"/>
    <w:tmpl w:val="FD7E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11D33"/>
    <w:multiLevelType w:val="hybridMultilevel"/>
    <w:tmpl w:val="F0FA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0B75"/>
    <w:multiLevelType w:val="hybridMultilevel"/>
    <w:tmpl w:val="718E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65893">
    <w:abstractNumId w:val="2"/>
  </w:num>
  <w:num w:numId="2" w16cid:durableId="1033535288">
    <w:abstractNumId w:val="3"/>
  </w:num>
  <w:num w:numId="3" w16cid:durableId="1018849848">
    <w:abstractNumId w:val="0"/>
  </w:num>
  <w:num w:numId="4" w16cid:durableId="2011370667">
    <w:abstractNumId w:val="4"/>
  </w:num>
  <w:num w:numId="5" w16cid:durableId="114334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14"/>
    <w:rsid w:val="000B7575"/>
    <w:rsid w:val="000F7614"/>
    <w:rsid w:val="001A4200"/>
    <w:rsid w:val="00232ED4"/>
    <w:rsid w:val="00283611"/>
    <w:rsid w:val="002F2FEE"/>
    <w:rsid w:val="004135EE"/>
    <w:rsid w:val="004865B5"/>
    <w:rsid w:val="004D04EB"/>
    <w:rsid w:val="004D1BC6"/>
    <w:rsid w:val="0052762C"/>
    <w:rsid w:val="007511DB"/>
    <w:rsid w:val="008C6C7E"/>
    <w:rsid w:val="0090372E"/>
    <w:rsid w:val="00A15B21"/>
    <w:rsid w:val="00A470F4"/>
    <w:rsid w:val="00B33D51"/>
    <w:rsid w:val="00BA1DDA"/>
    <w:rsid w:val="00BD5156"/>
    <w:rsid w:val="00C273BD"/>
    <w:rsid w:val="00C51ADA"/>
    <w:rsid w:val="00E56E32"/>
    <w:rsid w:val="00EB379E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711C"/>
  <w15:chartTrackingRefBased/>
  <w15:docId w15:val="{09A92944-29B0-420E-B6DB-2E88A326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3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30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A4200"/>
    <w:rPr>
      <w:i/>
      <w:iCs/>
    </w:rPr>
  </w:style>
  <w:style w:type="paragraph" w:styleId="ListParagraph">
    <w:name w:val="List Paragraph"/>
    <w:basedOn w:val="Normal"/>
    <w:uiPriority w:val="34"/>
    <w:qFormat/>
    <w:rsid w:val="004D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6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EE"/>
  </w:style>
  <w:style w:type="paragraph" w:styleId="Footer">
    <w:name w:val="footer"/>
    <w:basedOn w:val="Normal"/>
    <w:link w:val="FooterChar"/>
    <w:uiPriority w:val="99"/>
    <w:unhideWhenUsed/>
    <w:rsid w:val="002F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EE"/>
  </w:style>
  <w:style w:type="character" w:styleId="UnresolvedMention">
    <w:name w:val="Unresolved Mention"/>
    <w:basedOn w:val="DefaultParagraphFont"/>
    <w:uiPriority w:val="99"/>
    <w:semiHidden/>
    <w:unhideWhenUsed/>
    <w:rsid w:val="00C5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johnson@bol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enhalghk@walmsley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almsley.bolton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Hayden</dc:creator>
  <cp:keywords/>
  <dc:description/>
  <cp:lastModifiedBy>Johnson, Tanya</cp:lastModifiedBy>
  <cp:revision>4</cp:revision>
  <dcterms:created xsi:type="dcterms:W3CDTF">2022-05-18T07:56:00Z</dcterms:created>
  <dcterms:modified xsi:type="dcterms:W3CDTF">2022-05-18T08:04:00Z</dcterms:modified>
</cp:coreProperties>
</file>