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92ED" w14:textId="48BB2DFA" w:rsidR="0020444A" w:rsidRDefault="0020444A" w:rsidP="005162CF">
      <w:pPr>
        <w:jc w:val="center"/>
        <w:rPr>
          <w:rFonts w:ascii="Lato" w:hAnsi="Lato"/>
          <w:b/>
          <w:sz w:val="36"/>
          <w:szCs w:val="36"/>
        </w:rPr>
      </w:pPr>
      <w:r>
        <w:rPr>
          <w:noProof/>
          <w:color w:val="2E74B5" w:themeColor="accent5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4FDFB1C0" wp14:editId="511569F4">
            <wp:simplePos x="0" y="0"/>
            <wp:positionH relativeFrom="column">
              <wp:posOffset>876300</wp:posOffset>
            </wp:positionH>
            <wp:positionV relativeFrom="paragraph">
              <wp:posOffset>9525</wp:posOffset>
            </wp:positionV>
            <wp:extent cx="3656330" cy="73152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P HEADER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D5B2D" w14:textId="77777777" w:rsidR="0020444A" w:rsidRDefault="0020444A" w:rsidP="005162CF">
      <w:pPr>
        <w:jc w:val="center"/>
        <w:rPr>
          <w:rFonts w:ascii="Lato" w:hAnsi="Lato"/>
          <w:b/>
          <w:sz w:val="36"/>
          <w:szCs w:val="36"/>
        </w:rPr>
      </w:pPr>
    </w:p>
    <w:p w14:paraId="0EF29CA7" w14:textId="77777777" w:rsidR="0020444A" w:rsidRDefault="0020444A" w:rsidP="005162CF">
      <w:pPr>
        <w:jc w:val="center"/>
        <w:rPr>
          <w:rFonts w:ascii="Lato" w:hAnsi="Lato"/>
          <w:b/>
          <w:sz w:val="36"/>
          <w:szCs w:val="36"/>
        </w:rPr>
      </w:pPr>
    </w:p>
    <w:p w14:paraId="691DF72F" w14:textId="5C3F998D" w:rsidR="00F2159E" w:rsidRPr="007027A7" w:rsidRDefault="00F2159E" w:rsidP="005162CF">
      <w:pPr>
        <w:jc w:val="center"/>
        <w:rPr>
          <w:rFonts w:ascii="Lato" w:hAnsi="Lato"/>
          <w:b/>
          <w:sz w:val="36"/>
          <w:szCs w:val="36"/>
        </w:rPr>
      </w:pPr>
      <w:r w:rsidRPr="007027A7">
        <w:rPr>
          <w:rFonts w:ascii="Lato" w:hAnsi="Lato"/>
          <w:b/>
          <w:sz w:val="36"/>
          <w:szCs w:val="36"/>
        </w:rPr>
        <w:t>PERSON SPECIFICATION</w:t>
      </w:r>
    </w:p>
    <w:p w14:paraId="4FD842FD" w14:textId="232576FE" w:rsidR="00B974CB" w:rsidRPr="007027A7" w:rsidRDefault="00B974CB" w:rsidP="00F2159E">
      <w:pPr>
        <w:rPr>
          <w:rFonts w:ascii="Lato" w:hAnsi="Lato"/>
        </w:rPr>
      </w:pPr>
      <w:r w:rsidRPr="007027A7">
        <w:rPr>
          <w:rFonts w:ascii="Lato" w:hAnsi="Lato"/>
        </w:rPr>
        <w:t>You will be an outstanding professional with a passion for education and the development of young people.  You are likely to be a current Head or Deputy at a secondary school and will have a proven record of inspirational leadership</w:t>
      </w:r>
      <w:r w:rsidR="00CA42BB">
        <w:rPr>
          <w:rFonts w:ascii="Lato" w:hAnsi="Lato"/>
        </w:rPr>
        <w:t xml:space="preserve"> at a senior level</w:t>
      </w:r>
      <w:r w:rsidRPr="007027A7">
        <w:rPr>
          <w:rFonts w:ascii="Lato" w:hAnsi="Lato"/>
        </w:rPr>
        <w:t>.</w:t>
      </w:r>
    </w:p>
    <w:p w14:paraId="554F058F" w14:textId="1138948A" w:rsidR="00736E67" w:rsidRPr="007027A7" w:rsidRDefault="00736E67" w:rsidP="00736E67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You will be expected to have:</w:t>
      </w:r>
    </w:p>
    <w:p w14:paraId="5773F68C" w14:textId="78CFF452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 xml:space="preserve">Significant experience in education, including in </w:t>
      </w:r>
      <w:r w:rsidR="001E7E82">
        <w:rPr>
          <w:rFonts w:ascii="Lato" w:hAnsi="Lato"/>
        </w:rPr>
        <w:t xml:space="preserve">senior </w:t>
      </w:r>
      <w:r w:rsidRPr="007027A7">
        <w:rPr>
          <w:rFonts w:ascii="Lato" w:hAnsi="Lato"/>
        </w:rPr>
        <w:t>leadership roles;</w:t>
      </w:r>
    </w:p>
    <w:p w14:paraId="16C642D0" w14:textId="533536D8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A proven ability to lead, motivate and manage teams and to inspire and challenge staff and students to</w:t>
      </w:r>
      <w:r w:rsidR="00736E67" w:rsidRPr="007027A7">
        <w:rPr>
          <w:rFonts w:ascii="Lato" w:hAnsi="Lato"/>
        </w:rPr>
        <w:t xml:space="preserve"> attain their best outcomes;</w:t>
      </w:r>
    </w:p>
    <w:p w14:paraId="4EFDD2E5" w14:textId="77777777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Excellent financial, resource planning, project management and management skills;</w:t>
      </w:r>
    </w:p>
    <w:p w14:paraId="7A9070E8" w14:textId="77777777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Experience of developing, implementing and monitoring school improvement and development plans;</w:t>
      </w:r>
    </w:p>
    <w:p w14:paraId="12486CB2" w14:textId="77777777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Experience and success in driving improvement in academic standards;</w:t>
      </w:r>
    </w:p>
    <w:p w14:paraId="7F7E983D" w14:textId="77777777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A record of outstanding classroom performance and exam results for students;</w:t>
      </w:r>
    </w:p>
    <w:p w14:paraId="361236FA" w14:textId="69D02558" w:rsidR="00F2159E" w:rsidRPr="007027A7" w:rsidRDefault="00F2159E" w:rsidP="00736E6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A detailed understanding of current educational policy and issues, the ability to assess their impact on the School</w:t>
      </w:r>
      <w:r w:rsidR="00736E67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and to explain them effectively to Governors;</w:t>
      </w:r>
    </w:p>
    <w:p w14:paraId="21E558AF" w14:textId="592E1277" w:rsidR="00F2159E" w:rsidRPr="007027A7" w:rsidRDefault="00F2159E" w:rsidP="00736E6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Experience of successfully managing relationships with stakeholders, school regulators and others, for the benefit</w:t>
      </w:r>
      <w:r w:rsidR="00736E67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of the school;</w:t>
      </w:r>
    </w:p>
    <w:p w14:paraId="59CF0E56" w14:textId="76459E8E" w:rsidR="00F2159E" w:rsidRPr="007027A7" w:rsidRDefault="00F2159E" w:rsidP="00736E6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Experience in HR management, including recruitment, pay, staff development, performance management and</w:t>
      </w:r>
      <w:r w:rsidR="00736E67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disciplinary procedures;</w:t>
      </w:r>
    </w:p>
    <w:p w14:paraId="7765E80F" w14:textId="77777777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A strong commitment to personal development for all;</w:t>
      </w:r>
    </w:p>
    <w:p w14:paraId="444C9AE6" w14:textId="580CB598" w:rsidR="00F2159E" w:rsidRPr="007027A7" w:rsidRDefault="00F2159E" w:rsidP="00736E6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The ability and willingness to develop relationships with other schools and the relevant authorities;</w:t>
      </w:r>
    </w:p>
    <w:p w14:paraId="49DF3B87" w14:textId="77777777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>Experience in dealing with safeguarding matters;</w:t>
      </w:r>
    </w:p>
    <w:p w14:paraId="13FB78F2" w14:textId="21E94050" w:rsidR="00F2159E" w:rsidRPr="007027A7" w:rsidRDefault="00F2159E" w:rsidP="00E60A6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027A7">
        <w:rPr>
          <w:rFonts w:ascii="Lato" w:hAnsi="Lato"/>
        </w:rPr>
        <w:t xml:space="preserve">The ability to uphold the standards for headteachers </w:t>
      </w:r>
      <w:r w:rsidR="000F4241">
        <w:rPr>
          <w:rFonts w:ascii="Lato" w:hAnsi="Lato"/>
        </w:rPr>
        <w:t xml:space="preserve">as </w:t>
      </w:r>
      <w:r w:rsidRPr="007027A7">
        <w:rPr>
          <w:rFonts w:ascii="Lato" w:hAnsi="Lato"/>
        </w:rPr>
        <w:t xml:space="preserve">set out in the </w:t>
      </w:r>
      <w:r w:rsidR="000F4241">
        <w:rPr>
          <w:rFonts w:ascii="Lato" w:hAnsi="Lato"/>
        </w:rPr>
        <w:t>‘</w:t>
      </w:r>
      <w:r w:rsidRPr="007027A7">
        <w:rPr>
          <w:rFonts w:ascii="Lato" w:hAnsi="Lato"/>
        </w:rPr>
        <w:t>Headteachers’ Standards 2020</w:t>
      </w:r>
      <w:r w:rsidR="000F4241">
        <w:rPr>
          <w:rFonts w:ascii="Lato" w:hAnsi="Lato"/>
        </w:rPr>
        <w:t>’.</w:t>
      </w:r>
    </w:p>
    <w:p w14:paraId="73EDFD06" w14:textId="44A2F345" w:rsidR="00E60A6F" w:rsidRPr="007027A7" w:rsidRDefault="00E60A6F" w:rsidP="00E60A6F">
      <w:pPr>
        <w:rPr>
          <w:rFonts w:ascii="Lato" w:hAnsi="Lato"/>
        </w:rPr>
      </w:pPr>
    </w:p>
    <w:p w14:paraId="3A5B8338" w14:textId="46A11F4A" w:rsidR="00E60A6F" w:rsidRPr="007027A7" w:rsidRDefault="00E60A6F" w:rsidP="00E60A6F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Personal Qualities</w:t>
      </w:r>
    </w:p>
    <w:p w14:paraId="315B99A8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An inspirational presence with the ability to hold and engage a range of audiences;</w:t>
      </w:r>
    </w:p>
    <w:p w14:paraId="22228F49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A strong work ethic coupled with effective delegation, prioritisation and time management skills;</w:t>
      </w:r>
    </w:p>
    <w:p w14:paraId="22DFA16A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Honesty, integrity and commitment to the Nolan principles of public life;</w:t>
      </w:r>
    </w:p>
    <w:p w14:paraId="78401454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Ability to act as an exceptional role model for students and staff;</w:t>
      </w:r>
    </w:p>
    <w:p w14:paraId="4D58DCE4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Excellent interpersonal skills with adults and students;</w:t>
      </w:r>
    </w:p>
    <w:p w14:paraId="651EF2C3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ICT competence and the ability to make effective use of management information systems;</w:t>
      </w:r>
    </w:p>
    <w:p w14:paraId="09165714" w14:textId="1991B1D5" w:rsidR="00F2159E" w:rsidRPr="007027A7" w:rsidRDefault="00F2159E" w:rsidP="00571B3A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A belief in, and the ability to articulate, the importance of selective education;</w:t>
      </w:r>
    </w:p>
    <w:p w14:paraId="39174CB1" w14:textId="3A0E95FB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 xml:space="preserve">A deep personal commitment to </w:t>
      </w:r>
      <w:r w:rsidR="00571B3A" w:rsidRPr="007027A7">
        <w:rPr>
          <w:rFonts w:ascii="Lato" w:hAnsi="Lato"/>
        </w:rPr>
        <w:t>fairness</w:t>
      </w:r>
      <w:r w:rsidR="004B667A" w:rsidRPr="007027A7">
        <w:rPr>
          <w:rFonts w:ascii="Lato" w:hAnsi="Lato"/>
        </w:rPr>
        <w:t xml:space="preserve"> and </w:t>
      </w:r>
      <w:r w:rsidRPr="007027A7">
        <w:rPr>
          <w:rFonts w:ascii="Lato" w:hAnsi="Lato"/>
        </w:rPr>
        <w:t>diversity</w:t>
      </w:r>
      <w:r w:rsidR="004B667A" w:rsidRPr="007027A7">
        <w:rPr>
          <w:rFonts w:ascii="Lato" w:hAnsi="Lato"/>
        </w:rPr>
        <w:t>,</w:t>
      </w:r>
      <w:r w:rsidRPr="007027A7">
        <w:rPr>
          <w:rFonts w:ascii="Lato" w:hAnsi="Lato"/>
        </w:rPr>
        <w:t xml:space="preserve"> as well as social mobility;</w:t>
      </w:r>
    </w:p>
    <w:p w14:paraId="4DE60581" w14:textId="77777777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lastRenderedPageBreak/>
        <w:t>The ability to be firm and resolute but with kindness, empathy and compassion;</w:t>
      </w:r>
    </w:p>
    <w:p w14:paraId="0C6E1296" w14:textId="3416EB40" w:rsidR="00F2159E" w:rsidRPr="007027A7" w:rsidRDefault="00F2159E" w:rsidP="00E60A6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7027A7">
        <w:rPr>
          <w:rFonts w:ascii="Lato" w:hAnsi="Lato"/>
        </w:rPr>
        <w:t>A genuine</w:t>
      </w:r>
      <w:r w:rsidR="002B079F" w:rsidRPr="007027A7">
        <w:rPr>
          <w:rFonts w:ascii="Lato" w:hAnsi="Lato"/>
        </w:rPr>
        <w:t xml:space="preserve"> belief and</w:t>
      </w:r>
      <w:r w:rsidRPr="007027A7">
        <w:rPr>
          <w:rFonts w:ascii="Lato" w:hAnsi="Lato"/>
        </w:rPr>
        <w:t xml:space="preserve"> interest in the extra-curricular activities of the school.</w:t>
      </w:r>
    </w:p>
    <w:p w14:paraId="68CB4251" w14:textId="77777777" w:rsidR="00DE4C74" w:rsidRDefault="00DE4C74" w:rsidP="00E60A6F">
      <w:pPr>
        <w:rPr>
          <w:rFonts w:ascii="Lato" w:hAnsi="Lato"/>
          <w:b/>
          <w:sz w:val="32"/>
          <w:szCs w:val="32"/>
        </w:rPr>
      </w:pPr>
    </w:p>
    <w:p w14:paraId="73CFD2EA" w14:textId="40250F5D" w:rsidR="00E60A6F" w:rsidRPr="007027A7" w:rsidRDefault="00E60A6F" w:rsidP="00E60A6F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Qualifications</w:t>
      </w:r>
    </w:p>
    <w:p w14:paraId="75CBCD78" w14:textId="77777777" w:rsidR="00F2159E" w:rsidRPr="007027A7" w:rsidRDefault="00F2159E" w:rsidP="00E60A6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027A7">
        <w:rPr>
          <w:rFonts w:ascii="Lato" w:hAnsi="Lato"/>
        </w:rPr>
        <w:t>An honours degree from a leading university;</w:t>
      </w:r>
    </w:p>
    <w:p w14:paraId="269671A7" w14:textId="7F5F573B" w:rsidR="00F2159E" w:rsidRPr="007027A7" w:rsidRDefault="00F2159E" w:rsidP="00E60A6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027A7">
        <w:rPr>
          <w:rFonts w:ascii="Lato" w:hAnsi="Lato"/>
        </w:rPr>
        <w:t>Qualified teacher status</w:t>
      </w:r>
      <w:r w:rsidR="00437CBD" w:rsidRPr="007027A7">
        <w:rPr>
          <w:rFonts w:ascii="Lato" w:hAnsi="Lato"/>
        </w:rPr>
        <w:t xml:space="preserve">, possibly with an </w:t>
      </w:r>
      <w:r w:rsidRPr="007027A7">
        <w:rPr>
          <w:rFonts w:ascii="Lato" w:hAnsi="Lato"/>
        </w:rPr>
        <w:t>NPQH;</w:t>
      </w:r>
    </w:p>
    <w:p w14:paraId="7492CD49" w14:textId="10421661" w:rsidR="00F2159E" w:rsidRPr="007027A7" w:rsidRDefault="00F2159E" w:rsidP="00E60A6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027A7">
        <w:rPr>
          <w:rFonts w:ascii="Lato" w:hAnsi="Lato"/>
        </w:rPr>
        <w:t>A proven track record of professional development;</w:t>
      </w:r>
    </w:p>
    <w:p w14:paraId="5374F90E" w14:textId="7BE104C9" w:rsidR="005F01E4" w:rsidRPr="007027A7" w:rsidRDefault="005F01E4" w:rsidP="00E60A6F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7027A7">
        <w:rPr>
          <w:rFonts w:ascii="Lato" w:hAnsi="Lato"/>
        </w:rPr>
        <w:t>Up to date knowledge of Safeguarding, Safer Recruitment and KCSIE.</w:t>
      </w:r>
    </w:p>
    <w:p w14:paraId="500A5016" w14:textId="74AB7AB7" w:rsidR="00636478" w:rsidRDefault="00636478" w:rsidP="00636478">
      <w:pPr>
        <w:rPr>
          <w:rFonts w:ascii="Lato" w:hAnsi="Lato"/>
        </w:rPr>
      </w:pPr>
    </w:p>
    <w:p w14:paraId="718FA654" w14:textId="77777777" w:rsidR="005162CF" w:rsidRPr="007027A7" w:rsidRDefault="005162CF" w:rsidP="00636478">
      <w:pPr>
        <w:rPr>
          <w:rFonts w:ascii="Lato" w:hAnsi="Lato"/>
        </w:rPr>
      </w:pPr>
    </w:p>
    <w:p w14:paraId="6E235A08" w14:textId="5EFEEBDE" w:rsidR="00636478" w:rsidRPr="005162CF" w:rsidRDefault="00636478" w:rsidP="005162CF">
      <w:pPr>
        <w:jc w:val="center"/>
        <w:rPr>
          <w:rFonts w:ascii="Lato" w:hAnsi="Lato"/>
          <w:b/>
          <w:sz w:val="36"/>
          <w:szCs w:val="36"/>
        </w:rPr>
      </w:pPr>
      <w:r w:rsidRPr="007027A7">
        <w:rPr>
          <w:rFonts w:ascii="Lato" w:hAnsi="Lato"/>
          <w:b/>
          <w:sz w:val="36"/>
          <w:szCs w:val="36"/>
        </w:rPr>
        <w:t>Job Description</w:t>
      </w:r>
    </w:p>
    <w:p w14:paraId="1BB44E64" w14:textId="77777777" w:rsidR="00014565" w:rsidRPr="007027A7" w:rsidRDefault="00636478" w:rsidP="00636478">
      <w:pPr>
        <w:rPr>
          <w:rFonts w:ascii="Lato" w:hAnsi="Lato"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Post Title:</w:t>
      </w:r>
      <w:r w:rsidRPr="007027A7">
        <w:rPr>
          <w:rFonts w:ascii="Lato" w:hAnsi="Lato"/>
          <w:sz w:val="32"/>
          <w:szCs w:val="32"/>
        </w:rPr>
        <w:t xml:space="preserve"> </w:t>
      </w:r>
    </w:p>
    <w:p w14:paraId="1F9D7421" w14:textId="7E7CFAF4" w:rsidR="00636478" w:rsidRPr="007027A7" w:rsidRDefault="00636478" w:rsidP="00636478">
      <w:pPr>
        <w:rPr>
          <w:rFonts w:ascii="Lato" w:hAnsi="Lato"/>
        </w:rPr>
      </w:pPr>
      <w:r w:rsidRPr="007027A7">
        <w:rPr>
          <w:rFonts w:ascii="Lato" w:hAnsi="Lato"/>
        </w:rPr>
        <w:t>Headteacher</w:t>
      </w:r>
    </w:p>
    <w:p w14:paraId="2186740F" w14:textId="77777777" w:rsidR="00014565" w:rsidRPr="007027A7" w:rsidRDefault="00636478" w:rsidP="00636478">
      <w:pPr>
        <w:rPr>
          <w:rFonts w:ascii="Lato" w:hAnsi="Lato"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Reporting to:</w:t>
      </w:r>
      <w:r w:rsidRPr="007027A7">
        <w:rPr>
          <w:rFonts w:ascii="Lato" w:hAnsi="Lato"/>
          <w:sz w:val="32"/>
          <w:szCs w:val="32"/>
        </w:rPr>
        <w:t xml:space="preserve"> </w:t>
      </w:r>
    </w:p>
    <w:p w14:paraId="2D40E0C8" w14:textId="6F300D98" w:rsidR="00636478" w:rsidRPr="007027A7" w:rsidRDefault="00636478" w:rsidP="00636478">
      <w:pPr>
        <w:rPr>
          <w:rFonts w:ascii="Lato" w:hAnsi="Lato"/>
        </w:rPr>
      </w:pPr>
      <w:r w:rsidRPr="007027A7">
        <w:rPr>
          <w:rFonts w:ascii="Lato" w:hAnsi="Lato"/>
        </w:rPr>
        <w:t>The Governors of Torquay Boys’ Grammar School (TBGS) and Trustees of TBGS Multi-Academy Trust</w:t>
      </w:r>
    </w:p>
    <w:p w14:paraId="4E769D74" w14:textId="77777777" w:rsidR="00014565" w:rsidRPr="007027A7" w:rsidRDefault="00636478" w:rsidP="00636478">
      <w:pPr>
        <w:rPr>
          <w:rFonts w:ascii="Lato" w:hAnsi="Lato"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Responsible for</w:t>
      </w:r>
      <w:r w:rsidR="004837F7" w:rsidRPr="007027A7">
        <w:rPr>
          <w:rFonts w:ascii="Lato" w:hAnsi="Lato"/>
          <w:b/>
          <w:sz w:val="32"/>
          <w:szCs w:val="32"/>
        </w:rPr>
        <w:t>:</w:t>
      </w:r>
      <w:r w:rsidR="004837F7" w:rsidRPr="007027A7">
        <w:rPr>
          <w:rFonts w:ascii="Lato" w:hAnsi="Lato"/>
          <w:sz w:val="32"/>
          <w:szCs w:val="32"/>
        </w:rPr>
        <w:t xml:space="preserve"> </w:t>
      </w:r>
    </w:p>
    <w:p w14:paraId="5DAC0395" w14:textId="04BB872E" w:rsidR="00636478" w:rsidRPr="007027A7" w:rsidRDefault="00636478" w:rsidP="00636478">
      <w:pPr>
        <w:rPr>
          <w:rFonts w:ascii="Lato" w:hAnsi="Lato"/>
        </w:rPr>
      </w:pPr>
      <w:r w:rsidRPr="007027A7">
        <w:rPr>
          <w:rFonts w:ascii="Lato" w:hAnsi="Lato"/>
        </w:rPr>
        <w:t>The strategic direction of the School and all aspects of the School’s day to day management, including</w:t>
      </w:r>
      <w:r w:rsidR="00014565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staffing, curriculum, pastoral care, finance and premises.</w:t>
      </w:r>
      <w:r w:rsidR="002D5620">
        <w:rPr>
          <w:rFonts w:ascii="Lato" w:hAnsi="Lato"/>
        </w:rPr>
        <w:t xml:space="preserve">  Also responsibility as Accounting Officer of Torquay Boys’ Grammar School Multi-Academy Trust.</w:t>
      </w:r>
      <w:bookmarkStart w:id="0" w:name="_GoBack"/>
      <w:bookmarkEnd w:id="0"/>
    </w:p>
    <w:p w14:paraId="2B125621" w14:textId="77777777" w:rsidR="00636478" w:rsidRPr="007027A7" w:rsidRDefault="00636478" w:rsidP="00636478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Employment duties:</w:t>
      </w:r>
    </w:p>
    <w:p w14:paraId="20829BF5" w14:textId="058D2E77" w:rsidR="00636478" w:rsidRPr="007027A7" w:rsidRDefault="00636478" w:rsidP="00636478">
      <w:pPr>
        <w:rPr>
          <w:rFonts w:ascii="Lato" w:hAnsi="Lato"/>
        </w:rPr>
      </w:pPr>
      <w:r w:rsidRPr="007027A7">
        <w:rPr>
          <w:rFonts w:ascii="Lato" w:hAnsi="Lato"/>
        </w:rPr>
        <w:t>The appointment is subject to the current conditions of employment of Headteachers contained in the School</w:t>
      </w:r>
      <w:r w:rsidR="00014565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Teachers’ Pay and Conditions Document, the School Standards and Framework Act, the National Standards for</w:t>
      </w:r>
      <w:r w:rsidR="00014565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Headteachers, and other current educational and employment legislation. In carrying out his/her duties the</w:t>
      </w:r>
      <w:r w:rsidR="00014565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Headteacher shall consult, where appropriate, with the Governing Body, the staff of the School, the parents of its</w:t>
      </w:r>
      <w:r w:rsidR="00014565" w:rsidRPr="007027A7">
        <w:rPr>
          <w:rFonts w:ascii="Lato" w:hAnsi="Lato"/>
        </w:rPr>
        <w:t xml:space="preserve"> students</w:t>
      </w:r>
      <w:r w:rsidRPr="007027A7">
        <w:rPr>
          <w:rFonts w:ascii="Lato" w:hAnsi="Lato"/>
        </w:rPr>
        <w:t xml:space="preserve"> and other stakeholders.</w:t>
      </w:r>
    </w:p>
    <w:p w14:paraId="4DA5C851" w14:textId="77777777" w:rsidR="00636478" w:rsidRPr="007027A7" w:rsidRDefault="00636478" w:rsidP="00636478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Remuneration:</w:t>
      </w:r>
    </w:p>
    <w:p w14:paraId="6C029BBF" w14:textId="6F0722AC" w:rsidR="00636478" w:rsidRPr="007027A7" w:rsidRDefault="00014565" w:rsidP="00636478">
      <w:pPr>
        <w:rPr>
          <w:rFonts w:ascii="Lato" w:hAnsi="Lato"/>
        </w:rPr>
      </w:pPr>
      <w:r w:rsidRPr="007027A7">
        <w:rPr>
          <w:rFonts w:ascii="Lato" w:hAnsi="Lato"/>
        </w:rPr>
        <w:t>L3</w:t>
      </w:r>
      <w:r w:rsidR="007F0418">
        <w:rPr>
          <w:rFonts w:ascii="Lato" w:hAnsi="Lato"/>
        </w:rPr>
        <w:t>3</w:t>
      </w:r>
      <w:r w:rsidRPr="007027A7">
        <w:rPr>
          <w:rFonts w:ascii="Lato" w:hAnsi="Lato"/>
        </w:rPr>
        <w:t>-39</w:t>
      </w:r>
    </w:p>
    <w:p w14:paraId="3B1DE3CD" w14:textId="77777777" w:rsidR="00636478" w:rsidRPr="007027A7" w:rsidRDefault="00636478" w:rsidP="00636478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Disclosure level:</w:t>
      </w:r>
    </w:p>
    <w:p w14:paraId="04B8FB3B" w14:textId="77777777" w:rsidR="00636478" w:rsidRPr="007027A7" w:rsidRDefault="00636478" w:rsidP="00636478">
      <w:pPr>
        <w:rPr>
          <w:rFonts w:ascii="Lato" w:hAnsi="Lato"/>
        </w:rPr>
      </w:pPr>
      <w:r w:rsidRPr="007027A7">
        <w:rPr>
          <w:rFonts w:ascii="Lato" w:hAnsi="Lato"/>
        </w:rPr>
        <w:t>Enhanced DBS with Barred list and Prohibition from Management checks (Section 128 Direction)</w:t>
      </w:r>
    </w:p>
    <w:p w14:paraId="1ACFFABD" w14:textId="77777777" w:rsidR="005D1FE6" w:rsidRDefault="005D1FE6" w:rsidP="00F2159E">
      <w:pPr>
        <w:rPr>
          <w:rFonts w:ascii="Lato" w:hAnsi="Lato"/>
          <w:b/>
          <w:sz w:val="32"/>
          <w:szCs w:val="32"/>
        </w:rPr>
      </w:pPr>
    </w:p>
    <w:p w14:paraId="5918A3FA" w14:textId="610BBFF5" w:rsidR="00E60A6F" w:rsidRPr="007027A7" w:rsidRDefault="00636478" w:rsidP="00F2159E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lastRenderedPageBreak/>
        <w:t>Strategic Direction &amp; School Development:</w:t>
      </w:r>
    </w:p>
    <w:p w14:paraId="3F499A84" w14:textId="78686C88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Develop the strategic view and direction for the School;</w:t>
      </w:r>
    </w:p>
    <w:p w14:paraId="3BD7BF60" w14:textId="384B5C02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Create and develop an ethos which enables secure and effective teaching and progress for all students,</w:t>
      </w:r>
      <w:r w:rsidR="005D2106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irrespective of their background, abilities or aptitudes;</w:t>
      </w:r>
    </w:p>
    <w:p w14:paraId="4334EE79" w14:textId="05E5AA5B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Develop the commitment of parents to the School and to the processes and practices associated with effective</w:t>
      </w:r>
      <w:r w:rsidR="005D2106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learning at home and at school;</w:t>
      </w:r>
    </w:p>
    <w:p w14:paraId="79410D49" w14:textId="39A0BB1E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Devise and implement sound financial plans which target areas of need, so maximising standards and</w:t>
      </w:r>
      <w:r w:rsidR="005D2106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achievement for students and staff;</w:t>
      </w:r>
    </w:p>
    <w:p w14:paraId="4FA7AD18" w14:textId="77777777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Monitor progress against set targets effectively, taking any necessary action to achieve success;</w:t>
      </w:r>
    </w:p>
    <w:p w14:paraId="492E0135" w14:textId="469D3CBD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Ensure that the School is well known as a strong and effective contributor to education locally, regionally and</w:t>
      </w:r>
      <w:r w:rsidR="005D2106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nationally;</w:t>
      </w:r>
    </w:p>
    <w:p w14:paraId="04F12D7E" w14:textId="77777777" w:rsidR="00F2159E" w:rsidRPr="007027A7" w:rsidRDefault="00F2159E" w:rsidP="005D2106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7027A7">
        <w:rPr>
          <w:rFonts w:ascii="Lato" w:hAnsi="Lato"/>
        </w:rPr>
        <w:t>Adopt a critical and realistic approach to education initiatives, as appropriate to the School.</w:t>
      </w:r>
    </w:p>
    <w:p w14:paraId="2B8E0F99" w14:textId="77777777" w:rsidR="0025687A" w:rsidRPr="007027A7" w:rsidRDefault="0025687A" w:rsidP="00F2159E">
      <w:pPr>
        <w:rPr>
          <w:rFonts w:ascii="Lato" w:hAnsi="Lato"/>
        </w:rPr>
      </w:pPr>
    </w:p>
    <w:p w14:paraId="0A06E123" w14:textId="768889E7" w:rsidR="0025687A" w:rsidRPr="007027A7" w:rsidRDefault="0025687A" w:rsidP="00F2159E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Leadership and Management:</w:t>
      </w:r>
    </w:p>
    <w:p w14:paraId="336AE915" w14:textId="03F9322F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Provide leadership which will inspire, motivate, challenge and support all staff employed by the School;</w:t>
      </w:r>
    </w:p>
    <w:p w14:paraId="277C87D9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Line manage members of the Leadership Team for the purposes of annual appraisal;</w:t>
      </w:r>
    </w:p>
    <w:p w14:paraId="6F7452AA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Maintain and enhance staff morale;</w:t>
      </w:r>
    </w:p>
    <w:p w14:paraId="3F228490" w14:textId="172A0097" w:rsidR="00F2159E" w:rsidRPr="007027A7" w:rsidRDefault="00F2159E" w:rsidP="006A4EA0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Further develop an ethos in the School which encourages openness and dialogue and where staff and student</w:t>
      </w:r>
      <w:r w:rsidR="006A4EA0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opinions are valued;</w:t>
      </w:r>
    </w:p>
    <w:p w14:paraId="1BC6EBBB" w14:textId="20A2A0B1" w:rsidR="00F2159E" w:rsidRPr="007027A7" w:rsidRDefault="00F2159E" w:rsidP="006A4EA0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Provide opportunities for all staff to develop their professional skills as an aid to improving performance and</w:t>
      </w:r>
      <w:r w:rsidR="006A4EA0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student achievement;</w:t>
      </w:r>
    </w:p>
    <w:p w14:paraId="072781FF" w14:textId="387D5CFD" w:rsidR="00F2159E" w:rsidRPr="007027A7" w:rsidRDefault="00F2159E" w:rsidP="006A4EA0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Further develop systems within the School to ensure the effective evaluation of performance and development</w:t>
      </w:r>
      <w:r w:rsidR="006A4EA0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 xml:space="preserve">needs. These will be set out in the </w:t>
      </w:r>
      <w:r w:rsidR="006A4EA0" w:rsidRPr="007027A7">
        <w:rPr>
          <w:rFonts w:ascii="Lato" w:hAnsi="Lato"/>
        </w:rPr>
        <w:t>annual</w:t>
      </w:r>
      <w:r w:rsidRPr="007027A7">
        <w:rPr>
          <w:rFonts w:ascii="Lato" w:hAnsi="Lato"/>
        </w:rPr>
        <w:t xml:space="preserve"> School Development Plan;</w:t>
      </w:r>
    </w:p>
    <w:p w14:paraId="13E385D2" w14:textId="3FD83DE0" w:rsidR="00F2159E" w:rsidRPr="007027A7" w:rsidRDefault="00F2159E" w:rsidP="006A4EA0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Ensure that all staff have the opportunity to work as part of effective teams and so benefit from mutual support</w:t>
      </w:r>
      <w:r w:rsidR="006A4EA0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and development;</w:t>
      </w:r>
    </w:p>
    <w:p w14:paraId="1A9184A3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Ensure that all staff have appropriate job descriptions, updated to reflect changes that may occur;</w:t>
      </w:r>
    </w:p>
    <w:p w14:paraId="5B9A0F4B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Market the School and secure recruitment both in Year 7 and Year 12;</w:t>
      </w:r>
    </w:p>
    <w:p w14:paraId="4049A549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Be available to meet staff, pupils, parents and other stakeholders;</w:t>
      </w:r>
    </w:p>
    <w:p w14:paraId="6CC65C75" w14:textId="15EAEA5F" w:rsidR="00F2159E" w:rsidRPr="007027A7" w:rsidRDefault="00F2159E" w:rsidP="006A4EA0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 xml:space="preserve">Maintain a healthy and positive relationship with the governors, </w:t>
      </w:r>
      <w:r w:rsidR="006A4EA0" w:rsidRPr="007027A7">
        <w:rPr>
          <w:rFonts w:ascii="Lato" w:hAnsi="Lato"/>
        </w:rPr>
        <w:t>Trustees and Local Authority</w:t>
      </w:r>
    </w:p>
    <w:p w14:paraId="10D5D7A3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To ensure that the school is fully prepared for inspections;</w:t>
      </w:r>
    </w:p>
    <w:p w14:paraId="76BE47AD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Be the lead contact with the press and to be the ‘public face’ of the School;</w:t>
      </w:r>
    </w:p>
    <w:p w14:paraId="7CD0B247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Manage the selection and appeals process;</w:t>
      </w:r>
    </w:p>
    <w:p w14:paraId="6D544680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Keep up to date with the best practice within the sector and beyond;</w:t>
      </w:r>
    </w:p>
    <w:p w14:paraId="55218E51" w14:textId="77777777" w:rsidR="00F2159E" w:rsidRPr="007027A7" w:rsidRDefault="00F2159E" w:rsidP="0025687A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7027A7">
        <w:rPr>
          <w:rFonts w:ascii="Lato" w:hAnsi="Lato"/>
        </w:rPr>
        <w:t>Enhance consistency throughout all areas of the School.</w:t>
      </w:r>
    </w:p>
    <w:p w14:paraId="21109720" w14:textId="04540F64" w:rsidR="00F2159E" w:rsidRPr="007027A7" w:rsidRDefault="00C42203" w:rsidP="00F2159E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Teaching and Learning:</w:t>
      </w:r>
    </w:p>
    <w:p w14:paraId="3E99A7C7" w14:textId="0916A998" w:rsidR="00C42203" w:rsidRPr="007027A7" w:rsidRDefault="00F2159E" w:rsidP="00C42203">
      <w:pPr>
        <w:pStyle w:val="Default"/>
        <w:numPr>
          <w:ilvl w:val="0"/>
          <w:numId w:val="6"/>
        </w:numPr>
        <w:rPr>
          <w:rFonts w:ascii="Lato" w:hAnsi="Lato" w:cstheme="minorHAnsi"/>
          <w:sz w:val="22"/>
          <w:szCs w:val="22"/>
        </w:rPr>
      </w:pPr>
      <w:r w:rsidRPr="007027A7">
        <w:rPr>
          <w:rFonts w:ascii="Lato" w:hAnsi="Lato" w:cstheme="minorHAnsi"/>
          <w:sz w:val="22"/>
          <w:szCs w:val="22"/>
        </w:rPr>
        <w:t xml:space="preserve">Ensure that teaching and learning throughout the School are of the highest standard, </w:t>
      </w:r>
      <w:r w:rsidR="00C42203" w:rsidRPr="007027A7">
        <w:rPr>
          <w:rFonts w:ascii="Lato" w:hAnsi="Lato" w:cstheme="minorHAnsi"/>
          <w:sz w:val="22"/>
          <w:szCs w:val="22"/>
        </w:rPr>
        <w:t xml:space="preserve">so enabling students to achieve to the best of their potential; </w:t>
      </w:r>
    </w:p>
    <w:p w14:paraId="154C580B" w14:textId="218A5D85" w:rsidR="00F2159E" w:rsidRPr="007027A7" w:rsidRDefault="00F2159E" w:rsidP="00C42203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lastRenderedPageBreak/>
        <w:t>Rigorously enforce the School uniform/dress code and the highest standards of behaviour both</w:t>
      </w:r>
      <w:r w:rsidR="00C42203" w:rsidRPr="007027A7">
        <w:rPr>
          <w:rFonts w:ascii="Lato" w:hAnsi="Lato"/>
        </w:rPr>
        <w:t xml:space="preserve"> inside and outside of lessons;</w:t>
      </w:r>
    </w:p>
    <w:p w14:paraId="2CDA57D8" w14:textId="77777777" w:rsidR="00F2159E" w:rsidRPr="007027A7" w:rsidRDefault="00F2159E" w:rsidP="00C42203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t>Sustain the environment and code of behaviour which enables effective teaching and learning to take place;</w:t>
      </w:r>
    </w:p>
    <w:p w14:paraId="4F68B5A3" w14:textId="77777777" w:rsidR="00F2159E" w:rsidRPr="007027A7" w:rsidRDefault="00F2159E" w:rsidP="00C42203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t>Sustain an ethos of mutual respect and co-operation between all people associated with the School;</w:t>
      </w:r>
    </w:p>
    <w:p w14:paraId="7F0D0295" w14:textId="77777777" w:rsidR="00F2159E" w:rsidRPr="007027A7" w:rsidRDefault="00F2159E" w:rsidP="00C42203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t>Further develop the curriculum to respond to students’ needs and aspirations;</w:t>
      </w:r>
    </w:p>
    <w:p w14:paraId="3128FC33" w14:textId="77777777" w:rsidR="00F2159E" w:rsidRPr="007027A7" w:rsidRDefault="00F2159E" w:rsidP="00C42203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t>Monitor the effectiveness of the curriculum and seek areas for improvement;</w:t>
      </w:r>
    </w:p>
    <w:p w14:paraId="0C6003ED" w14:textId="77777777" w:rsidR="00F2159E" w:rsidRPr="007027A7" w:rsidRDefault="00F2159E" w:rsidP="00C42203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t>Monitor the quality of teaching and learning both individually and by curriculum area to ensure quality provision;</w:t>
      </w:r>
    </w:p>
    <w:p w14:paraId="4A2DF3F7" w14:textId="0828F9CB" w:rsidR="00F32F20" w:rsidRPr="007027A7" w:rsidRDefault="00F2159E" w:rsidP="00F2159E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7027A7">
        <w:rPr>
          <w:rFonts w:ascii="Lato" w:hAnsi="Lato"/>
        </w:rPr>
        <w:t>Ensure that all students are correctly identified according to the SEND Code of Practice and provided them with</w:t>
      </w:r>
      <w:r w:rsidR="00C42203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the appropriate level of support.</w:t>
      </w:r>
    </w:p>
    <w:p w14:paraId="5D742516" w14:textId="27E268F2" w:rsidR="00F32F20" w:rsidRPr="007027A7" w:rsidRDefault="00F32F20" w:rsidP="00F2159E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Resources:</w:t>
      </w:r>
    </w:p>
    <w:p w14:paraId="73FDEDFF" w14:textId="5FF5380D" w:rsidR="00F2159E" w:rsidRPr="007027A7" w:rsidRDefault="00F2159E" w:rsidP="00B7295E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7027A7">
        <w:rPr>
          <w:rFonts w:ascii="Lato" w:hAnsi="Lato"/>
        </w:rPr>
        <w:t>Effectively recruit and manage the staff of the School;</w:t>
      </w:r>
    </w:p>
    <w:p w14:paraId="7171DBE3" w14:textId="665C28C6" w:rsidR="00F2159E" w:rsidRPr="007027A7" w:rsidRDefault="00F2159E" w:rsidP="00B7295E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7027A7">
        <w:rPr>
          <w:rFonts w:ascii="Lato" w:hAnsi="Lato"/>
        </w:rPr>
        <w:t>Deploy resources effectively and efficiently in order to achieve the aims and objectives as set out in the School</w:t>
      </w:r>
      <w:r w:rsidR="00F32F20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Development Plan;</w:t>
      </w:r>
    </w:p>
    <w:p w14:paraId="7BA1DBF8" w14:textId="215B8633" w:rsidR="00F2159E" w:rsidRPr="007027A7" w:rsidRDefault="00F2159E" w:rsidP="00B7295E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7027A7">
        <w:rPr>
          <w:rFonts w:ascii="Lato" w:hAnsi="Lato"/>
        </w:rPr>
        <w:t>Seek additional resources for the School in order to improve facilities or offer improved opportunities for</w:t>
      </w:r>
      <w:r w:rsidR="00F32F20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students and staff;</w:t>
      </w:r>
    </w:p>
    <w:p w14:paraId="0B80AFA2" w14:textId="77777777" w:rsidR="00F2159E" w:rsidRPr="007027A7" w:rsidRDefault="00F2159E" w:rsidP="00B7295E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7027A7">
        <w:rPr>
          <w:rFonts w:ascii="Lato" w:hAnsi="Lato"/>
        </w:rPr>
        <w:t>Ensure that current resources and facilities are maintained in good order;</w:t>
      </w:r>
    </w:p>
    <w:p w14:paraId="10F18965" w14:textId="76009485" w:rsidR="00F2159E" w:rsidRPr="007027A7" w:rsidRDefault="00F2159E" w:rsidP="00B7295E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7027A7">
        <w:rPr>
          <w:rFonts w:ascii="Lato" w:hAnsi="Lato"/>
        </w:rPr>
        <w:t>Strive to upgrade and further develop the School’s resources and facilities, thereby improving working</w:t>
      </w:r>
      <w:r w:rsidR="00B7295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conditions and opportunities for students and staff, always within ‘best value’ guidelines.</w:t>
      </w:r>
    </w:p>
    <w:p w14:paraId="59026E67" w14:textId="2A559BBF" w:rsidR="00E80F3E" w:rsidRPr="007027A7" w:rsidRDefault="00E80F3E" w:rsidP="00F2159E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Accountability:</w:t>
      </w:r>
    </w:p>
    <w:p w14:paraId="1D30A3B6" w14:textId="7D4EF463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Be accountable for every aspect of the day-to-day management and long-term development of the School;</w:t>
      </w:r>
    </w:p>
    <w:p w14:paraId="6E05438C" w14:textId="77777777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Maintain and monitor an effective and manageable appraisal system for teaching and support staff;</w:t>
      </w:r>
    </w:p>
    <w:p w14:paraId="41C692A1" w14:textId="75376882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Present regular reports to the governing body, providing information which enables them to meet their</w:t>
      </w:r>
      <w:r w:rsidR="00E80F3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responsibilities in full;</w:t>
      </w:r>
    </w:p>
    <w:p w14:paraId="79F411BC" w14:textId="77777777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Provide reports and data about the School, as and when appropriate;</w:t>
      </w:r>
    </w:p>
    <w:p w14:paraId="37860155" w14:textId="4CBBB5C8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Develop an ethos in the school where all staff feel valued and where they play an important part in determining</w:t>
      </w:r>
      <w:r w:rsidR="00E80F3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the future success of the School;</w:t>
      </w:r>
    </w:p>
    <w:p w14:paraId="0386A439" w14:textId="3677A90D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Develop opportunities for students to share in the decision-making processes of the School, so developing</w:t>
      </w:r>
      <w:r w:rsidR="00E80F3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ownership and responsibility for their own future (School Council/</w:t>
      </w:r>
      <w:r w:rsidR="00E80F3E" w:rsidRPr="007027A7">
        <w:rPr>
          <w:rFonts w:ascii="Lato" w:hAnsi="Lato"/>
        </w:rPr>
        <w:t>Student</w:t>
      </w:r>
      <w:r w:rsidRPr="007027A7">
        <w:rPr>
          <w:rFonts w:ascii="Lato" w:hAnsi="Lato"/>
        </w:rPr>
        <w:t xml:space="preserve"> Voice);</w:t>
      </w:r>
    </w:p>
    <w:p w14:paraId="1DF2E778" w14:textId="37B74799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Develop sound and effective systems of communication with the School and between school, community,</w:t>
      </w:r>
      <w:r w:rsidR="00E80F3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parents and other external organisations;</w:t>
      </w:r>
    </w:p>
    <w:p w14:paraId="0AA6A071" w14:textId="77777777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Expand community collaborations with other local schools and organisations;</w:t>
      </w:r>
    </w:p>
    <w:p w14:paraId="3565CB38" w14:textId="77777777" w:rsidR="00F2159E" w:rsidRPr="007027A7" w:rsidRDefault="00F2159E" w:rsidP="00E80F3E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7027A7">
        <w:rPr>
          <w:rFonts w:ascii="Lato" w:hAnsi="Lato"/>
        </w:rPr>
        <w:t>Constantly strive to develop further the School’s reputation locally, regionally and nationally.</w:t>
      </w:r>
    </w:p>
    <w:p w14:paraId="24C6F523" w14:textId="77777777" w:rsidR="00362F75" w:rsidRDefault="00362F75" w:rsidP="00F2159E">
      <w:pPr>
        <w:rPr>
          <w:rFonts w:ascii="Lato" w:hAnsi="Lato"/>
          <w:b/>
          <w:sz w:val="32"/>
          <w:szCs w:val="32"/>
        </w:rPr>
      </w:pPr>
    </w:p>
    <w:p w14:paraId="29AD8430" w14:textId="77777777" w:rsidR="00362F75" w:rsidRDefault="00362F75" w:rsidP="00F2159E">
      <w:pPr>
        <w:rPr>
          <w:rFonts w:ascii="Lato" w:hAnsi="Lato"/>
          <w:b/>
          <w:sz w:val="32"/>
          <w:szCs w:val="32"/>
        </w:rPr>
      </w:pPr>
    </w:p>
    <w:p w14:paraId="47E2D469" w14:textId="3206591F" w:rsidR="00362F75" w:rsidRPr="00362F75" w:rsidRDefault="00362F75" w:rsidP="00362F75">
      <w:pPr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sz w:val="32"/>
          <w:szCs w:val="32"/>
          <w:lang w:eastAsia="en-GB"/>
        </w:rPr>
      </w:pPr>
      <w:r w:rsidRPr="00362F75">
        <w:rPr>
          <w:rFonts w:ascii="Lato" w:eastAsia="Times New Roman" w:hAnsi="Lato" w:cs="Times New Roman"/>
          <w:b/>
          <w:bCs/>
          <w:sz w:val="32"/>
          <w:szCs w:val="32"/>
          <w:lang w:eastAsia="en-GB"/>
        </w:rPr>
        <w:lastRenderedPageBreak/>
        <w:t>Trust Accounting Officer Responsibilities</w:t>
      </w:r>
    </w:p>
    <w:p w14:paraId="63FBA705" w14:textId="6D77F27E" w:rsidR="00362F75" w:rsidRPr="00362F75" w:rsidRDefault="00362F75" w:rsidP="00362F75">
      <w:p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As the Accounting Officer you will:</w:t>
      </w:r>
    </w:p>
    <w:p w14:paraId="484353B7" w14:textId="77777777" w:rsidR="00362F75" w:rsidRPr="00362F75" w:rsidRDefault="00362F75" w:rsidP="00362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Be personally responsible to Parliament, and to the ESFA's accounting officer, for the financial resources under the trust’s control </w:t>
      </w:r>
    </w:p>
    <w:p w14:paraId="59EF78B5" w14:textId="77777777" w:rsidR="00362F75" w:rsidRPr="00362F75" w:rsidRDefault="00362F75" w:rsidP="00362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Be able to assure Parliament, and the public, of high standards of management of public funds, particularly:</w:t>
      </w:r>
    </w:p>
    <w:p w14:paraId="52F6A0CD" w14:textId="77777777" w:rsidR="00362F75" w:rsidRPr="00362F75" w:rsidRDefault="00362F75" w:rsidP="00362F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bCs/>
          <w:lang w:eastAsia="en-GB"/>
        </w:rPr>
        <w:t>Value for money</w:t>
      </w:r>
      <w:r w:rsidRPr="00362F75">
        <w:rPr>
          <w:rFonts w:ascii="Lato" w:eastAsia="Times New Roman" w:hAnsi="Lato" w:cs="Times New Roman"/>
          <w:lang w:eastAsia="en-GB"/>
        </w:rPr>
        <w:t> – not only for the trust but for taxpayers in general</w:t>
      </w:r>
    </w:p>
    <w:p w14:paraId="5A83CBA3" w14:textId="77777777" w:rsidR="00362F75" w:rsidRPr="00362F75" w:rsidRDefault="00362F75" w:rsidP="00362F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bCs/>
          <w:lang w:eastAsia="en-GB"/>
        </w:rPr>
        <w:t>Regularity</w:t>
      </w:r>
      <w:r w:rsidRPr="00362F75">
        <w:rPr>
          <w:rFonts w:ascii="Lato" w:eastAsia="Times New Roman" w:hAnsi="Lato" w:cs="Times New Roman"/>
          <w:lang w:eastAsia="en-GB"/>
        </w:rPr>
        <w:t> – making sure all income and expenditure is in accordance with legislation, the terms of the trust’s funding agreement and the ATH</w:t>
      </w:r>
    </w:p>
    <w:p w14:paraId="0D280D07" w14:textId="77777777" w:rsidR="00362F75" w:rsidRPr="00362F75" w:rsidRDefault="00362F75" w:rsidP="00362F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bCs/>
          <w:lang w:eastAsia="en-GB"/>
        </w:rPr>
        <w:t>Propriety</w:t>
      </w:r>
      <w:r w:rsidRPr="00362F75">
        <w:rPr>
          <w:rFonts w:ascii="Lato" w:eastAsia="Times New Roman" w:hAnsi="Lato" w:cs="Times New Roman"/>
          <w:b/>
          <w:bCs/>
          <w:lang w:eastAsia="en-GB"/>
        </w:rPr>
        <w:t> </w:t>
      </w:r>
      <w:r w:rsidRPr="00362F75">
        <w:rPr>
          <w:rFonts w:ascii="Lato" w:eastAsia="Times New Roman" w:hAnsi="Lato" w:cs="Times New Roman"/>
          <w:lang w:eastAsia="en-GB"/>
        </w:rPr>
        <w:t>– expenditure should be dealt with in accordance with Parliament’s intentions</w:t>
      </w:r>
    </w:p>
    <w:p w14:paraId="54886CBB" w14:textId="29171D5C" w:rsidR="00362F75" w:rsidRPr="00362F75" w:rsidRDefault="00362F75" w:rsidP="00362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Follow the ‘7 principles of public life’ (a code of conduct for anyone who holds a public office role)</w:t>
      </w:r>
    </w:p>
    <w:p w14:paraId="10C01BB3" w14:textId="77777777" w:rsidR="00362F75" w:rsidRPr="00362F75" w:rsidRDefault="00362F75" w:rsidP="00362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Have oversight of financial transactions, by making sure:</w:t>
      </w:r>
    </w:p>
    <w:p w14:paraId="34F36CBB" w14:textId="77777777" w:rsidR="00362F75" w:rsidRPr="00362F75" w:rsidRDefault="00362F75" w:rsidP="00362F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Trustees control the trust's property and assets, and measures exist to prevent losses or misuse</w:t>
      </w:r>
    </w:p>
    <w:p w14:paraId="799F1F71" w14:textId="77777777" w:rsidR="00362F75" w:rsidRPr="00362F75" w:rsidRDefault="00362F75" w:rsidP="00362F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More than 1 person operates bank accounts, financial systems and financial records</w:t>
      </w:r>
    </w:p>
    <w:p w14:paraId="68862643" w14:textId="77777777" w:rsidR="00362F75" w:rsidRPr="00362F75" w:rsidRDefault="00362F75" w:rsidP="00362F7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They keep full and accurate accounting records </w:t>
      </w:r>
    </w:p>
    <w:p w14:paraId="7D76CE0C" w14:textId="77777777" w:rsidR="00362F75" w:rsidRPr="00362F75" w:rsidRDefault="00362F75" w:rsidP="00362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Take </w:t>
      </w:r>
      <w:r w:rsidRPr="00362F75">
        <w:rPr>
          <w:rFonts w:ascii="Lato" w:eastAsia="Times New Roman" w:hAnsi="Lato" w:cs="Times New Roman"/>
          <w:bCs/>
          <w:lang w:eastAsia="en-GB"/>
        </w:rPr>
        <w:t>personal responsibility</w:t>
      </w:r>
      <w:r w:rsidRPr="00362F75">
        <w:rPr>
          <w:rFonts w:ascii="Lato" w:eastAsia="Times New Roman" w:hAnsi="Lato" w:cs="Times New Roman"/>
          <w:lang w:eastAsia="en-GB"/>
        </w:rPr>
        <w:t> for assuring the board of trustees that the trust complies with the ATH and the funding agreement </w:t>
      </w:r>
    </w:p>
    <w:p w14:paraId="51CBB046" w14:textId="77777777" w:rsidR="00362F75" w:rsidRPr="00362F75" w:rsidRDefault="00362F75" w:rsidP="00362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Complete and sign a statement on regularity, propriety and compliance each year and submit this to the ESFA with the audited accounts</w:t>
      </w:r>
    </w:p>
    <w:p w14:paraId="11E04526" w14:textId="1DB68751" w:rsidR="00362F75" w:rsidRPr="00362F75" w:rsidRDefault="00362F75" w:rsidP="00F215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en-GB"/>
        </w:rPr>
      </w:pPr>
      <w:r w:rsidRPr="00362F75">
        <w:rPr>
          <w:rFonts w:ascii="Lato" w:eastAsia="Times New Roman" w:hAnsi="Lato" w:cs="Times New Roman"/>
          <w:lang w:eastAsia="en-GB"/>
        </w:rPr>
        <w:t>Demonstrate how the trust has secured value for money via the governance statement in the audited accounts</w:t>
      </w:r>
    </w:p>
    <w:p w14:paraId="496105A2" w14:textId="7B1FE6A5" w:rsidR="00E80F3E" w:rsidRPr="007027A7" w:rsidRDefault="00E80F3E" w:rsidP="00F2159E">
      <w:pPr>
        <w:rPr>
          <w:rFonts w:ascii="Lato" w:hAnsi="Lato"/>
          <w:b/>
          <w:sz w:val="32"/>
          <w:szCs w:val="32"/>
        </w:rPr>
      </w:pPr>
      <w:r w:rsidRPr="007027A7">
        <w:rPr>
          <w:rFonts w:ascii="Lato" w:hAnsi="Lato"/>
          <w:b/>
          <w:sz w:val="32"/>
          <w:szCs w:val="32"/>
        </w:rPr>
        <w:t>Note:</w:t>
      </w:r>
    </w:p>
    <w:p w14:paraId="08FCD7C3" w14:textId="445727C2" w:rsidR="00F2159E" w:rsidRPr="007027A7" w:rsidRDefault="00F2159E" w:rsidP="00E80F3E">
      <w:pPr>
        <w:pStyle w:val="ListParagraph"/>
        <w:numPr>
          <w:ilvl w:val="0"/>
          <w:numId w:val="9"/>
        </w:numPr>
        <w:rPr>
          <w:rFonts w:ascii="Lato" w:hAnsi="Lato"/>
        </w:rPr>
      </w:pPr>
      <w:r w:rsidRPr="007027A7">
        <w:rPr>
          <w:rFonts w:ascii="Lato" w:hAnsi="Lato"/>
        </w:rPr>
        <w:t>This description of the tasks is by no means exhaustive. Our expectation is that the Headteacher will do</w:t>
      </w:r>
      <w:r w:rsidR="00E80F3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whatever is necessary to further the effective performance and development of the School, its students, staff</w:t>
      </w:r>
      <w:r w:rsidR="00E80F3E" w:rsidRPr="007027A7">
        <w:rPr>
          <w:rFonts w:ascii="Lato" w:hAnsi="Lato"/>
        </w:rPr>
        <w:t xml:space="preserve"> </w:t>
      </w:r>
      <w:r w:rsidRPr="007027A7">
        <w:rPr>
          <w:rFonts w:ascii="Lato" w:hAnsi="Lato"/>
        </w:rPr>
        <w:t>and community;</w:t>
      </w:r>
    </w:p>
    <w:p w14:paraId="4B7691E4" w14:textId="31085696" w:rsidR="002E117A" w:rsidRPr="007027A7" w:rsidRDefault="00F2159E" w:rsidP="00E80F3E">
      <w:pPr>
        <w:pStyle w:val="ListParagraph"/>
        <w:numPr>
          <w:ilvl w:val="0"/>
          <w:numId w:val="9"/>
        </w:numPr>
        <w:rPr>
          <w:rFonts w:ascii="Lato" w:hAnsi="Lato"/>
        </w:rPr>
      </w:pPr>
      <w:r w:rsidRPr="007027A7">
        <w:rPr>
          <w:rFonts w:ascii="Lato" w:hAnsi="Lato"/>
        </w:rPr>
        <w:t>Additions and amendments to those responsibilities may be made from time to time by agreement between the</w:t>
      </w:r>
      <w:r w:rsidR="00EB6332" w:rsidRPr="007027A7">
        <w:rPr>
          <w:rFonts w:ascii="Lato" w:hAnsi="Lato"/>
        </w:rPr>
        <w:t xml:space="preserve"> Headteacher and Trustees.</w:t>
      </w:r>
    </w:p>
    <w:sectPr w:rsidR="002E117A" w:rsidRPr="00702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1B2"/>
    <w:multiLevelType w:val="hybridMultilevel"/>
    <w:tmpl w:val="C748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6CE"/>
    <w:multiLevelType w:val="hybridMultilevel"/>
    <w:tmpl w:val="E17C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4ACD"/>
    <w:multiLevelType w:val="hybridMultilevel"/>
    <w:tmpl w:val="B980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24C50"/>
    <w:multiLevelType w:val="hybridMultilevel"/>
    <w:tmpl w:val="DAAE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59C0"/>
    <w:multiLevelType w:val="hybridMultilevel"/>
    <w:tmpl w:val="DF96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445C9"/>
    <w:multiLevelType w:val="hybridMultilevel"/>
    <w:tmpl w:val="F8A6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3546"/>
    <w:multiLevelType w:val="hybridMultilevel"/>
    <w:tmpl w:val="0C14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14639"/>
    <w:multiLevelType w:val="multilevel"/>
    <w:tmpl w:val="58E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C48F3"/>
    <w:multiLevelType w:val="hybridMultilevel"/>
    <w:tmpl w:val="8EE8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E2218"/>
    <w:multiLevelType w:val="hybridMultilevel"/>
    <w:tmpl w:val="76481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F"/>
    <w:rsid w:val="00014565"/>
    <w:rsid w:val="000F4241"/>
    <w:rsid w:val="001E7E82"/>
    <w:rsid w:val="0020444A"/>
    <w:rsid w:val="0025687A"/>
    <w:rsid w:val="002B079F"/>
    <w:rsid w:val="002D5620"/>
    <w:rsid w:val="002E117A"/>
    <w:rsid w:val="00362F75"/>
    <w:rsid w:val="00437CBD"/>
    <w:rsid w:val="004837F7"/>
    <w:rsid w:val="004B667A"/>
    <w:rsid w:val="005162CF"/>
    <w:rsid w:val="00571B3A"/>
    <w:rsid w:val="005D1FE6"/>
    <w:rsid w:val="005D2106"/>
    <w:rsid w:val="005F01E4"/>
    <w:rsid w:val="00636478"/>
    <w:rsid w:val="006A4EA0"/>
    <w:rsid w:val="007027A7"/>
    <w:rsid w:val="00736E67"/>
    <w:rsid w:val="007F0418"/>
    <w:rsid w:val="00877AF4"/>
    <w:rsid w:val="008F5972"/>
    <w:rsid w:val="00B419BE"/>
    <w:rsid w:val="00B7295E"/>
    <w:rsid w:val="00B74135"/>
    <w:rsid w:val="00B974CB"/>
    <w:rsid w:val="00C42203"/>
    <w:rsid w:val="00C76E8F"/>
    <w:rsid w:val="00CA42BB"/>
    <w:rsid w:val="00DE4C74"/>
    <w:rsid w:val="00E60A6F"/>
    <w:rsid w:val="00E80F3E"/>
    <w:rsid w:val="00EB6332"/>
    <w:rsid w:val="00F2159E"/>
    <w:rsid w:val="00F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7E9B"/>
  <w15:chartTrackingRefBased/>
  <w15:docId w15:val="{53BFAC8A-D56B-40AD-AFB6-CD62C4CE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A6F"/>
    <w:pPr>
      <w:ind w:left="720"/>
      <w:contextualSpacing/>
    </w:pPr>
  </w:style>
  <w:style w:type="paragraph" w:customStyle="1" w:styleId="Default">
    <w:name w:val="Default"/>
    <w:rsid w:val="00C42203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Lawrence</dc:creator>
  <cp:keywords/>
  <dc:description/>
  <cp:lastModifiedBy>Mr P Lawrence</cp:lastModifiedBy>
  <cp:revision>33</cp:revision>
  <dcterms:created xsi:type="dcterms:W3CDTF">2023-09-20T13:08:00Z</dcterms:created>
  <dcterms:modified xsi:type="dcterms:W3CDTF">2023-10-17T08:46:00Z</dcterms:modified>
</cp:coreProperties>
</file>