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B4EC" w14:textId="1545D381" w:rsidR="00731793" w:rsidRDefault="00731793" w:rsidP="00D93F61">
      <w:pPr>
        <w:rPr>
          <w:rFonts w:ascii="Lato" w:hAnsi="Lato"/>
          <w:b/>
          <w:bCs/>
        </w:rPr>
      </w:pPr>
      <w:r>
        <w:rPr>
          <w:noProof/>
          <w:color w:val="2E74B5" w:themeColor="accent5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53599B2" wp14:editId="56B0D412">
            <wp:simplePos x="0" y="0"/>
            <wp:positionH relativeFrom="column">
              <wp:posOffset>876300</wp:posOffset>
            </wp:positionH>
            <wp:positionV relativeFrom="paragraph">
              <wp:posOffset>5715</wp:posOffset>
            </wp:positionV>
            <wp:extent cx="3656330" cy="7315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 HEADER 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FBC3F" w14:textId="50ACEE7B" w:rsidR="00731793" w:rsidRDefault="00731793" w:rsidP="00D93F61">
      <w:pPr>
        <w:rPr>
          <w:rFonts w:ascii="Lato" w:hAnsi="Lato"/>
          <w:b/>
          <w:bCs/>
        </w:rPr>
      </w:pPr>
    </w:p>
    <w:p w14:paraId="248E3DD7" w14:textId="77777777" w:rsidR="00731793" w:rsidRDefault="00731793" w:rsidP="00D93F61">
      <w:pPr>
        <w:rPr>
          <w:rFonts w:ascii="Lato" w:hAnsi="Lato"/>
          <w:b/>
          <w:bCs/>
        </w:rPr>
      </w:pPr>
    </w:p>
    <w:p w14:paraId="64882AB0" w14:textId="77777777" w:rsidR="00731793" w:rsidRDefault="00731793" w:rsidP="00D93F61">
      <w:pPr>
        <w:rPr>
          <w:rFonts w:ascii="Lato" w:hAnsi="Lato"/>
          <w:b/>
          <w:bCs/>
        </w:rPr>
      </w:pPr>
    </w:p>
    <w:p w14:paraId="46450780" w14:textId="7DEEAD75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 xml:space="preserve">A Message from </w:t>
      </w:r>
      <w:r w:rsidR="002C3D97" w:rsidRPr="002C3D97">
        <w:rPr>
          <w:rFonts w:ascii="Lato" w:hAnsi="Lato"/>
          <w:b/>
          <w:bCs/>
        </w:rPr>
        <w:t>Christine Weston, Chair of</w:t>
      </w:r>
      <w:r w:rsidRPr="002C3D97">
        <w:rPr>
          <w:rFonts w:ascii="Lato" w:hAnsi="Lato"/>
          <w:b/>
          <w:bCs/>
        </w:rPr>
        <w:t xml:space="preserve"> Trustees</w:t>
      </w:r>
      <w:r w:rsidR="002B40AC">
        <w:rPr>
          <w:rFonts w:ascii="Lato" w:hAnsi="Lato"/>
          <w:b/>
          <w:bCs/>
        </w:rPr>
        <w:t>/Governors</w:t>
      </w:r>
    </w:p>
    <w:p w14:paraId="30EDD195" w14:textId="48B8EC06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 xml:space="preserve">Thank you very much for </w:t>
      </w:r>
      <w:r w:rsidR="002C3D97" w:rsidRPr="002C3D97">
        <w:rPr>
          <w:rFonts w:ascii="Lato" w:hAnsi="Lato"/>
        </w:rPr>
        <w:t>your interest in</w:t>
      </w:r>
      <w:r w:rsidRPr="002C3D97">
        <w:rPr>
          <w:rFonts w:ascii="Lato" w:hAnsi="Lato"/>
        </w:rPr>
        <w:t xml:space="preserve"> the post of Head</w:t>
      </w:r>
      <w:r w:rsidR="002C3D97" w:rsidRPr="002C3D97">
        <w:rPr>
          <w:rFonts w:ascii="Lato" w:hAnsi="Lato"/>
        </w:rPr>
        <w:t>teacher</w:t>
      </w:r>
      <w:r w:rsidRPr="002C3D97">
        <w:rPr>
          <w:rFonts w:ascii="Lato" w:hAnsi="Lato"/>
        </w:rPr>
        <w:t xml:space="preserve"> of Torquay Boys’ Grammar</w:t>
      </w:r>
      <w:r w:rsidR="00840030">
        <w:rPr>
          <w:rFonts w:ascii="Lato" w:hAnsi="Lato"/>
        </w:rPr>
        <w:t xml:space="preserve"> </w:t>
      </w:r>
      <w:r w:rsidRPr="002C3D97">
        <w:rPr>
          <w:rFonts w:ascii="Lato" w:hAnsi="Lato"/>
        </w:rPr>
        <w:t>School</w:t>
      </w:r>
      <w:r w:rsidR="002C3D97">
        <w:rPr>
          <w:rFonts w:ascii="Lato" w:hAnsi="Lato"/>
        </w:rPr>
        <w:t xml:space="preserve">; </w:t>
      </w:r>
      <w:r w:rsidRPr="002C3D97">
        <w:rPr>
          <w:rFonts w:ascii="Lato" w:hAnsi="Lato"/>
        </w:rPr>
        <w:t>this post represents a</w:t>
      </w:r>
      <w:r w:rsidR="002C3D97">
        <w:rPr>
          <w:rFonts w:ascii="Lato" w:hAnsi="Lato"/>
        </w:rPr>
        <w:t xml:space="preserve"> </w:t>
      </w:r>
      <w:r w:rsidRPr="002C3D97">
        <w:rPr>
          <w:rFonts w:ascii="Lato" w:hAnsi="Lato"/>
        </w:rPr>
        <w:t>wonderful opportunity for the successful candidate, building on 1</w:t>
      </w:r>
      <w:r w:rsidR="002C3D97">
        <w:rPr>
          <w:rFonts w:ascii="Lato" w:hAnsi="Lato"/>
        </w:rPr>
        <w:t>2</w:t>
      </w:r>
      <w:r w:rsidRPr="002C3D97">
        <w:rPr>
          <w:rFonts w:ascii="Lato" w:hAnsi="Lato"/>
        </w:rPr>
        <w:t>0 years of education in Torquay.</w:t>
      </w:r>
    </w:p>
    <w:p w14:paraId="08C2F982" w14:textId="27A7628B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 xml:space="preserve">The lives, ambitions and achievements of thousands of young men </w:t>
      </w:r>
      <w:r w:rsidR="002C3D97">
        <w:rPr>
          <w:rFonts w:ascii="Lato" w:hAnsi="Lato"/>
        </w:rPr>
        <w:t>and</w:t>
      </w:r>
      <w:r w:rsidR="007A6C9E">
        <w:rPr>
          <w:rFonts w:ascii="Lato" w:hAnsi="Lato"/>
        </w:rPr>
        <w:t>, more recently,</w:t>
      </w:r>
      <w:r w:rsidR="002C3D97">
        <w:rPr>
          <w:rFonts w:ascii="Lato" w:hAnsi="Lato"/>
        </w:rPr>
        <w:t xml:space="preserve"> women </w:t>
      </w:r>
      <w:r w:rsidRPr="002C3D97">
        <w:rPr>
          <w:rFonts w:ascii="Lato" w:hAnsi="Lato"/>
        </w:rPr>
        <w:t>have been enriched by the vision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of those few educational pioneers in Abbey Hall, Torquay back in 1904. What were the dreams and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aspirations of William Jackson, TBGS’ first Headteacher, for the young people of Torbay? Would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he be proud were he to return and witness his school as it is today?</w:t>
      </w:r>
    </w:p>
    <w:p w14:paraId="2D7CD778" w14:textId="4A65C060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Inevitably over the years the roots of the school have gone deep into the community. Sports</w:t>
      </w:r>
      <w:r w:rsidR="009D1EB1">
        <w:rPr>
          <w:rFonts w:ascii="Lato" w:hAnsi="Lato"/>
        </w:rPr>
        <w:t>people</w:t>
      </w:r>
      <w:r w:rsidRPr="002C3D97">
        <w:rPr>
          <w:rFonts w:ascii="Lato" w:hAnsi="Lato"/>
        </w:rPr>
        <w:t>,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business</w:t>
      </w:r>
      <w:r w:rsidR="009D1EB1">
        <w:rPr>
          <w:rFonts w:ascii="Lato" w:hAnsi="Lato"/>
        </w:rPr>
        <w:t>people and</w:t>
      </w:r>
      <w:r w:rsidRPr="002C3D97">
        <w:rPr>
          <w:rFonts w:ascii="Lato" w:hAnsi="Lato"/>
        </w:rPr>
        <w:t xml:space="preserve"> academics have grown out of, and influenced, the economic, social and political life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of the region whilst many have gone on to play out their roles nationally and even internationally.</w:t>
      </w:r>
    </w:p>
    <w:p w14:paraId="2991814C" w14:textId="134342B0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Both staff and pupils have distinguished themselves but most will acknowledge their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achievements have been made possible thanks to the groundwork laid at Torquay Boys’ Grammar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School.</w:t>
      </w:r>
    </w:p>
    <w:p w14:paraId="28B954DE" w14:textId="185EFAC3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 xml:space="preserve">Today the school can claim a national reputation, one of the top 20 Boys’ </w:t>
      </w:r>
      <w:r w:rsidR="00F64488">
        <w:rPr>
          <w:rFonts w:ascii="Lato" w:hAnsi="Lato"/>
        </w:rPr>
        <w:t>State</w:t>
      </w:r>
      <w:r w:rsidRPr="002C3D97">
        <w:rPr>
          <w:rFonts w:ascii="Lato" w:hAnsi="Lato"/>
        </w:rPr>
        <w:t xml:space="preserve"> Schools in the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country</w:t>
      </w:r>
      <w:r w:rsidR="009D1EB1">
        <w:rPr>
          <w:rFonts w:ascii="Lato" w:hAnsi="Lato"/>
        </w:rPr>
        <w:t>; a</w:t>
      </w:r>
      <w:r w:rsidRPr="002C3D97">
        <w:rPr>
          <w:rFonts w:ascii="Lato" w:hAnsi="Lato"/>
        </w:rPr>
        <w:t xml:space="preserve"> steady stream to Oxbridge and the top universities, national </w:t>
      </w:r>
      <w:r w:rsidR="00F54416">
        <w:rPr>
          <w:rFonts w:ascii="Lato" w:hAnsi="Lato"/>
        </w:rPr>
        <w:t>successes in several sports</w:t>
      </w:r>
      <w:r w:rsidRPr="002C3D97">
        <w:rPr>
          <w:rFonts w:ascii="Lato" w:hAnsi="Lato"/>
        </w:rPr>
        <w:t xml:space="preserve">; national chess finalists, </w:t>
      </w:r>
      <w:r w:rsidR="00F54416">
        <w:rPr>
          <w:rFonts w:ascii="Lato" w:hAnsi="Lato"/>
        </w:rPr>
        <w:t>an annual musical of the highest calibre and a myriad of extra-curricular opportunities.</w:t>
      </w:r>
      <w:r w:rsidRPr="002C3D97">
        <w:rPr>
          <w:rFonts w:ascii="Lato" w:hAnsi="Lato"/>
        </w:rPr>
        <w:t xml:space="preserve"> </w:t>
      </w:r>
      <w:r w:rsidR="00F54416">
        <w:rPr>
          <w:rFonts w:ascii="Lato" w:hAnsi="Lato"/>
        </w:rPr>
        <w:t>T</w:t>
      </w:r>
      <w:r w:rsidRPr="002C3D97">
        <w:rPr>
          <w:rFonts w:ascii="Lato" w:hAnsi="Lato"/>
        </w:rPr>
        <w:t>he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school is a dynamic place where challenge and success are embedded in the culture.</w:t>
      </w:r>
    </w:p>
    <w:p w14:paraId="3D3735E6" w14:textId="73756C99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In 20</w:t>
      </w:r>
      <w:r w:rsidR="009D1EB1">
        <w:rPr>
          <w:rFonts w:ascii="Lato" w:hAnsi="Lato"/>
        </w:rPr>
        <w:t>2</w:t>
      </w:r>
      <w:r w:rsidRPr="002C3D97">
        <w:rPr>
          <w:rFonts w:ascii="Lato" w:hAnsi="Lato"/>
        </w:rPr>
        <w:t>3 the school advances on four main fronts – the academic, the sport, the House activities and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the extra-curricular activities and societies. The ethos is nurtured by merging all that is good about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 xml:space="preserve">the past – courtesy, </w:t>
      </w:r>
      <w:r w:rsidR="00F54416">
        <w:rPr>
          <w:rFonts w:ascii="Lato" w:hAnsi="Lato"/>
        </w:rPr>
        <w:t>respect</w:t>
      </w:r>
      <w:r w:rsidRPr="002C3D97">
        <w:rPr>
          <w:rFonts w:ascii="Lato" w:hAnsi="Lato"/>
        </w:rPr>
        <w:t>, smartness and punctuality – with all that is good about the future –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consultation, participation, self-discipline, innovation and modern technologies.</w:t>
      </w:r>
    </w:p>
    <w:p w14:paraId="58FC12B0" w14:textId="27A5E8CD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 xml:space="preserve">The aims and vision of the school </w:t>
      </w:r>
      <w:r w:rsidR="00E455A5">
        <w:rPr>
          <w:rFonts w:ascii="Lato" w:hAnsi="Lato"/>
        </w:rPr>
        <w:t>are simple:</w:t>
      </w:r>
      <w:r w:rsidRPr="002C3D97">
        <w:rPr>
          <w:rFonts w:ascii="Lato" w:hAnsi="Lato"/>
        </w:rPr>
        <w:t xml:space="preserve"> to challenge </w:t>
      </w:r>
      <w:r w:rsidR="004D1EEB">
        <w:rPr>
          <w:rFonts w:ascii="Lato" w:hAnsi="Lato"/>
        </w:rPr>
        <w:t>every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individual to realise his</w:t>
      </w:r>
      <w:r w:rsidR="00DE421B">
        <w:rPr>
          <w:rFonts w:ascii="Lato" w:hAnsi="Lato"/>
        </w:rPr>
        <w:t xml:space="preserve"> or her</w:t>
      </w:r>
      <w:r w:rsidRPr="002C3D97">
        <w:rPr>
          <w:rFonts w:ascii="Lato" w:hAnsi="Lato"/>
        </w:rPr>
        <w:t xml:space="preserve"> potential, to encourage the development of positive relationships and to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provide each student</w:t>
      </w:r>
      <w:r w:rsidR="00056508">
        <w:rPr>
          <w:rFonts w:ascii="Lato" w:hAnsi="Lato"/>
        </w:rPr>
        <w:t xml:space="preserve"> with a moral framework and</w:t>
      </w:r>
      <w:r w:rsidRPr="002C3D97">
        <w:rPr>
          <w:rFonts w:ascii="Lato" w:hAnsi="Lato"/>
        </w:rPr>
        <w:t xml:space="preserve"> the skills necessary to </w:t>
      </w:r>
      <w:r w:rsidR="00C76455">
        <w:rPr>
          <w:rFonts w:ascii="Lato" w:hAnsi="Lato"/>
        </w:rPr>
        <w:t>make a positive contribution to</w:t>
      </w:r>
      <w:r w:rsidRPr="002C3D97">
        <w:rPr>
          <w:rFonts w:ascii="Lato" w:hAnsi="Lato"/>
        </w:rPr>
        <w:t xml:space="preserve"> a changing world.</w:t>
      </w:r>
    </w:p>
    <w:p w14:paraId="45E216AC" w14:textId="22049D9A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Our purpose is to retain the academic results comparable with the highest quality in the land; to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provide pastoral care and guidance from expert teachers; to encourage the highest endeavour and</w:t>
      </w:r>
      <w:r w:rsidR="009D1EB1">
        <w:rPr>
          <w:rFonts w:ascii="Lato" w:hAnsi="Lato"/>
        </w:rPr>
        <w:t xml:space="preserve"> </w:t>
      </w:r>
      <w:r w:rsidRPr="002C3D97">
        <w:rPr>
          <w:rFonts w:ascii="Lato" w:hAnsi="Lato"/>
        </w:rPr>
        <w:t>skill in sport and extra-curricular activities</w:t>
      </w:r>
      <w:r w:rsidR="00BC124A">
        <w:rPr>
          <w:rFonts w:ascii="Lato" w:hAnsi="Lato"/>
        </w:rPr>
        <w:t xml:space="preserve"> and</w:t>
      </w:r>
      <w:r w:rsidRPr="002C3D97">
        <w:rPr>
          <w:rFonts w:ascii="Lato" w:hAnsi="Lato"/>
        </w:rPr>
        <w:t xml:space="preserve"> to properly resource the school in its activities and to</w:t>
      </w:r>
      <w:r w:rsidR="004D1EEB">
        <w:rPr>
          <w:rFonts w:ascii="Lato" w:hAnsi="Lato"/>
        </w:rPr>
        <w:t xml:space="preserve"> </w:t>
      </w:r>
      <w:r w:rsidR="003B78AC">
        <w:rPr>
          <w:rFonts w:ascii="Lato" w:hAnsi="Lato"/>
        </w:rPr>
        <w:t>provide the opportunities for</w:t>
      </w:r>
      <w:r w:rsidR="00965AA1">
        <w:rPr>
          <w:rFonts w:ascii="Lato" w:hAnsi="Lato"/>
        </w:rPr>
        <w:t xml:space="preserve"> students to become the best possible version of themselves</w:t>
      </w:r>
      <w:r w:rsidRPr="002C3D97">
        <w:rPr>
          <w:rFonts w:ascii="Lato" w:hAnsi="Lato"/>
        </w:rPr>
        <w:t>.</w:t>
      </w:r>
    </w:p>
    <w:p w14:paraId="3D82CFB1" w14:textId="77777777" w:rsidR="00ED05CC" w:rsidRDefault="00ED05CC" w:rsidP="00D93F61">
      <w:pPr>
        <w:rPr>
          <w:rFonts w:ascii="Lato" w:hAnsi="Lato"/>
          <w:b/>
          <w:bCs/>
        </w:rPr>
      </w:pPr>
    </w:p>
    <w:p w14:paraId="1E9AEF99" w14:textId="77777777" w:rsidR="00ED05CC" w:rsidRDefault="00ED05CC" w:rsidP="00D93F61">
      <w:pPr>
        <w:rPr>
          <w:rFonts w:ascii="Lato" w:hAnsi="Lato"/>
          <w:b/>
          <w:bCs/>
        </w:rPr>
      </w:pPr>
    </w:p>
    <w:p w14:paraId="3F01D42F" w14:textId="5E6688CC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lastRenderedPageBreak/>
        <w:t>Multi-Academy Trust</w:t>
      </w:r>
    </w:p>
    <w:p w14:paraId="4435DC40" w14:textId="67F238FE" w:rsidR="003C091C" w:rsidRPr="002C3D97" w:rsidRDefault="00914AA3" w:rsidP="003C091C">
      <w:pPr>
        <w:rPr>
          <w:rFonts w:ascii="Lato" w:hAnsi="Lato"/>
        </w:rPr>
      </w:pPr>
      <w:r>
        <w:rPr>
          <w:rFonts w:ascii="Lato" w:hAnsi="Lato"/>
        </w:rPr>
        <w:t xml:space="preserve">In 2012 </w:t>
      </w:r>
      <w:r w:rsidR="00D93F61" w:rsidRPr="002C3D97">
        <w:rPr>
          <w:rFonts w:ascii="Lato" w:hAnsi="Lato"/>
        </w:rPr>
        <w:t xml:space="preserve">Torquay Boys’ Grammar School </w:t>
      </w:r>
      <w:r>
        <w:rPr>
          <w:rFonts w:ascii="Lato" w:hAnsi="Lato"/>
        </w:rPr>
        <w:t>was asked by the DFE to sponsor</w:t>
      </w:r>
      <w:r w:rsidR="00D93F61" w:rsidRPr="002C3D97">
        <w:rPr>
          <w:rFonts w:ascii="Lato" w:hAnsi="Lato"/>
        </w:rPr>
        <w:t xml:space="preserve"> the nearby Torquay Academy</w:t>
      </w:r>
      <w:r w:rsidR="00843B33">
        <w:rPr>
          <w:rFonts w:ascii="Lato" w:hAnsi="Lato"/>
        </w:rPr>
        <w:t xml:space="preserve"> which, at that time</w:t>
      </w:r>
      <w:r w:rsidR="003C091C">
        <w:rPr>
          <w:rFonts w:ascii="Lato" w:hAnsi="Lato"/>
        </w:rPr>
        <w:t>, was a struggling comprehensive school half a mile away from TBGS.</w:t>
      </w:r>
      <w:r w:rsidR="00FC3C7A">
        <w:rPr>
          <w:rFonts w:ascii="Lato" w:hAnsi="Lato"/>
        </w:rPr>
        <w:t xml:space="preserve">  Torquay Academy is now a thriving, heavily over-subscribed </w:t>
      </w:r>
      <w:r w:rsidR="00011A90">
        <w:rPr>
          <w:rFonts w:ascii="Lato" w:hAnsi="Lato"/>
        </w:rPr>
        <w:t>school providing an excellent education to students of all academic abilities</w:t>
      </w:r>
      <w:r w:rsidR="00A06910">
        <w:rPr>
          <w:rFonts w:ascii="Lato" w:hAnsi="Lato"/>
        </w:rPr>
        <w:t>,</w:t>
      </w:r>
      <w:r w:rsidR="008E002E">
        <w:rPr>
          <w:rFonts w:ascii="Lato" w:hAnsi="Lato"/>
        </w:rPr>
        <w:t xml:space="preserve"> and o</w:t>
      </w:r>
      <w:r w:rsidR="00080FD8">
        <w:rPr>
          <w:rFonts w:ascii="Lato" w:hAnsi="Lato"/>
        </w:rPr>
        <w:t xml:space="preserve">ur particular model of a Multi-Academy Trust has been </w:t>
      </w:r>
      <w:r w:rsidR="00BE2339">
        <w:rPr>
          <w:rFonts w:ascii="Lato" w:hAnsi="Lato"/>
        </w:rPr>
        <w:t>extremely successful.</w:t>
      </w:r>
    </w:p>
    <w:p w14:paraId="07DA4274" w14:textId="50C6E966" w:rsidR="00D93F61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Heads of the</w:t>
      </w:r>
      <w:r w:rsidR="00BE2339">
        <w:rPr>
          <w:rFonts w:ascii="Lato" w:hAnsi="Lato"/>
        </w:rPr>
        <w:t xml:space="preserve"> </w:t>
      </w:r>
      <w:r w:rsidR="00B90CE2">
        <w:rPr>
          <w:rFonts w:ascii="Lato" w:hAnsi="Lato"/>
        </w:rPr>
        <w:t xml:space="preserve">two </w:t>
      </w:r>
      <w:r w:rsidRPr="002C3D97">
        <w:rPr>
          <w:rFonts w:ascii="Lato" w:hAnsi="Lato"/>
        </w:rPr>
        <w:t>individual schools run their own organisations autonomously, whilst</w:t>
      </w:r>
      <w:r w:rsidR="00BE2339">
        <w:rPr>
          <w:rFonts w:ascii="Lato" w:hAnsi="Lato"/>
        </w:rPr>
        <w:t xml:space="preserve"> the </w:t>
      </w:r>
      <w:r w:rsidR="005D5C9D">
        <w:rPr>
          <w:rFonts w:ascii="Lato" w:hAnsi="Lato"/>
        </w:rPr>
        <w:t>Trustees have oversight of the performance of the two academies</w:t>
      </w:r>
      <w:r w:rsidR="00B74A3D">
        <w:rPr>
          <w:rFonts w:ascii="Lato" w:hAnsi="Lato"/>
        </w:rPr>
        <w:t>; there is no CEO and the Heads report directly to the Trustees, with as much responsibility as possible devolved to the Local Governing Body of each School.</w:t>
      </w:r>
      <w:r w:rsidR="001E1718">
        <w:rPr>
          <w:rFonts w:ascii="Lato" w:hAnsi="Lato"/>
        </w:rPr>
        <w:t xml:space="preserve">  The Headteacher of Torquay Boys’ Grammar School is </w:t>
      </w:r>
      <w:r w:rsidR="00A5626D">
        <w:rPr>
          <w:rFonts w:ascii="Lato" w:hAnsi="Lato"/>
        </w:rPr>
        <w:t xml:space="preserve">also the Accounting Officer for the </w:t>
      </w:r>
      <w:r w:rsidR="00300268">
        <w:rPr>
          <w:rFonts w:ascii="Lato" w:hAnsi="Lato"/>
        </w:rPr>
        <w:t>Trust.</w:t>
      </w:r>
      <w:bookmarkStart w:id="0" w:name="_GoBack"/>
      <w:bookmarkEnd w:id="0"/>
    </w:p>
    <w:p w14:paraId="41491EDC" w14:textId="77777777" w:rsidR="00977AC4" w:rsidRPr="002C3D97" w:rsidRDefault="00977AC4" w:rsidP="00D93F61">
      <w:pPr>
        <w:rPr>
          <w:rFonts w:ascii="Lato" w:hAnsi="Lato"/>
        </w:rPr>
      </w:pPr>
    </w:p>
    <w:p w14:paraId="0484380F" w14:textId="5A66B713" w:rsidR="00D93F61" w:rsidRPr="002C3D97" w:rsidRDefault="00FA215A" w:rsidP="00D93F61">
      <w:pPr>
        <w:rPr>
          <w:rFonts w:ascii="Lato" w:hAnsi="Lato"/>
        </w:rPr>
      </w:pPr>
      <w:r>
        <w:rPr>
          <w:rFonts w:ascii="Lato" w:hAnsi="Lato"/>
        </w:rPr>
        <w:t>As previously indicated,</w:t>
      </w:r>
      <w:r w:rsidR="00D93F61" w:rsidRPr="002C3D97">
        <w:rPr>
          <w:rFonts w:ascii="Lato" w:hAnsi="Lato"/>
        </w:rPr>
        <w:t xml:space="preserve"> the school stands on four pillars – the academic, the House system, sport and</w:t>
      </w:r>
      <w:r w:rsidR="008C5F1D">
        <w:rPr>
          <w:rFonts w:ascii="Lato" w:hAnsi="Lato"/>
        </w:rPr>
        <w:t xml:space="preserve"> </w:t>
      </w:r>
      <w:r w:rsidR="00D93F61" w:rsidRPr="002C3D97">
        <w:rPr>
          <w:rFonts w:ascii="Lato" w:hAnsi="Lato"/>
        </w:rPr>
        <w:t>extra-curricular activities.</w:t>
      </w:r>
    </w:p>
    <w:p w14:paraId="5F6739C4" w14:textId="77777777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>Academic Organisation</w:t>
      </w:r>
    </w:p>
    <w:p w14:paraId="310D2DB0" w14:textId="4DC7C77A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Torquay Boys’ Grammar School is a school of 11</w:t>
      </w:r>
      <w:r w:rsidR="00FA215A">
        <w:rPr>
          <w:rFonts w:ascii="Lato" w:hAnsi="Lato"/>
        </w:rPr>
        <w:t>01</w:t>
      </w:r>
      <w:r w:rsidRPr="002C3D97">
        <w:rPr>
          <w:rFonts w:ascii="Lato" w:hAnsi="Lato"/>
        </w:rPr>
        <w:t xml:space="preserve"> students from Year 7 to Year 13. The PAN is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1</w:t>
      </w:r>
      <w:r w:rsidR="00934CB4">
        <w:rPr>
          <w:rFonts w:ascii="Lato" w:hAnsi="Lato"/>
        </w:rPr>
        <w:t>68</w:t>
      </w:r>
      <w:r w:rsidR="007E3974">
        <w:rPr>
          <w:rFonts w:ascii="Lato" w:hAnsi="Lato"/>
        </w:rPr>
        <w:t xml:space="preserve"> </w:t>
      </w:r>
      <w:r w:rsidR="00FA215A">
        <w:rPr>
          <w:rFonts w:ascii="Lato" w:hAnsi="Lato"/>
        </w:rPr>
        <w:t>with</w:t>
      </w:r>
      <w:r w:rsidR="007E3974">
        <w:rPr>
          <w:rFonts w:ascii="Lato" w:hAnsi="Lato"/>
        </w:rPr>
        <w:t xml:space="preserve"> t</w:t>
      </w:r>
      <w:r w:rsidRPr="002C3D97">
        <w:rPr>
          <w:rFonts w:ascii="Lato" w:hAnsi="Lato"/>
        </w:rPr>
        <w:t>he school divided into 6 Houses and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classes in Years 7-9 are groups of 2</w:t>
      </w:r>
      <w:r w:rsidR="007E3974">
        <w:rPr>
          <w:rFonts w:ascii="Lato" w:hAnsi="Lato"/>
        </w:rPr>
        <w:t>8</w:t>
      </w:r>
      <w:r w:rsidRPr="002C3D97">
        <w:rPr>
          <w:rFonts w:ascii="Lato" w:hAnsi="Lato"/>
        </w:rPr>
        <w:t>. In Years 10 and 11 teaching groups are determined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by GCSE options. So too at ‘A’ Level and IB, the group sizes are determined by subject</w:t>
      </w:r>
      <w:r w:rsidR="00733223">
        <w:rPr>
          <w:rFonts w:ascii="Lato" w:hAnsi="Lato"/>
        </w:rPr>
        <w:t xml:space="preserve"> </w:t>
      </w:r>
      <w:r w:rsidRPr="002C3D97">
        <w:rPr>
          <w:rFonts w:ascii="Lato" w:hAnsi="Lato"/>
        </w:rPr>
        <w:t>selection</w:t>
      </w:r>
      <w:r w:rsidR="007E3974">
        <w:rPr>
          <w:rFonts w:ascii="Lato" w:hAnsi="Lato"/>
        </w:rPr>
        <w:t xml:space="preserve"> but no group exceeds 20</w:t>
      </w:r>
      <w:r w:rsidR="00696BAA">
        <w:rPr>
          <w:rFonts w:ascii="Lato" w:hAnsi="Lato"/>
        </w:rPr>
        <w:t xml:space="preserve"> students.</w:t>
      </w:r>
    </w:p>
    <w:p w14:paraId="60E95EA3" w14:textId="4840000E" w:rsidR="00D93F61" w:rsidRPr="002C3D97" w:rsidRDefault="007E4140" w:rsidP="00D93F61">
      <w:pPr>
        <w:rPr>
          <w:rFonts w:ascii="Lato" w:hAnsi="Lato"/>
        </w:rPr>
      </w:pPr>
      <w:r>
        <w:rPr>
          <w:rFonts w:ascii="Lato" w:hAnsi="Lato"/>
        </w:rPr>
        <w:t>In the sixth form boys can choose between A Levels and the IB (International Baccalaureate</w:t>
      </w:r>
      <w:r w:rsidR="009E0D8F">
        <w:rPr>
          <w:rFonts w:ascii="Lato" w:hAnsi="Lato"/>
        </w:rPr>
        <w:t xml:space="preserve">).  As the only school in the region offering the IB, we also have girls join us in the sixth form specifically to study this qualification.  </w:t>
      </w:r>
    </w:p>
    <w:p w14:paraId="34668C19" w14:textId="77777777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>Houses</w:t>
      </w:r>
    </w:p>
    <w:p w14:paraId="7A52C713" w14:textId="04F34AF3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Pastoral matters are mainly dealt with through the 6 Houses – seen as 6 separate families. The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settling in at transition and ongoing welfare of students are covered through tutors, Deputy Heads of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House and Heads of House. In keeping with the individual freedom of spirit and autonomy within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the organisation, each House is quite different, reflecting the leadership of the Head of House and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the team of staff and students involved.</w:t>
      </w:r>
      <w:r w:rsidR="00A12477">
        <w:rPr>
          <w:rFonts w:ascii="Lato" w:hAnsi="Lato"/>
        </w:rPr>
        <w:t xml:space="preserve">  For matters beyond the scope of the houses we have an </w:t>
      </w:r>
      <w:r w:rsidR="003644E6">
        <w:rPr>
          <w:rFonts w:ascii="Lato" w:hAnsi="Lato"/>
        </w:rPr>
        <w:t>outstanding student services support team</w:t>
      </w:r>
      <w:r w:rsidR="001B0580">
        <w:rPr>
          <w:rFonts w:ascii="Lato" w:hAnsi="Lato"/>
        </w:rPr>
        <w:t>, including the SENDCo and a full-time school counsellor.</w:t>
      </w:r>
    </w:p>
    <w:p w14:paraId="122BE57D" w14:textId="68F8274A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Whilst student welfare is the priority of the Houses, great support is provided through intervention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to ensure potential. Sport and societies are also fundamental, generating greater involvement in the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life of the school and developing a sense of community.</w:t>
      </w:r>
      <w:r w:rsidR="0029133E">
        <w:rPr>
          <w:rFonts w:ascii="Lato" w:hAnsi="Lato"/>
        </w:rPr>
        <w:t xml:space="preserve"> </w:t>
      </w:r>
      <w:r w:rsidR="0058715C">
        <w:rPr>
          <w:rFonts w:ascii="Lato" w:hAnsi="Lato"/>
        </w:rPr>
        <w:t>T</w:t>
      </w:r>
      <w:r w:rsidRPr="002C3D97">
        <w:rPr>
          <w:rFonts w:ascii="Lato" w:hAnsi="Lato"/>
        </w:rPr>
        <w:t>he Houses provide senior students with the opportunities to lead and take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responsibility. The golden triangle of parents, students and staff is also of critical importance and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fostered through the House system, with evenings such as the First Impressions, talent shows and so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on.</w:t>
      </w:r>
      <w:r w:rsidR="0029133E">
        <w:rPr>
          <w:rFonts w:ascii="Lato" w:hAnsi="Lato"/>
        </w:rPr>
        <w:t xml:space="preserve"> </w:t>
      </w:r>
    </w:p>
    <w:p w14:paraId="390FAC1A" w14:textId="77777777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>Sport</w:t>
      </w:r>
    </w:p>
    <w:p w14:paraId="6DB34D2A" w14:textId="31E58F9D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Sport is to the body what study is to the mind. Just as in the academic world, the school has a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 xml:space="preserve">justifiable national reputation. Both sport for all and elite sport are nurtured by the </w:t>
      </w:r>
      <w:r w:rsidR="009E0D8F">
        <w:rPr>
          <w:rFonts w:ascii="Lato" w:hAnsi="Lato"/>
        </w:rPr>
        <w:t>Head of PE</w:t>
      </w:r>
      <w:r w:rsidRPr="002C3D97">
        <w:rPr>
          <w:rFonts w:ascii="Lato" w:hAnsi="Lato"/>
        </w:rPr>
        <w:t xml:space="preserve"> and his department. The objective of this school is to use sport and exercise in the first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instance to ensure that every student is aware of how to stay fit and healthy.</w:t>
      </w:r>
    </w:p>
    <w:p w14:paraId="6332CBD2" w14:textId="7DEE014D" w:rsidR="00D93F61" w:rsidRPr="002C3D97" w:rsidRDefault="009267F5" w:rsidP="00D93F61">
      <w:pPr>
        <w:rPr>
          <w:rFonts w:ascii="Lato" w:hAnsi="Lato"/>
        </w:rPr>
      </w:pPr>
      <w:r>
        <w:rPr>
          <w:rFonts w:ascii="Lato" w:hAnsi="Lato"/>
        </w:rPr>
        <w:lastRenderedPageBreak/>
        <w:t>Sports teams take part</w:t>
      </w:r>
      <w:r w:rsidR="00D93F61" w:rsidRPr="002C3D97">
        <w:rPr>
          <w:rFonts w:ascii="Lato" w:hAnsi="Lato"/>
        </w:rPr>
        <w:t xml:space="preserve"> in inter-school, county, regional and national competitions. The school</w:t>
      </w:r>
      <w:r w:rsidR="0029133E">
        <w:rPr>
          <w:rFonts w:ascii="Lato" w:hAnsi="Lato"/>
        </w:rPr>
        <w:t xml:space="preserve"> </w:t>
      </w:r>
      <w:r w:rsidR="00D93F61" w:rsidRPr="002C3D97">
        <w:rPr>
          <w:rFonts w:ascii="Lato" w:hAnsi="Lato"/>
        </w:rPr>
        <w:t xml:space="preserve">has won national football </w:t>
      </w:r>
      <w:r>
        <w:rPr>
          <w:rFonts w:ascii="Lato" w:hAnsi="Lato"/>
        </w:rPr>
        <w:t>competitions</w:t>
      </w:r>
      <w:r w:rsidR="00D93F61" w:rsidRPr="002C3D97">
        <w:rPr>
          <w:rFonts w:ascii="Lato" w:hAnsi="Lato"/>
        </w:rPr>
        <w:t xml:space="preserve"> 3 times, </w:t>
      </w:r>
      <w:r>
        <w:rPr>
          <w:rFonts w:ascii="Lato" w:hAnsi="Lato"/>
        </w:rPr>
        <w:t>has recently been</w:t>
      </w:r>
      <w:r w:rsidR="00D93F61" w:rsidRPr="002C3D97">
        <w:rPr>
          <w:rFonts w:ascii="Lato" w:hAnsi="Lato"/>
        </w:rPr>
        <w:t xml:space="preserve"> in </w:t>
      </w:r>
      <w:r>
        <w:rPr>
          <w:rFonts w:ascii="Lato" w:hAnsi="Lato"/>
        </w:rPr>
        <w:t xml:space="preserve">a </w:t>
      </w:r>
      <w:r w:rsidR="00D93F61" w:rsidRPr="002C3D97">
        <w:rPr>
          <w:rFonts w:ascii="Lato" w:hAnsi="Lato"/>
        </w:rPr>
        <w:t>national rugby</w:t>
      </w:r>
      <w:r>
        <w:rPr>
          <w:rFonts w:ascii="Lato" w:hAnsi="Lato"/>
        </w:rPr>
        <w:t xml:space="preserve"> final,</w:t>
      </w:r>
      <w:r w:rsidR="00D93F61" w:rsidRPr="002C3D97">
        <w:rPr>
          <w:rFonts w:ascii="Lato" w:hAnsi="Lato"/>
        </w:rPr>
        <w:t xml:space="preserve"> whilst in cricket and </w:t>
      </w:r>
      <w:r>
        <w:rPr>
          <w:rFonts w:ascii="Lato" w:hAnsi="Lato"/>
        </w:rPr>
        <w:t>athletics</w:t>
      </w:r>
      <w:r w:rsidR="00D93F61" w:rsidRPr="002C3D97">
        <w:rPr>
          <w:rFonts w:ascii="Lato" w:hAnsi="Lato"/>
        </w:rPr>
        <w:t xml:space="preserve"> each year different age groups collect county trophies. Swimming</w:t>
      </w:r>
      <w:r w:rsidR="0029133E">
        <w:rPr>
          <w:rFonts w:ascii="Lato" w:hAnsi="Lato"/>
        </w:rPr>
        <w:t xml:space="preserve"> </w:t>
      </w:r>
      <w:r>
        <w:rPr>
          <w:rFonts w:ascii="Lato" w:hAnsi="Lato"/>
        </w:rPr>
        <w:t>is</w:t>
      </w:r>
      <w:r w:rsidR="00D93F61" w:rsidRPr="002C3D97">
        <w:rPr>
          <w:rFonts w:ascii="Lato" w:hAnsi="Lato"/>
        </w:rPr>
        <w:t xml:space="preserve"> especially strong – every year the school teams feature in the national finals.</w:t>
      </w:r>
    </w:p>
    <w:p w14:paraId="2EC217A6" w14:textId="77777777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>Extra-Curricular Activities</w:t>
      </w:r>
    </w:p>
    <w:p w14:paraId="5C2D9B25" w14:textId="3A445580" w:rsidR="00D93F61" w:rsidRPr="002C3D97" w:rsidRDefault="00EF21EA" w:rsidP="00D93F61">
      <w:pPr>
        <w:rPr>
          <w:rFonts w:ascii="Lato" w:hAnsi="Lato"/>
        </w:rPr>
      </w:pPr>
      <w:r>
        <w:rPr>
          <w:rFonts w:ascii="Lato" w:hAnsi="Lato"/>
        </w:rPr>
        <w:t>T</w:t>
      </w:r>
      <w:r w:rsidR="00D93F61" w:rsidRPr="002C3D97">
        <w:rPr>
          <w:rFonts w:ascii="Lato" w:hAnsi="Lato"/>
        </w:rPr>
        <w:t xml:space="preserve">here are </w:t>
      </w:r>
      <w:r>
        <w:rPr>
          <w:rFonts w:ascii="Lato" w:hAnsi="Lato"/>
        </w:rPr>
        <w:t xml:space="preserve">always </w:t>
      </w:r>
      <w:r w:rsidR="00D93F61" w:rsidRPr="002C3D97">
        <w:rPr>
          <w:rFonts w:ascii="Lato" w:hAnsi="Lato"/>
        </w:rPr>
        <w:t>numerous societies within the school. At the beginning of each academic year, a</w:t>
      </w:r>
      <w:r w:rsidR="0029133E">
        <w:rPr>
          <w:rFonts w:ascii="Lato" w:hAnsi="Lato"/>
        </w:rPr>
        <w:t xml:space="preserve"> </w:t>
      </w:r>
      <w:r w:rsidR="00D93F61" w:rsidRPr="002C3D97">
        <w:rPr>
          <w:rFonts w:ascii="Lato" w:hAnsi="Lato"/>
        </w:rPr>
        <w:t xml:space="preserve">calendar is created with </w:t>
      </w:r>
      <w:r>
        <w:rPr>
          <w:rFonts w:ascii="Lato" w:hAnsi="Lato"/>
        </w:rPr>
        <w:t>dozens of</w:t>
      </w:r>
      <w:r w:rsidR="00D93F61" w:rsidRPr="002C3D97">
        <w:rPr>
          <w:rFonts w:ascii="Lato" w:hAnsi="Lato"/>
        </w:rPr>
        <w:t xml:space="preserve"> clubs and students are encouraged to </w:t>
      </w:r>
      <w:r>
        <w:rPr>
          <w:rFonts w:ascii="Lato" w:hAnsi="Lato"/>
        </w:rPr>
        <w:t xml:space="preserve">participate. </w:t>
      </w:r>
      <w:r w:rsidR="00D93F61" w:rsidRPr="002C3D97">
        <w:rPr>
          <w:rFonts w:ascii="Lato" w:hAnsi="Lato"/>
        </w:rPr>
        <w:t xml:space="preserve">Under such activities come </w:t>
      </w:r>
      <w:proofErr w:type="spellStart"/>
      <w:r w:rsidR="00D93F61" w:rsidRPr="002C3D97">
        <w:rPr>
          <w:rFonts w:ascii="Lato" w:hAnsi="Lato"/>
        </w:rPr>
        <w:t>Dartsoc</w:t>
      </w:r>
      <w:proofErr w:type="spellEnd"/>
      <w:r w:rsidR="00D93F61" w:rsidRPr="002C3D97">
        <w:rPr>
          <w:rFonts w:ascii="Lato" w:hAnsi="Lato"/>
        </w:rPr>
        <w:t xml:space="preserve"> with Duke of Edinburgh and Ten Tors, whilst</w:t>
      </w:r>
      <w:r w:rsidR="0029133E">
        <w:rPr>
          <w:rFonts w:ascii="Lato" w:hAnsi="Lato"/>
        </w:rPr>
        <w:t xml:space="preserve"> </w:t>
      </w:r>
      <w:r w:rsidR="00D93F61" w:rsidRPr="002C3D97">
        <w:rPr>
          <w:rFonts w:ascii="Lato" w:hAnsi="Lato"/>
        </w:rPr>
        <w:t xml:space="preserve">trips abroad through the language department and </w:t>
      </w:r>
      <w:r>
        <w:rPr>
          <w:rFonts w:ascii="Lato" w:hAnsi="Lato"/>
        </w:rPr>
        <w:t>the activities week at the end of the summer term</w:t>
      </w:r>
      <w:r w:rsidR="00D93F61" w:rsidRPr="002C3D97">
        <w:rPr>
          <w:rFonts w:ascii="Lato" w:hAnsi="Lato"/>
        </w:rPr>
        <w:t xml:space="preserve"> are a regular feature in student</w:t>
      </w:r>
      <w:r w:rsidR="0029133E">
        <w:rPr>
          <w:rFonts w:ascii="Lato" w:hAnsi="Lato"/>
        </w:rPr>
        <w:t xml:space="preserve"> </w:t>
      </w:r>
      <w:r w:rsidR="00D93F61" w:rsidRPr="002C3D97">
        <w:rPr>
          <w:rFonts w:ascii="Lato" w:hAnsi="Lato"/>
        </w:rPr>
        <w:t>opportunities.</w:t>
      </w:r>
    </w:p>
    <w:p w14:paraId="5CA5BF85" w14:textId="77777777" w:rsidR="00D93F61" w:rsidRPr="002C3D97" w:rsidRDefault="00D93F61" w:rsidP="00D93F61">
      <w:pPr>
        <w:rPr>
          <w:rFonts w:ascii="Lato" w:hAnsi="Lato"/>
          <w:b/>
          <w:bCs/>
        </w:rPr>
      </w:pPr>
      <w:r w:rsidRPr="002C3D97">
        <w:rPr>
          <w:rFonts w:ascii="Lato" w:hAnsi="Lato"/>
          <w:b/>
          <w:bCs/>
        </w:rPr>
        <w:t>Qualities of the new Headteacher</w:t>
      </w:r>
    </w:p>
    <w:p w14:paraId="461A095A" w14:textId="7E48D8E4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The new Headteacher of Torquay Boys’ Grammar School will have strong academic and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intellectual credentials to command the respect of students, staff, parents and the wider community.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He or she will be able to demonstrate experience of implementing exceptional learning and personal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development opportunities, including for the most able. It will be necessary that the new Head has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a confident grasp of financial management and the ability to secure existing and new funding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streams and best value from resources. He or she will also be able to monitor, evaluate and manage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the impact of change, delivering successful outcomes.</w:t>
      </w:r>
    </w:p>
    <w:p w14:paraId="105BC299" w14:textId="62C50A14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We seek a Headteacher who can offer a clear and compelling vision of educational experience and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aspiration, setting and upholding high standards of moral, emotional, social and cultural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development to provide a broad range of enrichment, both within and outside the curriculum.</w:t>
      </w:r>
    </w:p>
    <w:p w14:paraId="2AD5F50C" w14:textId="468D376C" w:rsidR="00FB6E0D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Moreover, the Headteacher will be able to identify and secure exceptional teaching and learning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opportunities for all students in our changing academic landscape. He or she will need to keep fully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abreast of national educational initiatives and policies, embracing those which support and develop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 xml:space="preserve">the core purpose of the school. There is </w:t>
      </w:r>
      <w:r w:rsidR="005973FD">
        <w:rPr>
          <w:rFonts w:ascii="Lato" w:hAnsi="Lato"/>
        </w:rPr>
        <w:t>an abundance of</w:t>
      </w:r>
      <w:r w:rsidRPr="002C3D97">
        <w:rPr>
          <w:rFonts w:ascii="Lato" w:hAnsi="Lato"/>
        </w:rPr>
        <w:t xml:space="preserve"> talent at Torquay Boys’ Grammar School and the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>Head will be committed to nurturing that talent, providing opportunities both for staff and students</w:t>
      </w:r>
      <w:r w:rsidR="0029133E">
        <w:rPr>
          <w:rFonts w:ascii="Lato" w:hAnsi="Lato"/>
        </w:rPr>
        <w:t xml:space="preserve"> </w:t>
      </w:r>
      <w:r w:rsidRPr="002C3D97">
        <w:rPr>
          <w:rFonts w:ascii="Lato" w:hAnsi="Lato"/>
        </w:rPr>
        <w:t xml:space="preserve">to develop skills and leadership for the future. </w:t>
      </w:r>
    </w:p>
    <w:p w14:paraId="47316D69" w14:textId="65C32C19" w:rsidR="00D93F61" w:rsidRPr="002C3D97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Given the nature of the organisation, the Head will</w:t>
      </w:r>
      <w:r w:rsidR="00FB6E0D">
        <w:rPr>
          <w:rFonts w:ascii="Lato" w:hAnsi="Lato"/>
        </w:rPr>
        <w:t xml:space="preserve"> </w:t>
      </w:r>
      <w:r w:rsidRPr="002C3D97">
        <w:rPr>
          <w:rFonts w:ascii="Lato" w:hAnsi="Lato"/>
        </w:rPr>
        <w:t>need to distribute leadership in order to broaden opportunity and to develop partnership and will be</w:t>
      </w:r>
      <w:r w:rsidR="00FB6E0D">
        <w:rPr>
          <w:rFonts w:ascii="Lato" w:hAnsi="Lato"/>
        </w:rPr>
        <w:t xml:space="preserve"> </w:t>
      </w:r>
      <w:r w:rsidRPr="002C3D97">
        <w:rPr>
          <w:rFonts w:ascii="Lato" w:hAnsi="Lato"/>
        </w:rPr>
        <w:t>committed to developing and sharing educational best practice through active alliances.</w:t>
      </w:r>
    </w:p>
    <w:p w14:paraId="54AF32C7" w14:textId="4CBFAEBB" w:rsidR="002E117A" w:rsidRDefault="00D93F61" w:rsidP="00D93F61">
      <w:pPr>
        <w:rPr>
          <w:rFonts w:ascii="Lato" w:hAnsi="Lato"/>
        </w:rPr>
      </w:pPr>
      <w:r w:rsidRPr="002C3D97">
        <w:rPr>
          <w:rFonts w:ascii="Lato" w:hAnsi="Lato"/>
        </w:rPr>
        <w:t>Ultimately the Headteacher will be an inspirational leader, strategic and innovative, an effective</w:t>
      </w:r>
      <w:r w:rsidR="00FB6E0D">
        <w:rPr>
          <w:rFonts w:ascii="Lato" w:hAnsi="Lato"/>
        </w:rPr>
        <w:t xml:space="preserve"> </w:t>
      </w:r>
      <w:r w:rsidRPr="002C3D97">
        <w:rPr>
          <w:rFonts w:ascii="Lato" w:hAnsi="Lato"/>
        </w:rPr>
        <w:t>communicator at all levels, able to enthuse, inspire, motivate and challenge.</w:t>
      </w:r>
    </w:p>
    <w:p w14:paraId="709F0AAE" w14:textId="79CA23E5" w:rsidR="00977BC3" w:rsidRDefault="00977BC3" w:rsidP="00D93F61">
      <w:pPr>
        <w:rPr>
          <w:rFonts w:ascii="Lato" w:hAnsi="Lato"/>
        </w:rPr>
      </w:pPr>
      <w:r>
        <w:rPr>
          <w:rFonts w:ascii="Lato" w:hAnsi="Lato"/>
        </w:rPr>
        <w:t>If this describes you and you are excited by the prospect of leading a wonderful school, I look forward to receiving your application.</w:t>
      </w:r>
    </w:p>
    <w:p w14:paraId="781EED89" w14:textId="7C1F7189" w:rsidR="00143C6E" w:rsidRDefault="00143C6E" w:rsidP="00D93F61">
      <w:pPr>
        <w:rPr>
          <w:rFonts w:ascii="Lato" w:hAnsi="Lato"/>
        </w:rPr>
      </w:pPr>
    </w:p>
    <w:p w14:paraId="5D539F3C" w14:textId="001E9379" w:rsidR="00143C6E" w:rsidRDefault="00143C6E" w:rsidP="00D93F61">
      <w:pPr>
        <w:rPr>
          <w:rFonts w:ascii="Lato" w:hAnsi="Lato"/>
        </w:rPr>
      </w:pPr>
      <w:r>
        <w:rPr>
          <w:rFonts w:ascii="Lato" w:hAnsi="Lato"/>
        </w:rPr>
        <w:t>Mrs Christine Weston</w:t>
      </w:r>
    </w:p>
    <w:p w14:paraId="300C31A5" w14:textId="4C127FB6" w:rsidR="00143C6E" w:rsidRPr="002C3D97" w:rsidRDefault="00143C6E" w:rsidP="00D93F61">
      <w:pPr>
        <w:rPr>
          <w:rFonts w:ascii="Lato" w:hAnsi="Lato"/>
        </w:rPr>
      </w:pPr>
      <w:r>
        <w:rPr>
          <w:rFonts w:ascii="Lato" w:hAnsi="Lato"/>
        </w:rPr>
        <w:t>Chair of Trustees/Governors</w:t>
      </w:r>
    </w:p>
    <w:sectPr w:rsidR="00143C6E" w:rsidRPr="002C3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9D"/>
    <w:rsid w:val="00011A90"/>
    <w:rsid w:val="00024A1F"/>
    <w:rsid w:val="00056508"/>
    <w:rsid w:val="00080FD8"/>
    <w:rsid w:val="00143C6E"/>
    <w:rsid w:val="001B0580"/>
    <w:rsid w:val="001C6D4C"/>
    <w:rsid w:val="001E1718"/>
    <w:rsid w:val="0029133E"/>
    <w:rsid w:val="002B40AC"/>
    <w:rsid w:val="002C3D97"/>
    <w:rsid w:val="002E117A"/>
    <w:rsid w:val="00300268"/>
    <w:rsid w:val="003644E6"/>
    <w:rsid w:val="003B739D"/>
    <w:rsid w:val="003B78AC"/>
    <w:rsid w:val="003C091C"/>
    <w:rsid w:val="004D1EEB"/>
    <w:rsid w:val="005855E5"/>
    <w:rsid w:val="0058715C"/>
    <w:rsid w:val="005973FD"/>
    <w:rsid w:val="005D5C9D"/>
    <w:rsid w:val="00696BAA"/>
    <w:rsid w:val="00731793"/>
    <w:rsid w:val="00733223"/>
    <w:rsid w:val="007A6C9E"/>
    <w:rsid w:val="007E3974"/>
    <w:rsid w:val="007E4140"/>
    <w:rsid w:val="00840030"/>
    <w:rsid w:val="00843B33"/>
    <w:rsid w:val="008C5F1D"/>
    <w:rsid w:val="008E002E"/>
    <w:rsid w:val="00914AA3"/>
    <w:rsid w:val="009267F5"/>
    <w:rsid w:val="00934CB4"/>
    <w:rsid w:val="00965AA1"/>
    <w:rsid w:val="00977AC4"/>
    <w:rsid w:val="00977BC3"/>
    <w:rsid w:val="009D1EB1"/>
    <w:rsid w:val="009E0D8F"/>
    <w:rsid w:val="00A06910"/>
    <w:rsid w:val="00A12477"/>
    <w:rsid w:val="00A344BB"/>
    <w:rsid w:val="00A5626D"/>
    <w:rsid w:val="00AD7745"/>
    <w:rsid w:val="00B74A3D"/>
    <w:rsid w:val="00B90CE2"/>
    <w:rsid w:val="00BC124A"/>
    <w:rsid w:val="00BE2339"/>
    <w:rsid w:val="00C76455"/>
    <w:rsid w:val="00D93F61"/>
    <w:rsid w:val="00DE421B"/>
    <w:rsid w:val="00E17E66"/>
    <w:rsid w:val="00E455A5"/>
    <w:rsid w:val="00ED05CC"/>
    <w:rsid w:val="00EF21EA"/>
    <w:rsid w:val="00EF271D"/>
    <w:rsid w:val="00F54416"/>
    <w:rsid w:val="00F64488"/>
    <w:rsid w:val="00F66E61"/>
    <w:rsid w:val="00FA215A"/>
    <w:rsid w:val="00FB6E0D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CB84"/>
  <w15:chartTrackingRefBased/>
  <w15:docId w15:val="{83AE9A0B-DD9B-45B9-A07B-5363E8A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Lawrence</dc:creator>
  <cp:keywords/>
  <dc:description/>
  <cp:lastModifiedBy>Mr P Lawrence</cp:lastModifiedBy>
  <cp:revision>59</cp:revision>
  <dcterms:created xsi:type="dcterms:W3CDTF">2023-09-20T13:03:00Z</dcterms:created>
  <dcterms:modified xsi:type="dcterms:W3CDTF">2023-10-12T15:07:00Z</dcterms:modified>
</cp:coreProperties>
</file>