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B3CE" w14:textId="77777777" w:rsidR="00CB3B77" w:rsidRDefault="00CB3B77">
      <w:pPr>
        <w:rPr>
          <w:rFonts w:cs="Gill Sans Light"/>
        </w:rPr>
      </w:pPr>
    </w:p>
    <w:p w14:paraId="4E12563C" w14:textId="77777777" w:rsidR="00CB3B77" w:rsidRPr="00CB3B77" w:rsidRDefault="00CB3B77">
      <w:pPr>
        <w:rPr>
          <w:rFonts w:cs="Gill Sans Light"/>
        </w:rPr>
      </w:pPr>
    </w:p>
    <w:tbl>
      <w:tblPr>
        <w:tblStyle w:val="TableGrid"/>
        <w:tblpPr w:leftFromText="180" w:rightFromText="180" w:vertAnchor="text" w:horzAnchor="page" w:tblpX="710" w:tblpY="301"/>
        <w:tblW w:w="15304" w:type="dxa"/>
        <w:tblLook w:val="04A0" w:firstRow="1" w:lastRow="0" w:firstColumn="1" w:lastColumn="0" w:noHBand="0" w:noVBand="1"/>
      </w:tblPr>
      <w:tblGrid>
        <w:gridCol w:w="2932"/>
        <w:gridCol w:w="8050"/>
        <w:gridCol w:w="1956"/>
        <w:gridCol w:w="2366"/>
      </w:tblGrid>
      <w:tr w:rsidR="00CB3B77" w:rsidRPr="00CB3B77" w14:paraId="005FABB5" w14:textId="77777777" w:rsidTr="003A0D13">
        <w:trPr>
          <w:trHeight w:val="416"/>
        </w:trPr>
        <w:tc>
          <w:tcPr>
            <w:tcW w:w="15304" w:type="dxa"/>
            <w:gridSpan w:val="4"/>
            <w:shd w:val="clear" w:color="auto" w:fill="000000" w:themeFill="text1"/>
            <w:vAlign w:val="center"/>
          </w:tcPr>
          <w:p w14:paraId="595A82FB" w14:textId="49C7A99B" w:rsidR="00CB3B77" w:rsidRPr="00CB3B77" w:rsidRDefault="00CB3B77" w:rsidP="00CB3B77">
            <w:pPr>
              <w:jc w:val="center"/>
              <w:rPr>
                <w:rFonts w:cs="Gill Sans Light"/>
                <w:b/>
                <w:sz w:val="28"/>
                <w:szCs w:val="28"/>
              </w:rPr>
            </w:pPr>
            <w:r w:rsidRPr="003A0D13">
              <w:rPr>
                <w:rFonts w:cs="Gill Sans Light"/>
                <w:b/>
                <w:color w:val="FFFFFF" w:themeColor="background1"/>
                <w:sz w:val="28"/>
                <w:szCs w:val="28"/>
              </w:rPr>
              <w:t>HEADTEA</w:t>
            </w:r>
            <w:bookmarkStart w:id="0" w:name="_GoBack"/>
            <w:bookmarkEnd w:id="0"/>
            <w:r w:rsidRPr="003A0D13">
              <w:rPr>
                <w:rFonts w:cs="Gill Sans Light"/>
                <w:b/>
                <w:color w:val="FFFFFF" w:themeColor="background1"/>
                <w:sz w:val="28"/>
                <w:szCs w:val="28"/>
              </w:rPr>
              <w:t>CHER POST – PERSON SPECIFICATION</w:t>
            </w:r>
          </w:p>
        </w:tc>
      </w:tr>
      <w:tr w:rsidR="00960ADE" w:rsidRPr="00CB3B77" w14:paraId="747A1C35" w14:textId="77777777" w:rsidTr="00CB3B77">
        <w:tc>
          <w:tcPr>
            <w:tcW w:w="2932" w:type="dxa"/>
            <w:shd w:val="clear" w:color="auto" w:fill="auto"/>
            <w:vAlign w:val="center"/>
          </w:tcPr>
          <w:p w14:paraId="714AEE08" w14:textId="29C676C9" w:rsidR="00960ADE" w:rsidRPr="00CB3B77" w:rsidRDefault="00B10B16" w:rsidP="00B10B16">
            <w:pPr>
              <w:jc w:val="center"/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ITEM</w:t>
            </w:r>
          </w:p>
        </w:tc>
        <w:tc>
          <w:tcPr>
            <w:tcW w:w="8050" w:type="dxa"/>
            <w:shd w:val="clear" w:color="auto" w:fill="auto"/>
          </w:tcPr>
          <w:p w14:paraId="629A9A59" w14:textId="34292303" w:rsidR="00960ADE" w:rsidRPr="00CB3B77" w:rsidRDefault="00B10B16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 xml:space="preserve">ESSENTIAL </w:t>
            </w:r>
          </w:p>
        </w:tc>
        <w:tc>
          <w:tcPr>
            <w:tcW w:w="1956" w:type="dxa"/>
            <w:shd w:val="clear" w:color="auto" w:fill="auto"/>
          </w:tcPr>
          <w:p w14:paraId="602030B5" w14:textId="5711E2E9" w:rsidR="00960ADE" w:rsidRPr="00CB3B77" w:rsidRDefault="00B10B16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DESIRABLE</w:t>
            </w:r>
          </w:p>
        </w:tc>
        <w:tc>
          <w:tcPr>
            <w:tcW w:w="2366" w:type="dxa"/>
            <w:shd w:val="clear" w:color="auto" w:fill="auto"/>
          </w:tcPr>
          <w:p w14:paraId="4DF96A91" w14:textId="42000683" w:rsidR="00960ADE" w:rsidRPr="00CB3B77" w:rsidRDefault="00B10B16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MEASURED</w:t>
            </w:r>
          </w:p>
        </w:tc>
      </w:tr>
      <w:tr w:rsidR="004737C0" w:rsidRPr="00CB3B77" w14:paraId="33740663" w14:textId="77777777" w:rsidTr="00CB3B77">
        <w:tc>
          <w:tcPr>
            <w:tcW w:w="2932" w:type="dxa"/>
            <w:shd w:val="clear" w:color="auto" w:fill="auto"/>
            <w:vAlign w:val="center"/>
          </w:tcPr>
          <w:p w14:paraId="0B990DCD" w14:textId="17A77DC2" w:rsidR="004737C0" w:rsidRPr="00CB3B77" w:rsidRDefault="00B10B16" w:rsidP="00B10B16">
            <w:pPr>
              <w:jc w:val="center"/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ORGANISATIONAL FIT</w:t>
            </w:r>
          </w:p>
        </w:tc>
        <w:tc>
          <w:tcPr>
            <w:tcW w:w="8050" w:type="dxa"/>
          </w:tcPr>
          <w:p w14:paraId="16B8B8A2" w14:textId="77777777" w:rsidR="00CB3B77" w:rsidRPr="00CB3B77" w:rsidRDefault="00CB3B77" w:rsidP="00960ADE">
            <w:pPr>
              <w:rPr>
                <w:rFonts w:cs="Gill Sans Light"/>
                <w:sz w:val="24"/>
                <w:szCs w:val="24"/>
              </w:rPr>
            </w:pPr>
          </w:p>
          <w:p w14:paraId="09B31E5C" w14:textId="0BC2770E" w:rsidR="00170B55" w:rsidRPr="00CB3B77" w:rsidRDefault="00CB3B77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 xml:space="preserve">As </w:t>
            </w:r>
            <w:proofErr w:type="spellStart"/>
            <w:r w:rsidRPr="00CB3B77">
              <w:rPr>
                <w:rFonts w:cs="Gill Sans Light"/>
                <w:sz w:val="24"/>
                <w:szCs w:val="24"/>
              </w:rPr>
              <w:t>Headteacher</w:t>
            </w:r>
            <w:proofErr w:type="spellEnd"/>
            <w:r w:rsidRPr="00CB3B77">
              <w:rPr>
                <w:rFonts w:cs="Gill Sans Light"/>
                <w:sz w:val="24"/>
                <w:szCs w:val="24"/>
              </w:rPr>
              <w:t xml:space="preserve"> at </w:t>
            </w:r>
            <w:proofErr w:type="spellStart"/>
            <w:r w:rsidRPr="00CB3B77">
              <w:rPr>
                <w:rFonts w:cs="Gill Sans Light"/>
                <w:sz w:val="24"/>
                <w:szCs w:val="24"/>
              </w:rPr>
              <w:t>Waseley</w:t>
            </w:r>
            <w:proofErr w:type="spellEnd"/>
            <w:r w:rsidRPr="00CB3B77">
              <w:rPr>
                <w:rFonts w:cs="Gill Sans Light"/>
                <w:sz w:val="24"/>
                <w:szCs w:val="24"/>
              </w:rPr>
              <w:t xml:space="preserve"> Hills High School, you will need to </w:t>
            </w:r>
            <w:r w:rsidR="00170B55" w:rsidRPr="00CB3B77">
              <w:rPr>
                <w:rFonts w:cs="Gill Sans Light"/>
                <w:sz w:val="24"/>
                <w:szCs w:val="24"/>
              </w:rPr>
              <w:t xml:space="preserve">demonstrate </w:t>
            </w:r>
            <w:r w:rsidRPr="00CB3B77">
              <w:rPr>
                <w:rFonts w:cs="Gill Sans Light"/>
                <w:sz w:val="24"/>
                <w:szCs w:val="24"/>
              </w:rPr>
              <w:t xml:space="preserve">the following </w:t>
            </w:r>
            <w:r w:rsidR="00170B55" w:rsidRPr="00CB3B77">
              <w:rPr>
                <w:rFonts w:cs="Gill Sans Light"/>
                <w:sz w:val="24"/>
                <w:szCs w:val="24"/>
              </w:rPr>
              <w:t>values:</w:t>
            </w:r>
          </w:p>
          <w:p w14:paraId="37A05B55" w14:textId="77777777" w:rsidR="004737C0" w:rsidRPr="00CB3B77" w:rsidRDefault="004737C0" w:rsidP="00170B55">
            <w:pPr>
              <w:pStyle w:val="ListParagraph"/>
              <w:numPr>
                <w:ilvl w:val="0"/>
                <w:numId w:val="2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Creativity – able to turn powerful thinking into practical action</w:t>
            </w:r>
          </w:p>
          <w:p w14:paraId="1DDC904A" w14:textId="77777777" w:rsidR="004737C0" w:rsidRPr="00CB3B77" w:rsidRDefault="004737C0" w:rsidP="00170B55">
            <w:pPr>
              <w:pStyle w:val="ListParagraph"/>
              <w:numPr>
                <w:ilvl w:val="0"/>
                <w:numId w:val="2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Integrity – doing the right thing</w:t>
            </w:r>
          </w:p>
          <w:p w14:paraId="478FEDAD" w14:textId="77777777" w:rsidR="004737C0" w:rsidRPr="00CB3B77" w:rsidRDefault="004737C0" w:rsidP="00170B55">
            <w:pPr>
              <w:pStyle w:val="ListParagraph"/>
              <w:numPr>
                <w:ilvl w:val="0"/>
                <w:numId w:val="2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Inclusion</w:t>
            </w:r>
            <w:r w:rsidR="00170B55" w:rsidRPr="00CB3B77">
              <w:rPr>
                <w:rFonts w:cs="Gill Sans Light"/>
                <w:sz w:val="24"/>
                <w:szCs w:val="24"/>
              </w:rPr>
              <w:t xml:space="preserve"> &amp; </w:t>
            </w:r>
            <w:r w:rsidRPr="00CB3B77">
              <w:rPr>
                <w:rFonts w:cs="Gill Sans Light"/>
                <w:sz w:val="24"/>
                <w:szCs w:val="24"/>
              </w:rPr>
              <w:t>Community</w:t>
            </w:r>
            <w:r w:rsidR="00634899" w:rsidRPr="00CB3B77">
              <w:rPr>
                <w:rFonts w:cs="Gill Sans Light"/>
                <w:sz w:val="24"/>
                <w:szCs w:val="24"/>
              </w:rPr>
              <w:t xml:space="preserve"> </w:t>
            </w:r>
            <w:r w:rsidR="00170B55" w:rsidRPr="00CB3B77">
              <w:rPr>
                <w:rFonts w:cs="Gill Sans Light"/>
                <w:sz w:val="24"/>
                <w:szCs w:val="24"/>
              </w:rPr>
              <w:t>- a</w:t>
            </w:r>
            <w:r w:rsidRPr="00CB3B77">
              <w:rPr>
                <w:rFonts w:cs="Gill Sans Light"/>
                <w:sz w:val="24"/>
                <w:szCs w:val="24"/>
              </w:rPr>
              <w:t>ble to lead winning teams, with success for ALL</w:t>
            </w:r>
          </w:p>
          <w:p w14:paraId="31983A81" w14:textId="77777777" w:rsidR="00CB3B77" w:rsidRPr="00CB3B77" w:rsidRDefault="00CB3B77" w:rsidP="00CB3B77">
            <w:pPr>
              <w:pStyle w:val="ListParagraph"/>
              <w:ind w:left="360"/>
              <w:rPr>
                <w:rFonts w:cs="Gill Sans Light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809359D" w14:textId="77777777" w:rsidR="004737C0" w:rsidRPr="00CB3B77" w:rsidRDefault="004737C0" w:rsidP="00960ADE">
            <w:pPr>
              <w:rPr>
                <w:rFonts w:cs="Gill Sans Light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79DE2FB" w14:textId="77777777" w:rsidR="00CB3B77" w:rsidRPr="00CB3B77" w:rsidRDefault="00CB3B77" w:rsidP="00960ADE">
            <w:pPr>
              <w:rPr>
                <w:rFonts w:cs="Gill Sans Light"/>
                <w:sz w:val="24"/>
                <w:szCs w:val="24"/>
              </w:rPr>
            </w:pPr>
          </w:p>
          <w:p w14:paraId="545A9E34" w14:textId="77777777" w:rsidR="004737C0" w:rsidRPr="00CB3B77" w:rsidRDefault="009C311E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Application, Interview and Assessment</w:t>
            </w:r>
          </w:p>
        </w:tc>
      </w:tr>
      <w:tr w:rsidR="00960ADE" w:rsidRPr="00CB3B77" w14:paraId="30B79635" w14:textId="77777777" w:rsidTr="00CB3B77">
        <w:tc>
          <w:tcPr>
            <w:tcW w:w="2932" w:type="dxa"/>
            <w:shd w:val="clear" w:color="auto" w:fill="auto"/>
            <w:vAlign w:val="center"/>
          </w:tcPr>
          <w:p w14:paraId="0525C11C" w14:textId="2AB38950" w:rsidR="00960ADE" w:rsidRPr="00CB3B77" w:rsidRDefault="00B10B16" w:rsidP="00B10B16">
            <w:pPr>
              <w:jc w:val="center"/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QUALIFICATIONS/TRAINING</w:t>
            </w:r>
          </w:p>
        </w:tc>
        <w:tc>
          <w:tcPr>
            <w:tcW w:w="8050" w:type="dxa"/>
          </w:tcPr>
          <w:p w14:paraId="7F19AEEA" w14:textId="77777777" w:rsidR="00CB3B77" w:rsidRPr="00CB3B77" w:rsidRDefault="00CB3B77" w:rsidP="00960ADE">
            <w:pPr>
              <w:rPr>
                <w:rFonts w:cs="Gill Sans Light"/>
                <w:sz w:val="24"/>
                <w:szCs w:val="24"/>
              </w:rPr>
            </w:pPr>
          </w:p>
          <w:p w14:paraId="146E0B0B" w14:textId="77777777" w:rsidR="00960ADE" w:rsidRPr="00CB3B77" w:rsidRDefault="00960ADE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QTS</w:t>
            </w:r>
          </w:p>
          <w:p w14:paraId="5CAA5D7E" w14:textId="77777777" w:rsidR="00960ADE" w:rsidRPr="00CB3B77" w:rsidRDefault="00960ADE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Evidence of Continued professional development</w:t>
            </w:r>
            <w:r w:rsidR="004737C0" w:rsidRPr="00CB3B77">
              <w:rPr>
                <w:rFonts w:cs="Gill Sans Light"/>
                <w:sz w:val="24"/>
                <w:szCs w:val="24"/>
              </w:rPr>
              <w:t>,</w:t>
            </w:r>
            <w:r w:rsidR="004737C0" w:rsidRPr="00CB3B77">
              <w:rPr>
                <w:rFonts w:cs="Gill Sans Light"/>
                <w:color w:val="00B050"/>
                <w:sz w:val="24"/>
                <w:szCs w:val="24"/>
              </w:rPr>
              <w:t xml:space="preserve"> </w:t>
            </w:r>
            <w:r w:rsidR="004737C0" w:rsidRPr="00CB3B77">
              <w:rPr>
                <w:rFonts w:cs="Gill Sans Light"/>
                <w:sz w:val="24"/>
                <w:szCs w:val="24"/>
              </w:rPr>
              <w:t>including leadership development</w:t>
            </w:r>
          </w:p>
          <w:p w14:paraId="0ED182F8" w14:textId="77777777" w:rsidR="00960ADE" w:rsidRPr="00CB3B77" w:rsidRDefault="00960ADE" w:rsidP="00A56B6D">
            <w:pPr>
              <w:rPr>
                <w:rFonts w:cs="Gill Sans Light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7585167" w14:textId="77777777" w:rsidR="00CB3B77" w:rsidRPr="00CB3B77" w:rsidRDefault="00CB3B77" w:rsidP="00960ADE">
            <w:pPr>
              <w:rPr>
                <w:rFonts w:cs="Gill Sans Light"/>
                <w:sz w:val="24"/>
                <w:szCs w:val="24"/>
              </w:rPr>
            </w:pPr>
          </w:p>
          <w:p w14:paraId="169A0F8E" w14:textId="77777777" w:rsidR="00960ADE" w:rsidRPr="00CB3B77" w:rsidRDefault="00960ADE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NPQH</w:t>
            </w:r>
          </w:p>
        </w:tc>
        <w:tc>
          <w:tcPr>
            <w:tcW w:w="2366" w:type="dxa"/>
          </w:tcPr>
          <w:p w14:paraId="3237A2C7" w14:textId="77777777" w:rsidR="00CB3B77" w:rsidRPr="00CB3B77" w:rsidRDefault="00CB3B77" w:rsidP="00960ADE">
            <w:pPr>
              <w:rPr>
                <w:rFonts w:cs="Gill Sans Light"/>
                <w:sz w:val="24"/>
                <w:szCs w:val="24"/>
              </w:rPr>
            </w:pPr>
          </w:p>
          <w:p w14:paraId="2F537B8D" w14:textId="77777777" w:rsidR="00960ADE" w:rsidRPr="00CB3B77" w:rsidRDefault="00960ADE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Application, Interview</w:t>
            </w:r>
          </w:p>
        </w:tc>
      </w:tr>
      <w:tr w:rsidR="00960ADE" w:rsidRPr="00CB3B77" w14:paraId="3B89CC76" w14:textId="77777777" w:rsidTr="00CB3B77">
        <w:tc>
          <w:tcPr>
            <w:tcW w:w="2932" w:type="dxa"/>
            <w:shd w:val="clear" w:color="auto" w:fill="auto"/>
            <w:vAlign w:val="center"/>
          </w:tcPr>
          <w:p w14:paraId="0E0A3BC2" w14:textId="6A5D1DE2" w:rsidR="00960ADE" w:rsidRPr="00CB3B77" w:rsidRDefault="00B10B16" w:rsidP="00B10B16">
            <w:pPr>
              <w:jc w:val="center"/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EXPERIENCE</w:t>
            </w:r>
          </w:p>
        </w:tc>
        <w:tc>
          <w:tcPr>
            <w:tcW w:w="8050" w:type="dxa"/>
          </w:tcPr>
          <w:p w14:paraId="1B6C7547" w14:textId="77777777" w:rsidR="00CB3B77" w:rsidRPr="00CB3B77" w:rsidRDefault="00CB3B77" w:rsidP="00CB3B77">
            <w:pPr>
              <w:pStyle w:val="ListParagraph"/>
              <w:ind w:left="360"/>
              <w:rPr>
                <w:rFonts w:cs="Gill Sans Light"/>
                <w:sz w:val="24"/>
                <w:szCs w:val="24"/>
              </w:rPr>
            </w:pPr>
          </w:p>
          <w:p w14:paraId="47D1082E" w14:textId="708EA0BA" w:rsidR="00960ADE" w:rsidRPr="00CB3B77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Managing and Leading groups of people to successful outcomes</w:t>
            </w:r>
          </w:p>
          <w:p w14:paraId="0D4CE39D" w14:textId="2AB8EE17" w:rsidR="00960ADE" w:rsidRPr="00CB3B77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Understand and experience of school context compliance (regulatory/legal)</w:t>
            </w:r>
          </w:p>
          <w:p w14:paraId="6B421018" w14:textId="1392BF33" w:rsidR="00960ADE" w:rsidRPr="00CB3B77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Developing strategies for school improvement</w:t>
            </w:r>
          </w:p>
          <w:p w14:paraId="50EF34A7" w14:textId="7FBDCF01" w:rsidR="00960ADE" w:rsidRPr="00CB3B77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Managing a range of diverse resources including human resources for best learner outcomes</w:t>
            </w:r>
          </w:p>
          <w:p w14:paraId="0B55FE5F" w14:textId="2FBB6482" w:rsidR="00960ADE" w:rsidRPr="00CB3B77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Curriculum Design focus on resource and learner outcomes</w:t>
            </w:r>
          </w:p>
          <w:p w14:paraId="5A434847" w14:textId="430B8E8B" w:rsidR="00960ADE" w:rsidRPr="00CB3B77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Building of strong community links with stakeholders</w:t>
            </w:r>
          </w:p>
          <w:p w14:paraId="32EF013F" w14:textId="2D6830A1" w:rsidR="00960ADE" w:rsidRPr="00CB3B77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Working with range of stakeholders for e.g. Governing bodies, trusts, community groups, sponsors etc</w:t>
            </w:r>
          </w:p>
          <w:p w14:paraId="724914BD" w14:textId="111E6AEE" w:rsidR="00A56B6D" w:rsidRPr="00CB3B77" w:rsidRDefault="00960ADE" w:rsidP="005D259A">
            <w:pPr>
              <w:pStyle w:val="ListParagraph"/>
              <w:numPr>
                <w:ilvl w:val="0"/>
                <w:numId w:val="3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Managing Business Operational areas – such as finance, HR, IT etc</w:t>
            </w:r>
          </w:p>
          <w:p w14:paraId="2ADBD520" w14:textId="77777777" w:rsidR="00960ADE" w:rsidRPr="00CB3B77" w:rsidRDefault="00A56B6D" w:rsidP="00960ADE">
            <w:pPr>
              <w:pStyle w:val="ListParagraph"/>
              <w:numPr>
                <w:ilvl w:val="0"/>
                <w:numId w:val="3"/>
              </w:num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Candidate will also be measured against the professional standards for Headship</w:t>
            </w:r>
          </w:p>
          <w:p w14:paraId="351CFE12" w14:textId="63A2DEBD" w:rsidR="00CB3B77" w:rsidRPr="00CB3B77" w:rsidRDefault="00CB3B77" w:rsidP="00CB3B77">
            <w:pPr>
              <w:pStyle w:val="ListParagraph"/>
              <w:ind w:left="360"/>
              <w:rPr>
                <w:rFonts w:cs="Gill Sans Light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E8BE62B" w14:textId="77777777" w:rsidR="00CB3B77" w:rsidRPr="00CB3B77" w:rsidRDefault="00CB3B77" w:rsidP="00960ADE">
            <w:pPr>
              <w:rPr>
                <w:rFonts w:cs="Gill Sans Light"/>
                <w:sz w:val="24"/>
                <w:szCs w:val="24"/>
              </w:rPr>
            </w:pPr>
          </w:p>
          <w:p w14:paraId="344BBEE6" w14:textId="77777777" w:rsidR="00960ADE" w:rsidRPr="00CB3B77" w:rsidRDefault="00960ADE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 xml:space="preserve">Previous experience of </w:t>
            </w:r>
            <w:r w:rsidR="00D63030" w:rsidRPr="00CB3B77">
              <w:rPr>
                <w:rFonts w:cs="Gill Sans Light"/>
                <w:sz w:val="24"/>
                <w:szCs w:val="24"/>
              </w:rPr>
              <w:t xml:space="preserve">successful </w:t>
            </w:r>
            <w:r w:rsidRPr="00CB3B77">
              <w:rPr>
                <w:rFonts w:cs="Gill Sans Light"/>
                <w:sz w:val="24"/>
                <w:szCs w:val="24"/>
              </w:rPr>
              <w:t>Headship</w:t>
            </w:r>
          </w:p>
        </w:tc>
        <w:tc>
          <w:tcPr>
            <w:tcW w:w="2366" w:type="dxa"/>
          </w:tcPr>
          <w:p w14:paraId="6809ECA4" w14:textId="77777777" w:rsidR="00CB3B77" w:rsidRPr="00CB3B77" w:rsidRDefault="00CB3B77" w:rsidP="00960ADE">
            <w:pPr>
              <w:rPr>
                <w:rFonts w:cs="Gill Sans Light"/>
                <w:sz w:val="24"/>
                <w:szCs w:val="24"/>
              </w:rPr>
            </w:pPr>
          </w:p>
          <w:p w14:paraId="58E74689" w14:textId="77777777" w:rsidR="00960ADE" w:rsidRPr="00CB3B77" w:rsidRDefault="00960ADE" w:rsidP="00960ADE">
            <w:pPr>
              <w:rPr>
                <w:rFonts w:cs="Gill Sans Light"/>
                <w:sz w:val="24"/>
                <w:szCs w:val="24"/>
              </w:rPr>
            </w:pPr>
            <w:r w:rsidRPr="00CB3B77">
              <w:rPr>
                <w:rFonts w:cs="Gill Sans Light"/>
                <w:sz w:val="24"/>
                <w:szCs w:val="24"/>
              </w:rPr>
              <w:t>Application, Interview and Assessment</w:t>
            </w:r>
          </w:p>
        </w:tc>
      </w:tr>
    </w:tbl>
    <w:p w14:paraId="7E2D99A3" w14:textId="77777777" w:rsidR="00F95E3D" w:rsidRDefault="00F95E3D">
      <w:pPr>
        <w:rPr>
          <w:rFonts w:cs="Gill Sans Light"/>
          <w:sz w:val="24"/>
          <w:szCs w:val="24"/>
        </w:rPr>
      </w:pPr>
    </w:p>
    <w:p w14:paraId="24D22DEE" w14:textId="77777777" w:rsidR="00CB3B77" w:rsidRDefault="00CB3B77">
      <w:pPr>
        <w:rPr>
          <w:rFonts w:cs="Gill Sans Light"/>
          <w:sz w:val="24"/>
          <w:szCs w:val="24"/>
        </w:rPr>
      </w:pPr>
    </w:p>
    <w:p w14:paraId="2E38B72A" w14:textId="77777777" w:rsidR="00CB3B77" w:rsidRDefault="00CB3B77">
      <w:pPr>
        <w:rPr>
          <w:rFonts w:cs="Gill Sans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938"/>
        <w:gridCol w:w="1985"/>
        <w:gridCol w:w="2410"/>
      </w:tblGrid>
      <w:tr w:rsidR="00102A18" w14:paraId="35DE911F" w14:textId="77777777" w:rsidTr="00142970">
        <w:tc>
          <w:tcPr>
            <w:tcW w:w="2943" w:type="dxa"/>
            <w:vAlign w:val="center"/>
          </w:tcPr>
          <w:p w14:paraId="0E1626E0" w14:textId="5A0F50FB" w:rsidR="00102A18" w:rsidRPr="00102A18" w:rsidRDefault="00102A18" w:rsidP="00102A18">
            <w:pPr>
              <w:rPr>
                <w:rFonts w:cs="Gill Sans Light"/>
                <w:b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KNOWLEDGE</w:t>
            </w:r>
          </w:p>
        </w:tc>
        <w:tc>
          <w:tcPr>
            <w:tcW w:w="7938" w:type="dxa"/>
          </w:tcPr>
          <w:p w14:paraId="230A712B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</w:p>
          <w:p w14:paraId="18A280F5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Exceptional knowledge in the following areas:</w:t>
            </w:r>
          </w:p>
          <w:p w14:paraId="2D39ED54" w14:textId="77777777" w:rsidR="00102A18" w:rsidRPr="00102A18" w:rsidRDefault="00102A18" w:rsidP="00102A18">
            <w:pPr>
              <w:pStyle w:val="ListParagraph"/>
              <w:numPr>
                <w:ilvl w:val="0"/>
                <w:numId w:val="1"/>
              </w:num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Compliance/Regulatory requirements</w:t>
            </w:r>
          </w:p>
          <w:p w14:paraId="22527D71" w14:textId="77777777" w:rsidR="00102A18" w:rsidRPr="00102A18" w:rsidRDefault="00102A18" w:rsidP="00102A18">
            <w:pPr>
              <w:pStyle w:val="ListParagraph"/>
              <w:numPr>
                <w:ilvl w:val="0"/>
                <w:numId w:val="1"/>
              </w:num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OFSTED requirements</w:t>
            </w:r>
          </w:p>
          <w:p w14:paraId="51A32E4B" w14:textId="77777777" w:rsidR="00102A18" w:rsidRPr="00102A18" w:rsidRDefault="00102A18" w:rsidP="00102A18">
            <w:pPr>
              <w:pStyle w:val="ListParagraph"/>
              <w:numPr>
                <w:ilvl w:val="0"/>
                <w:numId w:val="1"/>
              </w:num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Aims and objectives of Trust/School</w:t>
            </w:r>
          </w:p>
          <w:p w14:paraId="7C33CFB4" w14:textId="77777777" w:rsidR="00102A18" w:rsidRPr="00102A18" w:rsidRDefault="00102A18" w:rsidP="00102A18">
            <w:pPr>
              <w:pStyle w:val="ListParagraph"/>
              <w:numPr>
                <w:ilvl w:val="0"/>
                <w:numId w:val="1"/>
              </w:num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Educational context and the national backdrop</w:t>
            </w:r>
          </w:p>
          <w:p w14:paraId="6AB43223" w14:textId="77777777" w:rsidR="00102A18" w:rsidRPr="00102A18" w:rsidRDefault="00102A18" w:rsidP="00102A18">
            <w:pPr>
              <w:pStyle w:val="ListParagraph"/>
              <w:numPr>
                <w:ilvl w:val="0"/>
                <w:numId w:val="1"/>
              </w:num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EFSA regulations and Financial requirements in schools</w:t>
            </w:r>
          </w:p>
          <w:p w14:paraId="1DF44B66" w14:textId="77777777" w:rsidR="00102A18" w:rsidRPr="00102A18" w:rsidRDefault="00102A18" w:rsidP="00102A18">
            <w:pPr>
              <w:pStyle w:val="ListParagraph"/>
              <w:numPr>
                <w:ilvl w:val="0"/>
                <w:numId w:val="1"/>
              </w:num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Schools Governance</w:t>
            </w:r>
          </w:p>
          <w:p w14:paraId="3FFD43FF" w14:textId="77777777" w:rsidR="00102A18" w:rsidRPr="00102A18" w:rsidRDefault="00102A18" w:rsidP="00102A18">
            <w:pPr>
              <w:pStyle w:val="ListParagraph"/>
              <w:numPr>
                <w:ilvl w:val="0"/>
                <w:numId w:val="1"/>
              </w:num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Health &amp; Safety in schools</w:t>
            </w:r>
          </w:p>
          <w:p w14:paraId="62A44E1E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Candidates will also be measured against the professional standards for Headship</w:t>
            </w:r>
          </w:p>
          <w:p w14:paraId="02DE24B0" w14:textId="72267376" w:rsidR="00102A18" w:rsidRPr="00102A18" w:rsidRDefault="00102A18" w:rsidP="00102A18">
            <w:pPr>
              <w:rPr>
                <w:rFonts w:cs="Gill Sans Light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55CA63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</w:p>
          <w:p w14:paraId="1F322817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420A9C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</w:p>
          <w:p w14:paraId="6238BE04" w14:textId="52690C51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Application, Interview and Assessment</w:t>
            </w:r>
          </w:p>
        </w:tc>
      </w:tr>
      <w:tr w:rsidR="00102A18" w14:paraId="08666FB1" w14:textId="77777777" w:rsidTr="00780A77">
        <w:tc>
          <w:tcPr>
            <w:tcW w:w="2943" w:type="dxa"/>
            <w:vAlign w:val="center"/>
          </w:tcPr>
          <w:p w14:paraId="36721ACB" w14:textId="2A3C8E05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PERSONAL ATTRIBUTES</w:t>
            </w:r>
          </w:p>
        </w:tc>
        <w:tc>
          <w:tcPr>
            <w:tcW w:w="7938" w:type="dxa"/>
          </w:tcPr>
          <w:p w14:paraId="460C3869" w14:textId="77777777" w:rsidR="00102A18" w:rsidRDefault="00102A18" w:rsidP="00102A18">
            <w:pPr>
              <w:rPr>
                <w:rFonts w:cs="Gill Sans Light"/>
                <w:sz w:val="24"/>
                <w:szCs w:val="24"/>
              </w:rPr>
            </w:pPr>
          </w:p>
          <w:p w14:paraId="70211A26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Strong Leader</w:t>
            </w:r>
          </w:p>
          <w:p w14:paraId="40F516D2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Excellent Communicator</w:t>
            </w:r>
          </w:p>
          <w:p w14:paraId="1579493D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Influencer</w:t>
            </w:r>
          </w:p>
          <w:p w14:paraId="68FB5F8E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Collaborator</w:t>
            </w:r>
          </w:p>
          <w:p w14:paraId="0E8DC5D9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Creative</w:t>
            </w:r>
          </w:p>
          <w:p w14:paraId="6FEBC196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Resilient</w:t>
            </w:r>
          </w:p>
          <w:p w14:paraId="426E9AB1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Savvy</w:t>
            </w:r>
          </w:p>
          <w:p w14:paraId="2831543D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Candidates will also be measured against the professional standards for Headship</w:t>
            </w:r>
          </w:p>
          <w:p w14:paraId="527AB0FE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E4D28B" w14:textId="77777777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DCF600" w14:textId="77777777" w:rsidR="00102A18" w:rsidRDefault="00102A18" w:rsidP="00102A18">
            <w:pPr>
              <w:rPr>
                <w:rFonts w:cs="Gill Sans Light"/>
                <w:sz w:val="24"/>
                <w:szCs w:val="24"/>
              </w:rPr>
            </w:pPr>
          </w:p>
          <w:p w14:paraId="306E0945" w14:textId="07797D22" w:rsidR="00102A18" w:rsidRPr="00102A18" w:rsidRDefault="00102A18" w:rsidP="00102A18">
            <w:pPr>
              <w:rPr>
                <w:rFonts w:cs="Gill Sans Light"/>
                <w:sz w:val="24"/>
                <w:szCs w:val="24"/>
              </w:rPr>
            </w:pPr>
            <w:r w:rsidRPr="00102A18">
              <w:rPr>
                <w:rFonts w:cs="Gill Sans Light"/>
                <w:sz w:val="24"/>
                <w:szCs w:val="24"/>
              </w:rPr>
              <w:t>Interview and Assessment</w:t>
            </w:r>
          </w:p>
        </w:tc>
      </w:tr>
    </w:tbl>
    <w:p w14:paraId="50D78678" w14:textId="77777777" w:rsidR="00CB3B77" w:rsidRPr="00CB3B77" w:rsidRDefault="00CB3B77">
      <w:pPr>
        <w:rPr>
          <w:rFonts w:cs="Gill Sans Light"/>
          <w:sz w:val="24"/>
          <w:szCs w:val="24"/>
        </w:rPr>
      </w:pPr>
    </w:p>
    <w:sectPr w:rsidR="00CB3B77" w:rsidRPr="00CB3B77" w:rsidSect="00B10B16">
      <w:headerReference w:type="default" r:id="rId12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B1A9D" w14:textId="77777777" w:rsidR="00893809" w:rsidRDefault="00893809" w:rsidP="005D259A">
      <w:pPr>
        <w:spacing w:after="0" w:line="240" w:lineRule="auto"/>
      </w:pPr>
      <w:r>
        <w:separator/>
      </w:r>
    </w:p>
  </w:endnote>
  <w:endnote w:type="continuationSeparator" w:id="0">
    <w:p w14:paraId="012BC2C7" w14:textId="77777777" w:rsidR="00893809" w:rsidRDefault="00893809" w:rsidP="005D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B07D9" w14:textId="77777777" w:rsidR="00893809" w:rsidRDefault="00893809" w:rsidP="005D259A">
      <w:pPr>
        <w:spacing w:after="0" w:line="240" w:lineRule="auto"/>
      </w:pPr>
      <w:r>
        <w:separator/>
      </w:r>
    </w:p>
  </w:footnote>
  <w:footnote w:type="continuationSeparator" w:id="0">
    <w:p w14:paraId="2E170B54" w14:textId="77777777" w:rsidR="00893809" w:rsidRDefault="00893809" w:rsidP="005D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BB3B" w14:textId="573E57B6" w:rsidR="005D259A" w:rsidRDefault="00E03C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B7CC0B" wp14:editId="5F1B7D30">
          <wp:simplePos x="0" y="0"/>
          <wp:positionH relativeFrom="margin">
            <wp:posOffset>3494405</wp:posOffset>
          </wp:positionH>
          <wp:positionV relativeFrom="paragraph">
            <wp:posOffset>66040</wp:posOffset>
          </wp:positionV>
          <wp:extent cx="3467100" cy="582930"/>
          <wp:effectExtent l="0" t="0" r="0" b="7620"/>
          <wp:wrapTight wrapText="bothSides">
            <wp:wrapPolygon edited="0">
              <wp:start x="4747" y="0"/>
              <wp:lineTo x="2848" y="706"/>
              <wp:lineTo x="0" y="7765"/>
              <wp:lineTo x="0" y="19765"/>
              <wp:lineTo x="20057" y="21176"/>
              <wp:lineTo x="20532" y="21176"/>
              <wp:lineTo x="21481" y="21176"/>
              <wp:lineTo x="21481" y="7059"/>
              <wp:lineTo x="5578" y="0"/>
              <wp:lineTo x="4747" y="0"/>
            </wp:wrapPolygon>
          </wp:wrapTight>
          <wp:docPr id="2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37B"/>
    <w:multiLevelType w:val="hybridMultilevel"/>
    <w:tmpl w:val="B80E6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F82615"/>
    <w:multiLevelType w:val="hybridMultilevel"/>
    <w:tmpl w:val="38EAC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7A6D60"/>
    <w:multiLevelType w:val="hybridMultilevel"/>
    <w:tmpl w:val="8036F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8D"/>
    <w:rsid w:val="00102A18"/>
    <w:rsid w:val="00112E44"/>
    <w:rsid w:val="00170B55"/>
    <w:rsid w:val="00350C81"/>
    <w:rsid w:val="003A0D13"/>
    <w:rsid w:val="004737C0"/>
    <w:rsid w:val="004F228D"/>
    <w:rsid w:val="005D259A"/>
    <w:rsid w:val="00634899"/>
    <w:rsid w:val="006B48E7"/>
    <w:rsid w:val="006F1972"/>
    <w:rsid w:val="00893809"/>
    <w:rsid w:val="00960ADE"/>
    <w:rsid w:val="009A6B4C"/>
    <w:rsid w:val="009C311E"/>
    <w:rsid w:val="00A56B6D"/>
    <w:rsid w:val="00B10B16"/>
    <w:rsid w:val="00CB3B77"/>
    <w:rsid w:val="00D63030"/>
    <w:rsid w:val="00D84307"/>
    <w:rsid w:val="00E03C11"/>
    <w:rsid w:val="00F51C79"/>
    <w:rsid w:val="00F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12F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9A"/>
  </w:style>
  <w:style w:type="paragraph" w:styleId="Footer">
    <w:name w:val="footer"/>
    <w:basedOn w:val="Normal"/>
    <w:link w:val="FooterChar"/>
    <w:uiPriority w:val="99"/>
    <w:unhideWhenUsed/>
    <w:rsid w:val="005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9A"/>
  </w:style>
  <w:style w:type="paragraph" w:styleId="Footer">
    <w:name w:val="footer"/>
    <w:basedOn w:val="Normal"/>
    <w:link w:val="FooterChar"/>
    <w:uiPriority w:val="99"/>
    <w:unhideWhenUsed/>
    <w:rsid w:val="005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B834B8262444B0757219A129D9CC" ma:contentTypeVersion="8" ma:contentTypeDescription="Create a new document." ma:contentTypeScope="" ma:versionID="5662cb0021cf5c192d5e347273f1e13f">
  <xsd:schema xmlns:xsd="http://www.w3.org/2001/XMLSchema" xmlns:xs="http://www.w3.org/2001/XMLSchema" xmlns:p="http://schemas.microsoft.com/office/2006/metadata/properties" xmlns:ns2="249b6a55-1ddd-40aa-b9b0-9280f5e751d5" xmlns:ns3="f413ca0f-1abb-4488-bd97-b7e9c3aefdf7" targetNamespace="http://schemas.microsoft.com/office/2006/metadata/properties" ma:root="true" ma:fieldsID="49b0ceef59c78dd72a585b0d8f601fd0" ns2:_="" ns3:_="">
    <xsd:import namespace="249b6a55-1ddd-40aa-b9b0-9280f5e751d5"/>
    <xsd:import namespace="f413ca0f-1abb-4488-bd97-b7e9c3aefd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6a55-1ddd-40aa-b9b0-9280f5e75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3ca0f-1abb-4488-bd97-b7e9c3aef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CF3FC-F02D-45F4-8CA0-736242C6B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6a55-1ddd-40aa-b9b0-9280f5e751d5"/>
    <ds:schemaRef ds:uri="f413ca0f-1abb-4488-bd97-b7e9c3aef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A968C-C16A-4923-9B13-31A361C5B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7F9D7-5E09-4C69-A3EC-5C4EAF9CDC35}">
  <ds:schemaRefs>
    <ds:schemaRef ds:uri="f413ca0f-1abb-4488-bd97-b7e9c3aefdf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249b6a55-1ddd-40aa-b9b0-9280f5e751d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AC599C-72B0-419D-A419-89C4DE51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Smith</dc:creator>
  <cp:lastModifiedBy>Joanne E. Toyne</cp:lastModifiedBy>
  <cp:revision>4</cp:revision>
  <cp:lastPrinted>2018-11-19T09:47:00Z</cp:lastPrinted>
  <dcterms:created xsi:type="dcterms:W3CDTF">2021-03-24T13:20:00Z</dcterms:created>
  <dcterms:modified xsi:type="dcterms:W3CDTF">2021-03-24T13:55:00Z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0x0101006ACAB834B8262444B0757219A129D9CC</vt:lpwstr>
  </property>
</Properties>
</file>