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6FFE" w14:textId="77777777" w:rsidR="00AF31C8" w:rsidRDefault="00AF31C8">
      <w:bookmarkStart w:id="0" w:name="_GoBack"/>
      <w:bookmarkEnd w:id="0"/>
    </w:p>
    <w:tbl>
      <w:tblPr>
        <w:tblStyle w:val="a7"/>
        <w:tblW w:w="9923" w:type="dxa"/>
        <w:tblBorders>
          <w:top w:val="single" w:sz="4" w:space="0" w:color="A59C87"/>
          <w:left w:val="nil"/>
          <w:bottom w:val="single" w:sz="4" w:space="0" w:color="A59C87"/>
          <w:right w:val="nil"/>
          <w:insideH w:val="nil"/>
          <w:insideV w:val="nil"/>
        </w:tblBorders>
        <w:tblLayout w:type="fixed"/>
        <w:tblLook w:val="0400" w:firstRow="0" w:lastRow="0" w:firstColumn="0" w:lastColumn="0" w:noHBand="0" w:noVBand="1"/>
      </w:tblPr>
      <w:tblGrid>
        <w:gridCol w:w="5812"/>
        <w:gridCol w:w="4111"/>
      </w:tblGrid>
      <w:tr w:rsidR="00AF31C8" w14:paraId="2EFA2545" w14:textId="77777777">
        <w:trPr>
          <w:trHeight w:val="266"/>
        </w:trPr>
        <w:tc>
          <w:tcPr>
            <w:tcW w:w="5812" w:type="dxa"/>
          </w:tcPr>
          <w:p w14:paraId="1DCB4582" w14:textId="3DBE8641" w:rsidR="00AF31C8" w:rsidRDefault="00757F52" w:rsidP="007F28C5">
            <w:r>
              <w:rPr>
                <w:rFonts w:ascii="Arial" w:eastAsia="Arial" w:hAnsi="Arial" w:cs="Arial"/>
                <w:b/>
              </w:rPr>
              <w:t>Head Teacher – Job Description</w:t>
            </w:r>
          </w:p>
        </w:tc>
        <w:tc>
          <w:tcPr>
            <w:tcW w:w="4111" w:type="dxa"/>
            <w:vAlign w:val="center"/>
          </w:tcPr>
          <w:p w14:paraId="1A3644CD" w14:textId="77777777" w:rsidR="00AF31C8" w:rsidRDefault="00AF31C8"/>
        </w:tc>
      </w:tr>
    </w:tbl>
    <w:p w14:paraId="4D7495C4" w14:textId="77777777" w:rsidR="00AF31C8" w:rsidRDefault="00AF31C8">
      <w:pPr>
        <w:rPr>
          <w:rFonts w:ascii="Arial" w:eastAsia="Arial" w:hAnsi="Arial" w:cs="Arial"/>
          <w:sz w:val="20"/>
          <w:szCs w:val="20"/>
        </w:rPr>
      </w:pPr>
    </w:p>
    <w:p w14:paraId="0CA267E8" w14:textId="77777777" w:rsidR="00AF31C8" w:rsidRDefault="00757F52">
      <w:pPr>
        <w:rPr>
          <w:rFonts w:ascii="Arial" w:eastAsia="Arial" w:hAnsi="Arial" w:cs="Arial"/>
          <w:sz w:val="20"/>
          <w:szCs w:val="20"/>
        </w:rPr>
      </w:pPr>
      <w:r>
        <w:rPr>
          <w:rFonts w:ascii="Arial" w:eastAsia="Arial" w:hAnsi="Arial" w:cs="Arial"/>
          <w:sz w:val="20"/>
          <w:szCs w:val="20"/>
        </w:rPr>
        <w:t>The School Teachers’ Pay and Conditions Document gives detail of the role and professional responsibilities of the Head Teacher.  Within that framework, the Governing Body and Local Authority are seeking to emphasise the following:</w:t>
      </w:r>
    </w:p>
    <w:p w14:paraId="4D78F1BE" w14:textId="77777777" w:rsidR="00AF31C8" w:rsidRDefault="00AF31C8">
      <w:pPr>
        <w:rPr>
          <w:rFonts w:ascii="Arial" w:eastAsia="Arial" w:hAnsi="Arial" w:cs="Arial"/>
        </w:rPr>
      </w:pPr>
    </w:p>
    <w:p w14:paraId="33DEE449" w14:textId="77777777" w:rsidR="00AF31C8" w:rsidRDefault="00757F5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Job details</w:t>
      </w:r>
    </w:p>
    <w:p w14:paraId="08E88B55" w14:textId="77777777" w:rsidR="00AF31C8" w:rsidRDefault="00757F52">
      <w:pPr>
        <w:pBdr>
          <w:top w:val="nil"/>
          <w:left w:val="nil"/>
          <w:bottom w:val="nil"/>
          <w:right w:val="nil"/>
          <w:between w:val="nil"/>
        </w:pBdr>
        <w:spacing w:after="120" w:line="360" w:lineRule="auto"/>
        <w:rPr>
          <w:rFonts w:ascii="Arial" w:eastAsia="Arial" w:hAnsi="Arial" w:cs="Arial"/>
          <w:b/>
          <w:color w:val="000000"/>
          <w:sz w:val="20"/>
          <w:szCs w:val="20"/>
        </w:rPr>
      </w:pPr>
      <w:r>
        <w:rPr>
          <w:rFonts w:ascii="Arial" w:eastAsia="Arial" w:hAnsi="Arial" w:cs="Arial"/>
          <w:b/>
          <w:color w:val="000000"/>
          <w:sz w:val="20"/>
          <w:szCs w:val="20"/>
        </w:rPr>
        <w:t>Job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color w:val="000000"/>
          <w:sz w:val="20"/>
          <w:szCs w:val="20"/>
        </w:rPr>
        <w:t xml:space="preserve">Head Teacher </w:t>
      </w:r>
    </w:p>
    <w:p w14:paraId="5C35E1F1" w14:textId="77777777" w:rsidR="00AF31C8" w:rsidRDefault="00757F52">
      <w:pPr>
        <w:pBdr>
          <w:top w:val="nil"/>
          <w:left w:val="nil"/>
          <w:bottom w:val="nil"/>
          <w:right w:val="nil"/>
          <w:between w:val="nil"/>
        </w:pBdr>
        <w:spacing w:after="120" w:line="360" w:lineRule="auto"/>
        <w:rPr>
          <w:rFonts w:ascii="Arial" w:eastAsia="Arial" w:hAnsi="Arial" w:cs="Arial"/>
          <w:b/>
          <w:color w:val="F15F22"/>
          <w:sz w:val="20"/>
          <w:szCs w:val="20"/>
        </w:rPr>
      </w:pPr>
      <w:r>
        <w:rPr>
          <w:rFonts w:ascii="Arial" w:eastAsia="Arial" w:hAnsi="Arial" w:cs="Arial"/>
          <w:b/>
          <w:color w:val="000000"/>
          <w:sz w:val="20"/>
          <w:szCs w:val="20"/>
        </w:rPr>
        <w:t xml:space="preserve">Salary: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sz w:val="20"/>
          <w:szCs w:val="20"/>
        </w:rPr>
        <w:t>L</w:t>
      </w:r>
      <w:r>
        <w:rPr>
          <w:rFonts w:ascii="Arial" w:eastAsia="Arial" w:hAnsi="Arial" w:cs="Arial"/>
          <w:b/>
          <w:color w:val="000000"/>
          <w:sz w:val="20"/>
          <w:szCs w:val="20"/>
        </w:rPr>
        <w:t>8-L21</w:t>
      </w:r>
    </w:p>
    <w:p w14:paraId="1A29BEE2" w14:textId="77777777" w:rsidR="00AF31C8" w:rsidRDefault="00757F52">
      <w:pPr>
        <w:pBdr>
          <w:top w:val="nil"/>
          <w:left w:val="nil"/>
          <w:bottom w:val="nil"/>
          <w:right w:val="nil"/>
          <w:between w:val="nil"/>
        </w:pBdr>
        <w:spacing w:after="120" w:line="360" w:lineRule="auto"/>
        <w:rPr>
          <w:rFonts w:ascii="Arial" w:eastAsia="Arial" w:hAnsi="Arial" w:cs="Arial"/>
          <w:b/>
          <w:color w:val="000000"/>
          <w:sz w:val="20"/>
          <w:szCs w:val="20"/>
        </w:rPr>
      </w:pPr>
      <w:r>
        <w:rPr>
          <w:rFonts w:ascii="Arial" w:eastAsia="Arial" w:hAnsi="Arial" w:cs="Arial"/>
          <w:b/>
          <w:color w:val="000000"/>
          <w:sz w:val="20"/>
          <w:szCs w:val="20"/>
        </w:rPr>
        <w:t>Contract type:</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Full-time</w:t>
      </w:r>
      <w:r>
        <w:rPr>
          <w:rFonts w:ascii="Arial" w:eastAsia="Arial" w:hAnsi="Arial" w:cs="Arial"/>
          <w:b/>
          <w:sz w:val="20"/>
          <w:szCs w:val="20"/>
        </w:rPr>
        <w:t>;</w:t>
      </w:r>
      <w:r>
        <w:rPr>
          <w:rFonts w:ascii="Arial" w:eastAsia="Arial" w:hAnsi="Arial" w:cs="Arial"/>
          <w:b/>
          <w:color w:val="000000"/>
          <w:sz w:val="20"/>
          <w:szCs w:val="20"/>
        </w:rPr>
        <w:t xml:space="preserve"> </w:t>
      </w:r>
      <w:r>
        <w:rPr>
          <w:rFonts w:ascii="Arial" w:eastAsia="Arial" w:hAnsi="Arial" w:cs="Arial"/>
          <w:b/>
          <w:sz w:val="20"/>
          <w:szCs w:val="20"/>
        </w:rPr>
        <w:t>P</w:t>
      </w:r>
      <w:r>
        <w:rPr>
          <w:rFonts w:ascii="Arial" w:eastAsia="Arial" w:hAnsi="Arial" w:cs="Arial"/>
          <w:b/>
          <w:color w:val="000000"/>
          <w:sz w:val="20"/>
          <w:szCs w:val="20"/>
        </w:rPr>
        <w:t>ermanent</w:t>
      </w:r>
    </w:p>
    <w:p w14:paraId="4E8C9FE5" w14:textId="77777777" w:rsidR="00AF31C8" w:rsidRDefault="00757F52">
      <w:pPr>
        <w:pBdr>
          <w:top w:val="nil"/>
          <w:left w:val="nil"/>
          <w:bottom w:val="nil"/>
          <w:right w:val="nil"/>
          <w:between w:val="nil"/>
        </w:pBdr>
        <w:spacing w:after="120" w:line="360" w:lineRule="auto"/>
        <w:rPr>
          <w:rFonts w:ascii="Arial" w:eastAsia="Arial" w:hAnsi="Arial" w:cs="Arial"/>
          <w:b/>
          <w:i/>
          <w:color w:val="000000"/>
          <w:sz w:val="20"/>
          <w:szCs w:val="20"/>
        </w:rPr>
      </w:pPr>
      <w:r>
        <w:rPr>
          <w:rFonts w:ascii="Arial" w:eastAsia="Arial" w:hAnsi="Arial" w:cs="Arial"/>
          <w:b/>
          <w:color w:val="000000"/>
          <w:sz w:val="20"/>
          <w:szCs w:val="20"/>
        </w:rPr>
        <w:t>Reporting to:</w:t>
      </w:r>
      <w:r>
        <w:rPr>
          <w:rFonts w:ascii="Arial" w:eastAsia="Arial" w:hAnsi="Arial" w:cs="Arial"/>
          <w:sz w:val="20"/>
          <w:szCs w:val="20"/>
        </w:rPr>
        <w:tab/>
      </w:r>
      <w:r>
        <w:rPr>
          <w:rFonts w:ascii="Arial" w:eastAsia="Arial" w:hAnsi="Arial" w:cs="Arial"/>
          <w:sz w:val="20"/>
          <w:szCs w:val="20"/>
        </w:rPr>
        <w:tab/>
      </w:r>
      <w:r>
        <w:rPr>
          <w:rFonts w:ascii="Arial" w:eastAsia="Arial" w:hAnsi="Arial" w:cs="Arial"/>
          <w:b/>
          <w:color w:val="000000"/>
          <w:sz w:val="20"/>
          <w:szCs w:val="20"/>
        </w:rPr>
        <w:t>Chair of Governors</w:t>
      </w:r>
    </w:p>
    <w:p w14:paraId="03DEEC16" w14:textId="77777777" w:rsidR="00AF31C8" w:rsidRDefault="00757F52">
      <w:pPr>
        <w:pBdr>
          <w:top w:val="nil"/>
          <w:left w:val="nil"/>
          <w:bottom w:val="nil"/>
          <w:right w:val="nil"/>
          <w:between w:val="nil"/>
        </w:pBdr>
        <w:spacing w:after="120" w:line="360" w:lineRule="auto"/>
        <w:rPr>
          <w:rFonts w:ascii="Arial" w:eastAsia="Arial" w:hAnsi="Arial" w:cs="Arial"/>
          <w:b/>
          <w:i/>
          <w:color w:val="000000"/>
          <w:sz w:val="20"/>
          <w:szCs w:val="20"/>
        </w:rPr>
      </w:pPr>
      <w:r>
        <w:rPr>
          <w:rFonts w:ascii="Arial" w:eastAsia="Arial" w:hAnsi="Arial" w:cs="Arial"/>
          <w:b/>
          <w:color w:val="000000"/>
          <w:sz w:val="20"/>
          <w:szCs w:val="20"/>
        </w:rPr>
        <w:t>Responsible for:</w:t>
      </w:r>
      <w:r>
        <w:rPr>
          <w:rFonts w:ascii="Arial" w:eastAsia="Arial" w:hAnsi="Arial" w:cs="Arial"/>
          <w:sz w:val="20"/>
          <w:szCs w:val="20"/>
        </w:rPr>
        <w:tab/>
      </w:r>
      <w:r>
        <w:rPr>
          <w:rFonts w:ascii="Arial" w:eastAsia="Arial" w:hAnsi="Arial" w:cs="Arial"/>
          <w:b/>
          <w:color w:val="000000"/>
          <w:sz w:val="20"/>
          <w:szCs w:val="20"/>
        </w:rPr>
        <w:t>EYFS (Reception Year) and Key Stage 1</w:t>
      </w:r>
      <w:r>
        <w:rPr>
          <w:rFonts w:ascii="Arial" w:eastAsia="Arial" w:hAnsi="Arial" w:cs="Arial"/>
          <w:b/>
          <w:color w:val="F15F22"/>
          <w:sz w:val="20"/>
          <w:szCs w:val="20"/>
        </w:rPr>
        <w:br/>
      </w:r>
    </w:p>
    <w:p w14:paraId="1A13BDF1" w14:textId="77777777" w:rsidR="00AF31C8" w:rsidRDefault="00757F5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Main purpose</w:t>
      </w:r>
    </w:p>
    <w:p w14:paraId="026A9800" w14:textId="77777777" w:rsidR="00AF31C8" w:rsidRPr="008741B2" w:rsidRDefault="00757F52" w:rsidP="00276AC0">
      <w:pPr>
        <w:spacing w:before="120" w:after="120"/>
        <w:rPr>
          <w:rFonts w:ascii="Arial" w:eastAsia="Arial" w:hAnsi="Arial" w:cs="Arial"/>
          <w:sz w:val="20"/>
          <w:szCs w:val="20"/>
        </w:rPr>
      </w:pPr>
      <w:r w:rsidRPr="008741B2">
        <w:rPr>
          <w:rFonts w:ascii="Arial" w:eastAsia="Arial" w:hAnsi="Arial" w:cs="Arial"/>
          <w:sz w:val="20"/>
          <w:szCs w:val="20"/>
        </w:rPr>
        <w:t>The Head Teacher will:</w:t>
      </w:r>
    </w:p>
    <w:p w14:paraId="5B807A99" w14:textId="77777777" w:rsidR="008741B2" w:rsidRPr="008741B2"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 xml:space="preserve">Be an exceptional leader for an outstanding village school.  Chalfont St Peter Infant School is a very successful, well-established, two-form-entry school in a thriving community, supported by an active and enthusiastic staff team, PTA and governing body. </w:t>
      </w:r>
    </w:p>
    <w:p w14:paraId="24A6021C" w14:textId="2DF6434C" w:rsidR="008741B2" w:rsidRPr="008741B2"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Bring a restless desire to continually improve school-experience and educational attainment for our wonderful young pupils</w:t>
      </w:r>
    </w:p>
    <w:p w14:paraId="20997DD9" w14:textId="15EC4880"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Work with the Governors to foster the school’s ethos and values in a happy, enthusiastic, creative, respectful, inclusive, caring and high achieving environment.</w:t>
      </w:r>
    </w:p>
    <w:p w14:paraId="3B7DBB4F"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 xml:space="preserve">Communicate the school’s vision and values compellingly and proactively.  </w:t>
      </w:r>
    </w:p>
    <w:p w14:paraId="6187987E"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 xml:space="preserve">Formulate the aims and objectives of the school and establish policies and procedures to deliver them. </w:t>
      </w:r>
    </w:p>
    <w:p w14:paraId="29F20EF7"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Manage staff and resources skilfully to achieve those aims.</w:t>
      </w:r>
    </w:p>
    <w:p w14:paraId="4634D081"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Lead by example and model best practice regarding professional conduct, workload and personal development.</w:t>
      </w:r>
    </w:p>
    <w:p w14:paraId="732FB63C"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 xml:space="preserve">Be an excellent class teacher, a role model both for the Staff and also within our local community. </w:t>
      </w:r>
    </w:p>
    <w:p w14:paraId="086EFFAE"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 xml:space="preserve">Work collaboratively with all stakeholders, feeder preschools, follow-on schools and third-party providers. </w:t>
      </w:r>
    </w:p>
    <w:p w14:paraId="25536EA2"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Have experience of and readiness for the Ofsted inspection.</w:t>
      </w:r>
    </w:p>
    <w:p w14:paraId="0CC80E14"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sidRPr="008741B2">
        <w:rPr>
          <w:rFonts w:ascii="Arial" w:eastAsia="Arial" w:hAnsi="Arial" w:cs="Arial"/>
          <w:sz w:val="20"/>
          <w:szCs w:val="20"/>
        </w:rPr>
        <w:t>Demonstrate leadership in helping the school to re-emerge from the extremely challenging circumstances of the global pandemic.</w:t>
      </w:r>
    </w:p>
    <w:p w14:paraId="71D0C4D8" w14:textId="77777777" w:rsidR="00AF31C8" w:rsidRDefault="00AF31C8">
      <w:pPr>
        <w:rPr>
          <w:rFonts w:ascii="Arial" w:eastAsia="Arial" w:hAnsi="Arial" w:cs="Arial"/>
        </w:rPr>
      </w:pPr>
    </w:p>
    <w:p w14:paraId="711C796B" w14:textId="77777777" w:rsidR="00AF31C8" w:rsidRDefault="00757F5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Duties and responsibilities</w:t>
      </w:r>
    </w:p>
    <w:p w14:paraId="6C6AEDE3" w14:textId="77777777" w:rsidR="00AF31C8" w:rsidRDefault="00757F52">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sz w:val="22"/>
          <w:szCs w:val="22"/>
        </w:rPr>
        <w:t>Qualities and knowledge</w:t>
      </w:r>
    </w:p>
    <w:p w14:paraId="5D350C95"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Pr>
          <w:rFonts w:ascii="Arial" w:eastAsia="Arial" w:hAnsi="Arial" w:cs="Arial"/>
          <w:sz w:val="20"/>
          <w:szCs w:val="20"/>
        </w:rPr>
        <w:t>Lead by example, holding and articulating clear values and moral purpose, and focus on providing excellent education for all pupils</w:t>
      </w:r>
      <w:r w:rsidRPr="00276AC0">
        <w:rPr>
          <w:rFonts w:ascii="Arial" w:eastAsia="Arial" w:hAnsi="Arial" w:cs="Arial"/>
          <w:sz w:val="20"/>
          <w:szCs w:val="20"/>
        </w:rPr>
        <w:t>.</w:t>
      </w:r>
    </w:p>
    <w:p w14:paraId="5730985A" w14:textId="542FC1C0" w:rsidR="00AF31C8" w:rsidRPr="00276AC0" w:rsidRDefault="00757F52" w:rsidP="00276AC0">
      <w:pPr>
        <w:numPr>
          <w:ilvl w:val="0"/>
          <w:numId w:val="1"/>
        </w:numPr>
        <w:spacing w:before="120" w:after="120"/>
        <w:ind w:left="567" w:hanging="283"/>
        <w:rPr>
          <w:rFonts w:ascii="Arial" w:eastAsia="Arial" w:hAnsi="Arial" w:cs="Arial"/>
          <w:sz w:val="20"/>
          <w:szCs w:val="20"/>
        </w:rPr>
      </w:pPr>
      <w:r>
        <w:rPr>
          <w:rFonts w:ascii="Arial" w:eastAsia="Arial" w:hAnsi="Arial" w:cs="Arial"/>
          <w:sz w:val="20"/>
          <w:szCs w:val="20"/>
        </w:rPr>
        <w:lastRenderedPageBreak/>
        <w:t>Build positive relationships with all members of the school community, celebrating diversity and</w:t>
      </w:r>
      <w:r w:rsidR="00D94A2B">
        <w:rPr>
          <w:rFonts w:ascii="Arial" w:eastAsia="Arial" w:hAnsi="Arial" w:cs="Arial"/>
          <w:sz w:val="20"/>
          <w:szCs w:val="20"/>
        </w:rPr>
        <w:t xml:space="preserve"> </w:t>
      </w:r>
      <w:r>
        <w:rPr>
          <w:rFonts w:ascii="Arial" w:eastAsia="Arial" w:hAnsi="Arial" w:cs="Arial"/>
          <w:sz w:val="20"/>
          <w:szCs w:val="20"/>
        </w:rPr>
        <w:t xml:space="preserve">promoting respect and understanding. </w:t>
      </w:r>
    </w:p>
    <w:p w14:paraId="7E51A7EE"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Pr>
          <w:rFonts w:ascii="Arial" w:eastAsia="Arial" w:hAnsi="Arial" w:cs="Arial"/>
          <w:sz w:val="20"/>
          <w:szCs w:val="20"/>
        </w:rPr>
        <w:t>Keep up to date with educational developments, and have a good knowledge of education systems locally, nationally and globally.</w:t>
      </w:r>
    </w:p>
    <w:p w14:paraId="1DA4639A"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Pr>
          <w:rFonts w:ascii="Arial" w:eastAsia="Arial" w:hAnsi="Arial" w:cs="Arial"/>
          <w:sz w:val="20"/>
          <w:szCs w:val="20"/>
        </w:rPr>
        <w:t>Embrace new initiatives and requirements, translating policy into the school’s context.</w:t>
      </w:r>
    </w:p>
    <w:p w14:paraId="468DD473" w14:textId="77777777" w:rsidR="00AF31C8" w:rsidRPr="00276AC0" w:rsidRDefault="00757F52" w:rsidP="00276AC0">
      <w:pPr>
        <w:numPr>
          <w:ilvl w:val="0"/>
          <w:numId w:val="1"/>
        </w:numPr>
        <w:spacing w:before="120" w:after="120"/>
        <w:ind w:left="567" w:hanging="283"/>
        <w:rPr>
          <w:rFonts w:ascii="Arial" w:eastAsia="Arial" w:hAnsi="Arial" w:cs="Arial"/>
          <w:sz w:val="20"/>
          <w:szCs w:val="20"/>
        </w:rPr>
      </w:pPr>
      <w:r>
        <w:rPr>
          <w:rFonts w:ascii="Arial" w:eastAsia="Arial" w:hAnsi="Arial" w:cs="Arial"/>
          <w:sz w:val="20"/>
          <w:szCs w:val="20"/>
        </w:rPr>
        <w:t>Seek training and continued professional development to meet own needs.</w:t>
      </w:r>
    </w:p>
    <w:p w14:paraId="4A1C20E2" w14:textId="77777777" w:rsidR="00AF31C8" w:rsidRDefault="00AF31C8" w:rsidP="00276AC0">
      <w:pPr>
        <w:spacing w:before="120" w:after="120"/>
        <w:rPr>
          <w:rFonts w:ascii="Arial" w:eastAsia="Arial" w:hAnsi="Arial" w:cs="Arial"/>
          <w:b/>
          <w:i/>
          <w:color w:val="4472C4"/>
          <w:sz w:val="20"/>
          <w:szCs w:val="20"/>
        </w:rPr>
      </w:pPr>
    </w:p>
    <w:p w14:paraId="34266787" w14:textId="77777777" w:rsidR="00AF31C8" w:rsidRDefault="00AF31C8">
      <w:pPr>
        <w:rPr>
          <w:rFonts w:ascii="Arial" w:eastAsia="Arial" w:hAnsi="Arial" w:cs="Arial"/>
        </w:rPr>
      </w:pPr>
    </w:p>
    <w:p w14:paraId="405E6F53" w14:textId="77777777" w:rsidR="00AF31C8" w:rsidRDefault="00757F52">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rPr>
        <w:t>Pupils and staff</w:t>
      </w:r>
    </w:p>
    <w:p w14:paraId="01E18F5C"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Foster a positive, inclusive and nurturing learning environment for all pupils</w:t>
      </w:r>
      <w:r>
        <w:rPr>
          <w:rFonts w:ascii="Arial" w:eastAsia="Arial" w:hAnsi="Arial" w:cs="Arial"/>
          <w:color w:val="8064A2"/>
          <w:sz w:val="20"/>
          <w:szCs w:val="20"/>
        </w:rPr>
        <w:t>,</w:t>
      </w:r>
      <w:r>
        <w:rPr>
          <w:rFonts w:ascii="Arial" w:eastAsia="Arial" w:hAnsi="Arial" w:cs="Arial"/>
          <w:sz w:val="20"/>
          <w:szCs w:val="20"/>
        </w:rPr>
        <w:t xml:space="preserve"> in which to develop to their full potential.</w:t>
      </w:r>
    </w:p>
    <w:p w14:paraId="4545657C" w14:textId="77777777" w:rsidR="00AF31C8" w:rsidRDefault="00757F52">
      <w:pPr>
        <w:numPr>
          <w:ilvl w:val="0"/>
          <w:numId w:val="1"/>
        </w:numPr>
        <w:spacing w:before="120" w:after="120"/>
        <w:ind w:left="567" w:hanging="283"/>
      </w:pPr>
      <w:r>
        <w:rPr>
          <w:rFonts w:ascii="Arial" w:eastAsia="Arial" w:hAnsi="Arial" w:cs="Arial"/>
          <w:sz w:val="20"/>
          <w:szCs w:val="20"/>
        </w:rPr>
        <w:t>Demand ambitious standards for all pupils, instilling a strong sense of accountability in staff for the impact of their work on pupil progress and outcomes.</w:t>
      </w:r>
    </w:p>
    <w:p w14:paraId="12530E35" w14:textId="77777777" w:rsidR="00AF31C8" w:rsidRDefault="00757F52">
      <w:pPr>
        <w:numPr>
          <w:ilvl w:val="0"/>
          <w:numId w:val="1"/>
        </w:numPr>
        <w:spacing w:before="120" w:after="120"/>
        <w:ind w:left="567" w:hanging="283"/>
      </w:pPr>
      <w:r>
        <w:rPr>
          <w:rFonts w:ascii="Arial" w:eastAsia="Arial" w:hAnsi="Arial" w:cs="Arial"/>
          <w:sz w:val="20"/>
          <w:szCs w:val="20"/>
        </w:rPr>
        <w:t>Ensure excellent teaching across the school, providing ongoing training and development for staff.</w:t>
      </w:r>
    </w:p>
    <w:p w14:paraId="1754CEAA" w14:textId="2B38603E" w:rsidR="00AF31C8" w:rsidRDefault="00757F52">
      <w:pPr>
        <w:numPr>
          <w:ilvl w:val="0"/>
          <w:numId w:val="1"/>
        </w:numPr>
        <w:spacing w:before="120" w:after="120"/>
        <w:ind w:left="567" w:hanging="283"/>
      </w:pPr>
      <w:r>
        <w:rPr>
          <w:rFonts w:ascii="Arial" w:eastAsia="Arial" w:hAnsi="Arial" w:cs="Arial"/>
          <w:sz w:val="20"/>
          <w:szCs w:val="20"/>
        </w:rPr>
        <w:t>Maintain</w:t>
      </w:r>
      <w:r>
        <w:t xml:space="preserve"> </w:t>
      </w:r>
      <w:r>
        <w:rPr>
          <w:rFonts w:ascii="Arial" w:eastAsia="Arial" w:hAnsi="Arial" w:cs="Arial"/>
          <w:sz w:val="20"/>
          <w:szCs w:val="20"/>
        </w:rPr>
        <w:t>a culture of ‘open classrooms’ as a basis for sharing best practice.</w:t>
      </w:r>
    </w:p>
    <w:p w14:paraId="2B890735"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Create an ethos within which all staff and pupils are motivated and supported to enrich their skills and knowledge.</w:t>
      </w:r>
    </w:p>
    <w:p w14:paraId="42E63F9D" w14:textId="77777777" w:rsidR="00AF31C8" w:rsidRDefault="00757F52">
      <w:pPr>
        <w:numPr>
          <w:ilvl w:val="0"/>
          <w:numId w:val="1"/>
        </w:numPr>
        <w:spacing w:before="120" w:after="120"/>
        <w:ind w:left="567" w:hanging="283"/>
      </w:pPr>
      <w:r>
        <w:rPr>
          <w:rFonts w:ascii="Arial" w:eastAsia="Arial" w:hAnsi="Arial" w:cs="Arial"/>
          <w:sz w:val="20"/>
          <w:szCs w:val="20"/>
        </w:rPr>
        <w:t>Identify emerging talents, coaching current and aspiring leaders.</w:t>
      </w:r>
    </w:p>
    <w:p w14:paraId="16234F31" w14:textId="77777777" w:rsidR="00AF31C8" w:rsidRDefault="00757F52">
      <w:pPr>
        <w:numPr>
          <w:ilvl w:val="0"/>
          <w:numId w:val="1"/>
        </w:numPr>
        <w:spacing w:before="120" w:after="120"/>
        <w:ind w:left="567" w:hanging="283"/>
      </w:pPr>
      <w:r>
        <w:rPr>
          <w:rFonts w:ascii="Arial" w:eastAsia="Arial" w:hAnsi="Arial" w:cs="Arial"/>
          <w:sz w:val="20"/>
          <w:szCs w:val="20"/>
        </w:rPr>
        <w:t>Hold all staff to account for their professional conduct and practice.</w:t>
      </w:r>
    </w:p>
    <w:p w14:paraId="63A1C684" w14:textId="77777777" w:rsidR="00AF31C8" w:rsidRDefault="00AF31C8">
      <w:pPr>
        <w:rPr>
          <w:rFonts w:ascii="Arial" w:eastAsia="Arial" w:hAnsi="Arial" w:cs="Arial"/>
        </w:rPr>
      </w:pPr>
    </w:p>
    <w:p w14:paraId="5049AD3D" w14:textId="77777777" w:rsidR="00AF31C8" w:rsidRDefault="00757F52">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rPr>
        <w:t>Systems and processes</w:t>
      </w:r>
    </w:p>
    <w:p w14:paraId="3587DD98"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Ensure that the school’s systems, organisation and processes are well considered, efficient and fit for purpose.</w:t>
      </w:r>
    </w:p>
    <w:p w14:paraId="384CE14B"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Ensure systems and processes are also mindful of staff and pupil well-being.</w:t>
      </w:r>
    </w:p>
    <w:p w14:paraId="786BC240"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 xml:space="preserve">Provide a safe, calm and well-ordered environment for all pupils and staff, focused on safeguarding pupils and developing exemplary behaviour. </w:t>
      </w:r>
    </w:p>
    <w:p w14:paraId="59080071" w14:textId="77777777" w:rsidR="00AF31C8" w:rsidRDefault="00757F52">
      <w:pPr>
        <w:numPr>
          <w:ilvl w:val="0"/>
          <w:numId w:val="1"/>
        </w:numPr>
        <w:spacing w:before="120" w:after="120"/>
        <w:ind w:left="567" w:hanging="283"/>
      </w:pPr>
      <w:r>
        <w:rPr>
          <w:rFonts w:ascii="Arial" w:eastAsia="Arial" w:hAnsi="Arial" w:cs="Arial"/>
          <w:sz w:val="20"/>
          <w:szCs w:val="20"/>
        </w:rPr>
        <w:t>Implement systems for managing the performance of all staff, addressing any underperformance, supporting staff to improve and valuing excellent practice.</w:t>
      </w:r>
    </w:p>
    <w:p w14:paraId="2305DE2C"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Welcome and work with the governing board as appropriate, providing the information it needs to govern effectively.</w:t>
      </w:r>
    </w:p>
    <w:p w14:paraId="3328FFC6" w14:textId="77777777" w:rsidR="00AF31C8" w:rsidRDefault="00757F52">
      <w:pPr>
        <w:numPr>
          <w:ilvl w:val="0"/>
          <w:numId w:val="1"/>
        </w:numPr>
        <w:spacing w:before="120" w:after="120"/>
        <w:ind w:left="567" w:hanging="283"/>
      </w:pPr>
      <w:r>
        <w:rPr>
          <w:rFonts w:ascii="Arial" w:eastAsia="Arial" w:hAnsi="Arial" w:cs="Arial"/>
          <w:sz w:val="20"/>
          <w:szCs w:val="20"/>
        </w:rPr>
        <w:t>Lead strategic, curriculum-led financial planning to ensure effective use of budgets and resources.</w:t>
      </w:r>
    </w:p>
    <w:p w14:paraId="46E914D6" w14:textId="083206FD" w:rsidR="00AF31C8" w:rsidRDefault="00757F52">
      <w:pPr>
        <w:numPr>
          <w:ilvl w:val="0"/>
          <w:numId w:val="1"/>
        </w:numPr>
        <w:spacing w:before="120" w:after="120"/>
        <w:ind w:left="567" w:hanging="283"/>
      </w:pPr>
      <w:r>
        <w:rPr>
          <w:rFonts w:ascii="Arial" w:eastAsia="Arial" w:hAnsi="Arial" w:cs="Arial"/>
          <w:sz w:val="20"/>
          <w:szCs w:val="20"/>
        </w:rPr>
        <w:t>Support distribution of leadership within the school.</w:t>
      </w:r>
    </w:p>
    <w:p w14:paraId="76D141A3" w14:textId="77777777" w:rsidR="00AF31C8" w:rsidRDefault="00AF31C8">
      <w:pPr>
        <w:rPr>
          <w:rFonts w:ascii="Arial" w:eastAsia="Arial" w:hAnsi="Arial" w:cs="Arial"/>
        </w:rPr>
      </w:pPr>
    </w:p>
    <w:p w14:paraId="54CFF9A2" w14:textId="77777777" w:rsidR="00AF31C8" w:rsidRDefault="00757F52">
      <w:pPr>
        <w:pBdr>
          <w:top w:val="nil"/>
          <w:left w:val="nil"/>
          <w:bottom w:val="nil"/>
          <w:right w:val="nil"/>
          <w:between w:val="nil"/>
        </w:pBdr>
        <w:spacing w:after="120"/>
        <w:rPr>
          <w:rFonts w:ascii="Arial" w:eastAsia="Arial" w:hAnsi="Arial" w:cs="Arial"/>
          <w:b/>
          <w:color w:val="000000"/>
          <w:sz w:val="20"/>
          <w:szCs w:val="20"/>
        </w:rPr>
      </w:pPr>
      <w:r>
        <w:rPr>
          <w:rFonts w:ascii="Arial" w:eastAsia="Arial" w:hAnsi="Arial" w:cs="Arial"/>
          <w:b/>
          <w:color w:val="000000"/>
        </w:rPr>
        <w:t>The self-improving school system</w:t>
      </w:r>
    </w:p>
    <w:p w14:paraId="49A89996" w14:textId="77777777" w:rsidR="00AF31C8" w:rsidRDefault="00757F52">
      <w:pPr>
        <w:numPr>
          <w:ilvl w:val="0"/>
          <w:numId w:val="1"/>
        </w:numPr>
        <w:spacing w:before="120" w:after="120"/>
        <w:ind w:left="567" w:hanging="283"/>
      </w:pPr>
      <w:r>
        <w:rPr>
          <w:rFonts w:ascii="Arial" w:eastAsia="Arial" w:hAnsi="Arial" w:cs="Arial"/>
          <w:sz w:val="20"/>
          <w:szCs w:val="20"/>
        </w:rPr>
        <w:t>Create an outward-facing school which works with other schools and organisations to secure excellent outcomes for all pupils.</w:t>
      </w:r>
    </w:p>
    <w:p w14:paraId="6418F23F" w14:textId="77777777" w:rsidR="00AF31C8" w:rsidRDefault="00757F52">
      <w:pPr>
        <w:numPr>
          <w:ilvl w:val="0"/>
          <w:numId w:val="1"/>
        </w:numPr>
        <w:spacing w:before="120" w:after="120"/>
        <w:ind w:left="567" w:hanging="283"/>
      </w:pPr>
      <w:r>
        <w:rPr>
          <w:rFonts w:ascii="Arial" w:eastAsia="Arial" w:hAnsi="Arial" w:cs="Arial"/>
          <w:sz w:val="20"/>
          <w:szCs w:val="20"/>
        </w:rPr>
        <w:t>Develop effective relationships with fellow professionals.</w:t>
      </w:r>
    </w:p>
    <w:p w14:paraId="2C12442A"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Model entrepreneurial and innovative approaches to school improvement and leadership.</w:t>
      </w:r>
    </w:p>
    <w:p w14:paraId="53CDBA9A"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Maximise technological opportunities to enhance learning and communication capabilities.</w:t>
      </w:r>
    </w:p>
    <w:p w14:paraId="167C7A64" w14:textId="77777777" w:rsidR="00AF31C8" w:rsidRDefault="00757F52">
      <w:pPr>
        <w:numPr>
          <w:ilvl w:val="0"/>
          <w:numId w:val="1"/>
        </w:numPr>
        <w:spacing w:before="120" w:after="120"/>
        <w:ind w:left="567" w:hanging="283"/>
      </w:pPr>
      <w:r>
        <w:rPr>
          <w:rFonts w:ascii="Arial" w:eastAsia="Arial" w:hAnsi="Arial" w:cs="Arial"/>
          <w:sz w:val="20"/>
          <w:szCs w:val="20"/>
        </w:rPr>
        <w:t>Inspire and influence others to believe in the fundamental importance of education in children’s lives and to promote the value of education.</w:t>
      </w:r>
    </w:p>
    <w:p w14:paraId="40701D01" w14:textId="77777777" w:rsidR="00AF31C8" w:rsidRDefault="00AF31C8">
      <w:pPr>
        <w:pBdr>
          <w:top w:val="nil"/>
          <w:left w:val="nil"/>
          <w:bottom w:val="nil"/>
          <w:right w:val="nil"/>
          <w:between w:val="nil"/>
        </w:pBdr>
        <w:spacing w:after="120"/>
        <w:rPr>
          <w:rFonts w:ascii="Arial" w:eastAsia="Arial" w:hAnsi="Arial" w:cs="Arial"/>
          <w:b/>
          <w:color w:val="000000"/>
          <w:sz w:val="20"/>
          <w:szCs w:val="20"/>
        </w:rPr>
      </w:pPr>
    </w:p>
    <w:p w14:paraId="28157E90" w14:textId="77777777" w:rsidR="00AF31C8" w:rsidRDefault="00AF31C8">
      <w:pPr>
        <w:rPr>
          <w:rFonts w:ascii="Arial" w:eastAsia="Arial" w:hAnsi="Arial" w:cs="Arial"/>
        </w:rPr>
      </w:pPr>
    </w:p>
    <w:p w14:paraId="5BA533ED" w14:textId="77777777" w:rsidR="00AF31C8" w:rsidRDefault="00757F52">
      <w:r>
        <w:rPr>
          <w:rFonts w:ascii="Arial" w:eastAsia="Arial" w:hAnsi="Arial" w:cs="Arial"/>
          <w:sz w:val="20"/>
          <w:szCs w:val="20"/>
        </w:rPr>
        <w:t>The Head Teacher will be required to safeguard and promote the welfare of all children and follow school policies and the staff code of conduct.</w:t>
      </w:r>
    </w:p>
    <w:p w14:paraId="6BC5EE3A" w14:textId="77777777" w:rsidR="00AF31C8" w:rsidRDefault="00AF31C8">
      <w:pPr>
        <w:rPr>
          <w:rFonts w:ascii="Arial" w:eastAsia="Arial" w:hAnsi="Arial" w:cs="Arial"/>
          <w:sz w:val="20"/>
          <w:szCs w:val="20"/>
        </w:rPr>
      </w:pPr>
    </w:p>
    <w:p w14:paraId="23510CD3" w14:textId="77777777" w:rsidR="00AF31C8" w:rsidRDefault="00757F52">
      <w:r>
        <w:rPr>
          <w:rFonts w:ascii="Arial" w:eastAsia="Arial" w:hAnsi="Arial" w:cs="Arial"/>
          <w:sz w:val="20"/>
          <w:szCs w:val="20"/>
        </w:rPr>
        <w:lastRenderedPageBreak/>
        <w:t>Chalfont St Peter Infant School is committed to inclusivity for all and as such welcome applications from all backgrounds.  In line with safer recruitment an enhanced DBS check will be required for the successful candidate.</w:t>
      </w:r>
    </w:p>
    <w:p w14:paraId="7765C7E6" w14:textId="77777777" w:rsidR="00AF31C8" w:rsidRDefault="00AF31C8">
      <w:pPr>
        <w:rPr>
          <w:rFonts w:ascii="Arial" w:eastAsia="Arial" w:hAnsi="Arial" w:cs="Arial"/>
          <w:sz w:val="20"/>
          <w:szCs w:val="20"/>
        </w:rPr>
      </w:pPr>
    </w:p>
    <w:p w14:paraId="16B2CD2D" w14:textId="77777777" w:rsidR="00AF31C8" w:rsidRDefault="00757F52">
      <w:pPr>
        <w:rPr>
          <w:rFonts w:ascii="Arial" w:eastAsia="Arial" w:hAnsi="Arial" w:cs="Arial"/>
          <w:sz w:val="20"/>
          <w:szCs w:val="20"/>
        </w:rPr>
      </w:pPr>
      <w:r>
        <w:rPr>
          <w:rFonts w:ascii="Arial" w:eastAsia="Arial" w:hAnsi="Arial" w:cs="Arial"/>
          <w:sz w:val="20"/>
          <w:szCs w:val="20"/>
        </w:rPr>
        <w:t>The above list of duties and responsibilities is not exhaustive but gives an indication of the main aspects of the role.  The job description and person specification will be regularly reviewed by the Head Teacher and Governing Body.</w:t>
      </w:r>
    </w:p>
    <w:p w14:paraId="6475EC52" w14:textId="77777777" w:rsidR="00AF31C8" w:rsidRDefault="00AF31C8">
      <w:pPr>
        <w:rPr>
          <w:rFonts w:ascii="Arial" w:eastAsia="Arial" w:hAnsi="Arial" w:cs="Arial"/>
        </w:rPr>
      </w:pPr>
    </w:p>
    <w:p w14:paraId="1AF7EFBE" w14:textId="77777777" w:rsidR="00AF31C8" w:rsidRDefault="00AF31C8">
      <w:pPr>
        <w:pBdr>
          <w:top w:val="nil"/>
          <w:left w:val="nil"/>
          <w:bottom w:val="nil"/>
          <w:right w:val="nil"/>
          <w:between w:val="nil"/>
        </w:pBdr>
        <w:spacing w:after="120"/>
        <w:rPr>
          <w:rFonts w:ascii="Arial" w:eastAsia="Arial" w:hAnsi="Arial" w:cs="Arial"/>
          <w:b/>
          <w:color w:val="000000"/>
        </w:rPr>
      </w:pPr>
    </w:p>
    <w:p w14:paraId="34B4F95B" w14:textId="77777777" w:rsidR="00AF31C8" w:rsidRDefault="00AF31C8">
      <w:pPr>
        <w:pBdr>
          <w:top w:val="nil"/>
          <w:left w:val="nil"/>
          <w:bottom w:val="nil"/>
          <w:right w:val="nil"/>
          <w:between w:val="nil"/>
        </w:pBdr>
        <w:spacing w:after="120"/>
        <w:rPr>
          <w:rFonts w:ascii="Arial" w:eastAsia="Arial" w:hAnsi="Arial" w:cs="Arial"/>
          <w:b/>
          <w:color w:val="000000"/>
        </w:rPr>
      </w:pPr>
    </w:p>
    <w:p w14:paraId="1DCEEDC7" w14:textId="77777777" w:rsidR="00AF31C8" w:rsidRDefault="00757F52">
      <w:pPr>
        <w:pBdr>
          <w:top w:val="nil"/>
          <w:left w:val="nil"/>
          <w:bottom w:val="nil"/>
          <w:right w:val="nil"/>
          <w:between w:val="nil"/>
        </w:pBdr>
        <w:spacing w:after="120"/>
        <w:rPr>
          <w:rFonts w:ascii="Arial" w:eastAsia="Arial" w:hAnsi="Arial" w:cs="Arial"/>
          <w:b/>
          <w:color w:val="000000"/>
        </w:rPr>
      </w:pPr>
      <w:r>
        <w:br w:type="page"/>
      </w:r>
    </w:p>
    <w:p w14:paraId="2684BD57" w14:textId="77777777" w:rsidR="00AF31C8" w:rsidRDefault="00AF31C8">
      <w:pPr>
        <w:pBdr>
          <w:top w:val="nil"/>
          <w:left w:val="nil"/>
          <w:bottom w:val="nil"/>
          <w:right w:val="nil"/>
          <w:between w:val="nil"/>
        </w:pBdr>
        <w:spacing w:after="120"/>
        <w:rPr>
          <w:rFonts w:ascii="Arial" w:eastAsia="Arial" w:hAnsi="Arial" w:cs="Arial"/>
          <w:b/>
          <w:color w:val="000000"/>
        </w:rPr>
      </w:pPr>
    </w:p>
    <w:p w14:paraId="4D608879" w14:textId="77777777" w:rsidR="00AF31C8" w:rsidRDefault="00757F5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Person specification</w:t>
      </w:r>
    </w:p>
    <w:tbl>
      <w:tblPr>
        <w:tblStyle w:val="a8"/>
        <w:tblW w:w="974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808"/>
        <w:gridCol w:w="3607"/>
        <w:gridCol w:w="2234"/>
        <w:gridCol w:w="2091"/>
      </w:tblGrid>
      <w:tr w:rsidR="00AF31C8" w14:paraId="24A9B4D7" w14:textId="77777777">
        <w:trPr>
          <w:trHeight w:val="432"/>
        </w:trPr>
        <w:tc>
          <w:tcPr>
            <w:tcW w:w="1808" w:type="dxa"/>
            <w:tcBorders>
              <w:top w:val="single" w:sz="4" w:space="0" w:color="000000"/>
              <w:left w:val="single" w:sz="4" w:space="0" w:color="000000"/>
              <w:bottom w:val="single" w:sz="4" w:space="0" w:color="000000"/>
              <w:right w:val="single" w:sz="4" w:space="0" w:color="000000"/>
            </w:tcBorders>
            <w:shd w:val="clear" w:color="auto" w:fill="431B5F"/>
            <w:vAlign w:val="center"/>
          </w:tcPr>
          <w:p w14:paraId="0B6069F2"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Criteria</w:t>
            </w:r>
          </w:p>
        </w:tc>
        <w:tc>
          <w:tcPr>
            <w:tcW w:w="3607" w:type="dxa"/>
            <w:tcBorders>
              <w:top w:val="single" w:sz="4" w:space="0" w:color="000000"/>
              <w:left w:val="single" w:sz="4" w:space="0" w:color="000000"/>
              <w:bottom w:val="single" w:sz="4" w:space="0" w:color="000000"/>
              <w:right w:val="single" w:sz="4" w:space="0" w:color="000000"/>
            </w:tcBorders>
            <w:shd w:val="clear" w:color="auto" w:fill="431B5F"/>
            <w:vAlign w:val="center"/>
          </w:tcPr>
          <w:p w14:paraId="0CCD102E"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Qualities</w:t>
            </w:r>
          </w:p>
        </w:tc>
        <w:tc>
          <w:tcPr>
            <w:tcW w:w="2234" w:type="dxa"/>
            <w:tcBorders>
              <w:top w:val="single" w:sz="4" w:space="0" w:color="000000"/>
              <w:left w:val="single" w:sz="4" w:space="0" w:color="000000"/>
              <w:bottom w:val="single" w:sz="4" w:space="0" w:color="000000"/>
              <w:right w:val="single" w:sz="4" w:space="0" w:color="000000"/>
            </w:tcBorders>
            <w:shd w:val="clear" w:color="auto" w:fill="431B5F"/>
          </w:tcPr>
          <w:p w14:paraId="31F26F15" w14:textId="77777777" w:rsidR="00AF31C8" w:rsidRDefault="00AF31C8">
            <w:pPr>
              <w:pBdr>
                <w:top w:val="nil"/>
                <w:left w:val="nil"/>
                <w:bottom w:val="nil"/>
                <w:right w:val="nil"/>
                <w:between w:val="nil"/>
              </w:pBdr>
              <w:spacing w:after="120"/>
              <w:jc w:val="center"/>
              <w:rPr>
                <w:rFonts w:ascii="Arial" w:eastAsia="Arial" w:hAnsi="Arial" w:cs="Arial"/>
                <w:b/>
                <w:color w:val="FFFFFF"/>
                <w:sz w:val="20"/>
                <w:szCs w:val="20"/>
              </w:rPr>
            </w:pPr>
          </w:p>
          <w:p w14:paraId="3C9C3F36"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Essential/Desirable</w:t>
            </w:r>
          </w:p>
        </w:tc>
        <w:tc>
          <w:tcPr>
            <w:tcW w:w="2091" w:type="dxa"/>
            <w:tcBorders>
              <w:top w:val="single" w:sz="4" w:space="0" w:color="000000"/>
              <w:left w:val="single" w:sz="4" w:space="0" w:color="000000"/>
              <w:bottom w:val="single" w:sz="4" w:space="0" w:color="000000"/>
              <w:right w:val="single" w:sz="4" w:space="0" w:color="000000"/>
            </w:tcBorders>
            <w:shd w:val="clear" w:color="auto" w:fill="431B5F"/>
          </w:tcPr>
          <w:p w14:paraId="5131D880"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Method</w:t>
            </w:r>
          </w:p>
          <w:p w14:paraId="004B9732"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Of</w:t>
            </w:r>
          </w:p>
          <w:p w14:paraId="6EF413D5" w14:textId="77777777" w:rsidR="00AF31C8" w:rsidRDefault="00757F52">
            <w:pPr>
              <w:pBdr>
                <w:top w:val="nil"/>
                <w:left w:val="nil"/>
                <w:bottom w:val="nil"/>
                <w:right w:val="nil"/>
                <w:between w:val="nil"/>
              </w:pBdr>
              <w:spacing w:after="120"/>
              <w:jc w:val="center"/>
              <w:rPr>
                <w:rFonts w:ascii="Arial" w:eastAsia="Arial" w:hAnsi="Arial" w:cs="Arial"/>
                <w:b/>
                <w:color w:val="FFFFFF"/>
                <w:sz w:val="18"/>
                <w:szCs w:val="18"/>
              </w:rPr>
            </w:pPr>
            <w:r>
              <w:rPr>
                <w:rFonts w:ascii="Arial" w:eastAsia="Arial" w:hAnsi="Arial" w:cs="Arial"/>
                <w:b/>
                <w:color w:val="FFFFFF"/>
                <w:sz w:val="20"/>
                <w:szCs w:val="20"/>
              </w:rPr>
              <w:t>Assessment*</w:t>
            </w:r>
          </w:p>
        </w:tc>
      </w:tr>
      <w:tr w:rsidR="00AF31C8" w14:paraId="58254F0E" w14:textId="77777777">
        <w:trPr>
          <w:trHeight w:val="486"/>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1D8B5188" w14:textId="77777777" w:rsidR="00AF31C8" w:rsidRDefault="00757F52">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Qualifications</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Pr>
          <w:p w14:paraId="04C39571"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 xml:space="preserve">Qualified teacher status </w:t>
            </w:r>
          </w:p>
          <w:p w14:paraId="5E48CB05"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 xml:space="preserve">Degree </w:t>
            </w:r>
          </w:p>
          <w:p w14:paraId="29A156C9"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National professional qualification for headship (NPQH)</w:t>
            </w:r>
          </w:p>
          <w:p w14:paraId="2D8B19F0"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Evidence of CPD</w:t>
            </w:r>
          </w:p>
          <w:p w14:paraId="4C6ED983" w14:textId="77777777" w:rsidR="00AF31C8" w:rsidRDefault="00AF31C8">
            <w:pPr>
              <w:pBdr>
                <w:top w:val="nil"/>
                <w:left w:val="nil"/>
                <w:bottom w:val="nil"/>
                <w:right w:val="nil"/>
                <w:between w:val="nil"/>
              </w:pBdr>
              <w:spacing w:before="120" w:after="120"/>
              <w:rPr>
                <w:rFonts w:ascii="Arial" w:eastAsia="Arial" w:hAnsi="Arial" w:cs="Arial"/>
                <w:i/>
                <w:color w:val="F15F22"/>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539B61D0" w14:textId="5224877F" w:rsidR="00AF31C8" w:rsidRDefault="000F0ED8" w:rsidP="00970596">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0B043FA2" w14:textId="41C8DF1F" w:rsidR="00AF31C8" w:rsidRDefault="000F0ED8" w:rsidP="00970596">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3D09DFE0" w14:textId="3B6F8EDF" w:rsidR="00AF31C8" w:rsidRDefault="000F0ED8" w:rsidP="00970596">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(D)</w:t>
            </w:r>
          </w:p>
          <w:p w14:paraId="3EDE6CCA" w14:textId="77777777" w:rsidR="00AF31C8" w:rsidRDefault="00AF31C8" w:rsidP="00970596">
            <w:pPr>
              <w:spacing w:before="120" w:after="120"/>
              <w:ind w:left="567"/>
              <w:rPr>
                <w:rFonts w:ascii="Arial" w:eastAsia="Arial" w:hAnsi="Arial" w:cs="Arial"/>
                <w:sz w:val="20"/>
                <w:szCs w:val="20"/>
              </w:rPr>
            </w:pPr>
          </w:p>
          <w:p w14:paraId="7600681B" w14:textId="5347FAED" w:rsidR="00AF31C8" w:rsidRDefault="000F0ED8" w:rsidP="00970596">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08A6D523" w14:textId="77777777" w:rsidR="00AF31C8" w:rsidRDefault="00AF31C8" w:rsidP="00970596">
            <w:pPr>
              <w:spacing w:before="120" w:after="120"/>
              <w:ind w:left="567"/>
              <w:rPr>
                <w:rFonts w:ascii="Arial" w:eastAsia="Arial" w:hAnsi="Arial" w:cs="Arial"/>
                <w:sz w:val="20"/>
                <w:szCs w:val="20"/>
              </w:rPr>
            </w:pPr>
          </w:p>
          <w:p w14:paraId="034B66FA" w14:textId="77777777" w:rsidR="00AF31C8" w:rsidRDefault="00AF31C8" w:rsidP="00970596">
            <w:pPr>
              <w:spacing w:before="120" w:after="120"/>
              <w:ind w:left="567"/>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7EBA2E54" w14:textId="0D3F81AA" w:rsidR="00AF31C8" w:rsidRDefault="000F0ED8"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A/C</w:t>
            </w:r>
          </w:p>
          <w:p w14:paraId="47903E7C" w14:textId="428F56E7" w:rsidR="00AF31C8" w:rsidRDefault="000F0ED8"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A/C</w:t>
            </w:r>
          </w:p>
          <w:p w14:paraId="03B9F018" w14:textId="7C7DFBFF" w:rsidR="00AF31C8" w:rsidRPr="00EF6337" w:rsidRDefault="000F0ED8"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A/C</w:t>
            </w:r>
          </w:p>
          <w:p w14:paraId="0F3C826B" w14:textId="77777777" w:rsidR="00AF31C8" w:rsidRDefault="00AF31C8" w:rsidP="00970596">
            <w:pPr>
              <w:spacing w:before="120" w:after="120"/>
              <w:ind w:left="567"/>
              <w:rPr>
                <w:rFonts w:ascii="Arial" w:eastAsia="Arial" w:hAnsi="Arial" w:cs="Arial"/>
                <w:sz w:val="20"/>
                <w:szCs w:val="20"/>
              </w:rPr>
            </w:pPr>
          </w:p>
          <w:p w14:paraId="1F63F11B" w14:textId="7DF78E7D" w:rsidR="00AF31C8" w:rsidRDefault="000F0ED8" w:rsidP="00EF6337">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w:t>
            </w:r>
          </w:p>
        </w:tc>
      </w:tr>
      <w:tr w:rsidR="00AF31C8" w14:paraId="1BED76B7" w14:textId="77777777">
        <w:trPr>
          <w:trHeight w:val="6029"/>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2A56B968" w14:textId="77777777" w:rsidR="00AF31C8" w:rsidRDefault="00757F52">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Experience</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Pr>
          <w:p w14:paraId="5C13A525"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 xml:space="preserve">Successful leadership and management experience in primary school(s) across both EYFS and Key Stage 1 </w:t>
            </w:r>
          </w:p>
          <w:p w14:paraId="78B35886"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Teaching experience in 2 or more schools as QTS</w:t>
            </w:r>
          </w:p>
          <w:p w14:paraId="135815F4" w14:textId="77777777" w:rsidR="00AF31C8" w:rsidRDefault="00757F52">
            <w:pPr>
              <w:numPr>
                <w:ilvl w:val="0"/>
                <w:numId w:val="1"/>
              </w:numPr>
              <w:spacing w:before="120" w:after="120"/>
              <w:ind w:left="567" w:hanging="283"/>
            </w:pPr>
            <w:r>
              <w:rPr>
                <w:rFonts w:ascii="Arial" w:eastAsia="Arial" w:hAnsi="Arial" w:cs="Arial"/>
                <w:sz w:val="20"/>
                <w:szCs w:val="20"/>
              </w:rPr>
              <w:t>Involvement in school self-evaluation and development planning</w:t>
            </w:r>
          </w:p>
          <w:p w14:paraId="354EDC20"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Demonstrable experience of successful line management and staff development</w:t>
            </w:r>
          </w:p>
          <w:p w14:paraId="2D5F9117"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Direct experience of being Designated Safeguarding Lead</w:t>
            </w:r>
          </w:p>
          <w:p w14:paraId="464DF48D"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Direct experience of being SENCO</w:t>
            </w:r>
          </w:p>
          <w:p w14:paraId="37AB8CDB"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Experience of effective management of people</w:t>
            </w:r>
          </w:p>
          <w:p w14:paraId="4B4779E9"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Recent experience of successful Ofsted inspection</w:t>
            </w:r>
          </w:p>
          <w:p w14:paraId="101CBD02" w14:textId="77777777" w:rsidR="00AF31C8" w:rsidRDefault="00AF31C8">
            <w:pPr>
              <w:pBdr>
                <w:top w:val="nil"/>
                <w:left w:val="nil"/>
                <w:bottom w:val="nil"/>
                <w:right w:val="nil"/>
                <w:between w:val="nil"/>
              </w:pBdr>
              <w:spacing w:before="120" w:after="120"/>
              <w:rPr>
                <w:rFonts w:ascii="Arial" w:eastAsia="Arial" w:hAnsi="Arial" w:cs="Arial"/>
                <w:i/>
                <w:color w:val="F15F22"/>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398BB5A4" w14:textId="65B4F3AF"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3FC42C18" w14:textId="77777777" w:rsidR="00AF31C8" w:rsidRDefault="00AF31C8">
            <w:pPr>
              <w:spacing w:before="120" w:after="120"/>
              <w:ind w:left="567"/>
              <w:rPr>
                <w:rFonts w:ascii="Arial" w:eastAsia="Arial" w:hAnsi="Arial" w:cs="Arial"/>
                <w:sz w:val="20"/>
                <w:szCs w:val="20"/>
              </w:rPr>
            </w:pPr>
          </w:p>
          <w:p w14:paraId="63DC748D" w14:textId="77777777" w:rsidR="00AF31C8" w:rsidRDefault="00AF31C8">
            <w:pPr>
              <w:spacing w:before="120" w:after="120"/>
              <w:ind w:left="567"/>
              <w:rPr>
                <w:rFonts w:ascii="Arial" w:eastAsia="Arial" w:hAnsi="Arial" w:cs="Arial"/>
                <w:sz w:val="20"/>
                <w:szCs w:val="20"/>
              </w:rPr>
            </w:pPr>
          </w:p>
          <w:p w14:paraId="1B702B47" w14:textId="234E475F" w:rsidR="00AF31C8" w:rsidRDefault="00AF78D1">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(D)</w:t>
            </w:r>
          </w:p>
          <w:p w14:paraId="39390568" w14:textId="77777777" w:rsidR="00AF31C8" w:rsidRDefault="00AF31C8">
            <w:pPr>
              <w:spacing w:before="120" w:after="120"/>
              <w:rPr>
                <w:rFonts w:ascii="Arial" w:eastAsia="Arial" w:hAnsi="Arial" w:cs="Arial"/>
                <w:sz w:val="20"/>
                <w:szCs w:val="20"/>
              </w:rPr>
            </w:pPr>
          </w:p>
          <w:p w14:paraId="5B912C9D" w14:textId="04F58E2F" w:rsidR="00AF31C8" w:rsidRDefault="00757F52">
            <w:pPr>
              <w:spacing w:before="120" w:after="120"/>
              <w:rPr>
                <w:rFonts w:ascii="Arial" w:eastAsia="Arial" w:hAnsi="Arial" w:cs="Arial"/>
                <w:sz w:val="20"/>
                <w:szCs w:val="20"/>
              </w:rPr>
            </w:pPr>
            <w:r>
              <w:rPr>
                <w:rFonts w:ascii="Arial" w:eastAsia="Arial" w:hAnsi="Arial" w:cs="Arial"/>
                <w:sz w:val="20"/>
                <w:szCs w:val="20"/>
              </w:rPr>
              <w:t xml:space="preserve">          </w:t>
            </w:r>
            <w:r w:rsidR="00AF78D1">
              <w:rPr>
                <w:rFonts w:ascii="Arial" w:eastAsia="Arial" w:hAnsi="Arial" w:cs="Arial"/>
                <w:sz w:val="20"/>
                <w:szCs w:val="20"/>
              </w:rPr>
              <w:t xml:space="preserve">   </w:t>
            </w:r>
            <w:r>
              <w:rPr>
                <w:rFonts w:ascii="Arial" w:eastAsia="Arial" w:hAnsi="Arial" w:cs="Arial"/>
                <w:sz w:val="20"/>
                <w:szCs w:val="20"/>
              </w:rPr>
              <w:t>(E)</w:t>
            </w:r>
          </w:p>
          <w:p w14:paraId="6B6967F6" w14:textId="77777777" w:rsidR="00AF31C8" w:rsidRDefault="00AF31C8">
            <w:pPr>
              <w:spacing w:before="120" w:after="120"/>
              <w:ind w:left="567"/>
              <w:rPr>
                <w:rFonts w:ascii="Arial" w:eastAsia="Arial" w:hAnsi="Arial" w:cs="Arial"/>
                <w:sz w:val="20"/>
                <w:szCs w:val="20"/>
              </w:rPr>
            </w:pPr>
          </w:p>
          <w:p w14:paraId="45C63BE8" w14:textId="7054EC2E"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60F510B7" w14:textId="77777777" w:rsidR="00AF31C8" w:rsidRDefault="00AF31C8">
            <w:pPr>
              <w:spacing w:before="120" w:after="120"/>
              <w:ind w:left="567"/>
              <w:rPr>
                <w:rFonts w:ascii="Arial" w:eastAsia="Arial" w:hAnsi="Arial" w:cs="Arial"/>
                <w:sz w:val="20"/>
                <w:szCs w:val="20"/>
              </w:rPr>
            </w:pPr>
          </w:p>
          <w:p w14:paraId="348F29BA" w14:textId="77777777" w:rsidR="00AF31C8" w:rsidRDefault="00AF31C8">
            <w:pPr>
              <w:spacing w:before="120" w:after="120"/>
              <w:ind w:left="567"/>
              <w:rPr>
                <w:rFonts w:ascii="Arial" w:eastAsia="Arial" w:hAnsi="Arial" w:cs="Arial"/>
                <w:sz w:val="20"/>
                <w:szCs w:val="20"/>
              </w:rPr>
            </w:pPr>
          </w:p>
          <w:p w14:paraId="734097F6" w14:textId="1F0DD299"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1012BEF1" w14:textId="689E6176"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(D)</w:t>
            </w:r>
          </w:p>
          <w:p w14:paraId="3A33DFB8" w14:textId="77777777" w:rsidR="00AF31C8" w:rsidRDefault="00AF31C8">
            <w:pPr>
              <w:spacing w:before="120" w:after="120"/>
              <w:ind w:left="567"/>
              <w:rPr>
                <w:rFonts w:ascii="Arial" w:eastAsia="Arial" w:hAnsi="Arial" w:cs="Arial"/>
                <w:sz w:val="20"/>
                <w:szCs w:val="20"/>
              </w:rPr>
            </w:pPr>
          </w:p>
          <w:p w14:paraId="731A6A36" w14:textId="3723847C"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(E)</w:t>
            </w:r>
          </w:p>
          <w:p w14:paraId="576987B0" w14:textId="49C574ED" w:rsidR="00AF31C8" w:rsidRDefault="00AF78D1">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(D)</w:t>
            </w:r>
          </w:p>
          <w:p w14:paraId="06873E56" w14:textId="77777777" w:rsidR="00AF31C8" w:rsidRDefault="00AF31C8">
            <w:pPr>
              <w:spacing w:before="120" w:after="120"/>
              <w:ind w:left="567"/>
              <w:rPr>
                <w:rFonts w:ascii="Arial" w:eastAsia="Arial" w:hAnsi="Arial" w:cs="Arial"/>
                <w:sz w:val="20"/>
                <w:szCs w:val="20"/>
              </w:rPr>
            </w:pPr>
          </w:p>
          <w:p w14:paraId="0D6F2317" w14:textId="77777777" w:rsidR="00AF31C8" w:rsidRDefault="00AF31C8">
            <w:pPr>
              <w:spacing w:before="120" w:after="120"/>
              <w:rPr>
                <w:rFonts w:ascii="Arial" w:eastAsia="Arial" w:hAnsi="Arial" w:cs="Arial"/>
                <w:sz w:val="20"/>
                <w:szCs w:val="20"/>
              </w:rPr>
            </w:pPr>
          </w:p>
          <w:p w14:paraId="7BA1E585" w14:textId="77777777" w:rsidR="00AF31C8" w:rsidRDefault="00AF31C8">
            <w:pPr>
              <w:spacing w:before="120" w:after="120"/>
              <w:ind w:left="567"/>
              <w:rPr>
                <w:rFonts w:ascii="Arial" w:eastAsia="Arial" w:hAnsi="Arial" w:cs="Arial"/>
                <w:sz w:val="20"/>
                <w:szCs w:val="20"/>
              </w:rP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0CEF1A0D" w14:textId="726F3239"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sidRPr="00EF6337">
              <w:rPr>
                <w:rFonts w:ascii="Arial" w:eastAsia="Arial" w:hAnsi="Arial" w:cs="Arial"/>
                <w:sz w:val="20"/>
                <w:szCs w:val="20"/>
              </w:rPr>
              <w:t>A/I</w:t>
            </w:r>
          </w:p>
          <w:p w14:paraId="4BC72C94" w14:textId="77777777" w:rsidR="00AF31C8" w:rsidRPr="00EF6337" w:rsidRDefault="00AF31C8" w:rsidP="00EF6337">
            <w:pPr>
              <w:spacing w:before="120" w:after="120"/>
              <w:ind w:left="567"/>
              <w:rPr>
                <w:rFonts w:ascii="Arial" w:eastAsia="Arial" w:hAnsi="Arial" w:cs="Arial"/>
                <w:sz w:val="20"/>
                <w:szCs w:val="20"/>
              </w:rPr>
            </w:pPr>
          </w:p>
          <w:p w14:paraId="33060B06" w14:textId="77777777" w:rsidR="00AF31C8" w:rsidRPr="00EF6337" w:rsidRDefault="00AF31C8" w:rsidP="00EF6337">
            <w:pPr>
              <w:spacing w:before="120" w:after="120"/>
              <w:ind w:left="567"/>
              <w:rPr>
                <w:rFonts w:ascii="Arial" w:eastAsia="Arial" w:hAnsi="Arial" w:cs="Arial"/>
                <w:sz w:val="20"/>
                <w:szCs w:val="20"/>
              </w:rPr>
            </w:pPr>
          </w:p>
          <w:p w14:paraId="09E1B62E" w14:textId="00D95180"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sidRPr="00EF6337">
              <w:rPr>
                <w:rFonts w:ascii="Arial" w:eastAsia="Arial" w:hAnsi="Arial" w:cs="Arial"/>
                <w:sz w:val="20"/>
                <w:szCs w:val="20"/>
              </w:rPr>
              <w:t>A</w:t>
            </w:r>
          </w:p>
          <w:p w14:paraId="3316C3C0" w14:textId="77777777" w:rsidR="00AF31C8" w:rsidRPr="00EF6337" w:rsidRDefault="00AF31C8" w:rsidP="00EF6337">
            <w:pPr>
              <w:spacing w:before="120" w:after="120"/>
              <w:ind w:left="567"/>
              <w:rPr>
                <w:rFonts w:ascii="Arial" w:eastAsia="Arial" w:hAnsi="Arial" w:cs="Arial"/>
                <w:sz w:val="20"/>
                <w:szCs w:val="20"/>
              </w:rPr>
            </w:pPr>
          </w:p>
          <w:p w14:paraId="0B6069B4" w14:textId="006C6F6C"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sidRPr="00EF6337">
              <w:rPr>
                <w:rFonts w:ascii="Arial" w:eastAsia="Arial" w:hAnsi="Arial" w:cs="Arial"/>
                <w:sz w:val="20"/>
                <w:szCs w:val="20"/>
              </w:rPr>
              <w:t>A/I</w:t>
            </w:r>
          </w:p>
          <w:p w14:paraId="0CC3E6C6" w14:textId="77777777" w:rsidR="00AF31C8" w:rsidRPr="00EF6337" w:rsidRDefault="00AF31C8" w:rsidP="00EF6337">
            <w:pPr>
              <w:spacing w:before="120" w:after="120"/>
              <w:ind w:left="567"/>
              <w:rPr>
                <w:rFonts w:ascii="Arial" w:eastAsia="Arial" w:hAnsi="Arial" w:cs="Arial"/>
                <w:sz w:val="20"/>
                <w:szCs w:val="20"/>
              </w:rPr>
            </w:pPr>
          </w:p>
          <w:p w14:paraId="5278FF3D" w14:textId="511D94E3"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sidRPr="00EF6337">
              <w:rPr>
                <w:rFonts w:ascii="Arial" w:eastAsia="Arial" w:hAnsi="Arial" w:cs="Arial"/>
                <w:sz w:val="20"/>
                <w:szCs w:val="20"/>
              </w:rPr>
              <w:t>A/R/I</w:t>
            </w:r>
          </w:p>
          <w:p w14:paraId="06E4A1AD" w14:textId="77777777" w:rsidR="00AF31C8" w:rsidRPr="00EF6337" w:rsidRDefault="00AF31C8" w:rsidP="00EF6337">
            <w:pPr>
              <w:spacing w:before="120" w:after="120"/>
              <w:ind w:left="567"/>
              <w:rPr>
                <w:rFonts w:ascii="Arial" w:eastAsia="Arial" w:hAnsi="Arial" w:cs="Arial"/>
                <w:sz w:val="20"/>
                <w:szCs w:val="20"/>
              </w:rPr>
            </w:pPr>
          </w:p>
          <w:p w14:paraId="0C1B2D83" w14:textId="77777777" w:rsidR="00AF31C8" w:rsidRPr="00EF6337" w:rsidRDefault="00AF31C8" w:rsidP="00EF6337">
            <w:pPr>
              <w:spacing w:before="120" w:after="120"/>
              <w:ind w:left="567"/>
              <w:rPr>
                <w:rFonts w:ascii="Arial" w:eastAsia="Arial" w:hAnsi="Arial" w:cs="Arial"/>
                <w:sz w:val="20"/>
                <w:szCs w:val="20"/>
              </w:rPr>
            </w:pPr>
          </w:p>
          <w:p w14:paraId="09ADAEE5" w14:textId="561612FF"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sidRPr="00EF6337">
              <w:rPr>
                <w:rFonts w:ascii="Arial" w:eastAsia="Arial" w:hAnsi="Arial" w:cs="Arial"/>
                <w:sz w:val="20"/>
                <w:szCs w:val="20"/>
              </w:rPr>
              <w:t>A/C/I</w:t>
            </w:r>
          </w:p>
          <w:p w14:paraId="671B326C" w14:textId="0D896453" w:rsidR="00AF31C8" w:rsidRPr="00EF6337"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A/C/I</w:t>
            </w:r>
          </w:p>
          <w:p w14:paraId="196A5205" w14:textId="77777777" w:rsidR="00AF31C8" w:rsidRDefault="00AF31C8" w:rsidP="00EF6337">
            <w:pPr>
              <w:spacing w:before="120" w:after="120"/>
              <w:ind w:left="567"/>
              <w:rPr>
                <w:rFonts w:ascii="Arial" w:eastAsia="Arial" w:hAnsi="Arial" w:cs="Arial"/>
                <w:sz w:val="20"/>
                <w:szCs w:val="20"/>
              </w:rPr>
            </w:pPr>
          </w:p>
          <w:p w14:paraId="1ED95C2A" w14:textId="7A465F6A" w:rsidR="00AF31C8"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A/I</w:t>
            </w:r>
          </w:p>
          <w:p w14:paraId="13B182A4" w14:textId="0FB5D63D" w:rsidR="00AF31C8" w:rsidRDefault="00AF78D1" w:rsidP="00EF6337">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A/I</w:t>
            </w:r>
          </w:p>
        </w:tc>
      </w:tr>
      <w:tr w:rsidR="00AF31C8" w14:paraId="6AE26774" w14:textId="77777777">
        <w:trPr>
          <w:trHeight w:val="486"/>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7FF0199A" w14:textId="77777777" w:rsidR="00AF31C8" w:rsidRDefault="00757F52">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t>Skills and knowledge</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Pr>
          <w:p w14:paraId="391321F5" w14:textId="77777777" w:rsidR="00AF31C8" w:rsidRDefault="00757F52">
            <w:pPr>
              <w:numPr>
                <w:ilvl w:val="0"/>
                <w:numId w:val="1"/>
              </w:numPr>
              <w:spacing w:before="120" w:after="120"/>
              <w:ind w:left="567" w:hanging="283"/>
            </w:pPr>
            <w:r>
              <w:rPr>
                <w:rFonts w:ascii="Arial" w:eastAsia="Arial" w:hAnsi="Arial" w:cs="Arial"/>
                <w:sz w:val="20"/>
                <w:szCs w:val="20"/>
              </w:rPr>
              <w:t>Data analysis skills, and the ability to use data to set targets and identify weaknesses</w:t>
            </w:r>
          </w:p>
          <w:p w14:paraId="2E0A74F8" w14:textId="77777777" w:rsidR="00AF31C8" w:rsidRDefault="00757F52">
            <w:pPr>
              <w:numPr>
                <w:ilvl w:val="0"/>
                <w:numId w:val="1"/>
              </w:numPr>
              <w:spacing w:before="120" w:after="120"/>
              <w:ind w:left="567" w:hanging="283"/>
            </w:pPr>
            <w:r>
              <w:rPr>
                <w:rFonts w:ascii="Arial" w:eastAsia="Arial" w:hAnsi="Arial" w:cs="Arial"/>
                <w:sz w:val="20"/>
                <w:szCs w:val="20"/>
              </w:rPr>
              <w:t>Understanding of high-quality teaching, and the ability to model this for others and support others to improve</w:t>
            </w:r>
          </w:p>
          <w:p w14:paraId="62361413" w14:textId="77777777" w:rsidR="00AF31C8" w:rsidRDefault="00757F52">
            <w:pPr>
              <w:numPr>
                <w:ilvl w:val="0"/>
                <w:numId w:val="1"/>
              </w:numPr>
              <w:spacing w:before="120" w:after="120"/>
              <w:ind w:left="567" w:hanging="283"/>
            </w:pPr>
            <w:r>
              <w:rPr>
                <w:rFonts w:ascii="Arial" w:eastAsia="Arial" w:hAnsi="Arial" w:cs="Arial"/>
                <w:sz w:val="20"/>
                <w:szCs w:val="20"/>
              </w:rPr>
              <w:t>Understanding of school finances and financial management</w:t>
            </w:r>
          </w:p>
          <w:p w14:paraId="4FAD0FC4" w14:textId="77777777" w:rsidR="00AF31C8" w:rsidRDefault="00757F52">
            <w:pPr>
              <w:numPr>
                <w:ilvl w:val="0"/>
                <w:numId w:val="1"/>
              </w:numPr>
              <w:spacing w:before="120" w:after="120"/>
              <w:ind w:left="567" w:hanging="283"/>
            </w:pPr>
            <w:r>
              <w:rPr>
                <w:rFonts w:ascii="Arial" w:eastAsia="Arial" w:hAnsi="Arial" w:cs="Arial"/>
                <w:sz w:val="20"/>
                <w:szCs w:val="20"/>
              </w:rPr>
              <w:t>Excellent oral and written communication skills</w:t>
            </w:r>
          </w:p>
          <w:p w14:paraId="3D42BD80" w14:textId="77777777" w:rsidR="00AF31C8" w:rsidRDefault="00757F52">
            <w:pPr>
              <w:numPr>
                <w:ilvl w:val="0"/>
                <w:numId w:val="1"/>
              </w:numPr>
              <w:spacing w:before="120" w:after="120"/>
              <w:ind w:left="567" w:hanging="283"/>
            </w:pPr>
            <w:r>
              <w:rPr>
                <w:rFonts w:ascii="Arial" w:eastAsia="Arial" w:hAnsi="Arial" w:cs="Arial"/>
                <w:sz w:val="20"/>
                <w:szCs w:val="20"/>
              </w:rPr>
              <w:t>Strong interpersonal skills</w:t>
            </w:r>
          </w:p>
          <w:p w14:paraId="446CB589" w14:textId="77777777" w:rsidR="00AF31C8" w:rsidRDefault="00757F52">
            <w:pPr>
              <w:numPr>
                <w:ilvl w:val="0"/>
                <w:numId w:val="1"/>
              </w:numPr>
              <w:spacing w:before="120" w:after="120"/>
              <w:ind w:left="567" w:hanging="283"/>
            </w:pPr>
            <w:r>
              <w:rPr>
                <w:rFonts w:ascii="Arial" w:eastAsia="Arial" w:hAnsi="Arial" w:cs="Arial"/>
                <w:sz w:val="20"/>
                <w:szCs w:val="20"/>
              </w:rPr>
              <w:lastRenderedPageBreak/>
              <w:t>Ability to communicate a vision and inspire others</w:t>
            </w:r>
          </w:p>
          <w:p w14:paraId="197D210A"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Ability to build effective working relationships with key stakeholders</w:t>
            </w:r>
          </w:p>
          <w:p w14:paraId="70692F0F" w14:textId="77777777" w:rsidR="00AF31C8" w:rsidRDefault="00AF31C8">
            <w:pPr>
              <w:pBdr>
                <w:top w:val="nil"/>
                <w:left w:val="nil"/>
                <w:bottom w:val="nil"/>
                <w:right w:val="nil"/>
                <w:between w:val="nil"/>
              </w:pBdr>
              <w:spacing w:before="120" w:after="120"/>
              <w:rPr>
                <w:rFonts w:ascii="Arial" w:eastAsia="Arial" w:hAnsi="Arial" w:cs="Arial"/>
                <w:i/>
                <w:color w:val="F15F22"/>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0E3F35A8" w14:textId="45635F78" w:rsidR="00AF31C8" w:rsidRDefault="00757F52">
            <w:pPr>
              <w:spacing w:before="120" w:after="120"/>
              <w:rPr>
                <w:rFonts w:ascii="Arial" w:eastAsia="Arial" w:hAnsi="Arial" w:cs="Arial"/>
                <w:sz w:val="20"/>
                <w:szCs w:val="20"/>
              </w:rPr>
            </w:pPr>
            <w:r>
              <w:rPr>
                <w:rFonts w:ascii="Arial" w:eastAsia="Arial" w:hAnsi="Arial" w:cs="Arial"/>
                <w:sz w:val="20"/>
                <w:szCs w:val="20"/>
              </w:rPr>
              <w:lastRenderedPageBreak/>
              <w:t xml:space="preserve">         </w:t>
            </w:r>
            <w:r w:rsidR="00AF78D1">
              <w:rPr>
                <w:rFonts w:ascii="Arial" w:eastAsia="Arial" w:hAnsi="Arial" w:cs="Arial"/>
                <w:sz w:val="20"/>
                <w:szCs w:val="20"/>
              </w:rPr>
              <w:t xml:space="preserve">    </w:t>
            </w:r>
            <w:r>
              <w:rPr>
                <w:rFonts w:ascii="Arial" w:eastAsia="Arial" w:hAnsi="Arial" w:cs="Arial"/>
                <w:sz w:val="20"/>
                <w:szCs w:val="20"/>
              </w:rPr>
              <w:t>(E)</w:t>
            </w:r>
          </w:p>
          <w:p w14:paraId="29FA3464" w14:textId="77777777" w:rsidR="00AF31C8" w:rsidRDefault="00AF31C8">
            <w:pPr>
              <w:spacing w:before="120" w:after="120"/>
              <w:rPr>
                <w:rFonts w:ascii="Arial" w:eastAsia="Arial" w:hAnsi="Arial" w:cs="Arial"/>
                <w:sz w:val="20"/>
                <w:szCs w:val="20"/>
              </w:rPr>
            </w:pPr>
          </w:p>
          <w:p w14:paraId="2D4F491A" w14:textId="77777777" w:rsidR="00EF6337" w:rsidRDefault="00757F52">
            <w:pPr>
              <w:spacing w:before="120" w:after="120"/>
              <w:rPr>
                <w:rFonts w:ascii="Arial" w:eastAsia="Arial" w:hAnsi="Arial" w:cs="Arial"/>
                <w:sz w:val="20"/>
                <w:szCs w:val="20"/>
              </w:rPr>
            </w:pPr>
            <w:r>
              <w:rPr>
                <w:rFonts w:ascii="Arial" w:eastAsia="Arial" w:hAnsi="Arial" w:cs="Arial"/>
                <w:sz w:val="20"/>
                <w:szCs w:val="20"/>
              </w:rPr>
              <w:t xml:space="preserve">        </w:t>
            </w:r>
          </w:p>
          <w:p w14:paraId="7EB8A94E" w14:textId="3E3B971B" w:rsidR="00AF31C8" w:rsidRDefault="00EF6337">
            <w:pPr>
              <w:spacing w:before="120" w:after="120"/>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 xml:space="preserve"> </w:t>
            </w:r>
            <w:r w:rsidR="00AF78D1">
              <w:rPr>
                <w:rFonts w:ascii="Arial" w:eastAsia="Arial" w:hAnsi="Arial" w:cs="Arial"/>
                <w:sz w:val="20"/>
                <w:szCs w:val="20"/>
              </w:rPr>
              <w:t xml:space="preserve">    </w:t>
            </w:r>
            <w:r w:rsidR="00757F52">
              <w:rPr>
                <w:rFonts w:ascii="Arial" w:eastAsia="Arial" w:hAnsi="Arial" w:cs="Arial"/>
                <w:sz w:val="20"/>
                <w:szCs w:val="20"/>
              </w:rPr>
              <w:t>(E)</w:t>
            </w:r>
          </w:p>
          <w:p w14:paraId="0D441265" w14:textId="77777777" w:rsidR="00AF31C8" w:rsidRDefault="00AF31C8">
            <w:pPr>
              <w:spacing w:before="120" w:after="120"/>
              <w:rPr>
                <w:rFonts w:ascii="Arial" w:eastAsia="Arial" w:hAnsi="Arial" w:cs="Arial"/>
                <w:sz w:val="20"/>
                <w:szCs w:val="20"/>
              </w:rPr>
            </w:pPr>
          </w:p>
          <w:p w14:paraId="07826651" w14:textId="77777777" w:rsidR="00AF31C8" w:rsidRDefault="00AF31C8">
            <w:pPr>
              <w:spacing w:before="120" w:after="120"/>
              <w:rPr>
                <w:rFonts w:ascii="Arial" w:eastAsia="Arial" w:hAnsi="Arial" w:cs="Arial"/>
                <w:sz w:val="20"/>
                <w:szCs w:val="20"/>
              </w:rPr>
            </w:pPr>
          </w:p>
          <w:p w14:paraId="309BD8B1" w14:textId="63CCF2A2" w:rsidR="00AF31C8" w:rsidRDefault="00757F52">
            <w:pPr>
              <w:spacing w:before="120" w:after="120"/>
              <w:rPr>
                <w:rFonts w:ascii="Arial" w:eastAsia="Arial" w:hAnsi="Arial" w:cs="Arial"/>
                <w:sz w:val="20"/>
                <w:szCs w:val="20"/>
              </w:rPr>
            </w:pPr>
            <w:r>
              <w:rPr>
                <w:rFonts w:ascii="Arial" w:eastAsia="Arial" w:hAnsi="Arial" w:cs="Arial"/>
                <w:sz w:val="20"/>
                <w:szCs w:val="20"/>
              </w:rPr>
              <w:t xml:space="preserve">         </w:t>
            </w:r>
            <w:r w:rsidR="00AF78D1">
              <w:rPr>
                <w:rFonts w:ascii="Arial" w:eastAsia="Arial" w:hAnsi="Arial" w:cs="Arial"/>
                <w:sz w:val="20"/>
                <w:szCs w:val="20"/>
              </w:rPr>
              <w:t xml:space="preserve">    </w:t>
            </w:r>
            <w:r>
              <w:rPr>
                <w:rFonts w:ascii="Arial" w:eastAsia="Arial" w:hAnsi="Arial" w:cs="Arial"/>
                <w:sz w:val="20"/>
                <w:szCs w:val="20"/>
              </w:rPr>
              <w:t>(E)</w:t>
            </w:r>
          </w:p>
          <w:p w14:paraId="2CBD6511" w14:textId="77777777" w:rsidR="00AF31C8" w:rsidRDefault="00AF31C8">
            <w:pPr>
              <w:spacing w:before="120" w:after="120"/>
              <w:rPr>
                <w:rFonts w:ascii="Arial" w:eastAsia="Arial" w:hAnsi="Arial" w:cs="Arial"/>
                <w:sz w:val="20"/>
                <w:szCs w:val="20"/>
              </w:rPr>
            </w:pPr>
          </w:p>
          <w:p w14:paraId="78DB1B0F" w14:textId="1EBB2C73" w:rsidR="00AF31C8" w:rsidRDefault="00757F52">
            <w:pPr>
              <w:spacing w:before="120" w:after="120"/>
              <w:rPr>
                <w:rFonts w:ascii="Arial" w:eastAsia="Arial" w:hAnsi="Arial" w:cs="Arial"/>
                <w:sz w:val="20"/>
                <w:szCs w:val="20"/>
              </w:rPr>
            </w:pPr>
            <w:r>
              <w:rPr>
                <w:rFonts w:ascii="Arial" w:eastAsia="Arial" w:hAnsi="Arial" w:cs="Arial"/>
                <w:sz w:val="20"/>
                <w:szCs w:val="20"/>
              </w:rPr>
              <w:t xml:space="preserve">         </w:t>
            </w:r>
            <w:r w:rsidR="00AF78D1">
              <w:rPr>
                <w:rFonts w:ascii="Arial" w:eastAsia="Arial" w:hAnsi="Arial" w:cs="Arial"/>
                <w:sz w:val="20"/>
                <w:szCs w:val="20"/>
              </w:rPr>
              <w:t xml:space="preserve">    </w:t>
            </w:r>
            <w:r>
              <w:rPr>
                <w:rFonts w:ascii="Arial" w:eastAsia="Arial" w:hAnsi="Arial" w:cs="Arial"/>
                <w:sz w:val="20"/>
                <w:szCs w:val="20"/>
              </w:rPr>
              <w:t>(E)</w:t>
            </w:r>
          </w:p>
          <w:p w14:paraId="08A9FF25" w14:textId="00B444AD" w:rsidR="00AF31C8" w:rsidRDefault="00757F52">
            <w:pPr>
              <w:spacing w:before="120" w:after="120"/>
              <w:rPr>
                <w:rFonts w:ascii="Arial" w:eastAsia="Arial" w:hAnsi="Arial" w:cs="Arial"/>
                <w:sz w:val="20"/>
                <w:szCs w:val="20"/>
              </w:rPr>
            </w:pPr>
            <w:r>
              <w:rPr>
                <w:rFonts w:ascii="Arial" w:eastAsia="Arial" w:hAnsi="Arial" w:cs="Arial"/>
                <w:sz w:val="20"/>
                <w:szCs w:val="20"/>
              </w:rPr>
              <w:t xml:space="preserve">        </w:t>
            </w:r>
            <w:r w:rsidR="00AF78D1">
              <w:rPr>
                <w:rFonts w:ascii="Arial" w:eastAsia="Arial" w:hAnsi="Arial" w:cs="Arial"/>
                <w:sz w:val="20"/>
                <w:szCs w:val="20"/>
              </w:rPr>
              <w:t xml:space="preserve">    </w:t>
            </w:r>
            <w:r>
              <w:rPr>
                <w:rFonts w:ascii="Arial" w:eastAsia="Arial" w:hAnsi="Arial" w:cs="Arial"/>
                <w:sz w:val="20"/>
                <w:szCs w:val="20"/>
              </w:rPr>
              <w:t xml:space="preserve"> (E)</w:t>
            </w:r>
          </w:p>
          <w:p w14:paraId="7CADE91B" w14:textId="5313D863" w:rsidR="00AF31C8" w:rsidRDefault="00757F52">
            <w:pPr>
              <w:spacing w:before="120" w:after="120"/>
            </w:pPr>
            <w:r>
              <w:rPr>
                <w:rFonts w:ascii="Arial" w:eastAsia="Arial" w:hAnsi="Arial" w:cs="Arial"/>
                <w:sz w:val="20"/>
                <w:szCs w:val="20"/>
              </w:rPr>
              <w:lastRenderedPageBreak/>
              <w:t xml:space="preserve">         </w:t>
            </w:r>
            <w:r w:rsidR="00B31B0C">
              <w:rPr>
                <w:rFonts w:ascii="Arial" w:eastAsia="Arial" w:hAnsi="Arial" w:cs="Arial"/>
                <w:sz w:val="20"/>
                <w:szCs w:val="20"/>
              </w:rPr>
              <w:t xml:space="preserve">      </w:t>
            </w:r>
            <w:r>
              <w:rPr>
                <w:rFonts w:ascii="Arial" w:eastAsia="Arial" w:hAnsi="Arial" w:cs="Arial"/>
                <w:sz w:val="20"/>
                <w:szCs w:val="20"/>
              </w:rPr>
              <w:t>(E)</w:t>
            </w:r>
          </w:p>
          <w:p w14:paraId="36D4B9A1" w14:textId="77777777" w:rsidR="00AF31C8" w:rsidRDefault="00AF31C8">
            <w:pPr>
              <w:spacing w:before="120" w:after="120"/>
              <w:rPr>
                <w:rFonts w:ascii="Arial" w:eastAsia="Arial" w:hAnsi="Arial" w:cs="Arial"/>
                <w:sz w:val="20"/>
                <w:szCs w:val="20"/>
              </w:rPr>
            </w:pPr>
          </w:p>
          <w:p w14:paraId="19E2230B" w14:textId="583993A8" w:rsidR="00AF31C8" w:rsidRDefault="00757F52">
            <w:pPr>
              <w:spacing w:before="120" w:after="120"/>
            </w:pPr>
            <w:r>
              <w:rPr>
                <w:rFonts w:ascii="Arial" w:eastAsia="Arial" w:hAnsi="Arial" w:cs="Arial"/>
                <w:sz w:val="20"/>
                <w:szCs w:val="20"/>
              </w:rPr>
              <w:t xml:space="preserve">         </w:t>
            </w:r>
            <w:r w:rsidR="00B31B0C">
              <w:rPr>
                <w:rFonts w:ascii="Arial" w:eastAsia="Arial" w:hAnsi="Arial" w:cs="Arial"/>
                <w:sz w:val="20"/>
                <w:szCs w:val="20"/>
              </w:rPr>
              <w:t xml:space="preserve">      </w:t>
            </w:r>
            <w:r>
              <w:rPr>
                <w:rFonts w:ascii="Arial" w:eastAsia="Arial" w:hAnsi="Arial" w:cs="Arial"/>
                <w:sz w:val="20"/>
                <w:szCs w:val="20"/>
              </w:rPr>
              <w:t>(E)</w:t>
            </w:r>
          </w:p>
          <w:p w14:paraId="13671066" w14:textId="6429EAF2" w:rsidR="00AF31C8" w:rsidRDefault="00757F52">
            <w:pPr>
              <w:spacing w:before="120" w:after="120"/>
              <w:rPr>
                <w:rFonts w:ascii="Arial" w:eastAsia="Arial" w:hAnsi="Arial" w:cs="Arial"/>
                <w:sz w:val="20"/>
                <w:szCs w:val="20"/>
              </w:rPr>
            </w:pPr>
            <w:r>
              <w:rPr>
                <w:rFonts w:ascii="Arial" w:eastAsia="Arial" w:hAnsi="Arial" w:cs="Arial"/>
                <w:sz w:val="20"/>
                <w:szCs w:val="20"/>
              </w:rPr>
              <w:t xml:space="preserve">         </w:t>
            </w:r>
          </w:p>
          <w:p w14:paraId="73ECE3C1" w14:textId="77777777" w:rsidR="00AF31C8" w:rsidRDefault="00AF31C8">
            <w:pPr>
              <w:spacing w:before="120" w:after="120"/>
              <w:jc w:val="center"/>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61EA66FC" w14:textId="5EBAAEE6" w:rsidR="00AF31C8" w:rsidRDefault="00EF6337">
            <w:pPr>
              <w:spacing w:before="120" w:after="120"/>
              <w:ind w:left="284"/>
              <w:rPr>
                <w:rFonts w:ascii="Arial" w:eastAsia="Arial" w:hAnsi="Arial" w:cs="Arial"/>
                <w:sz w:val="20"/>
                <w:szCs w:val="20"/>
              </w:rPr>
            </w:pPr>
            <w:r>
              <w:rPr>
                <w:rFonts w:ascii="Arial" w:eastAsia="Arial" w:hAnsi="Arial" w:cs="Arial"/>
                <w:sz w:val="20"/>
                <w:szCs w:val="20"/>
              </w:rPr>
              <w:lastRenderedPageBreak/>
              <w:t xml:space="preserve">     </w:t>
            </w:r>
            <w:r w:rsidR="00AF78D1">
              <w:rPr>
                <w:rFonts w:ascii="Arial" w:eastAsia="Arial" w:hAnsi="Arial" w:cs="Arial"/>
                <w:sz w:val="20"/>
                <w:szCs w:val="20"/>
              </w:rPr>
              <w:t xml:space="preserve">    </w:t>
            </w:r>
            <w:r w:rsidR="00757F52">
              <w:rPr>
                <w:rFonts w:ascii="Arial" w:eastAsia="Arial" w:hAnsi="Arial" w:cs="Arial"/>
                <w:sz w:val="20"/>
                <w:szCs w:val="20"/>
              </w:rPr>
              <w:t>A/I</w:t>
            </w:r>
          </w:p>
          <w:p w14:paraId="787DC5C2" w14:textId="77777777" w:rsidR="00AF31C8" w:rsidRDefault="00AF31C8">
            <w:pPr>
              <w:spacing w:before="120" w:after="120"/>
              <w:ind w:left="284"/>
              <w:rPr>
                <w:rFonts w:ascii="Arial" w:eastAsia="Arial" w:hAnsi="Arial" w:cs="Arial"/>
                <w:sz w:val="20"/>
                <w:szCs w:val="20"/>
              </w:rPr>
            </w:pPr>
          </w:p>
          <w:p w14:paraId="0A37E0A7" w14:textId="77777777" w:rsidR="00EF6337" w:rsidRDefault="00757F52">
            <w:pPr>
              <w:spacing w:before="120" w:after="120"/>
              <w:rPr>
                <w:rFonts w:ascii="Arial" w:eastAsia="Arial" w:hAnsi="Arial" w:cs="Arial"/>
                <w:sz w:val="20"/>
                <w:szCs w:val="20"/>
              </w:rPr>
            </w:pPr>
            <w:r>
              <w:rPr>
                <w:rFonts w:ascii="Arial" w:eastAsia="Arial" w:hAnsi="Arial" w:cs="Arial"/>
                <w:sz w:val="20"/>
                <w:szCs w:val="20"/>
              </w:rPr>
              <w:t xml:space="preserve">     </w:t>
            </w:r>
            <w:r w:rsidR="00EF6337">
              <w:rPr>
                <w:rFonts w:ascii="Arial" w:eastAsia="Arial" w:hAnsi="Arial" w:cs="Arial"/>
                <w:sz w:val="20"/>
                <w:szCs w:val="20"/>
              </w:rPr>
              <w:t xml:space="preserve">     </w:t>
            </w:r>
          </w:p>
          <w:p w14:paraId="0C18991E" w14:textId="065FFC64" w:rsidR="00AF31C8" w:rsidRDefault="00EF6337">
            <w:pPr>
              <w:spacing w:before="120" w:after="120"/>
            </w:pPr>
            <w:r>
              <w:rPr>
                <w:rFonts w:ascii="Arial" w:eastAsia="Arial" w:hAnsi="Arial" w:cs="Arial"/>
                <w:sz w:val="20"/>
                <w:szCs w:val="20"/>
              </w:rPr>
              <w:t xml:space="preserve">          </w:t>
            </w:r>
            <w:r w:rsidR="00AF78D1">
              <w:rPr>
                <w:rFonts w:ascii="Arial" w:eastAsia="Arial" w:hAnsi="Arial" w:cs="Arial"/>
                <w:sz w:val="20"/>
                <w:szCs w:val="20"/>
              </w:rPr>
              <w:t xml:space="preserve">    </w:t>
            </w:r>
            <w:r w:rsidR="00757F52">
              <w:rPr>
                <w:rFonts w:ascii="Arial" w:eastAsia="Arial" w:hAnsi="Arial" w:cs="Arial"/>
                <w:sz w:val="20"/>
                <w:szCs w:val="20"/>
              </w:rPr>
              <w:t>A/I</w:t>
            </w:r>
          </w:p>
          <w:p w14:paraId="26B6CE45" w14:textId="77777777" w:rsidR="00AF31C8" w:rsidRDefault="00AF31C8">
            <w:pPr>
              <w:spacing w:before="120" w:after="120"/>
              <w:ind w:left="284"/>
              <w:rPr>
                <w:rFonts w:ascii="Arial" w:eastAsia="Arial" w:hAnsi="Arial" w:cs="Arial"/>
                <w:sz w:val="20"/>
                <w:szCs w:val="20"/>
              </w:rPr>
            </w:pPr>
          </w:p>
          <w:p w14:paraId="4E13F3A6" w14:textId="77777777" w:rsidR="00AF31C8" w:rsidRDefault="00AF31C8">
            <w:pPr>
              <w:spacing w:before="120" w:after="120"/>
              <w:ind w:left="284"/>
              <w:rPr>
                <w:rFonts w:ascii="Arial" w:eastAsia="Arial" w:hAnsi="Arial" w:cs="Arial"/>
                <w:sz w:val="20"/>
                <w:szCs w:val="20"/>
              </w:rPr>
            </w:pPr>
          </w:p>
          <w:p w14:paraId="6E770530" w14:textId="59F8EB56" w:rsidR="00AF31C8" w:rsidRDefault="00EF6337">
            <w:pPr>
              <w:spacing w:before="120" w:after="120"/>
              <w:ind w:left="284"/>
            </w:pPr>
            <w:r>
              <w:rPr>
                <w:rFonts w:ascii="Arial" w:eastAsia="Arial" w:hAnsi="Arial" w:cs="Arial"/>
                <w:sz w:val="20"/>
                <w:szCs w:val="20"/>
              </w:rPr>
              <w:t xml:space="preserve">     </w:t>
            </w:r>
            <w:r w:rsidR="00B31B0C">
              <w:rPr>
                <w:rFonts w:ascii="Arial" w:eastAsia="Arial" w:hAnsi="Arial" w:cs="Arial"/>
                <w:sz w:val="20"/>
                <w:szCs w:val="20"/>
              </w:rPr>
              <w:t xml:space="preserve">    </w:t>
            </w:r>
            <w:r w:rsidR="00757F52">
              <w:rPr>
                <w:rFonts w:ascii="Arial" w:eastAsia="Arial" w:hAnsi="Arial" w:cs="Arial"/>
                <w:sz w:val="20"/>
                <w:szCs w:val="20"/>
              </w:rPr>
              <w:t>A/I</w:t>
            </w:r>
          </w:p>
          <w:p w14:paraId="670EF321" w14:textId="77777777" w:rsidR="00AF31C8" w:rsidRDefault="00AF31C8">
            <w:pPr>
              <w:spacing w:before="120" w:after="120"/>
              <w:ind w:left="284"/>
              <w:rPr>
                <w:rFonts w:ascii="Arial" w:eastAsia="Arial" w:hAnsi="Arial" w:cs="Arial"/>
                <w:sz w:val="20"/>
                <w:szCs w:val="20"/>
              </w:rPr>
            </w:pPr>
          </w:p>
          <w:p w14:paraId="56FD1445" w14:textId="17BCAE80" w:rsidR="00AF31C8" w:rsidRDefault="00EF6337">
            <w:pPr>
              <w:spacing w:before="120" w:after="120"/>
              <w:ind w:left="284"/>
              <w:rPr>
                <w:rFonts w:ascii="Arial" w:eastAsia="Arial" w:hAnsi="Arial" w:cs="Arial"/>
                <w:sz w:val="20"/>
                <w:szCs w:val="20"/>
              </w:rPr>
            </w:pPr>
            <w:r>
              <w:rPr>
                <w:rFonts w:ascii="Arial" w:eastAsia="Arial" w:hAnsi="Arial" w:cs="Arial"/>
                <w:sz w:val="20"/>
                <w:szCs w:val="20"/>
              </w:rPr>
              <w:t xml:space="preserve">    </w:t>
            </w:r>
            <w:r w:rsidR="00B31B0C">
              <w:rPr>
                <w:rFonts w:ascii="Arial" w:eastAsia="Arial" w:hAnsi="Arial" w:cs="Arial"/>
                <w:sz w:val="20"/>
                <w:szCs w:val="20"/>
              </w:rPr>
              <w:t xml:space="preserve">     </w:t>
            </w:r>
            <w:r w:rsidR="00757F52">
              <w:rPr>
                <w:rFonts w:ascii="Arial" w:eastAsia="Arial" w:hAnsi="Arial" w:cs="Arial"/>
                <w:sz w:val="20"/>
                <w:szCs w:val="20"/>
              </w:rPr>
              <w:t>A/I</w:t>
            </w:r>
          </w:p>
          <w:p w14:paraId="45FF8ED5" w14:textId="13AF182B" w:rsidR="00AF31C8" w:rsidRDefault="00757F52">
            <w:pPr>
              <w:spacing w:before="120" w:after="120"/>
            </w:pPr>
            <w:r>
              <w:rPr>
                <w:rFonts w:ascii="Arial" w:eastAsia="Arial" w:hAnsi="Arial" w:cs="Arial"/>
                <w:sz w:val="20"/>
                <w:szCs w:val="20"/>
              </w:rPr>
              <w:t xml:space="preserve">      </w:t>
            </w:r>
            <w:r w:rsidR="00EF6337">
              <w:rPr>
                <w:rFonts w:ascii="Arial" w:eastAsia="Arial" w:hAnsi="Arial" w:cs="Arial"/>
                <w:sz w:val="20"/>
                <w:szCs w:val="20"/>
              </w:rPr>
              <w:t xml:space="preserve">    </w:t>
            </w:r>
            <w:r w:rsidR="00B31B0C">
              <w:rPr>
                <w:rFonts w:ascii="Arial" w:eastAsia="Arial" w:hAnsi="Arial" w:cs="Arial"/>
                <w:sz w:val="20"/>
                <w:szCs w:val="20"/>
              </w:rPr>
              <w:t xml:space="preserve">    </w:t>
            </w:r>
            <w:r>
              <w:rPr>
                <w:rFonts w:ascii="Arial" w:eastAsia="Arial" w:hAnsi="Arial" w:cs="Arial"/>
                <w:sz w:val="20"/>
                <w:szCs w:val="20"/>
              </w:rPr>
              <w:t>I</w:t>
            </w:r>
          </w:p>
          <w:p w14:paraId="78174D34" w14:textId="6ECBB95D" w:rsidR="00AF31C8" w:rsidRDefault="00EF6337">
            <w:pPr>
              <w:spacing w:before="120" w:after="120"/>
              <w:ind w:left="284"/>
            </w:pPr>
            <w:r>
              <w:rPr>
                <w:rFonts w:ascii="Arial" w:eastAsia="Arial" w:hAnsi="Arial" w:cs="Arial"/>
                <w:sz w:val="20"/>
                <w:szCs w:val="20"/>
              </w:rPr>
              <w:lastRenderedPageBreak/>
              <w:t xml:space="preserve">   </w:t>
            </w:r>
            <w:r w:rsidR="00B31B0C">
              <w:rPr>
                <w:rFonts w:ascii="Arial" w:eastAsia="Arial" w:hAnsi="Arial" w:cs="Arial"/>
                <w:sz w:val="20"/>
                <w:szCs w:val="20"/>
              </w:rPr>
              <w:t xml:space="preserve">      </w:t>
            </w:r>
            <w:r w:rsidR="00757F52">
              <w:rPr>
                <w:rFonts w:ascii="Arial" w:eastAsia="Arial" w:hAnsi="Arial" w:cs="Arial"/>
                <w:sz w:val="20"/>
                <w:szCs w:val="20"/>
              </w:rPr>
              <w:t>A/I</w:t>
            </w:r>
          </w:p>
          <w:p w14:paraId="77DC2A5C" w14:textId="77777777" w:rsidR="00AF31C8" w:rsidRDefault="00AF31C8">
            <w:pPr>
              <w:spacing w:before="120" w:after="120"/>
              <w:rPr>
                <w:rFonts w:ascii="Arial" w:eastAsia="Arial" w:hAnsi="Arial" w:cs="Arial"/>
                <w:sz w:val="20"/>
                <w:szCs w:val="20"/>
              </w:rPr>
            </w:pPr>
          </w:p>
          <w:p w14:paraId="54520DA5" w14:textId="066BFC68" w:rsidR="00AF31C8" w:rsidRDefault="00757F52">
            <w:pPr>
              <w:spacing w:before="120" w:after="120"/>
            </w:pPr>
            <w:r>
              <w:rPr>
                <w:rFonts w:ascii="Arial" w:eastAsia="Arial" w:hAnsi="Arial" w:cs="Arial"/>
                <w:sz w:val="20"/>
                <w:szCs w:val="20"/>
              </w:rPr>
              <w:t xml:space="preserve">        </w:t>
            </w:r>
            <w:r w:rsidR="00B31B0C">
              <w:rPr>
                <w:rFonts w:ascii="Arial" w:eastAsia="Arial" w:hAnsi="Arial" w:cs="Arial"/>
                <w:sz w:val="20"/>
                <w:szCs w:val="20"/>
              </w:rPr>
              <w:t xml:space="preserve">      </w:t>
            </w:r>
            <w:r>
              <w:rPr>
                <w:rFonts w:ascii="Arial" w:eastAsia="Arial" w:hAnsi="Arial" w:cs="Arial"/>
                <w:sz w:val="20"/>
                <w:szCs w:val="20"/>
              </w:rPr>
              <w:t>A/I</w:t>
            </w:r>
          </w:p>
        </w:tc>
      </w:tr>
      <w:tr w:rsidR="00AF31C8" w14:paraId="13DC69B3" w14:textId="77777777">
        <w:trPr>
          <w:trHeight w:val="486"/>
        </w:trPr>
        <w:tc>
          <w:tcPr>
            <w:tcW w:w="1808" w:type="dxa"/>
            <w:tcBorders>
              <w:top w:val="single" w:sz="4" w:space="0" w:color="000000"/>
              <w:left w:val="single" w:sz="4" w:space="0" w:color="000000"/>
              <w:bottom w:val="single" w:sz="4" w:space="0" w:color="000000"/>
              <w:right w:val="single" w:sz="4" w:space="0" w:color="000000"/>
            </w:tcBorders>
            <w:shd w:val="clear" w:color="auto" w:fill="FFFFFF"/>
          </w:tcPr>
          <w:p w14:paraId="0AA7B84B" w14:textId="77777777" w:rsidR="00AF31C8" w:rsidRDefault="00757F52">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b/>
                <w:color w:val="000000"/>
                <w:sz w:val="20"/>
                <w:szCs w:val="20"/>
              </w:rPr>
              <w:lastRenderedPageBreak/>
              <w:t xml:space="preserve">Personal qualities </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Pr>
          <w:p w14:paraId="5F55BF21"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A commitment to getting the best outcomes for all pupils and promoting the ethos and values of the school</w:t>
            </w:r>
          </w:p>
          <w:p w14:paraId="7792436E" w14:textId="77777777" w:rsidR="00AF31C8" w:rsidRDefault="00757F52">
            <w:pPr>
              <w:numPr>
                <w:ilvl w:val="0"/>
                <w:numId w:val="1"/>
              </w:numPr>
              <w:spacing w:before="120" w:after="120"/>
              <w:ind w:left="567" w:hanging="283"/>
            </w:pPr>
            <w:r>
              <w:rPr>
                <w:rFonts w:ascii="Arial" w:eastAsia="Arial" w:hAnsi="Arial" w:cs="Arial"/>
                <w:sz w:val="20"/>
                <w:szCs w:val="20"/>
              </w:rPr>
              <w:t>A willingness to embrace change and develop strong teams to manage it effectively</w:t>
            </w:r>
          </w:p>
          <w:p w14:paraId="4131C920" w14:textId="77777777" w:rsidR="00AF31C8" w:rsidRDefault="00757F52">
            <w:pPr>
              <w:numPr>
                <w:ilvl w:val="0"/>
                <w:numId w:val="1"/>
              </w:numPr>
              <w:spacing w:before="120" w:after="120"/>
              <w:ind w:left="567" w:hanging="283"/>
              <w:rPr>
                <w:rFonts w:ascii="Arial" w:eastAsia="Arial" w:hAnsi="Arial" w:cs="Arial"/>
              </w:rPr>
            </w:pPr>
            <w:r>
              <w:rPr>
                <w:rFonts w:ascii="Arial" w:eastAsia="Arial" w:hAnsi="Arial" w:cs="Arial"/>
                <w:sz w:val="20"/>
                <w:szCs w:val="20"/>
              </w:rPr>
              <w:t>Ambition and resilience with high expectations and good judgement</w:t>
            </w:r>
          </w:p>
          <w:p w14:paraId="2DFD9556" w14:textId="77777777" w:rsidR="00AF31C8" w:rsidRDefault="00757F52">
            <w:pPr>
              <w:numPr>
                <w:ilvl w:val="0"/>
                <w:numId w:val="1"/>
              </w:numPr>
              <w:spacing w:before="120" w:after="120"/>
              <w:ind w:left="567" w:hanging="283"/>
            </w:pPr>
            <w:r>
              <w:rPr>
                <w:rFonts w:ascii="Arial" w:eastAsia="Arial" w:hAnsi="Arial" w:cs="Arial"/>
                <w:sz w:val="20"/>
                <w:szCs w:val="20"/>
              </w:rPr>
              <w:t>Ability to work under pressure and prioritise effectively</w:t>
            </w:r>
          </w:p>
          <w:p w14:paraId="7456CD5F" w14:textId="77777777" w:rsidR="00AF31C8" w:rsidRDefault="00757F52">
            <w:pPr>
              <w:numPr>
                <w:ilvl w:val="0"/>
                <w:numId w:val="1"/>
              </w:numPr>
              <w:spacing w:before="120" w:after="120"/>
              <w:ind w:left="567" w:hanging="283"/>
            </w:pPr>
            <w:r>
              <w:rPr>
                <w:rFonts w:ascii="Arial" w:eastAsia="Arial" w:hAnsi="Arial" w:cs="Arial"/>
                <w:sz w:val="20"/>
                <w:szCs w:val="20"/>
              </w:rPr>
              <w:t>Commitment to maintaining confidentiality at all times</w:t>
            </w:r>
          </w:p>
          <w:p w14:paraId="41119A24" w14:textId="77777777" w:rsidR="00AF31C8" w:rsidRDefault="00757F52">
            <w:pPr>
              <w:numPr>
                <w:ilvl w:val="0"/>
                <w:numId w:val="1"/>
              </w:numPr>
              <w:spacing w:before="120" w:after="120"/>
              <w:ind w:left="567" w:hanging="283"/>
            </w:pPr>
            <w:r>
              <w:rPr>
                <w:rFonts w:ascii="Arial" w:eastAsia="Arial" w:hAnsi="Arial" w:cs="Arial"/>
                <w:sz w:val="20"/>
                <w:szCs w:val="20"/>
              </w:rPr>
              <w:t>Commitment to safeguarding and equality</w:t>
            </w:r>
          </w:p>
          <w:p w14:paraId="5B532ED1" w14:textId="77777777" w:rsidR="00AF31C8" w:rsidRDefault="00AF31C8">
            <w:pPr>
              <w:pBdr>
                <w:top w:val="nil"/>
                <w:left w:val="nil"/>
                <w:bottom w:val="nil"/>
                <w:right w:val="nil"/>
                <w:between w:val="nil"/>
              </w:pBdr>
              <w:spacing w:before="120" w:after="120"/>
              <w:rPr>
                <w:rFonts w:ascii="Arial" w:eastAsia="Arial" w:hAnsi="Arial" w:cs="Arial"/>
                <w:i/>
                <w:color w:val="F15F22"/>
                <w:sz w:val="20"/>
                <w:szCs w:val="20"/>
              </w:rPr>
            </w:pPr>
          </w:p>
        </w:tc>
        <w:tc>
          <w:tcPr>
            <w:tcW w:w="2234" w:type="dxa"/>
            <w:tcBorders>
              <w:top w:val="single" w:sz="4" w:space="0" w:color="000000"/>
              <w:left w:val="single" w:sz="4" w:space="0" w:color="000000"/>
              <w:bottom w:val="single" w:sz="4" w:space="0" w:color="000000"/>
              <w:right w:val="single" w:sz="4" w:space="0" w:color="000000"/>
            </w:tcBorders>
            <w:shd w:val="clear" w:color="auto" w:fill="FFFFFF"/>
          </w:tcPr>
          <w:p w14:paraId="2137FCAB" w14:textId="77777777" w:rsidR="00AF31C8" w:rsidRDefault="00757F52">
            <w:pPr>
              <w:spacing w:before="120" w:after="120"/>
              <w:jc w:val="center"/>
            </w:pPr>
            <w:r>
              <w:rPr>
                <w:rFonts w:ascii="Arial" w:eastAsia="Arial" w:hAnsi="Arial" w:cs="Arial"/>
                <w:sz w:val="20"/>
                <w:szCs w:val="20"/>
              </w:rPr>
              <w:t>(E)</w:t>
            </w:r>
          </w:p>
          <w:p w14:paraId="7BE4DF72" w14:textId="77777777" w:rsidR="00AF31C8" w:rsidRDefault="00AF31C8">
            <w:pPr>
              <w:spacing w:before="120" w:after="120"/>
              <w:ind w:left="567"/>
              <w:jc w:val="center"/>
              <w:rPr>
                <w:rFonts w:ascii="Arial" w:eastAsia="Arial" w:hAnsi="Arial" w:cs="Arial"/>
                <w:sz w:val="20"/>
                <w:szCs w:val="20"/>
              </w:rPr>
            </w:pPr>
          </w:p>
          <w:p w14:paraId="165D0284" w14:textId="77777777" w:rsidR="00AF31C8" w:rsidRDefault="00AF31C8">
            <w:pPr>
              <w:spacing w:before="120" w:after="120"/>
              <w:ind w:left="567"/>
              <w:jc w:val="center"/>
              <w:rPr>
                <w:rFonts w:ascii="Arial" w:eastAsia="Arial" w:hAnsi="Arial" w:cs="Arial"/>
                <w:sz w:val="20"/>
                <w:szCs w:val="20"/>
              </w:rPr>
            </w:pPr>
          </w:p>
          <w:p w14:paraId="09363D3A" w14:textId="77777777" w:rsidR="00AF31C8" w:rsidRDefault="00757F52">
            <w:pPr>
              <w:spacing w:before="120" w:after="120"/>
              <w:jc w:val="center"/>
              <w:rPr>
                <w:rFonts w:ascii="Arial" w:eastAsia="Arial" w:hAnsi="Arial" w:cs="Arial"/>
                <w:sz w:val="20"/>
                <w:szCs w:val="20"/>
              </w:rPr>
            </w:pPr>
            <w:r>
              <w:rPr>
                <w:rFonts w:ascii="Arial" w:eastAsia="Arial" w:hAnsi="Arial" w:cs="Arial"/>
                <w:sz w:val="20"/>
                <w:szCs w:val="20"/>
              </w:rPr>
              <w:t>(E)</w:t>
            </w:r>
          </w:p>
          <w:p w14:paraId="00D78130" w14:textId="77777777" w:rsidR="00AF31C8" w:rsidRDefault="00AF31C8">
            <w:pPr>
              <w:spacing w:before="120" w:after="120"/>
              <w:jc w:val="center"/>
              <w:rPr>
                <w:rFonts w:ascii="Arial" w:eastAsia="Arial" w:hAnsi="Arial" w:cs="Arial"/>
                <w:sz w:val="20"/>
                <w:szCs w:val="20"/>
              </w:rPr>
            </w:pPr>
          </w:p>
          <w:p w14:paraId="3BC21F35" w14:textId="77777777" w:rsidR="00D1258B" w:rsidRDefault="00D1258B">
            <w:pPr>
              <w:spacing w:before="120" w:after="120"/>
              <w:jc w:val="center"/>
              <w:rPr>
                <w:rFonts w:ascii="Arial" w:eastAsia="Arial" w:hAnsi="Arial" w:cs="Arial"/>
                <w:sz w:val="20"/>
                <w:szCs w:val="20"/>
              </w:rPr>
            </w:pPr>
          </w:p>
          <w:p w14:paraId="6683BADE" w14:textId="75BF0224" w:rsidR="00AF31C8" w:rsidRDefault="00757F52">
            <w:pPr>
              <w:spacing w:before="120" w:after="120"/>
              <w:jc w:val="center"/>
            </w:pPr>
            <w:r>
              <w:rPr>
                <w:rFonts w:ascii="Arial" w:eastAsia="Arial" w:hAnsi="Arial" w:cs="Arial"/>
                <w:sz w:val="20"/>
                <w:szCs w:val="20"/>
              </w:rPr>
              <w:t>(E)</w:t>
            </w:r>
          </w:p>
          <w:p w14:paraId="5B2CB957" w14:textId="77777777" w:rsidR="00AF31C8" w:rsidRDefault="00AF31C8">
            <w:pPr>
              <w:spacing w:before="120" w:after="120"/>
              <w:jc w:val="center"/>
              <w:rPr>
                <w:rFonts w:ascii="Arial" w:eastAsia="Arial" w:hAnsi="Arial" w:cs="Arial"/>
                <w:sz w:val="20"/>
                <w:szCs w:val="20"/>
              </w:rPr>
            </w:pPr>
          </w:p>
          <w:p w14:paraId="5DCF2E52" w14:textId="77777777" w:rsidR="00AF31C8" w:rsidRDefault="00757F52">
            <w:pPr>
              <w:spacing w:before="120" w:after="120"/>
              <w:jc w:val="center"/>
            </w:pPr>
            <w:r>
              <w:rPr>
                <w:rFonts w:ascii="Arial" w:eastAsia="Arial" w:hAnsi="Arial" w:cs="Arial"/>
                <w:sz w:val="20"/>
                <w:szCs w:val="20"/>
              </w:rPr>
              <w:t>(E)</w:t>
            </w:r>
          </w:p>
          <w:p w14:paraId="62CE9A41" w14:textId="77777777" w:rsidR="00D1258B" w:rsidRDefault="00D1258B">
            <w:pPr>
              <w:spacing w:before="120" w:after="120"/>
              <w:jc w:val="center"/>
              <w:rPr>
                <w:rFonts w:ascii="Arial" w:eastAsia="Arial" w:hAnsi="Arial" w:cs="Arial"/>
                <w:sz w:val="20"/>
                <w:szCs w:val="20"/>
              </w:rPr>
            </w:pPr>
          </w:p>
          <w:p w14:paraId="21D9B075" w14:textId="2133FF1C" w:rsidR="00AF31C8" w:rsidRDefault="00757F52">
            <w:pPr>
              <w:spacing w:before="120" w:after="120"/>
              <w:jc w:val="center"/>
            </w:pPr>
            <w:r>
              <w:rPr>
                <w:rFonts w:ascii="Arial" w:eastAsia="Arial" w:hAnsi="Arial" w:cs="Arial"/>
                <w:sz w:val="20"/>
                <w:szCs w:val="20"/>
              </w:rPr>
              <w:t>(E)</w:t>
            </w:r>
          </w:p>
          <w:p w14:paraId="3753411C" w14:textId="77777777" w:rsidR="00AF31C8" w:rsidRDefault="00AF31C8">
            <w:pPr>
              <w:spacing w:before="120" w:after="120"/>
              <w:jc w:val="center"/>
              <w:rPr>
                <w:rFonts w:ascii="Arial" w:eastAsia="Arial" w:hAnsi="Arial" w:cs="Arial"/>
                <w:sz w:val="20"/>
                <w:szCs w:val="20"/>
              </w:rPr>
            </w:pPr>
          </w:p>
          <w:p w14:paraId="0FF5A964" w14:textId="77777777" w:rsidR="00AF31C8" w:rsidRDefault="00757F52">
            <w:pPr>
              <w:spacing w:before="120" w:after="120"/>
              <w:jc w:val="center"/>
              <w:rPr>
                <w:rFonts w:ascii="Arial" w:eastAsia="Arial" w:hAnsi="Arial" w:cs="Arial"/>
                <w:sz w:val="20"/>
                <w:szCs w:val="20"/>
              </w:rPr>
            </w:pPr>
            <w:r>
              <w:rPr>
                <w:rFonts w:ascii="Arial" w:eastAsia="Arial" w:hAnsi="Arial" w:cs="Arial"/>
                <w:sz w:val="20"/>
                <w:szCs w:val="20"/>
              </w:rPr>
              <w:t>(E)</w:t>
            </w:r>
          </w:p>
          <w:p w14:paraId="5E70091D" w14:textId="77777777" w:rsidR="00AF31C8" w:rsidRDefault="00AF31C8">
            <w:pPr>
              <w:spacing w:before="120" w:after="120"/>
              <w:rPr>
                <w:rFonts w:ascii="Arial" w:eastAsia="Arial" w:hAnsi="Arial" w:cs="Arial"/>
                <w:sz w:val="20"/>
                <w:szCs w:val="20"/>
              </w:rPr>
            </w:pPr>
          </w:p>
          <w:p w14:paraId="0B1A88B0" w14:textId="77777777" w:rsidR="00AF31C8" w:rsidRDefault="00AF31C8">
            <w:pPr>
              <w:spacing w:before="120" w:after="120"/>
              <w:rPr>
                <w:rFonts w:ascii="Arial" w:eastAsia="Arial" w:hAnsi="Arial" w:cs="Arial"/>
                <w:sz w:val="20"/>
                <w:szCs w:val="20"/>
              </w:rPr>
            </w:pPr>
          </w:p>
          <w:p w14:paraId="13FA71AD" w14:textId="77777777" w:rsidR="00AF31C8" w:rsidRDefault="00AF31C8">
            <w:pPr>
              <w:spacing w:before="120" w:after="120"/>
              <w:ind w:left="567"/>
            </w:pPr>
          </w:p>
        </w:tc>
        <w:tc>
          <w:tcPr>
            <w:tcW w:w="2091" w:type="dxa"/>
            <w:tcBorders>
              <w:top w:val="single" w:sz="4" w:space="0" w:color="000000"/>
              <w:left w:val="single" w:sz="4" w:space="0" w:color="000000"/>
              <w:bottom w:val="single" w:sz="4" w:space="0" w:color="000000"/>
              <w:right w:val="single" w:sz="4" w:space="0" w:color="000000"/>
            </w:tcBorders>
            <w:shd w:val="clear" w:color="auto" w:fill="FFFFFF"/>
          </w:tcPr>
          <w:p w14:paraId="09E7B3FF" w14:textId="74C3E5D5" w:rsidR="00AF31C8" w:rsidRDefault="00D1258B">
            <w:pPr>
              <w:spacing w:before="120" w:after="120"/>
              <w:ind w:left="567"/>
              <w:rPr>
                <w:rFonts w:ascii="Arial" w:eastAsia="Arial" w:hAnsi="Arial" w:cs="Arial"/>
                <w:sz w:val="20"/>
                <w:szCs w:val="20"/>
              </w:rPr>
            </w:pPr>
            <w:r>
              <w:rPr>
                <w:rFonts w:ascii="Arial" w:eastAsia="Arial" w:hAnsi="Arial" w:cs="Arial"/>
                <w:sz w:val="20"/>
                <w:szCs w:val="20"/>
              </w:rPr>
              <w:t xml:space="preserve">    </w:t>
            </w:r>
            <w:r w:rsidR="00757F52">
              <w:rPr>
                <w:rFonts w:ascii="Arial" w:eastAsia="Arial" w:hAnsi="Arial" w:cs="Arial"/>
                <w:sz w:val="20"/>
                <w:szCs w:val="20"/>
              </w:rPr>
              <w:t>A/I</w:t>
            </w:r>
          </w:p>
          <w:p w14:paraId="18F0EF51" w14:textId="77777777" w:rsidR="00AF31C8" w:rsidRDefault="00AF31C8">
            <w:pPr>
              <w:spacing w:before="120" w:after="120"/>
              <w:ind w:left="567"/>
              <w:rPr>
                <w:rFonts w:ascii="Arial" w:eastAsia="Arial" w:hAnsi="Arial" w:cs="Arial"/>
                <w:sz w:val="20"/>
                <w:szCs w:val="20"/>
              </w:rPr>
            </w:pPr>
          </w:p>
          <w:p w14:paraId="6E19BA4F" w14:textId="77777777" w:rsidR="00AF31C8" w:rsidRDefault="00AF31C8">
            <w:pPr>
              <w:spacing w:before="120" w:after="120"/>
              <w:ind w:left="567"/>
              <w:rPr>
                <w:rFonts w:ascii="Arial" w:eastAsia="Arial" w:hAnsi="Arial" w:cs="Arial"/>
                <w:sz w:val="20"/>
                <w:szCs w:val="20"/>
              </w:rPr>
            </w:pPr>
          </w:p>
          <w:p w14:paraId="6C0D5844" w14:textId="1F3C62A2" w:rsidR="00AF31C8" w:rsidRDefault="00D1258B">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A/I</w:t>
            </w:r>
          </w:p>
          <w:p w14:paraId="57001460" w14:textId="77777777" w:rsidR="00AF31C8" w:rsidRDefault="00AF31C8">
            <w:pPr>
              <w:spacing w:before="120" w:after="120"/>
              <w:ind w:left="567"/>
              <w:rPr>
                <w:rFonts w:ascii="Arial" w:eastAsia="Arial" w:hAnsi="Arial" w:cs="Arial"/>
                <w:sz w:val="20"/>
                <w:szCs w:val="20"/>
              </w:rPr>
            </w:pPr>
          </w:p>
          <w:p w14:paraId="5680171D" w14:textId="77777777" w:rsidR="00D1258B" w:rsidRDefault="00D1258B">
            <w:pPr>
              <w:spacing w:before="120" w:after="120"/>
              <w:ind w:left="567"/>
              <w:rPr>
                <w:rFonts w:ascii="Arial" w:eastAsia="Arial" w:hAnsi="Arial" w:cs="Arial"/>
                <w:sz w:val="20"/>
                <w:szCs w:val="20"/>
              </w:rPr>
            </w:pPr>
            <w:r>
              <w:rPr>
                <w:rFonts w:ascii="Arial" w:eastAsia="Arial" w:hAnsi="Arial" w:cs="Arial"/>
                <w:sz w:val="20"/>
                <w:szCs w:val="20"/>
              </w:rPr>
              <w:t xml:space="preserve">    </w:t>
            </w:r>
          </w:p>
          <w:p w14:paraId="391A8177" w14:textId="076EF892" w:rsidR="00AF31C8" w:rsidRDefault="00D1258B">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A/I</w:t>
            </w:r>
          </w:p>
          <w:p w14:paraId="26F3DA77" w14:textId="77777777" w:rsidR="00AF31C8" w:rsidRDefault="00AF31C8">
            <w:pPr>
              <w:spacing w:before="120" w:after="120"/>
              <w:ind w:left="567"/>
              <w:rPr>
                <w:rFonts w:ascii="Arial" w:eastAsia="Arial" w:hAnsi="Arial" w:cs="Arial"/>
                <w:sz w:val="20"/>
                <w:szCs w:val="20"/>
              </w:rPr>
            </w:pPr>
          </w:p>
          <w:p w14:paraId="7410D933" w14:textId="245AF89D" w:rsidR="00AF31C8" w:rsidRDefault="00D1258B">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A/I</w:t>
            </w:r>
          </w:p>
          <w:p w14:paraId="45696ECA" w14:textId="77777777" w:rsidR="00AF31C8" w:rsidRDefault="00AF31C8">
            <w:pPr>
              <w:spacing w:before="120" w:after="120"/>
              <w:ind w:left="567"/>
              <w:rPr>
                <w:rFonts w:ascii="Arial" w:eastAsia="Arial" w:hAnsi="Arial" w:cs="Arial"/>
                <w:sz w:val="20"/>
                <w:szCs w:val="20"/>
              </w:rPr>
            </w:pPr>
          </w:p>
          <w:p w14:paraId="78CC1F8F" w14:textId="79A6F1D5" w:rsidR="00AF31C8" w:rsidRDefault="00D1258B">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A/I</w:t>
            </w:r>
          </w:p>
          <w:p w14:paraId="49E3AB88" w14:textId="77777777" w:rsidR="00AF31C8" w:rsidRDefault="00AF31C8">
            <w:pPr>
              <w:spacing w:before="120" w:after="120"/>
              <w:ind w:left="567"/>
              <w:rPr>
                <w:rFonts w:ascii="Arial" w:eastAsia="Arial" w:hAnsi="Arial" w:cs="Arial"/>
                <w:sz w:val="20"/>
                <w:szCs w:val="20"/>
              </w:rPr>
            </w:pPr>
          </w:p>
          <w:p w14:paraId="3E38608A" w14:textId="2AEDDD50" w:rsidR="00AF31C8" w:rsidRDefault="00D1258B">
            <w:pPr>
              <w:spacing w:before="120" w:after="120"/>
              <w:ind w:left="567"/>
            </w:pPr>
            <w:r>
              <w:rPr>
                <w:rFonts w:ascii="Arial" w:eastAsia="Arial" w:hAnsi="Arial" w:cs="Arial"/>
                <w:sz w:val="20"/>
                <w:szCs w:val="20"/>
              </w:rPr>
              <w:t xml:space="preserve">    </w:t>
            </w:r>
            <w:r w:rsidR="00757F52">
              <w:rPr>
                <w:rFonts w:ascii="Arial" w:eastAsia="Arial" w:hAnsi="Arial" w:cs="Arial"/>
                <w:sz w:val="20"/>
                <w:szCs w:val="20"/>
              </w:rPr>
              <w:t>A/I</w:t>
            </w:r>
          </w:p>
        </w:tc>
      </w:tr>
    </w:tbl>
    <w:p w14:paraId="09CFAA28" w14:textId="77777777" w:rsidR="00AF31C8" w:rsidRDefault="00AF31C8">
      <w:pPr>
        <w:rPr>
          <w:rFonts w:ascii="Arial" w:eastAsia="Arial" w:hAnsi="Arial" w:cs="Arial"/>
        </w:rPr>
      </w:pPr>
    </w:p>
    <w:p w14:paraId="7EBF87DC" w14:textId="37F9315D" w:rsidR="00AF31C8" w:rsidRDefault="00757F52">
      <w:pPr>
        <w:rPr>
          <w:rFonts w:ascii="Arial" w:eastAsia="Arial" w:hAnsi="Arial" w:cs="Arial"/>
          <w:sz w:val="16"/>
          <w:szCs w:val="16"/>
        </w:rPr>
      </w:pPr>
      <w:r>
        <w:rPr>
          <w:rFonts w:ascii="Arial" w:eastAsia="Arial" w:hAnsi="Arial" w:cs="Arial"/>
          <w:sz w:val="16"/>
          <w:szCs w:val="16"/>
        </w:rPr>
        <w:t>*A = Application form, C = Certification, I = Interview,</w:t>
      </w:r>
      <w:r w:rsidRPr="00AF78D1">
        <w:rPr>
          <w:rFonts w:ascii="Arial" w:eastAsia="Arial" w:hAnsi="Arial" w:cs="Arial"/>
          <w:sz w:val="16"/>
          <w:szCs w:val="16"/>
        </w:rPr>
        <w:t xml:space="preserve"> R = References</w:t>
      </w:r>
    </w:p>
    <w:p w14:paraId="14CC0021" w14:textId="77777777" w:rsidR="00AF31C8" w:rsidRDefault="00AF31C8">
      <w:pPr>
        <w:rPr>
          <w:rFonts w:ascii="Arial" w:eastAsia="Arial" w:hAnsi="Arial" w:cs="Arial"/>
        </w:rPr>
      </w:pPr>
    </w:p>
    <w:p w14:paraId="712DB98B" w14:textId="77777777" w:rsidR="00AF31C8" w:rsidRDefault="00757F52">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Notes:</w:t>
      </w:r>
    </w:p>
    <w:p w14:paraId="0233F53F" w14:textId="77777777" w:rsidR="00AF31C8" w:rsidRDefault="00757F52">
      <w:r>
        <w:rPr>
          <w:rFonts w:ascii="Arial" w:eastAsia="Arial" w:hAnsi="Arial" w:cs="Arial"/>
          <w:sz w:val="20"/>
          <w:szCs w:val="20"/>
        </w:rPr>
        <w:t xml:space="preserve">This job description may be amended at any time in consultation with the postholder. </w:t>
      </w:r>
    </w:p>
    <w:p w14:paraId="1E542D28" w14:textId="77777777" w:rsidR="00AF31C8" w:rsidRDefault="00AF31C8">
      <w:pPr>
        <w:pBdr>
          <w:top w:val="nil"/>
          <w:left w:val="nil"/>
          <w:bottom w:val="nil"/>
          <w:right w:val="nil"/>
          <w:between w:val="nil"/>
        </w:pBdr>
        <w:spacing w:before="120" w:after="120"/>
        <w:rPr>
          <w:rFonts w:ascii="Arial" w:eastAsia="Arial" w:hAnsi="Arial" w:cs="Arial"/>
          <w:i/>
          <w:color w:val="F15F22"/>
          <w:sz w:val="20"/>
          <w:szCs w:val="20"/>
        </w:rPr>
      </w:pPr>
    </w:p>
    <w:p w14:paraId="1E552503" w14:textId="77777777" w:rsidR="00AF31C8" w:rsidRDefault="00AF31C8">
      <w:pPr>
        <w:rPr>
          <w:rFonts w:ascii="Arial" w:eastAsia="Arial" w:hAnsi="Arial" w:cs="Arial"/>
        </w:rPr>
      </w:pPr>
    </w:p>
    <w:p w14:paraId="4379A787" w14:textId="7B7FB6BD" w:rsidR="00AF31C8" w:rsidRDefault="00757F52" w:rsidP="00AF78D1">
      <w:pPr>
        <w:pBdr>
          <w:top w:val="nil"/>
          <w:left w:val="nil"/>
          <w:bottom w:val="nil"/>
          <w:right w:val="nil"/>
          <w:between w:val="nil"/>
        </w:pBdr>
        <w:spacing w:after="120"/>
        <w:rPr>
          <w:rFonts w:ascii="Arial" w:eastAsia="Arial" w:hAnsi="Arial" w:cs="Arial"/>
          <w:i/>
          <w:color w:val="F15F22"/>
          <w:sz w:val="20"/>
          <w:szCs w:val="20"/>
        </w:rPr>
      </w:pPr>
      <w:r w:rsidRPr="00AF78D1">
        <w:rPr>
          <w:rFonts w:ascii="Arial" w:eastAsia="Arial" w:hAnsi="Arial" w:cs="Arial"/>
          <w:b/>
          <w:color w:val="000000"/>
        </w:rPr>
        <w:t>Date: May 2021</w:t>
      </w:r>
    </w:p>
    <w:p w14:paraId="2D1CABCD" w14:textId="77777777" w:rsidR="00AF31C8" w:rsidRDefault="00AF31C8">
      <w:pPr>
        <w:pBdr>
          <w:top w:val="nil"/>
          <w:left w:val="nil"/>
          <w:bottom w:val="nil"/>
          <w:right w:val="nil"/>
          <w:between w:val="nil"/>
        </w:pBdr>
        <w:spacing w:after="120" w:line="360" w:lineRule="auto"/>
        <w:rPr>
          <w:rFonts w:ascii="Arial" w:eastAsia="Arial" w:hAnsi="Arial" w:cs="Arial"/>
          <w:color w:val="000000"/>
          <w:sz w:val="20"/>
          <w:szCs w:val="20"/>
        </w:rPr>
      </w:pPr>
    </w:p>
    <w:p w14:paraId="3FF7B56F" w14:textId="77777777" w:rsidR="00AF31C8" w:rsidRDefault="00757F52">
      <w:pPr>
        <w:spacing w:line="480" w:lineRule="auto"/>
        <w:rPr>
          <w:rFonts w:ascii="Arial" w:eastAsia="Arial" w:hAnsi="Arial" w:cs="Arial"/>
          <w:b/>
        </w:rPr>
      </w:pPr>
      <w:r>
        <w:rPr>
          <w:rFonts w:ascii="Arial" w:eastAsia="Arial" w:hAnsi="Arial" w:cs="Arial"/>
          <w:b/>
        </w:rPr>
        <w:t>Line manager’s signature:</w:t>
      </w:r>
      <w:r>
        <w:rPr>
          <w:rFonts w:ascii="Arial" w:eastAsia="Arial" w:hAnsi="Arial" w:cs="Arial"/>
        </w:rPr>
        <w:tab/>
        <w:t xml:space="preserve">           _______________________________________</w:t>
      </w:r>
    </w:p>
    <w:p w14:paraId="1CF834A0" w14:textId="77777777" w:rsidR="00AF31C8" w:rsidRDefault="00757F52">
      <w:pPr>
        <w:spacing w:line="480" w:lineRule="auto"/>
      </w:pPr>
      <w:r>
        <w:rPr>
          <w:rFonts w:ascii="Arial" w:eastAsia="Arial" w:hAnsi="Arial" w:cs="Arial"/>
          <w:b/>
        </w:rPr>
        <w:t>Date:</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w:t>
      </w:r>
      <w:r>
        <w:rPr>
          <w:rFonts w:ascii="Arial" w:eastAsia="Arial" w:hAnsi="Arial" w:cs="Arial"/>
        </w:rPr>
        <w:tab/>
      </w:r>
    </w:p>
    <w:p w14:paraId="790794AB" w14:textId="77777777" w:rsidR="00AF31C8" w:rsidRDefault="00757F52">
      <w:pPr>
        <w:spacing w:line="480" w:lineRule="auto"/>
      </w:pPr>
      <w:r>
        <w:rPr>
          <w:rFonts w:ascii="Arial" w:eastAsia="Arial" w:hAnsi="Arial" w:cs="Arial"/>
          <w:b/>
        </w:rPr>
        <w:t>Postholder’s signature:</w:t>
      </w:r>
      <w:r>
        <w:rPr>
          <w:rFonts w:ascii="Arial" w:eastAsia="Arial" w:hAnsi="Arial" w:cs="Arial"/>
        </w:rPr>
        <w:tab/>
      </w:r>
      <w:r>
        <w:rPr>
          <w:rFonts w:ascii="Arial" w:eastAsia="Arial" w:hAnsi="Arial" w:cs="Arial"/>
        </w:rPr>
        <w:tab/>
      </w:r>
      <w:r>
        <w:rPr>
          <w:rFonts w:ascii="Arial" w:eastAsia="Arial" w:hAnsi="Arial" w:cs="Arial"/>
        </w:rPr>
        <w:tab/>
        <w:t>_______________________________________</w:t>
      </w:r>
    </w:p>
    <w:p w14:paraId="32DF6D51" w14:textId="77777777" w:rsidR="00AF31C8" w:rsidRDefault="00757F52">
      <w:pPr>
        <w:spacing w:line="480" w:lineRule="auto"/>
      </w:pPr>
      <w:r>
        <w:rPr>
          <w:rFonts w:ascii="Arial" w:eastAsia="Arial" w:hAnsi="Arial" w:cs="Arial"/>
          <w:b/>
        </w:rPr>
        <w:t xml:space="preserve">Date: </w:t>
      </w:r>
      <w:r>
        <w:rPr>
          <w:rFonts w:ascii="Arial" w:eastAsia="Arial" w:hAnsi="Arial" w:cs="Arial"/>
          <w:b/>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_______________________________________</w:t>
      </w:r>
    </w:p>
    <w:p w14:paraId="40718661" w14:textId="77777777" w:rsidR="00AF31C8" w:rsidRDefault="00AF31C8">
      <w:pPr>
        <w:rPr>
          <w:rFonts w:ascii="Arial" w:eastAsia="Arial" w:hAnsi="Arial" w:cs="Arial"/>
        </w:rPr>
      </w:pPr>
    </w:p>
    <w:p w14:paraId="5E3D1BCA" w14:textId="77777777" w:rsidR="00AF31C8" w:rsidRDefault="00AF31C8">
      <w:pPr>
        <w:pBdr>
          <w:top w:val="nil"/>
          <w:left w:val="nil"/>
          <w:bottom w:val="nil"/>
          <w:right w:val="nil"/>
          <w:between w:val="nil"/>
        </w:pBdr>
        <w:spacing w:after="120"/>
        <w:rPr>
          <w:rFonts w:ascii="Arial" w:eastAsia="Arial" w:hAnsi="Arial" w:cs="Arial"/>
          <w:b/>
          <w:color w:val="000000"/>
        </w:rPr>
      </w:pPr>
    </w:p>
    <w:sectPr w:rsidR="00AF31C8">
      <w:headerReference w:type="even" r:id="rId8"/>
      <w:footerReference w:type="default" r:id="rId9"/>
      <w:headerReference w:type="first" r:id="rId10"/>
      <w:footerReference w:type="first" r:id="rId11"/>
      <w:pgSz w:w="11900" w:h="16840"/>
      <w:pgMar w:top="709" w:right="1134" w:bottom="851" w:left="1134"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9B3F" w14:textId="77777777" w:rsidR="00033BC9" w:rsidRDefault="00033BC9">
      <w:r>
        <w:separator/>
      </w:r>
    </w:p>
  </w:endnote>
  <w:endnote w:type="continuationSeparator" w:id="0">
    <w:p w14:paraId="2938BDA8" w14:textId="77777777" w:rsidR="00033BC9" w:rsidRDefault="0003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mbria"/>
    <w:panose1 w:val="00000000000000000000"/>
    <w:charset w:val="00"/>
    <w:family w:val="roman"/>
    <w:notTrueType/>
    <w:pitch w:val="default"/>
  </w:font>
  <w:font w:name="Lucida Grande">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B39D" w14:textId="77777777" w:rsidR="00AF31C8" w:rsidRDefault="00AF31C8">
    <w:pPr>
      <w:widowControl w:val="0"/>
      <w:pBdr>
        <w:top w:val="nil"/>
        <w:left w:val="nil"/>
        <w:bottom w:val="nil"/>
        <w:right w:val="nil"/>
        <w:between w:val="nil"/>
      </w:pBdr>
      <w:spacing w:line="276" w:lineRule="auto"/>
      <w:rPr>
        <w:rFonts w:ascii="Arial" w:eastAsia="Arial" w:hAnsi="Arial" w:cs="Arial"/>
        <w:color w:val="A59C87"/>
        <w:sz w:val="18"/>
        <w:szCs w:val="18"/>
      </w:rPr>
    </w:pPr>
  </w:p>
  <w:tbl>
    <w:tblPr>
      <w:tblStyle w:val="aa"/>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2"/>
    </w:tblGrid>
    <w:tr w:rsidR="00AF31C8" w14:paraId="7CD99A25" w14:textId="77777777">
      <w:tc>
        <w:tcPr>
          <w:tcW w:w="9632" w:type="dxa"/>
          <w:tcBorders>
            <w:top w:val="single" w:sz="4" w:space="0" w:color="808080"/>
            <w:left w:val="nil"/>
            <w:bottom w:val="nil"/>
            <w:right w:val="nil"/>
          </w:tcBorders>
        </w:tcPr>
        <w:p w14:paraId="2D504E53" w14:textId="77777777" w:rsidR="00AF31C8" w:rsidRDefault="00AF31C8">
          <w:pPr>
            <w:pBdr>
              <w:top w:val="nil"/>
              <w:left w:val="nil"/>
              <w:bottom w:val="nil"/>
              <w:right w:val="nil"/>
              <w:between w:val="nil"/>
            </w:pBdr>
            <w:spacing w:after="120"/>
            <w:jc w:val="both"/>
            <w:rPr>
              <w:color w:val="000000"/>
            </w:rPr>
          </w:pPr>
        </w:p>
      </w:tc>
    </w:tr>
  </w:tbl>
  <w:p w14:paraId="42FB6F08" w14:textId="77777777" w:rsidR="00AF31C8" w:rsidRDefault="00AF31C8">
    <w:pPr>
      <w:pBdr>
        <w:top w:val="nil"/>
        <w:left w:val="nil"/>
        <w:bottom w:val="nil"/>
        <w:right w:val="nil"/>
        <w:between w:val="nil"/>
      </w:pBdr>
      <w:spacing w:after="120"/>
      <w:jc w:val="both"/>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FF51" w14:textId="77777777" w:rsidR="00AF31C8" w:rsidRDefault="00AF31C8">
    <w:pPr>
      <w:widowControl w:val="0"/>
      <w:pBdr>
        <w:top w:val="nil"/>
        <w:left w:val="nil"/>
        <w:bottom w:val="nil"/>
        <w:right w:val="nil"/>
        <w:between w:val="nil"/>
      </w:pBdr>
      <w:spacing w:line="276" w:lineRule="auto"/>
      <w:rPr>
        <w:color w:val="000000"/>
      </w:rPr>
    </w:pPr>
  </w:p>
  <w:tbl>
    <w:tblPr>
      <w:tblStyle w:val="a9"/>
      <w:tblW w:w="9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6"/>
    </w:tblGrid>
    <w:tr w:rsidR="00AF31C8" w14:paraId="49186082" w14:textId="77777777">
      <w:trPr>
        <w:trHeight w:val="1494"/>
      </w:trPr>
      <w:tc>
        <w:tcPr>
          <w:tcW w:w="9706" w:type="dxa"/>
          <w:tcBorders>
            <w:top w:val="single" w:sz="4" w:space="0" w:color="808080"/>
            <w:left w:val="nil"/>
            <w:bottom w:val="nil"/>
            <w:right w:val="nil"/>
          </w:tcBorders>
        </w:tcPr>
        <w:p w14:paraId="06E98ECF" w14:textId="77777777" w:rsidR="00AF31C8" w:rsidRDefault="00AF31C8">
          <w:pPr>
            <w:pBdr>
              <w:top w:val="nil"/>
              <w:left w:val="nil"/>
              <w:bottom w:val="nil"/>
              <w:right w:val="nil"/>
              <w:between w:val="nil"/>
            </w:pBdr>
            <w:spacing w:after="120"/>
            <w:jc w:val="both"/>
            <w:rPr>
              <w:color w:val="000000"/>
            </w:rPr>
          </w:pPr>
        </w:p>
      </w:tc>
    </w:tr>
  </w:tbl>
  <w:p w14:paraId="473B35BD" w14:textId="77777777" w:rsidR="00AF31C8" w:rsidRDefault="00AF31C8">
    <w:pPr>
      <w:pBdr>
        <w:top w:val="nil"/>
        <w:left w:val="nil"/>
        <w:bottom w:val="nil"/>
        <w:right w:val="nil"/>
        <w:between w:val="nil"/>
      </w:pBdr>
      <w:spacing w:after="120"/>
      <w:jc w:val="both"/>
      <w:rPr>
        <w:rFonts w:ascii="Arial" w:eastAsia="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3015" w14:textId="77777777" w:rsidR="00033BC9" w:rsidRDefault="00033BC9">
      <w:r>
        <w:separator/>
      </w:r>
    </w:p>
  </w:footnote>
  <w:footnote w:type="continuationSeparator" w:id="0">
    <w:p w14:paraId="20B715FA" w14:textId="77777777" w:rsidR="00033BC9" w:rsidRDefault="0003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C36C" w14:textId="77777777" w:rsidR="00AF31C8" w:rsidRDefault="00AF31C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55BC0" w14:textId="77777777" w:rsidR="00AF31C8" w:rsidRDefault="00757F5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Chalfont St Peter Infant School</w:t>
    </w:r>
  </w:p>
  <w:p w14:paraId="671D8048" w14:textId="77777777" w:rsidR="00AF31C8" w:rsidRDefault="00757F52">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Learning Together and Celebrating Success</w:t>
    </w:r>
  </w:p>
  <w:p w14:paraId="71CF3873" w14:textId="77777777" w:rsidR="00AF31C8" w:rsidRDefault="00AF31C8">
    <w:pPr>
      <w:pBdr>
        <w:top w:val="nil"/>
        <w:left w:val="nil"/>
        <w:bottom w:val="nil"/>
        <w:right w:val="nil"/>
        <w:between w:val="nil"/>
      </w:pBdr>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A33"/>
    <w:multiLevelType w:val="hybridMultilevel"/>
    <w:tmpl w:val="B7EE9C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1DD359D6"/>
    <w:multiLevelType w:val="multilevel"/>
    <w:tmpl w:val="72767732"/>
    <w:lvl w:ilvl="0">
      <w:start w:val="1"/>
      <w:numFmt w:val="bullet"/>
      <w:lvlText w:val="●"/>
      <w:lvlJc w:val="left"/>
      <w:pPr>
        <w:ind w:left="644" w:hanging="358"/>
      </w:pPr>
      <w:rPr>
        <w:rFonts w:ascii="Noto Sans Symbols" w:eastAsia="Noto Sans Symbols" w:hAnsi="Noto Sans Symbols" w:cs="Noto Sans Symbols"/>
        <w:sz w:val="20"/>
        <w:szCs w:val="20"/>
      </w:rPr>
    </w:lvl>
    <w:lvl w:ilvl="1">
      <w:start w:val="1"/>
      <w:numFmt w:val="bullet"/>
      <w:lvlText w:val="○"/>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 w15:restartNumberingAfterBreak="0">
    <w:nsid w:val="6AEB7F49"/>
    <w:multiLevelType w:val="hybridMultilevel"/>
    <w:tmpl w:val="C134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C8"/>
    <w:rsid w:val="00033BC9"/>
    <w:rsid w:val="000F0ED8"/>
    <w:rsid w:val="00276AC0"/>
    <w:rsid w:val="006A0BAF"/>
    <w:rsid w:val="00757F52"/>
    <w:rsid w:val="007F28C5"/>
    <w:rsid w:val="008741B2"/>
    <w:rsid w:val="00970596"/>
    <w:rsid w:val="00AF31C8"/>
    <w:rsid w:val="00AF78D1"/>
    <w:rsid w:val="00B31B0C"/>
    <w:rsid w:val="00C060D5"/>
    <w:rsid w:val="00D1258B"/>
    <w:rsid w:val="00D94A2B"/>
    <w:rsid w:val="00E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0AE7"/>
  <w15:docId w15:val="{C9B1348F-372B-4F86-91FD-6D5CD51F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spacing w:after="200" w:line="276" w:lineRule="auto"/>
      <w:outlineLvl w:val="0"/>
    </w:pPr>
    <w:rPr>
      <w:rFonts w:ascii="Arial" w:hAnsi="Arial"/>
      <w:color w:val="0085CF"/>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200"/>
      <w:outlineLvl w:val="2"/>
    </w:pPr>
    <w:rPr>
      <w:rFonts w:ascii="Calibri" w:hAnsi="Calibri"/>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300"/>
    </w:pPr>
    <w:rPr>
      <w:color w:val="17365D"/>
      <w:sz w:val="52"/>
    </w:rPr>
  </w:style>
  <w:style w:type="paragraph" w:styleId="Header">
    <w:name w:val="header"/>
    <w:basedOn w:val="Normal"/>
    <w:qFormat/>
  </w:style>
  <w:style w:type="character" w:customStyle="1" w:styleId="HeaderChar">
    <w:name w:val="Header Char"/>
    <w:basedOn w:val="DefaultParagraphFont"/>
    <w:qFormat/>
  </w:style>
  <w:style w:type="paragraph" w:styleId="Footer">
    <w:name w:val="footer"/>
    <w:basedOn w:val="Normal"/>
    <w:qFormat/>
  </w:style>
  <w:style w:type="character" w:customStyle="1" w:styleId="FooterChar">
    <w:name w:val="Footer Char"/>
    <w:basedOn w:val="DefaultParagraphFont"/>
    <w:qFormat/>
  </w:style>
  <w:style w:type="paragraph" w:customStyle="1" w:styleId="BasicParagraph">
    <w:name w:val="[Basic Paragraph]"/>
    <w:basedOn w:val="Normal"/>
    <w:qFormat/>
    <w:pPr>
      <w:spacing w:line="288" w:lineRule="auto"/>
    </w:pPr>
    <w:rPr>
      <w:rFonts w:ascii="MinionPro-Regular" w:hAnsi="MinionPro-Regular"/>
      <w:color w:val="000000"/>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qFormat/>
    <w:rPr>
      <w:rFonts w:ascii="Arial" w:hAnsi="Arial"/>
      <w:color w:val="0085CF"/>
      <w:sz w:val="36"/>
      <w:szCs w:val="36"/>
    </w:rPr>
  </w:style>
  <w:style w:type="paragraph" w:styleId="ListParagraph">
    <w:name w:val="List Paragraph"/>
    <w:basedOn w:val="Normal"/>
    <w:qFormat/>
    <w:pPr>
      <w:spacing w:after="200" w:line="276" w:lineRule="auto"/>
      <w:ind w:left="720"/>
      <w:contextualSpacing/>
    </w:pPr>
    <w:rPr>
      <w:rFonts w:ascii="Calibri" w:hAnsi="Calibri"/>
      <w:sz w:val="20"/>
      <w:szCs w:val="20"/>
    </w:rPr>
  </w:style>
  <w:style w:type="character" w:styleId="Hyperlink">
    <w:name w:val="Hyperlink"/>
    <w:qFormat/>
    <w:rPr>
      <w:color w:val="0000FF"/>
      <w:u w:val="singl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character" w:customStyle="1" w:styleId="Heading3Char">
    <w:name w:val="Heading 3 Char"/>
    <w:qFormat/>
    <w:rPr>
      <w:rFonts w:ascii="Calibri" w:hAnsi="Calibri"/>
      <w:b/>
      <w:color w:val="4F81BD"/>
    </w:rPr>
  </w:style>
  <w:style w:type="paragraph" w:customStyle="1" w:styleId="Text">
    <w:name w:val="Text"/>
    <w:basedOn w:val="BodyText"/>
    <w:qFormat/>
    <w:rPr>
      <w:rFonts w:ascii="Arial" w:hAnsi="Arial"/>
      <w:sz w:val="20"/>
      <w:szCs w:val="20"/>
    </w:rPr>
  </w:style>
  <w:style w:type="character" w:customStyle="1" w:styleId="TextChar">
    <w:name w:val="Text Char"/>
    <w:qFormat/>
    <w:rPr>
      <w:rFonts w:ascii="Arial" w:hAnsi="Arial"/>
    </w:rPr>
  </w:style>
  <w:style w:type="paragraph" w:styleId="BodyText">
    <w:name w:val="Body Text"/>
    <w:basedOn w:val="Normal"/>
    <w:qFormat/>
    <w:pPr>
      <w:spacing w:after="120"/>
    </w:pPr>
  </w:style>
  <w:style w:type="character" w:customStyle="1" w:styleId="BodyTextChar">
    <w:name w:val="Body Text Char"/>
    <w:qFormat/>
    <w:rPr>
      <w:sz w:val="24"/>
      <w:szCs w:val="24"/>
    </w:rPr>
  </w:style>
  <w:style w:type="paragraph" w:customStyle="1" w:styleId="Heading">
    <w:name w:val="Heading"/>
    <w:basedOn w:val="BodyText"/>
    <w:qFormat/>
    <w:rPr>
      <w:rFonts w:ascii="Arial" w:hAnsi="Arial"/>
      <w:b/>
    </w:rPr>
  </w:style>
  <w:style w:type="character" w:customStyle="1" w:styleId="HeadingChar">
    <w:name w:val="Heading Char"/>
    <w:qFormat/>
    <w:rPr>
      <w:rFonts w:ascii="Arial" w:hAnsi="Arial"/>
      <w:b/>
      <w:sz w:val="24"/>
      <w:szCs w:val="24"/>
    </w:rPr>
  </w:style>
  <w:style w:type="paragraph" w:customStyle="1" w:styleId="Sub-heading">
    <w:name w:val="Sub-heading"/>
    <w:basedOn w:val="BodyText"/>
    <w:qFormat/>
    <w:rPr>
      <w:rFonts w:ascii="Arial" w:hAnsi="Arial"/>
      <w:b/>
      <w:sz w:val="20"/>
      <w:szCs w:val="20"/>
    </w:rPr>
  </w:style>
  <w:style w:type="character" w:customStyle="1" w:styleId="Sub-headingChar">
    <w:name w:val="Sub-heading Char"/>
    <w:qFormat/>
    <w:rPr>
      <w:rFonts w:ascii="Arial" w:hAnsi="Arial"/>
      <w:b/>
    </w:rPr>
  </w:style>
  <w:style w:type="paragraph" w:customStyle="1" w:styleId="TableHeading">
    <w:name w:val="TableHeading"/>
    <w:basedOn w:val="Text"/>
    <w:qFormat/>
    <w:pPr>
      <w:jc w:val="center"/>
    </w:pPr>
    <w:rPr>
      <w:b/>
      <w:color w:val="FFFFFF"/>
    </w:rPr>
  </w:style>
  <w:style w:type="character" w:customStyle="1" w:styleId="TableHeadingChar">
    <w:name w:val="TableHeading Char"/>
    <w:qFormat/>
    <w:rPr>
      <w:rFonts w:ascii="Arial" w:hAnsi="Arial"/>
      <w:b/>
      <w:color w:val="FFFFFF"/>
    </w:rPr>
  </w:style>
  <w:style w:type="character" w:customStyle="1" w:styleId="apple-converted-space">
    <w:name w:val="apple-converted-space"/>
    <w:qFormat/>
  </w:style>
  <w:style w:type="character" w:styleId="Emphasis">
    <w:name w:val="Emphasis"/>
    <w:qFormat/>
    <w:rPr>
      <w:i/>
    </w:rPr>
  </w:style>
  <w:style w:type="paragraph" w:customStyle="1" w:styleId="Caption1">
    <w:name w:val="Caption 1"/>
    <w:basedOn w:val="Normal"/>
    <w:qFormat/>
    <w:pPr>
      <w:spacing w:before="120" w:after="120"/>
    </w:pPr>
    <w:rPr>
      <w:rFonts w:ascii="Arial" w:hAnsi="Arial"/>
      <w:i/>
      <w:color w:val="F15F22"/>
      <w:sz w:val="20"/>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tnlnwChP1Puklku7u4VzQK2Qg==">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Hopes, Cheryl</dc:creator>
  <cp:lastModifiedBy>Hopes, Cheryl</cp:lastModifiedBy>
  <cp:revision>15</cp:revision>
  <dcterms:created xsi:type="dcterms:W3CDTF">2021-05-23T20:06:00Z</dcterms:created>
  <dcterms:modified xsi:type="dcterms:W3CDTF">2021-05-23T20:24:00Z</dcterms:modified>
</cp:coreProperties>
</file>