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903" w:rsidRPr="007E3AB4" w:rsidRDefault="00E41903" w:rsidP="00E41903">
      <w:pPr>
        <w:jc w:val="center"/>
        <w:rPr>
          <w:rFonts w:asciiTheme="majorHAnsi" w:hAnsiTheme="majorHAnsi"/>
          <w:b/>
          <w:sz w:val="20"/>
          <w:szCs w:val="20"/>
          <w:u w:val="single"/>
        </w:rPr>
      </w:pPr>
      <w:r w:rsidRPr="007E3AB4">
        <w:rPr>
          <w:rFonts w:asciiTheme="majorHAnsi" w:hAnsiTheme="majorHAnsi"/>
          <w:b/>
          <w:sz w:val="20"/>
          <w:szCs w:val="20"/>
          <w:u w:val="single"/>
        </w:rPr>
        <w:t xml:space="preserve">Cranbrook Primary School – </w:t>
      </w:r>
      <w:r w:rsidR="004A682C">
        <w:rPr>
          <w:rFonts w:asciiTheme="majorHAnsi" w:hAnsiTheme="majorHAnsi"/>
          <w:b/>
          <w:sz w:val="20"/>
          <w:szCs w:val="20"/>
          <w:u w:val="single"/>
        </w:rPr>
        <w:t xml:space="preserve">Self Evaluation Form </w:t>
      </w:r>
      <w:r w:rsidR="004C0461">
        <w:rPr>
          <w:rFonts w:asciiTheme="majorHAnsi" w:hAnsiTheme="majorHAnsi"/>
          <w:b/>
          <w:sz w:val="20"/>
          <w:szCs w:val="20"/>
          <w:u w:val="single"/>
        </w:rPr>
        <w:t xml:space="preserve">Summer </w:t>
      </w:r>
      <w:r w:rsidR="004726DE">
        <w:rPr>
          <w:rFonts w:asciiTheme="majorHAnsi" w:hAnsiTheme="majorHAnsi"/>
          <w:b/>
          <w:sz w:val="20"/>
          <w:szCs w:val="20"/>
          <w:u w:val="single"/>
        </w:rPr>
        <w:t>2023</w:t>
      </w:r>
    </w:p>
    <w:tbl>
      <w:tblPr>
        <w:tblStyle w:val="TableGrid"/>
        <w:tblW w:w="0" w:type="auto"/>
        <w:tblLook w:val="04A0" w:firstRow="1" w:lastRow="0" w:firstColumn="1" w:lastColumn="0" w:noHBand="0" w:noVBand="1"/>
      </w:tblPr>
      <w:tblGrid>
        <w:gridCol w:w="1125"/>
        <w:gridCol w:w="14263"/>
      </w:tblGrid>
      <w:tr w:rsidR="00E41903" w:rsidRPr="007E3AB4" w:rsidTr="007E77CC">
        <w:tc>
          <w:tcPr>
            <w:tcW w:w="1838" w:type="dxa"/>
            <w:shd w:val="clear" w:color="auto" w:fill="E2EFD9" w:themeFill="accent6" w:themeFillTint="33"/>
          </w:tcPr>
          <w:p w:rsidR="00E41903" w:rsidRPr="007E3AB4" w:rsidRDefault="00E41903" w:rsidP="00E41903">
            <w:pPr>
              <w:rPr>
                <w:rFonts w:asciiTheme="majorHAnsi" w:hAnsiTheme="majorHAnsi"/>
                <w:b/>
                <w:sz w:val="20"/>
                <w:szCs w:val="20"/>
              </w:rPr>
            </w:pPr>
            <w:r w:rsidRPr="007E3AB4">
              <w:rPr>
                <w:rFonts w:asciiTheme="majorHAnsi" w:hAnsiTheme="majorHAnsi"/>
                <w:b/>
                <w:sz w:val="20"/>
                <w:szCs w:val="20"/>
              </w:rPr>
              <w:t>School Context</w:t>
            </w:r>
          </w:p>
          <w:p w:rsidR="00E41903" w:rsidRPr="007E3AB4" w:rsidRDefault="00E41903" w:rsidP="00190441">
            <w:pPr>
              <w:jc w:val="center"/>
              <w:rPr>
                <w:rFonts w:asciiTheme="majorHAnsi" w:hAnsiTheme="majorHAnsi"/>
                <w:b/>
                <w:sz w:val="20"/>
                <w:szCs w:val="20"/>
                <w:u w:val="single"/>
              </w:rPr>
            </w:pPr>
          </w:p>
        </w:tc>
        <w:tc>
          <w:tcPr>
            <w:tcW w:w="13550" w:type="dxa"/>
            <w:tcBorders>
              <w:bottom w:val="single" w:sz="4" w:space="0" w:color="auto"/>
            </w:tcBorders>
            <w:shd w:val="clear" w:color="auto" w:fill="FFF2CC" w:themeFill="accent4" w:themeFillTint="33"/>
          </w:tcPr>
          <w:p w:rsidR="00905372" w:rsidRPr="00905372" w:rsidRDefault="00905372" w:rsidP="00E41903">
            <w:pPr>
              <w:rPr>
                <w:rFonts w:asciiTheme="majorHAnsi" w:hAnsiTheme="majorHAnsi"/>
                <w:b/>
                <w:sz w:val="20"/>
                <w:szCs w:val="20"/>
              </w:rPr>
            </w:pPr>
            <w:r w:rsidRPr="00905372">
              <w:rPr>
                <w:rFonts w:asciiTheme="majorHAnsi" w:hAnsiTheme="majorHAnsi"/>
                <w:b/>
                <w:sz w:val="20"/>
                <w:szCs w:val="20"/>
              </w:rPr>
              <w:t>School Facts and Figures</w:t>
            </w:r>
          </w:p>
          <w:p w:rsidR="00E41903" w:rsidRPr="007E3AB4" w:rsidRDefault="00E41903" w:rsidP="00E41903">
            <w:pPr>
              <w:rPr>
                <w:rFonts w:asciiTheme="majorHAnsi" w:hAnsiTheme="majorHAnsi"/>
                <w:sz w:val="20"/>
                <w:szCs w:val="20"/>
              </w:rPr>
            </w:pPr>
            <w:r w:rsidRPr="007E3AB4">
              <w:rPr>
                <w:rFonts w:asciiTheme="majorHAnsi" w:hAnsiTheme="majorHAnsi"/>
                <w:sz w:val="20"/>
                <w:szCs w:val="20"/>
              </w:rPr>
              <w:t>The school is</w:t>
            </w:r>
            <w:r w:rsidR="005D3142">
              <w:rPr>
                <w:rFonts w:asciiTheme="majorHAnsi" w:hAnsiTheme="majorHAnsi"/>
                <w:sz w:val="20"/>
                <w:szCs w:val="20"/>
              </w:rPr>
              <w:t xml:space="preserve"> a 4FE</w:t>
            </w:r>
            <w:r w:rsidR="00905372">
              <w:rPr>
                <w:rFonts w:asciiTheme="majorHAnsi" w:hAnsiTheme="majorHAnsi"/>
                <w:sz w:val="20"/>
                <w:szCs w:val="20"/>
              </w:rPr>
              <w:t>,</w:t>
            </w:r>
            <w:r w:rsidR="005D3142">
              <w:rPr>
                <w:rFonts w:asciiTheme="majorHAnsi" w:hAnsiTheme="majorHAnsi"/>
                <w:sz w:val="20"/>
                <w:szCs w:val="20"/>
              </w:rPr>
              <w:t xml:space="preserve"> </w:t>
            </w:r>
            <w:r w:rsidRPr="007E3AB4">
              <w:rPr>
                <w:rFonts w:asciiTheme="majorHAnsi" w:hAnsiTheme="majorHAnsi"/>
                <w:sz w:val="20"/>
                <w:szCs w:val="20"/>
              </w:rPr>
              <w:t>larger than average</w:t>
            </w:r>
            <w:r w:rsidR="004C0461">
              <w:rPr>
                <w:rFonts w:asciiTheme="majorHAnsi" w:hAnsiTheme="majorHAnsi"/>
                <w:sz w:val="20"/>
                <w:szCs w:val="20"/>
              </w:rPr>
              <w:t xml:space="preserve"> (863 on roll)</w:t>
            </w:r>
            <w:r w:rsidR="00905372">
              <w:rPr>
                <w:rFonts w:asciiTheme="majorHAnsi" w:hAnsiTheme="majorHAnsi"/>
                <w:sz w:val="20"/>
                <w:szCs w:val="20"/>
              </w:rPr>
              <w:t>,</w:t>
            </w:r>
            <w:r w:rsidRPr="007E3AB4">
              <w:rPr>
                <w:rFonts w:asciiTheme="majorHAnsi" w:hAnsiTheme="majorHAnsi"/>
                <w:sz w:val="20"/>
                <w:szCs w:val="20"/>
              </w:rPr>
              <w:t xml:space="preserve"> for the primary sector, with an ethnically diverse community. The </w:t>
            </w:r>
            <w:r w:rsidR="005D3142">
              <w:rPr>
                <w:rFonts w:asciiTheme="majorHAnsi" w:hAnsiTheme="majorHAnsi"/>
                <w:sz w:val="20"/>
                <w:szCs w:val="20"/>
              </w:rPr>
              <w:t xml:space="preserve">large </w:t>
            </w:r>
            <w:r w:rsidRPr="007E3AB4">
              <w:rPr>
                <w:rFonts w:asciiTheme="majorHAnsi" w:hAnsiTheme="majorHAnsi"/>
                <w:sz w:val="20"/>
                <w:szCs w:val="20"/>
              </w:rPr>
              <w:t>majority of the families are from Pakistan, Bangladesh or India. We have a gradually increasing number of families from Eastern Europe and Africa. A high proportion of parents were not educated in Britain and have English as an a</w:t>
            </w:r>
            <w:r w:rsidR="00981944">
              <w:rPr>
                <w:rFonts w:asciiTheme="majorHAnsi" w:hAnsiTheme="majorHAnsi"/>
                <w:sz w:val="20"/>
                <w:szCs w:val="20"/>
              </w:rPr>
              <w:t>dditional language. T</w:t>
            </w:r>
            <w:r w:rsidRPr="007E3AB4">
              <w:rPr>
                <w:rFonts w:asciiTheme="majorHAnsi" w:hAnsiTheme="majorHAnsi"/>
                <w:sz w:val="20"/>
                <w:szCs w:val="20"/>
              </w:rPr>
              <w:t>he percentage of EAL</w:t>
            </w:r>
            <w:r w:rsidR="004A682C">
              <w:rPr>
                <w:rFonts w:asciiTheme="majorHAnsi" w:hAnsiTheme="majorHAnsi"/>
                <w:sz w:val="20"/>
                <w:szCs w:val="20"/>
              </w:rPr>
              <w:t xml:space="preserve"> (</w:t>
            </w:r>
            <w:r w:rsidR="00197361">
              <w:rPr>
                <w:rFonts w:asciiTheme="majorHAnsi" w:hAnsiTheme="majorHAnsi"/>
                <w:sz w:val="20"/>
                <w:szCs w:val="20"/>
              </w:rPr>
              <w:t>8</w:t>
            </w:r>
            <w:r w:rsidR="004C0461">
              <w:rPr>
                <w:rFonts w:asciiTheme="majorHAnsi" w:hAnsiTheme="majorHAnsi"/>
                <w:sz w:val="20"/>
                <w:szCs w:val="20"/>
              </w:rPr>
              <w:t>3.5</w:t>
            </w:r>
            <w:r w:rsidR="00197361">
              <w:rPr>
                <w:rFonts w:asciiTheme="majorHAnsi" w:hAnsiTheme="majorHAnsi"/>
                <w:sz w:val="20"/>
                <w:szCs w:val="20"/>
              </w:rPr>
              <w:t>%)</w:t>
            </w:r>
            <w:r w:rsidRPr="007E3AB4">
              <w:rPr>
                <w:rFonts w:asciiTheme="majorHAnsi" w:hAnsiTheme="majorHAnsi"/>
                <w:sz w:val="20"/>
                <w:szCs w:val="20"/>
              </w:rPr>
              <w:t xml:space="preserve"> pupils is significantly higher than national.</w:t>
            </w:r>
            <w:r w:rsidR="00E1411B" w:rsidRPr="007E3AB4">
              <w:rPr>
                <w:rFonts w:asciiTheme="majorHAnsi" w:hAnsiTheme="majorHAnsi"/>
                <w:sz w:val="20"/>
                <w:szCs w:val="20"/>
              </w:rPr>
              <w:t xml:space="preserve"> 40-50% of pupils come from</w:t>
            </w:r>
            <w:r w:rsidR="00197361">
              <w:rPr>
                <w:rFonts w:asciiTheme="majorHAnsi" w:hAnsiTheme="majorHAnsi"/>
                <w:sz w:val="20"/>
                <w:szCs w:val="20"/>
              </w:rPr>
              <w:t xml:space="preserve"> homes that are comfortably off, alongside </w:t>
            </w:r>
            <w:r w:rsidR="00981944">
              <w:rPr>
                <w:rFonts w:asciiTheme="majorHAnsi" w:hAnsiTheme="majorHAnsi"/>
                <w:sz w:val="20"/>
                <w:szCs w:val="20"/>
              </w:rPr>
              <w:t xml:space="preserve">a significantly increasing  number of </w:t>
            </w:r>
            <w:r w:rsidR="00197361">
              <w:rPr>
                <w:rFonts w:asciiTheme="majorHAnsi" w:hAnsiTheme="majorHAnsi"/>
                <w:sz w:val="20"/>
                <w:szCs w:val="20"/>
              </w:rPr>
              <w:t>families from</w:t>
            </w:r>
            <w:r w:rsidR="008F1420">
              <w:rPr>
                <w:rFonts w:asciiTheme="majorHAnsi" w:hAnsiTheme="majorHAnsi"/>
                <w:sz w:val="20"/>
                <w:szCs w:val="20"/>
              </w:rPr>
              <w:t xml:space="preserve"> very</w:t>
            </w:r>
            <w:r w:rsidR="00197361">
              <w:rPr>
                <w:rFonts w:asciiTheme="majorHAnsi" w:hAnsiTheme="majorHAnsi"/>
                <w:sz w:val="20"/>
                <w:szCs w:val="20"/>
              </w:rPr>
              <w:t xml:space="preserve"> low income households.</w:t>
            </w:r>
            <w:r w:rsidR="004A682C">
              <w:rPr>
                <w:rFonts w:asciiTheme="majorHAnsi" w:hAnsiTheme="majorHAnsi"/>
                <w:sz w:val="20"/>
                <w:szCs w:val="20"/>
              </w:rPr>
              <w:t xml:space="preserve"> The percentage of pupils </w:t>
            </w:r>
            <w:r w:rsidR="00376723">
              <w:rPr>
                <w:rFonts w:asciiTheme="majorHAnsi" w:hAnsiTheme="majorHAnsi"/>
                <w:sz w:val="20"/>
                <w:szCs w:val="20"/>
              </w:rPr>
              <w:t>with</w:t>
            </w:r>
            <w:r w:rsidR="004A682C">
              <w:rPr>
                <w:rFonts w:asciiTheme="majorHAnsi" w:hAnsiTheme="majorHAnsi"/>
                <w:sz w:val="20"/>
                <w:szCs w:val="20"/>
              </w:rPr>
              <w:t xml:space="preserve"> </w:t>
            </w:r>
            <w:r w:rsidR="004C0461">
              <w:rPr>
                <w:rFonts w:asciiTheme="majorHAnsi" w:hAnsiTheme="majorHAnsi"/>
                <w:sz w:val="20"/>
                <w:szCs w:val="20"/>
              </w:rPr>
              <w:t>FSM is 18.2%, a significant rise since Autumn 2021 (12.6%) and</w:t>
            </w:r>
            <w:r w:rsidR="00197361">
              <w:rPr>
                <w:rFonts w:asciiTheme="majorHAnsi" w:hAnsiTheme="majorHAnsi"/>
                <w:sz w:val="20"/>
                <w:szCs w:val="20"/>
              </w:rPr>
              <w:t xml:space="preserve"> is </w:t>
            </w:r>
            <w:r w:rsidR="000A7873">
              <w:rPr>
                <w:rFonts w:asciiTheme="majorHAnsi" w:hAnsiTheme="majorHAnsi"/>
                <w:sz w:val="20"/>
                <w:szCs w:val="20"/>
              </w:rPr>
              <w:t xml:space="preserve">likely to continue to rise not only </w:t>
            </w:r>
            <w:r w:rsidR="00197361">
              <w:rPr>
                <w:rFonts w:asciiTheme="majorHAnsi" w:hAnsiTheme="majorHAnsi"/>
                <w:sz w:val="20"/>
                <w:szCs w:val="20"/>
              </w:rPr>
              <w:t>because of the pandemic and the economic situation</w:t>
            </w:r>
            <w:r w:rsidR="000A7873">
              <w:rPr>
                <w:rFonts w:asciiTheme="majorHAnsi" w:hAnsiTheme="majorHAnsi"/>
                <w:sz w:val="20"/>
                <w:szCs w:val="20"/>
              </w:rPr>
              <w:t>, but also the number of families we are assisting to apply for eligibility</w:t>
            </w:r>
            <w:r w:rsidR="00197361">
              <w:rPr>
                <w:rFonts w:asciiTheme="majorHAnsi" w:hAnsiTheme="majorHAnsi"/>
                <w:sz w:val="20"/>
                <w:szCs w:val="20"/>
              </w:rPr>
              <w:t>.</w:t>
            </w:r>
            <w:r w:rsidR="00376723">
              <w:rPr>
                <w:rFonts w:asciiTheme="majorHAnsi" w:hAnsiTheme="majorHAnsi"/>
                <w:sz w:val="20"/>
                <w:szCs w:val="20"/>
              </w:rPr>
              <w:t xml:space="preserve"> A</w:t>
            </w:r>
            <w:r w:rsidR="004C0461">
              <w:rPr>
                <w:rFonts w:asciiTheme="majorHAnsi" w:hAnsiTheme="majorHAnsi"/>
                <w:sz w:val="20"/>
                <w:szCs w:val="20"/>
              </w:rPr>
              <w:t>n a</w:t>
            </w:r>
            <w:r w:rsidR="00376723">
              <w:rPr>
                <w:rFonts w:asciiTheme="majorHAnsi" w:hAnsiTheme="majorHAnsi"/>
                <w:sz w:val="20"/>
                <w:szCs w:val="20"/>
              </w:rPr>
              <w:t xml:space="preserve">dditional </w:t>
            </w:r>
            <w:r w:rsidR="004C0461">
              <w:rPr>
                <w:rFonts w:asciiTheme="majorHAnsi" w:hAnsiTheme="majorHAnsi"/>
                <w:sz w:val="20"/>
                <w:szCs w:val="20"/>
              </w:rPr>
              <w:t xml:space="preserve">recent </w:t>
            </w:r>
            <w:r w:rsidR="000A7873">
              <w:rPr>
                <w:rFonts w:asciiTheme="majorHAnsi" w:hAnsiTheme="majorHAnsi"/>
                <w:sz w:val="20"/>
                <w:szCs w:val="20"/>
              </w:rPr>
              <w:t xml:space="preserve">influx of refugees </w:t>
            </w:r>
            <w:r w:rsidR="00376723">
              <w:rPr>
                <w:rFonts w:asciiTheme="majorHAnsi" w:hAnsiTheme="majorHAnsi"/>
                <w:sz w:val="20"/>
                <w:szCs w:val="20"/>
              </w:rPr>
              <w:t>and asylum seekers</w:t>
            </w:r>
            <w:r w:rsidR="004C0461">
              <w:rPr>
                <w:rFonts w:asciiTheme="majorHAnsi" w:hAnsiTheme="majorHAnsi"/>
                <w:sz w:val="20"/>
                <w:szCs w:val="20"/>
              </w:rPr>
              <w:t xml:space="preserve"> in large numbers (currently 45)</w:t>
            </w:r>
            <w:r w:rsidR="00376723">
              <w:rPr>
                <w:rFonts w:asciiTheme="majorHAnsi" w:hAnsiTheme="majorHAnsi"/>
                <w:sz w:val="20"/>
                <w:szCs w:val="20"/>
              </w:rPr>
              <w:t xml:space="preserve"> </w:t>
            </w:r>
            <w:r w:rsidR="000A7873">
              <w:rPr>
                <w:rFonts w:asciiTheme="majorHAnsi" w:hAnsiTheme="majorHAnsi"/>
                <w:sz w:val="20"/>
                <w:szCs w:val="20"/>
              </w:rPr>
              <w:t xml:space="preserve">will </w:t>
            </w:r>
            <w:r w:rsidR="00376723">
              <w:rPr>
                <w:rFonts w:asciiTheme="majorHAnsi" w:hAnsiTheme="majorHAnsi"/>
                <w:sz w:val="20"/>
                <w:szCs w:val="20"/>
              </w:rPr>
              <w:t xml:space="preserve">also </w:t>
            </w:r>
            <w:r w:rsidR="000A7873">
              <w:rPr>
                <w:rFonts w:asciiTheme="majorHAnsi" w:hAnsiTheme="majorHAnsi"/>
                <w:sz w:val="20"/>
                <w:szCs w:val="20"/>
              </w:rPr>
              <w:t>add to this dynamic.</w:t>
            </w:r>
          </w:p>
          <w:p w:rsidR="0045323B" w:rsidRPr="007E3AB4" w:rsidRDefault="0045323B" w:rsidP="00E41903">
            <w:pPr>
              <w:rPr>
                <w:rFonts w:asciiTheme="majorHAnsi" w:hAnsiTheme="majorHAnsi"/>
                <w:sz w:val="20"/>
                <w:szCs w:val="20"/>
              </w:rPr>
            </w:pPr>
          </w:p>
          <w:p w:rsidR="00006796" w:rsidRDefault="00E41903" w:rsidP="00E41903">
            <w:pPr>
              <w:rPr>
                <w:rFonts w:asciiTheme="majorHAnsi" w:hAnsiTheme="majorHAnsi"/>
                <w:sz w:val="20"/>
                <w:szCs w:val="20"/>
              </w:rPr>
            </w:pPr>
            <w:r w:rsidRPr="007E3AB4">
              <w:rPr>
                <w:rFonts w:asciiTheme="majorHAnsi" w:hAnsiTheme="majorHAnsi"/>
                <w:sz w:val="20"/>
                <w:szCs w:val="20"/>
              </w:rPr>
              <w:t>Over recent years the number of pupils with SEN and disabilities has increased</w:t>
            </w:r>
            <w:r w:rsidR="000A7873">
              <w:rPr>
                <w:rFonts w:asciiTheme="majorHAnsi" w:hAnsiTheme="majorHAnsi"/>
                <w:sz w:val="20"/>
                <w:szCs w:val="20"/>
              </w:rPr>
              <w:t xml:space="preserve"> </w:t>
            </w:r>
            <w:r w:rsidR="00376723">
              <w:rPr>
                <w:rFonts w:asciiTheme="majorHAnsi" w:hAnsiTheme="majorHAnsi"/>
                <w:sz w:val="20"/>
                <w:szCs w:val="20"/>
              </w:rPr>
              <w:t xml:space="preserve">significantly </w:t>
            </w:r>
            <w:r w:rsidR="000A7873">
              <w:rPr>
                <w:rFonts w:asciiTheme="majorHAnsi" w:hAnsiTheme="majorHAnsi"/>
                <w:sz w:val="20"/>
                <w:szCs w:val="20"/>
              </w:rPr>
              <w:t>and is likely to continue to do so</w:t>
            </w:r>
            <w:r w:rsidRPr="007E3AB4">
              <w:rPr>
                <w:rFonts w:asciiTheme="majorHAnsi" w:hAnsiTheme="majorHAnsi"/>
                <w:sz w:val="20"/>
                <w:szCs w:val="20"/>
              </w:rPr>
              <w:t xml:space="preserve">, especially </w:t>
            </w:r>
            <w:r w:rsidR="000A7873">
              <w:rPr>
                <w:rFonts w:asciiTheme="majorHAnsi" w:hAnsiTheme="majorHAnsi"/>
                <w:sz w:val="20"/>
                <w:szCs w:val="20"/>
              </w:rPr>
              <w:t>in relation to pupils with</w:t>
            </w:r>
            <w:r w:rsidRPr="007E3AB4">
              <w:rPr>
                <w:rFonts w:asciiTheme="majorHAnsi" w:hAnsiTheme="majorHAnsi"/>
                <w:sz w:val="20"/>
                <w:szCs w:val="20"/>
              </w:rPr>
              <w:t xml:space="preserve"> very complex needs and EHCPs, mostly with speech and language</w:t>
            </w:r>
            <w:r w:rsidR="007345C0">
              <w:rPr>
                <w:rFonts w:asciiTheme="majorHAnsi" w:hAnsiTheme="majorHAnsi"/>
                <w:sz w:val="20"/>
                <w:szCs w:val="20"/>
              </w:rPr>
              <w:t xml:space="preserve">, </w:t>
            </w:r>
            <w:r w:rsidR="004A682C">
              <w:rPr>
                <w:rFonts w:asciiTheme="majorHAnsi" w:hAnsiTheme="majorHAnsi"/>
                <w:sz w:val="20"/>
                <w:szCs w:val="20"/>
              </w:rPr>
              <w:t xml:space="preserve">social communication needs </w:t>
            </w:r>
            <w:r w:rsidR="007345C0">
              <w:rPr>
                <w:rFonts w:asciiTheme="majorHAnsi" w:hAnsiTheme="majorHAnsi"/>
                <w:sz w:val="20"/>
                <w:szCs w:val="20"/>
              </w:rPr>
              <w:t>and a diagnosis of ASD</w:t>
            </w:r>
            <w:r w:rsidR="00981944">
              <w:rPr>
                <w:rFonts w:asciiTheme="majorHAnsi" w:hAnsiTheme="majorHAnsi"/>
                <w:sz w:val="20"/>
                <w:szCs w:val="20"/>
              </w:rPr>
              <w:t xml:space="preserve"> </w:t>
            </w:r>
            <w:r w:rsidR="004A682C">
              <w:rPr>
                <w:rFonts w:asciiTheme="majorHAnsi" w:hAnsiTheme="majorHAnsi"/>
                <w:sz w:val="20"/>
                <w:szCs w:val="20"/>
              </w:rPr>
              <w:t>(</w:t>
            </w:r>
            <w:r w:rsidR="00376723">
              <w:rPr>
                <w:rFonts w:asciiTheme="majorHAnsi" w:hAnsiTheme="majorHAnsi"/>
                <w:sz w:val="20"/>
                <w:szCs w:val="20"/>
              </w:rPr>
              <w:t xml:space="preserve">currently </w:t>
            </w:r>
            <w:r w:rsidR="004C0461">
              <w:rPr>
                <w:rFonts w:asciiTheme="majorHAnsi" w:hAnsiTheme="majorHAnsi"/>
                <w:sz w:val="20"/>
                <w:szCs w:val="20"/>
              </w:rPr>
              <w:t>4.7</w:t>
            </w:r>
            <w:r w:rsidRPr="007E3AB4">
              <w:rPr>
                <w:rFonts w:asciiTheme="majorHAnsi" w:hAnsiTheme="majorHAnsi"/>
                <w:sz w:val="20"/>
                <w:szCs w:val="20"/>
              </w:rPr>
              <w:t xml:space="preserve">%), higher than </w:t>
            </w:r>
            <w:r w:rsidR="00376723">
              <w:rPr>
                <w:rFonts w:asciiTheme="majorHAnsi" w:hAnsiTheme="majorHAnsi"/>
                <w:sz w:val="20"/>
                <w:szCs w:val="20"/>
              </w:rPr>
              <w:t xml:space="preserve">Redbridge and </w:t>
            </w:r>
            <w:r w:rsidR="00032B00" w:rsidRPr="007E3AB4">
              <w:rPr>
                <w:rFonts w:asciiTheme="majorHAnsi" w:hAnsiTheme="majorHAnsi"/>
                <w:sz w:val="20"/>
                <w:szCs w:val="20"/>
              </w:rPr>
              <w:t>national</w:t>
            </w:r>
            <w:r w:rsidRPr="007E3AB4">
              <w:rPr>
                <w:rFonts w:asciiTheme="majorHAnsi" w:hAnsiTheme="majorHAnsi"/>
                <w:sz w:val="20"/>
                <w:szCs w:val="20"/>
              </w:rPr>
              <w:t>.</w:t>
            </w:r>
            <w:r w:rsidR="00032B00" w:rsidRPr="007E3AB4">
              <w:rPr>
                <w:rFonts w:asciiTheme="majorHAnsi" w:hAnsiTheme="majorHAnsi"/>
                <w:sz w:val="20"/>
                <w:szCs w:val="20"/>
              </w:rPr>
              <w:t xml:space="preserve"> The num</w:t>
            </w:r>
            <w:r w:rsidR="004C0461">
              <w:rPr>
                <w:rFonts w:asciiTheme="majorHAnsi" w:hAnsiTheme="majorHAnsi"/>
                <w:sz w:val="20"/>
                <w:szCs w:val="20"/>
              </w:rPr>
              <w:t>ber of pupils at SEN support currently stands at 11.7%.</w:t>
            </w:r>
          </w:p>
          <w:p w:rsidR="009A1847" w:rsidRDefault="009A1847" w:rsidP="00E41903">
            <w:pPr>
              <w:rPr>
                <w:rFonts w:asciiTheme="majorHAnsi" w:hAnsiTheme="majorHAnsi"/>
                <w:sz w:val="20"/>
                <w:szCs w:val="20"/>
              </w:rPr>
            </w:pPr>
          </w:p>
          <w:p w:rsidR="009A1847" w:rsidRPr="007E3AB4" w:rsidRDefault="007E288A" w:rsidP="009A1847">
            <w:pPr>
              <w:rPr>
                <w:rFonts w:asciiTheme="majorHAnsi" w:hAnsiTheme="majorHAnsi"/>
                <w:sz w:val="20"/>
                <w:szCs w:val="20"/>
              </w:rPr>
            </w:pPr>
            <w:r>
              <w:rPr>
                <w:rFonts w:asciiTheme="majorHAnsi" w:hAnsiTheme="majorHAnsi"/>
                <w:sz w:val="20"/>
                <w:szCs w:val="20"/>
              </w:rPr>
              <w:t>3</w:t>
            </w:r>
            <w:r w:rsidR="009A1847">
              <w:rPr>
                <w:rFonts w:asciiTheme="majorHAnsi" w:hAnsiTheme="majorHAnsi"/>
                <w:sz w:val="20"/>
                <w:szCs w:val="20"/>
              </w:rPr>
              <w:t xml:space="preserve"> </w:t>
            </w:r>
            <w:r w:rsidR="009A1847" w:rsidRPr="007E3AB4">
              <w:rPr>
                <w:rFonts w:asciiTheme="majorHAnsi" w:hAnsiTheme="majorHAnsi"/>
                <w:sz w:val="20"/>
                <w:szCs w:val="20"/>
              </w:rPr>
              <w:t>pupil</w:t>
            </w:r>
            <w:r>
              <w:rPr>
                <w:rFonts w:asciiTheme="majorHAnsi" w:hAnsiTheme="majorHAnsi"/>
                <w:sz w:val="20"/>
                <w:szCs w:val="20"/>
              </w:rPr>
              <w:t>s are currently on a CP Plan, 3</w:t>
            </w:r>
            <w:r w:rsidR="009A1847" w:rsidRPr="007E3AB4">
              <w:rPr>
                <w:rFonts w:asciiTheme="majorHAnsi" w:hAnsiTheme="majorHAnsi"/>
                <w:sz w:val="20"/>
                <w:szCs w:val="20"/>
              </w:rPr>
              <w:t xml:space="preserve"> on a CIN plan</w:t>
            </w:r>
            <w:r>
              <w:rPr>
                <w:rFonts w:asciiTheme="majorHAnsi" w:hAnsiTheme="majorHAnsi"/>
                <w:sz w:val="20"/>
                <w:szCs w:val="20"/>
              </w:rPr>
              <w:t>, 1</w:t>
            </w:r>
            <w:r w:rsidR="009A1847">
              <w:rPr>
                <w:rFonts w:asciiTheme="majorHAnsi" w:hAnsiTheme="majorHAnsi"/>
                <w:sz w:val="20"/>
                <w:szCs w:val="20"/>
              </w:rPr>
              <w:t xml:space="preserve"> CLA</w:t>
            </w:r>
            <w:r w:rsidR="009A1847" w:rsidRPr="007E3AB4">
              <w:rPr>
                <w:rFonts w:asciiTheme="majorHAnsi" w:hAnsiTheme="majorHAnsi"/>
                <w:sz w:val="20"/>
                <w:szCs w:val="20"/>
              </w:rPr>
              <w:t xml:space="preserve"> and an increasing number on school monitoring following initial concerns o</w:t>
            </w:r>
            <w:r w:rsidR="009A1847">
              <w:rPr>
                <w:rFonts w:asciiTheme="majorHAnsi" w:hAnsiTheme="majorHAnsi"/>
                <w:sz w:val="20"/>
                <w:szCs w:val="20"/>
              </w:rPr>
              <w:t>r</w:t>
            </w:r>
            <w:r w:rsidR="009A1847" w:rsidRPr="007E3AB4">
              <w:rPr>
                <w:rFonts w:asciiTheme="majorHAnsi" w:hAnsiTheme="majorHAnsi"/>
                <w:sz w:val="20"/>
                <w:szCs w:val="20"/>
              </w:rPr>
              <w:t xml:space="preserve"> closure of cases</w:t>
            </w:r>
            <w:r w:rsidR="009A1847">
              <w:rPr>
                <w:rFonts w:asciiTheme="majorHAnsi" w:hAnsiTheme="majorHAnsi"/>
                <w:sz w:val="20"/>
                <w:szCs w:val="20"/>
              </w:rPr>
              <w:t>. In total, there are 2</w:t>
            </w:r>
            <w:r>
              <w:rPr>
                <w:rFonts w:asciiTheme="majorHAnsi" w:hAnsiTheme="majorHAnsi"/>
                <w:sz w:val="20"/>
                <w:szCs w:val="20"/>
              </w:rPr>
              <w:t>0</w:t>
            </w:r>
            <w:r w:rsidR="004C0461">
              <w:rPr>
                <w:rFonts w:asciiTheme="majorHAnsi" w:hAnsiTheme="majorHAnsi"/>
                <w:sz w:val="20"/>
                <w:szCs w:val="20"/>
              </w:rPr>
              <w:t xml:space="preserve"> pupils with a social worker. 45 refugees have </w:t>
            </w:r>
            <w:r w:rsidR="009A1847">
              <w:rPr>
                <w:rFonts w:asciiTheme="majorHAnsi" w:hAnsiTheme="majorHAnsi"/>
                <w:sz w:val="20"/>
                <w:szCs w:val="20"/>
              </w:rPr>
              <w:t>joined the school</w:t>
            </w:r>
            <w:r w:rsidR="004C0461">
              <w:rPr>
                <w:rFonts w:asciiTheme="majorHAnsi" w:hAnsiTheme="majorHAnsi"/>
                <w:sz w:val="20"/>
                <w:szCs w:val="20"/>
              </w:rPr>
              <w:t xml:space="preserve"> over the last 2 years</w:t>
            </w:r>
            <w:r w:rsidR="009A1847">
              <w:rPr>
                <w:rFonts w:asciiTheme="majorHAnsi" w:hAnsiTheme="majorHAnsi"/>
                <w:sz w:val="20"/>
                <w:szCs w:val="20"/>
              </w:rPr>
              <w:t xml:space="preserve">, all beginners in English. They have been housed in a local B &amp; B and have no recourse to public funds. The school is supporting </w:t>
            </w:r>
            <w:r w:rsidR="00905372">
              <w:rPr>
                <w:rFonts w:asciiTheme="majorHAnsi" w:hAnsiTheme="majorHAnsi"/>
                <w:sz w:val="20"/>
                <w:szCs w:val="20"/>
              </w:rPr>
              <w:t xml:space="preserve">the families and children </w:t>
            </w:r>
            <w:r w:rsidR="009A1847">
              <w:rPr>
                <w:rFonts w:asciiTheme="majorHAnsi" w:hAnsiTheme="majorHAnsi"/>
                <w:sz w:val="20"/>
                <w:szCs w:val="20"/>
              </w:rPr>
              <w:t>both financially</w:t>
            </w:r>
            <w:r w:rsidR="00B0787C">
              <w:rPr>
                <w:rFonts w:asciiTheme="majorHAnsi" w:hAnsiTheme="majorHAnsi"/>
                <w:sz w:val="20"/>
                <w:szCs w:val="20"/>
              </w:rPr>
              <w:t xml:space="preserve">, emotionally and academically, </w:t>
            </w:r>
            <w:r w:rsidR="009A1847">
              <w:rPr>
                <w:rFonts w:asciiTheme="majorHAnsi" w:hAnsiTheme="majorHAnsi"/>
                <w:sz w:val="20"/>
                <w:szCs w:val="20"/>
              </w:rPr>
              <w:t>a</w:t>
            </w:r>
            <w:r w:rsidR="00B0787C">
              <w:rPr>
                <w:rFonts w:asciiTheme="majorHAnsi" w:hAnsiTheme="majorHAnsi"/>
                <w:sz w:val="20"/>
                <w:szCs w:val="20"/>
              </w:rPr>
              <w:t xml:space="preserve">s well as </w:t>
            </w:r>
            <w:r w:rsidR="009A1847">
              <w:rPr>
                <w:rFonts w:asciiTheme="majorHAnsi" w:hAnsiTheme="majorHAnsi"/>
                <w:sz w:val="20"/>
                <w:szCs w:val="20"/>
              </w:rPr>
              <w:t>with uniform, school dinner</w:t>
            </w:r>
            <w:r w:rsidR="000A7873">
              <w:rPr>
                <w:rFonts w:asciiTheme="majorHAnsi" w:hAnsiTheme="majorHAnsi"/>
                <w:sz w:val="20"/>
                <w:szCs w:val="20"/>
              </w:rPr>
              <w:t>s</w:t>
            </w:r>
            <w:r w:rsidR="004C0461">
              <w:rPr>
                <w:rFonts w:asciiTheme="majorHAnsi" w:hAnsiTheme="majorHAnsi"/>
                <w:sz w:val="20"/>
                <w:szCs w:val="20"/>
              </w:rPr>
              <w:t xml:space="preserve"> and other necessary items. </w:t>
            </w:r>
          </w:p>
          <w:p w:rsidR="00006796" w:rsidRDefault="00006796" w:rsidP="00E41903">
            <w:pPr>
              <w:rPr>
                <w:rFonts w:asciiTheme="majorHAnsi" w:hAnsiTheme="majorHAnsi"/>
                <w:sz w:val="20"/>
                <w:szCs w:val="20"/>
              </w:rPr>
            </w:pPr>
          </w:p>
          <w:p w:rsidR="002B13A9" w:rsidRPr="007E3AB4" w:rsidRDefault="00905372" w:rsidP="00E41903">
            <w:pPr>
              <w:rPr>
                <w:rFonts w:asciiTheme="majorHAnsi" w:hAnsiTheme="majorHAnsi"/>
                <w:sz w:val="20"/>
                <w:szCs w:val="20"/>
              </w:rPr>
            </w:pPr>
            <w:r>
              <w:rPr>
                <w:rFonts w:asciiTheme="majorHAnsi" w:hAnsiTheme="majorHAnsi"/>
                <w:sz w:val="20"/>
                <w:szCs w:val="20"/>
              </w:rPr>
              <w:t>In addition to its mainstream provision, t</w:t>
            </w:r>
            <w:r w:rsidR="00981944">
              <w:rPr>
                <w:rFonts w:asciiTheme="majorHAnsi" w:hAnsiTheme="majorHAnsi"/>
                <w:sz w:val="20"/>
                <w:szCs w:val="20"/>
              </w:rPr>
              <w:t xml:space="preserve">he school is </w:t>
            </w:r>
            <w:r>
              <w:rPr>
                <w:rFonts w:asciiTheme="majorHAnsi" w:hAnsiTheme="majorHAnsi"/>
                <w:sz w:val="20"/>
                <w:szCs w:val="20"/>
              </w:rPr>
              <w:t xml:space="preserve">also </w:t>
            </w:r>
            <w:r w:rsidR="00032B00" w:rsidRPr="007E3AB4">
              <w:rPr>
                <w:rFonts w:asciiTheme="majorHAnsi" w:hAnsiTheme="majorHAnsi"/>
                <w:sz w:val="20"/>
                <w:szCs w:val="20"/>
              </w:rPr>
              <w:t xml:space="preserve">commissioned by the local authority to run 2 </w:t>
            </w:r>
            <w:r w:rsidR="002B13A9" w:rsidRPr="007E3AB4">
              <w:rPr>
                <w:rFonts w:asciiTheme="majorHAnsi" w:hAnsiTheme="majorHAnsi"/>
                <w:sz w:val="20"/>
                <w:szCs w:val="20"/>
              </w:rPr>
              <w:t>additional res</w:t>
            </w:r>
            <w:r w:rsidR="004C0461">
              <w:rPr>
                <w:rFonts w:asciiTheme="majorHAnsi" w:hAnsiTheme="majorHAnsi"/>
                <w:sz w:val="20"/>
                <w:szCs w:val="20"/>
              </w:rPr>
              <w:t>ource provisions. These are a 14</w:t>
            </w:r>
            <w:r w:rsidR="002B13A9" w:rsidRPr="007E3AB4">
              <w:rPr>
                <w:rFonts w:asciiTheme="majorHAnsi" w:hAnsiTheme="majorHAnsi"/>
                <w:sz w:val="20"/>
                <w:szCs w:val="20"/>
              </w:rPr>
              <w:t xml:space="preserve"> place provision for children from Year 1-6 with EHCPs </w:t>
            </w:r>
            <w:r>
              <w:rPr>
                <w:rFonts w:asciiTheme="majorHAnsi" w:hAnsiTheme="majorHAnsi"/>
                <w:sz w:val="20"/>
                <w:szCs w:val="20"/>
              </w:rPr>
              <w:t>and</w:t>
            </w:r>
            <w:r w:rsidR="002B13A9" w:rsidRPr="007E3AB4">
              <w:rPr>
                <w:rFonts w:asciiTheme="majorHAnsi" w:hAnsiTheme="majorHAnsi"/>
                <w:sz w:val="20"/>
                <w:szCs w:val="20"/>
              </w:rPr>
              <w:t xml:space="preserve"> a diagnosis of ASD, who access mainstream classes for 25% of the timetable</w:t>
            </w:r>
            <w:r w:rsidR="00981944">
              <w:rPr>
                <w:rFonts w:asciiTheme="majorHAnsi" w:hAnsiTheme="majorHAnsi"/>
                <w:sz w:val="20"/>
                <w:szCs w:val="20"/>
              </w:rPr>
              <w:t xml:space="preserve"> when appropriate</w:t>
            </w:r>
            <w:r w:rsidR="002B13A9" w:rsidRPr="007E3AB4">
              <w:rPr>
                <w:rFonts w:asciiTheme="majorHAnsi" w:hAnsiTheme="majorHAnsi"/>
                <w:sz w:val="20"/>
                <w:szCs w:val="20"/>
              </w:rPr>
              <w:t xml:space="preserve">, and a 12 place short stay </w:t>
            </w:r>
            <w:r w:rsidR="004A682C">
              <w:rPr>
                <w:rFonts w:asciiTheme="majorHAnsi" w:hAnsiTheme="majorHAnsi"/>
                <w:sz w:val="20"/>
                <w:szCs w:val="20"/>
              </w:rPr>
              <w:t xml:space="preserve">Behaviour </w:t>
            </w:r>
            <w:r w:rsidR="002B13A9" w:rsidRPr="007E3AB4">
              <w:rPr>
                <w:rFonts w:asciiTheme="majorHAnsi" w:hAnsiTheme="majorHAnsi"/>
                <w:sz w:val="20"/>
                <w:szCs w:val="20"/>
              </w:rPr>
              <w:t>intervention for Year 2-6 pupils at risk of permanent exclusion</w:t>
            </w:r>
            <w:r w:rsidR="00981944">
              <w:rPr>
                <w:rFonts w:asciiTheme="majorHAnsi" w:hAnsiTheme="majorHAnsi"/>
                <w:sz w:val="20"/>
                <w:szCs w:val="20"/>
              </w:rPr>
              <w:t>, placed here by the Redbridge Primary Behaviour Panel</w:t>
            </w:r>
            <w:r w:rsidR="002B13A9" w:rsidRPr="007E3AB4">
              <w:rPr>
                <w:rFonts w:asciiTheme="majorHAnsi" w:hAnsiTheme="majorHAnsi"/>
                <w:sz w:val="20"/>
                <w:szCs w:val="20"/>
              </w:rPr>
              <w:t xml:space="preserve">. </w:t>
            </w:r>
          </w:p>
          <w:p w:rsidR="0045323B" w:rsidRPr="007E3AB4" w:rsidRDefault="0045323B" w:rsidP="00E41903">
            <w:pPr>
              <w:rPr>
                <w:rFonts w:asciiTheme="majorHAnsi" w:hAnsiTheme="majorHAnsi"/>
                <w:sz w:val="20"/>
                <w:szCs w:val="20"/>
              </w:rPr>
            </w:pPr>
          </w:p>
          <w:p w:rsidR="005F4894" w:rsidRDefault="00E41903" w:rsidP="0045323B">
            <w:pPr>
              <w:rPr>
                <w:rFonts w:asciiTheme="majorHAnsi" w:hAnsiTheme="majorHAnsi"/>
                <w:sz w:val="20"/>
                <w:szCs w:val="20"/>
              </w:rPr>
            </w:pPr>
            <w:r w:rsidRPr="007E3AB4">
              <w:rPr>
                <w:rFonts w:asciiTheme="majorHAnsi" w:hAnsiTheme="majorHAnsi"/>
                <w:sz w:val="20"/>
                <w:szCs w:val="20"/>
              </w:rPr>
              <w:t>The safeguarding is</w:t>
            </w:r>
            <w:r w:rsidR="0045323B" w:rsidRPr="007E3AB4">
              <w:rPr>
                <w:rFonts w:asciiTheme="majorHAnsi" w:hAnsiTheme="majorHAnsi"/>
                <w:sz w:val="20"/>
                <w:szCs w:val="20"/>
              </w:rPr>
              <w:t>sues of concern within the school and local</w:t>
            </w:r>
            <w:r w:rsidRPr="007E3AB4">
              <w:rPr>
                <w:rFonts w:asciiTheme="majorHAnsi" w:hAnsiTheme="majorHAnsi"/>
                <w:sz w:val="20"/>
                <w:szCs w:val="20"/>
              </w:rPr>
              <w:t xml:space="preserve"> community include a high proportion of pupils living with domestic violence and/or physical chastisement. Local concerns also include </w:t>
            </w:r>
            <w:r w:rsidR="0045323B" w:rsidRPr="007E3AB4">
              <w:rPr>
                <w:rFonts w:asciiTheme="majorHAnsi" w:hAnsiTheme="majorHAnsi"/>
                <w:sz w:val="20"/>
                <w:szCs w:val="20"/>
              </w:rPr>
              <w:t xml:space="preserve">an increase in the frequency of violent crime involving </w:t>
            </w:r>
            <w:r w:rsidRPr="007E3AB4">
              <w:rPr>
                <w:rFonts w:asciiTheme="majorHAnsi" w:hAnsiTheme="majorHAnsi"/>
                <w:sz w:val="20"/>
                <w:szCs w:val="20"/>
              </w:rPr>
              <w:t>knife crime, child sexual exploitation, cyber-bullying,</w:t>
            </w:r>
            <w:r w:rsidR="00006796">
              <w:rPr>
                <w:rFonts w:asciiTheme="majorHAnsi" w:hAnsiTheme="majorHAnsi"/>
                <w:sz w:val="20"/>
                <w:szCs w:val="20"/>
              </w:rPr>
              <w:t xml:space="preserve"> </w:t>
            </w:r>
            <w:r w:rsidR="00B0787C">
              <w:rPr>
                <w:rFonts w:asciiTheme="majorHAnsi" w:hAnsiTheme="majorHAnsi"/>
                <w:sz w:val="20"/>
                <w:szCs w:val="20"/>
              </w:rPr>
              <w:t>child</w:t>
            </w:r>
            <w:r w:rsidR="00006796">
              <w:rPr>
                <w:rFonts w:asciiTheme="majorHAnsi" w:hAnsiTheme="majorHAnsi"/>
                <w:sz w:val="20"/>
                <w:szCs w:val="20"/>
              </w:rPr>
              <w:t xml:space="preserve"> on </w:t>
            </w:r>
            <w:r w:rsidR="00B0787C">
              <w:rPr>
                <w:rFonts w:asciiTheme="majorHAnsi" w:hAnsiTheme="majorHAnsi"/>
                <w:sz w:val="20"/>
                <w:szCs w:val="20"/>
              </w:rPr>
              <w:t>child</w:t>
            </w:r>
            <w:r w:rsidR="00006796">
              <w:rPr>
                <w:rFonts w:asciiTheme="majorHAnsi" w:hAnsiTheme="majorHAnsi"/>
                <w:sz w:val="20"/>
                <w:szCs w:val="20"/>
              </w:rPr>
              <w:t xml:space="preserve"> abuse, including sexual harassment,</w:t>
            </w:r>
            <w:r w:rsidR="005D00F1">
              <w:rPr>
                <w:rFonts w:asciiTheme="majorHAnsi" w:hAnsiTheme="majorHAnsi"/>
                <w:sz w:val="20"/>
                <w:szCs w:val="20"/>
              </w:rPr>
              <w:t xml:space="preserve"> county lines,</w:t>
            </w:r>
            <w:r w:rsidRPr="007E3AB4">
              <w:rPr>
                <w:rFonts w:asciiTheme="majorHAnsi" w:hAnsiTheme="majorHAnsi"/>
                <w:sz w:val="20"/>
                <w:szCs w:val="20"/>
              </w:rPr>
              <w:t xml:space="preserve"> online grooming </w:t>
            </w:r>
            <w:r w:rsidR="0045323B" w:rsidRPr="007E3AB4">
              <w:rPr>
                <w:rFonts w:asciiTheme="majorHAnsi" w:hAnsiTheme="majorHAnsi"/>
                <w:sz w:val="20"/>
                <w:szCs w:val="20"/>
              </w:rPr>
              <w:t>and risk of radicalisation</w:t>
            </w:r>
            <w:r w:rsidR="00981944">
              <w:rPr>
                <w:rFonts w:asciiTheme="majorHAnsi" w:hAnsiTheme="majorHAnsi"/>
                <w:sz w:val="20"/>
                <w:szCs w:val="20"/>
              </w:rPr>
              <w:t xml:space="preserve">. </w:t>
            </w:r>
            <w:r w:rsidR="005D00F1">
              <w:rPr>
                <w:rFonts w:asciiTheme="majorHAnsi" w:hAnsiTheme="majorHAnsi"/>
                <w:sz w:val="20"/>
                <w:szCs w:val="20"/>
              </w:rPr>
              <w:t>Although many of these areas are not occurring in our setting, we are mindful of the need to do early work with our pupils and families.</w:t>
            </w:r>
            <w:r w:rsidR="00905372">
              <w:rPr>
                <w:rFonts w:asciiTheme="majorHAnsi" w:hAnsiTheme="majorHAnsi"/>
                <w:sz w:val="20"/>
                <w:szCs w:val="20"/>
              </w:rPr>
              <w:t xml:space="preserve"> A key area of focus for the school is on-line safety and includes work with not only our pupils, but also our parent body.</w:t>
            </w:r>
          </w:p>
          <w:p w:rsidR="0045323B" w:rsidRPr="007E3AB4" w:rsidRDefault="0045323B" w:rsidP="0045323B">
            <w:pPr>
              <w:rPr>
                <w:rFonts w:asciiTheme="majorHAnsi" w:hAnsiTheme="majorHAnsi"/>
                <w:sz w:val="20"/>
                <w:szCs w:val="20"/>
              </w:rPr>
            </w:pPr>
          </w:p>
          <w:p w:rsidR="00905372" w:rsidRPr="00905372" w:rsidRDefault="00905372" w:rsidP="005F4894">
            <w:pPr>
              <w:rPr>
                <w:rFonts w:asciiTheme="majorHAnsi" w:hAnsiTheme="majorHAnsi"/>
                <w:b/>
                <w:sz w:val="20"/>
                <w:szCs w:val="20"/>
              </w:rPr>
            </w:pPr>
            <w:r w:rsidRPr="00905372">
              <w:rPr>
                <w:rFonts w:asciiTheme="majorHAnsi" w:hAnsiTheme="majorHAnsi"/>
                <w:b/>
                <w:sz w:val="20"/>
                <w:szCs w:val="20"/>
              </w:rPr>
              <w:t>Starting Points</w:t>
            </w:r>
            <w:r>
              <w:rPr>
                <w:rFonts w:asciiTheme="majorHAnsi" w:hAnsiTheme="majorHAnsi"/>
                <w:b/>
                <w:sz w:val="20"/>
                <w:szCs w:val="20"/>
              </w:rPr>
              <w:t xml:space="preserve"> and Impact of COVID</w:t>
            </w:r>
          </w:p>
          <w:p w:rsidR="009E3D74" w:rsidRDefault="0045323B" w:rsidP="005F4894">
            <w:pPr>
              <w:rPr>
                <w:rFonts w:asciiTheme="majorHAnsi" w:hAnsiTheme="majorHAnsi"/>
                <w:sz w:val="20"/>
                <w:szCs w:val="20"/>
              </w:rPr>
            </w:pPr>
            <w:r w:rsidRPr="007E3AB4">
              <w:rPr>
                <w:rFonts w:asciiTheme="majorHAnsi" w:hAnsiTheme="majorHAnsi"/>
                <w:sz w:val="20"/>
                <w:szCs w:val="20"/>
              </w:rPr>
              <w:t xml:space="preserve">Children start at the school with poor speaking and listening skills, and their fine and gross motor skills are </w:t>
            </w:r>
            <w:r w:rsidR="009E3D74">
              <w:rPr>
                <w:rFonts w:asciiTheme="majorHAnsi" w:hAnsiTheme="majorHAnsi"/>
                <w:sz w:val="20"/>
                <w:szCs w:val="20"/>
              </w:rPr>
              <w:t xml:space="preserve">also </w:t>
            </w:r>
            <w:r w:rsidRPr="007E3AB4">
              <w:rPr>
                <w:rFonts w:asciiTheme="majorHAnsi" w:hAnsiTheme="majorHAnsi"/>
                <w:sz w:val="20"/>
                <w:szCs w:val="20"/>
              </w:rPr>
              <w:t xml:space="preserve">not well developed. </w:t>
            </w:r>
            <w:r w:rsidR="00361A3A">
              <w:rPr>
                <w:rFonts w:asciiTheme="majorHAnsi" w:hAnsiTheme="majorHAnsi"/>
                <w:sz w:val="20"/>
                <w:szCs w:val="20"/>
              </w:rPr>
              <w:t>A higher than normal number required s</w:t>
            </w:r>
            <w:r w:rsidR="004C0461">
              <w:rPr>
                <w:rFonts w:asciiTheme="majorHAnsi" w:hAnsiTheme="majorHAnsi"/>
                <w:sz w:val="20"/>
                <w:szCs w:val="20"/>
              </w:rPr>
              <w:t xml:space="preserve">upport with toileting. </w:t>
            </w:r>
            <w:r w:rsidR="00B0787C">
              <w:rPr>
                <w:rFonts w:asciiTheme="majorHAnsi" w:hAnsiTheme="majorHAnsi"/>
                <w:sz w:val="20"/>
                <w:szCs w:val="20"/>
              </w:rPr>
              <w:t xml:space="preserve">The losses suffered during </w:t>
            </w:r>
            <w:r w:rsidR="009E3D74">
              <w:rPr>
                <w:rFonts w:asciiTheme="majorHAnsi" w:hAnsiTheme="majorHAnsi"/>
                <w:sz w:val="20"/>
                <w:szCs w:val="20"/>
              </w:rPr>
              <w:t>t</w:t>
            </w:r>
            <w:r w:rsidR="001F5580">
              <w:rPr>
                <w:rFonts w:asciiTheme="majorHAnsi" w:hAnsiTheme="majorHAnsi"/>
                <w:sz w:val="20"/>
                <w:szCs w:val="20"/>
              </w:rPr>
              <w:t>he pandemic</w:t>
            </w:r>
            <w:r w:rsidR="00361A3A">
              <w:rPr>
                <w:rFonts w:asciiTheme="majorHAnsi" w:hAnsiTheme="majorHAnsi"/>
                <w:sz w:val="20"/>
                <w:szCs w:val="20"/>
              </w:rPr>
              <w:t xml:space="preserve"> </w:t>
            </w:r>
            <w:r w:rsidR="00B0787C">
              <w:rPr>
                <w:rFonts w:asciiTheme="majorHAnsi" w:hAnsiTheme="majorHAnsi"/>
                <w:sz w:val="20"/>
                <w:szCs w:val="20"/>
              </w:rPr>
              <w:t xml:space="preserve">and their </w:t>
            </w:r>
            <w:r w:rsidR="00361A3A">
              <w:rPr>
                <w:rFonts w:asciiTheme="majorHAnsi" w:hAnsiTheme="majorHAnsi"/>
                <w:sz w:val="20"/>
                <w:szCs w:val="20"/>
              </w:rPr>
              <w:t>impact on our pupils</w:t>
            </w:r>
            <w:r w:rsidR="00B0787C">
              <w:rPr>
                <w:rFonts w:asciiTheme="majorHAnsi" w:hAnsiTheme="majorHAnsi"/>
                <w:sz w:val="20"/>
                <w:szCs w:val="20"/>
              </w:rPr>
              <w:t xml:space="preserve"> is still evident</w:t>
            </w:r>
            <w:r w:rsidR="001F5580">
              <w:rPr>
                <w:rFonts w:asciiTheme="majorHAnsi" w:hAnsiTheme="majorHAnsi"/>
                <w:sz w:val="20"/>
                <w:szCs w:val="20"/>
              </w:rPr>
              <w:t xml:space="preserve">, </w:t>
            </w:r>
            <w:r w:rsidR="00B0787C">
              <w:rPr>
                <w:rFonts w:asciiTheme="majorHAnsi" w:hAnsiTheme="majorHAnsi"/>
                <w:sz w:val="20"/>
                <w:szCs w:val="20"/>
              </w:rPr>
              <w:t>especially in the younger year groups.</w:t>
            </w:r>
            <w:r w:rsidR="00361A3A">
              <w:rPr>
                <w:rFonts w:asciiTheme="majorHAnsi" w:hAnsiTheme="majorHAnsi"/>
                <w:sz w:val="20"/>
                <w:szCs w:val="20"/>
              </w:rPr>
              <w:t xml:space="preserve"> </w:t>
            </w:r>
            <w:r w:rsidR="009E3D74">
              <w:rPr>
                <w:rFonts w:asciiTheme="majorHAnsi" w:hAnsiTheme="majorHAnsi"/>
                <w:sz w:val="20"/>
                <w:szCs w:val="20"/>
              </w:rPr>
              <w:t>As a community, parents and carers are always overprotective of their children, but the pandemic has raised their</w:t>
            </w:r>
            <w:r w:rsidR="00905372">
              <w:rPr>
                <w:rFonts w:asciiTheme="majorHAnsi" w:hAnsiTheme="majorHAnsi"/>
                <w:sz w:val="20"/>
                <w:szCs w:val="20"/>
              </w:rPr>
              <w:t xml:space="preserve"> level of anxiety even further.</w:t>
            </w:r>
            <w:r w:rsidR="004C0461">
              <w:rPr>
                <w:rFonts w:asciiTheme="majorHAnsi" w:hAnsiTheme="majorHAnsi"/>
                <w:sz w:val="20"/>
                <w:szCs w:val="20"/>
              </w:rPr>
              <w:t xml:space="preserve"> Attendance in EYFS is the lowest we have ever had despite the implementation of our stringent policy and procedures.</w:t>
            </w:r>
          </w:p>
          <w:p w:rsidR="00905372" w:rsidRDefault="00905372" w:rsidP="005F4894">
            <w:pPr>
              <w:rPr>
                <w:rFonts w:asciiTheme="majorHAnsi" w:hAnsiTheme="majorHAnsi"/>
                <w:sz w:val="20"/>
                <w:szCs w:val="20"/>
              </w:rPr>
            </w:pPr>
          </w:p>
          <w:p w:rsidR="00905372" w:rsidRDefault="00361A3A" w:rsidP="005F4894">
            <w:pPr>
              <w:rPr>
                <w:rFonts w:asciiTheme="majorHAnsi" w:hAnsiTheme="majorHAnsi"/>
                <w:sz w:val="20"/>
                <w:szCs w:val="20"/>
              </w:rPr>
            </w:pPr>
            <w:r>
              <w:rPr>
                <w:rFonts w:asciiTheme="majorHAnsi" w:hAnsiTheme="majorHAnsi"/>
                <w:sz w:val="20"/>
                <w:szCs w:val="20"/>
              </w:rPr>
              <w:t>In EYFS</w:t>
            </w:r>
            <w:r w:rsidR="00905372">
              <w:rPr>
                <w:rFonts w:asciiTheme="majorHAnsi" w:hAnsiTheme="majorHAnsi"/>
                <w:sz w:val="20"/>
                <w:szCs w:val="20"/>
              </w:rPr>
              <w:t>,</w:t>
            </w:r>
            <w:r w:rsidR="009E3D74">
              <w:rPr>
                <w:rFonts w:asciiTheme="majorHAnsi" w:hAnsiTheme="majorHAnsi"/>
                <w:sz w:val="20"/>
                <w:szCs w:val="20"/>
              </w:rPr>
              <w:t xml:space="preserve"> children’s </w:t>
            </w:r>
            <w:r>
              <w:rPr>
                <w:rFonts w:asciiTheme="majorHAnsi" w:hAnsiTheme="majorHAnsi"/>
                <w:sz w:val="20"/>
                <w:szCs w:val="20"/>
              </w:rPr>
              <w:t xml:space="preserve">speech is </w:t>
            </w:r>
            <w:r w:rsidR="001A2E92">
              <w:rPr>
                <w:rFonts w:asciiTheme="majorHAnsi" w:hAnsiTheme="majorHAnsi"/>
                <w:sz w:val="20"/>
                <w:szCs w:val="20"/>
              </w:rPr>
              <w:t xml:space="preserve">very </w:t>
            </w:r>
            <w:r>
              <w:rPr>
                <w:rFonts w:asciiTheme="majorHAnsi" w:hAnsiTheme="majorHAnsi"/>
                <w:sz w:val="20"/>
                <w:szCs w:val="20"/>
              </w:rPr>
              <w:t xml:space="preserve">limited even in their own home language. </w:t>
            </w:r>
            <w:r w:rsidR="0045323B" w:rsidRPr="007E3AB4">
              <w:rPr>
                <w:rFonts w:asciiTheme="majorHAnsi" w:hAnsiTheme="majorHAnsi"/>
                <w:sz w:val="20"/>
                <w:szCs w:val="20"/>
              </w:rPr>
              <w:t>The</w:t>
            </w:r>
            <w:r w:rsidR="009E3D74">
              <w:rPr>
                <w:rFonts w:asciiTheme="majorHAnsi" w:hAnsiTheme="majorHAnsi"/>
                <w:sz w:val="20"/>
                <w:szCs w:val="20"/>
              </w:rPr>
              <w:t>re is also a</w:t>
            </w:r>
            <w:r w:rsidR="0045323B" w:rsidRPr="007E3AB4">
              <w:rPr>
                <w:rFonts w:asciiTheme="majorHAnsi" w:hAnsiTheme="majorHAnsi"/>
                <w:sz w:val="20"/>
                <w:szCs w:val="20"/>
              </w:rPr>
              <w:t xml:space="preserve"> gender gap</w:t>
            </w:r>
            <w:r w:rsidR="009E3D74">
              <w:rPr>
                <w:rFonts w:asciiTheme="majorHAnsi" w:hAnsiTheme="majorHAnsi"/>
                <w:sz w:val="20"/>
                <w:szCs w:val="20"/>
              </w:rPr>
              <w:t>, which i</w:t>
            </w:r>
            <w:r w:rsidR="0045323B" w:rsidRPr="007E3AB4">
              <w:rPr>
                <w:rFonts w:asciiTheme="majorHAnsi" w:hAnsiTheme="majorHAnsi"/>
                <w:sz w:val="20"/>
                <w:szCs w:val="20"/>
              </w:rPr>
              <w:t>s high</w:t>
            </w:r>
            <w:r w:rsidR="009E3D74">
              <w:rPr>
                <w:rFonts w:asciiTheme="majorHAnsi" w:hAnsiTheme="majorHAnsi"/>
                <w:sz w:val="20"/>
                <w:szCs w:val="20"/>
              </w:rPr>
              <w:t xml:space="preserve"> profile in our </w:t>
            </w:r>
            <w:r w:rsidR="0045323B" w:rsidRPr="007E3AB4">
              <w:rPr>
                <w:rFonts w:asciiTheme="majorHAnsi" w:hAnsiTheme="majorHAnsi"/>
                <w:sz w:val="20"/>
                <w:szCs w:val="20"/>
              </w:rPr>
              <w:t>focu</w:t>
            </w:r>
            <w:r w:rsidR="009E3D74">
              <w:rPr>
                <w:rFonts w:asciiTheme="majorHAnsi" w:hAnsiTheme="majorHAnsi"/>
                <w:sz w:val="20"/>
                <w:szCs w:val="20"/>
              </w:rPr>
              <w:t>s and intervention</w:t>
            </w:r>
            <w:r w:rsidR="000A7873">
              <w:rPr>
                <w:rFonts w:asciiTheme="majorHAnsi" w:hAnsiTheme="majorHAnsi"/>
                <w:sz w:val="20"/>
                <w:szCs w:val="20"/>
              </w:rPr>
              <w:t>s</w:t>
            </w:r>
            <w:r w:rsidR="009E3D74">
              <w:rPr>
                <w:rFonts w:asciiTheme="majorHAnsi" w:hAnsiTheme="majorHAnsi"/>
                <w:sz w:val="20"/>
                <w:szCs w:val="20"/>
              </w:rPr>
              <w:t xml:space="preserve">. </w:t>
            </w:r>
            <w:r w:rsidR="0045323B" w:rsidRPr="007E3AB4">
              <w:rPr>
                <w:rFonts w:asciiTheme="majorHAnsi" w:hAnsiTheme="majorHAnsi"/>
                <w:sz w:val="20"/>
                <w:szCs w:val="20"/>
              </w:rPr>
              <w:t>Children in Year 1 and 2 achieve</w:t>
            </w:r>
            <w:r w:rsidR="00B0787C">
              <w:rPr>
                <w:rFonts w:asciiTheme="majorHAnsi" w:hAnsiTheme="majorHAnsi"/>
                <w:sz w:val="20"/>
                <w:szCs w:val="20"/>
              </w:rPr>
              <w:t>d</w:t>
            </w:r>
            <w:r w:rsidR="0045323B" w:rsidRPr="007E3AB4">
              <w:rPr>
                <w:rFonts w:asciiTheme="majorHAnsi" w:hAnsiTheme="majorHAnsi"/>
                <w:sz w:val="20"/>
                <w:szCs w:val="20"/>
              </w:rPr>
              <w:t xml:space="preserve"> </w:t>
            </w:r>
            <w:r w:rsidR="00B0787C">
              <w:rPr>
                <w:rFonts w:asciiTheme="majorHAnsi" w:hAnsiTheme="majorHAnsi"/>
                <w:sz w:val="20"/>
                <w:szCs w:val="20"/>
              </w:rPr>
              <w:t>lower</w:t>
            </w:r>
            <w:r w:rsidR="0045323B" w:rsidRPr="007E3AB4">
              <w:rPr>
                <w:rFonts w:asciiTheme="majorHAnsi" w:hAnsiTheme="majorHAnsi"/>
                <w:sz w:val="20"/>
                <w:szCs w:val="20"/>
              </w:rPr>
              <w:t xml:space="preserve"> outcomes </w:t>
            </w:r>
            <w:r w:rsidR="005B430D" w:rsidRPr="007E3AB4">
              <w:rPr>
                <w:rFonts w:asciiTheme="majorHAnsi" w:hAnsiTheme="majorHAnsi"/>
                <w:sz w:val="20"/>
                <w:szCs w:val="20"/>
              </w:rPr>
              <w:t>in the phonics screening test</w:t>
            </w:r>
            <w:r w:rsidR="00B0787C">
              <w:rPr>
                <w:rFonts w:asciiTheme="majorHAnsi" w:hAnsiTheme="majorHAnsi"/>
                <w:sz w:val="20"/>
                <w:szCs w:val="20"/>
              </w:rPr>
              <w:t xml:space="preserve"> than previous years and this a key focus for this year.</w:t>
            </w:r>
            <w:r w:rsidR="00905372">
              <w:rPr>
                <w:rFonts w:asciiTheme="majorHAnsi" w:hAnsiTheme="majorHAnsi"/>
                <w:sz w:val="20"/>
                <w:szCs w:val="20"/>
              </w:rPr>
              <w:t xml:space="preserve"> There has been higher levels of pupil mobility than in previous years. The reasons relate very much to economic decisions made by families as </w:t>
            </w:r>
            <w:r w:rsidR="00B0787C">
              <w:rPr>
                <w:rFonts w:asciiTheme="majorHAnsi" w:hAnsiTheme="majorHAnsi"/>
                <w:sz w:val="20"/>
                <w:szCs w:val="20"/>
              </w:rPr>
              <w:t>a direct impact of the pandemic and the economic crisis,</w:t>
            </w:r>
            <w:r w:rsidR="00905372">
              <w:rPr>
                <w:rFonts w:asciiTheme="majorHAnsi" w:hAnsiTheme="majorHAnsi"/>
                <w:sz w:val="20"/>
                <w:szCs w:val="20"/>
              </w:rPr>
              <w:t xml:space="preserve"> with more le</w:t>
            </w:r>
            <w:r w:rsidR="00A11302">
              <w:rPr>
                <w:rFonts w:asciiTheme="majorHAnsi" w:hAnsiTheme="majorHAnsi"/>
                <w:sz w:val="20"/>
                <w:szCs w:val="20"/>
              </w:rPr>
              <w:t>a</w:t>
            </w:r>
            <w:r w:rsidR="00905372">
              <w:rPr>
                <w:rFonts w:asciiTheme="majorHAnsi" w:hAnsiTheme="majorHAnsi"/>
                <w:sz w:val="20"/>
                <w:szCs w:val="20"/>
              </w:rPr>
              <w:t>vers and starters than usual.</w:t>
            </w:r>
          </w:p>
          <w:p w:rsidR="00905372" w:rsidRDefault="00905372" w:rsidP="005F4894">
            <w:pPr>
              <w:rPr>
                <w:rFonts w:asciiTheme="majorHAnsi" w:hAnsiTheme="majorHAnsi"/>
                <w:sz w:val="20"/>
                <w:szCs w:val="20"/>
              </w:rPr>
            </w:pPr>
          </w:p>
          <w:p w:rsidR="000A7873" w:rsidRDefault="000A7873" w:rsidP="005F4894">
            <w:pPr>
              <w:rPr>
                <w:rFonts w:asciiTheme="majorHAnsi" w:hAnsiTheme="majorHAnsi"/>
                <w:sz w:val="20"/>
                <w:szCs w:val="20"/>
              </w:rPr>
            </w:pPr>
          </w:p>
          <w:p w:rsidR="005848ED" w:rsidRPr="005848ED" w:rsidRDefault="005848ED" w:rsidP="005F4894">
            <w:pPr>
              <w:rPr>
                <w:rFonts w:asciiTheme="majorHAnsi" w:hAnsiTheme="majorHAnsi"/>
                <w:b/>
                <w:sz w:val="20"/>
                <w:szCs w:val="20"/>
              </w:rPr>
            </w:pPr>
            <w:r w:rsidRPr="005848ED">
              <w:rPr>
                <w:rFonts w:asciiTheme="majorHAnsi" w:hAnsiTheme="majorHAnsi"/>
                <w:b/>
                <w:sz w:val="20"/>
                <w:szCs w:val="20"/>
              </w:rPr>
              <w:t>Outcomes</w:t>
            </w:r>
          </w:p>
          <w:p w:rsidR="005848ED" w:rsidRDefault="002D35FA" w:rsidP="005F4894">
            <w:pPr>
              <w:rPr>
                <w:rFonts w:asciiTheme="majorHAnsi" w:hAnsiTheme="majorHAnsi"/>
                <w:sz w:val="20"/>
                <w:szCs w:val="20"/>
              </w:rPr>
            </w:pPr>
            <w:r>
              <w:rPr>
                <w:rFonts w:asciiTheme="majorHAnsi" w:hAnsiTheme="majorHAnsi"/>
                <w:sz w:val="20"/>
                <w:szCs w:val="20"/>
              </w:rPr>
              <w:t xml:space="preserve">2022 outcomes </w:t>
            </w:r>
            <w:r w:rsidR="005848ED">
              <w:rPr>
                <w:rFonts w:asciiTheme="majorHAnsi" w:hAnsiTheme="majorHAnsi"/>
                <w:sz w:val="20"/>
                <w:szCs w:val="20"/>
              </w:rPr>
              <w:t xml:space="preserve">in EYFS </w:t>
            </w:r>
            <w:r>
              <w:rPr>
                <w:rFonts w:asciiTheme="majorHAnsi" w:hAnsiTheme="majorHAnsi"/>
                <w:sz w:val="20"/>
                <w:szCs w:val="20"/>
              </w:rPr>
              <w:t xml:space="preserve">demonstrate that pupils </w:t>
            </w:r>
            <w:r w:rsidR="005848ED">
              <w:rPr>
                <w:rFonts w:asciiTheme="majorHAnsi" w:hAnsiTheme="majorHAnsi"/>
                <w:sz w:val="20"/>
                <w:szCs w:val="20"/>
              </w:rPr>
              <w:t>make good progress</w:t>
            </w:r>
            <w:r w:rsidR="00702D77">
              <w:rPr>
                <w:rFonts w:asciiTheme="majorHAnsi" w:hAnsiTheme="majorHAnsi"/>
                <w:sz w:val="20"/>
                <w:szCs w:val="20"/>
              </w:rPr>
              <w:t xml:space="preserve"> from their low starts</w:t>
            </w:r>
            <w:r w:rsidR="005848ED">
              <w:rPr>
                <w:rFonts w:asciiTheme="majorHAnsi" w:hAnsiTheme="majorHAnsi"/>
                <w:sz w:val="20"/>
                <w:szCs w:val="20"/>
              </w:rPr>
              <w:t xml:space="preserve"> and GLD for the school is </w:t>
            </w:r>
            <w:r w:rsidR="004C0461">
              <w:rPr>
                <w:rFonts w:asciiTheme="majorHAnsi" w:hAnsiTheme="majorHAnsi"/>
                <w:sz w:val="20"/>
                <w:szCs w:val="20"/>
              </w:rPr>
              <w:t xml:space="preserve">broadly in line with </w:t>
            </w:r>
            <w:r w:rsidR="005848ED">
              <w:rPr>
                <w:rFonts w:asciiTheme="majorHAnsi" w:hAnsiTheme="majorHAnsi"/>
                <w:sz w:val="20"/>
                <w:szCs w:val="20"/>
              </w:rPr>
              <w:t>national</w:t>
            </w:r>
            <w:r>
              <w:rPr>
                <w:rFonts w:asciiTheme="majorHAnsi" w:hAnsiTheme="majorHAnsi"/>
                <w:sz w:val="20"/>
                <w:szCs w:val="20"/>
              </w:rPr>
              <w:t xml:space="preserve"> and Redbridge.</w:t>
            </w:r>
            <w:r w:rsidR="005848ED">
              <w:rPr>
                <w:rFonts w:asciiTheme="majorHAnsi" w:hAnsiTheme="majorHAnsi"/>
                <w:sz w:val="20"/>
                <w:szCs w:val="20"/>
              </w:rPr>
              <w:t xml:space="preserve"> </w:t>
            </w:r>
          </w:p>
          <w:p w:rsidR="002D35FA" w:rsidRDefault="005B430D" w:rsidP="005F4894">
            <w:pPr>
              <w:rPr>
                <w:rFonts w:asciiTheme="majorHAnsi" w:hAnsiTheme="majorHAnsi"/>
                <w:sz w:val="20"/>
                <w:szCs w:val="20"/>
              </w:rPr>
            </w:pPr>
            <w:r w:rsidRPr="007E3AB4">
              <w:rPr>
                <w:rFonts w:asciiTheme="majorHAnsi" w:hAnsiTheme="majorHAnsi"/>
                <w:sz w:val="20"/>
                <w:szCs w:val="20"/>
              </w:rPr>
              <w:t xml:space="preserve">At the end of KS1, </w:t>
            </w:r>
            <w:r w:rsidR="00C44CB7" w:rsidRPr="007E3AB4">
              <w:rPr>
                <w:rFonts w:asciiTheme="majorHAnsi" w:hAnsiTheme="majorHAnsi"/>
                <w:sz w:val="20"/>
                <w:szCs w:val="20"/>
              </w:rPr>
              <w:t xml:space="preserve">pupils </w:t>
            </w:r>
            <w:r w:rsidRPr="007E3AB4">
              <w:rPr>
                <w:rFonts w:asciiTheme="majorHAnsi" w:hAnsiTheme="majorHAnsi"/>
                <w:sz w:val="20"/>
                <w:szCs w:val="20"/>
              </w:rPr>
              <w:t xml:space="preserve">achieve </w:t>
            </w:r>
            <w:r w:rsidR="004C0461">
              <w:rPr>
                <w:rFonts w:asciiTheme="majorHAnsi" w:hAnsiTheme="majorHAnsi"/>
                <w:sz w:val="20"/>
                <w:szCs w:val="20"/>
              </w:rPr>
              <w:t xml:space="preserve">broadly in line or </w:t>
            </w:r>
            <w:r w:rsidRPr="007E3AB4">
              <w:rPr>
                <w:rFonts w:asciiTheme="majorHAnsi" w:hAnsiTheme="majorHAnsi"/>
                <w:sz w:val="20"/>
                <w:szCs w:val="20"/>
              </w:rPr>
              <w:t xml:space="preserve">higher than national </w:t>
            </w:r>
            <w:r w:rsidR="002D35FA">
              <w:rPr>
                <w:rFonts w:asciiTheme="majorHAnsi" w:hAnsiTheme="majorHAnsi"/>
                <w:sz w:val="20"/>
                <w:szCs w:val="20"/>
              </w:rPr>
              <w:t xml:space="preserve">and Redbridge </w:t>
            </w:r>
            <w:r w:rsidRPr="007E3AB4">
              <w:rPr>
                <w:rFonts w:asciiTheme="majorHAnsi" w:hAnsiTheme="majorHAnsi"/>
                <w:sz w:val="20"/>
                <w:szCs w:val="20"/>
              </w:rPr>
              <w:t>in reading, writing and maths</w:t>
            </w:r>
            <w:r w:rsidR="002D35FA">
              <w:rPr>
                <w:rFonts w:asciiTheme="majorHAnsi" w:hAnsiTheme="majorHAnsi"/>
                <w:sz w:val="20"/>
                <w:szCs w:val="20"/>
              </w:rPr>
              <w:t>, both at age expected, as well as at greater depth</w:t>
            </w:r>
            <w:r w:rsidR="00E1411B" w:rsidRPr="007E3AB4">
              <w:rPr>
                <w:rFonts w:asciiTheme="majorHAnsi" w:hAnsiTheme="majorHAnsi"/>
                <w:sz w:val="20"/>
                <w:szCs w:val="20"/>
              </w:rPr>
              <w:t xml:space="preserve">. </w:t>
            </w:r>
          </w:p>
          <w:p w:rsidR="00702D77" w:rsidRDefault="00702D77" w:rsidP="005F4894">
            <w:pPr>
              <w:rPr>
                <w:rFonts w:asciiTheme="majorHAnsi" w:hAnsiTheme="majorHAnsi"/>
                <w:sz w:val="20"/>
                <w:szCs w:val="20"/>
              </w:rPr>
            </w:pPr>
          </w:p>
          <w:p w:rsidR="002D35FA" w:rsidRPr="00702D77" w:rsidRDefault="002D35FA" w:rsidP="005F4894">
            <w:pPr>
              <w:rPr>
                <w:rFonts w:asciiTheme="majorHAnsi" w:hAnsiTheme="majorHAnsi"/>
                <w:b/>
                <w:sz w:val="20"/>
                <w:szCs w:val="20"/>
              </w:rPr>
            </w:pPr>
            <w:r w:rsidRPr="00702D77">
              <w:rPr>
                <w:rFonts w:asciiTheme="majorHAnsi" w:hAnsiTheme="majorHAnsi"/>
                <w:b/>
                <w:sz w:val="20"/>
                <w:szCs w:val="20"/>
              </w:rPr>
              <w:t>KS2 outcomes 2022:</w:t>
            </w:r>
          </w:p>
          <w:p w:rsidR="002D35FA" w:rsidRDefault="00702D77" w:rsidP="005F4894">
            <w:pPr>
              <w:rPr>
                <w:rFonts w:asciiTheme="majorHAnsi" w:hAnsiTheme="majorHAnsi"/>
                <w:sz w:val="20"/>
                <w:szCs w:val="20"/>
              </w:rPr>
            </w:pPr>
            <w:r>
              <w:rPr>
                <w:rFonts w:asciiTheme="majorHAnsi" w:hAnsiTheme="majorHAnsi"/>
                <w:sz w:val="20"/>
                <w:szCs w:val="20"/>
              </w:rPr>
              <w:t>77% achieving the expected standard for reading, writing and mathematics combined</w:t>
            </w:r>
          </w:p>
          <w:p w:rsidR="00702D77" w:rsidRDefault="00702D77" w:rsidP="005F4894">
            <w:pPr>
              <w:rPr>
                <w:rFonts w:asciiTheme="majorHAnsi" w:hAnsiTheme="majorHAnsi"/>
                <w:sz w:val="20"/>
                <w:szCs w:val="20"/>
              </w:rPr>
            </w:pPr>
            <w:r>
              <w:rPr>
                <w:rFonts w:asciiTheme="majorHAnsi" w:hAnsiTheme="majorHAnsi"/>
                <w:sz w:val="20"/>
                <w:szCs w:val="20"/>
              </w:rPr>
              <w:t>15.1 achieving the higher standards for reading, writing and mathematics combined</w:t>
            </w:r>
          </w:p>
          <w:p w:rsidR="00702D77" w:rsidRDefault="00702D77" w:rsidP="005F4894">
            <w:pPr>
              <w:rPr>
                <w:rFonts w:asciiTheme="majorHAnsi" w:hAnsiTheme="majorHAnsi"/>
                <w:sz w:val="20"/>
                <w:szCs w:val="20"/>
              </w:rPr>
            </w:pPr>
            <w:r>
              <w:rPr>
                <w:rFonts w:asciiTheme="majorHAnsi" w:hAnsiTheme="majorHAnsi"/>
                <w:sz w:val="20"/>
                <w:szCs w:val="20"/>
              </w:rPr>
              <w:t>Average score in Reading 107.5, Mathematics 107.3 and GPS 109.2</w:t>
            </w:r>
          </w:p>
          <w:p w:rsidR="00702D77" w:rsidRDefault="00702D77" w:rsidP="005F4894">
            <w:pPr>
              <w:rPr>
                <w:rFonts w:asciiTheme="majorHAnsi" w:hAnsiTheme="majorHAnsi"/>
                <w:sz w:val="20"/>
                <w:szCs w:val="20"/>
              </w:rPr>
            </w:pPr>
            <w:r>
              <w:rPr>
                <w:rFonts w:asciiTheme="majorHAnsi" w:hAnsiTheme="majorHAnsi"/>
                <w:sz w:val="20"/>
                <w:szCs w:val="20"/>
              </w:rPr>
              <w:t>Reading at ARE 84.9%, Writing 86.6%, Maths 81.5% and GPS 84%</w:t>
            </w:r>
            <w:r w:rsidR="004E48A1">
              <w:rPr>
                <w:rFonts w:asciiTheme="majorHAnsi" w:hAnsiTheme="majorHAnsi"/>
                <w:sz w:val="20"/>
                <w:szCs w:val="20"/>
              </w:rPr>
              <w:t xml:space="preserve"> </w:t>
            </w:r>
          </w:p>
          <w:p w:rsidR="00702D77" w:rsidRDefault="00702D77" w:rsidP="005F4894">
            <w:pPr>
              <w:rPr>
                <w:rFonts w:asciiTheme="majorHAnsi" w:hAnsiTheme="majorHAnsi"/>
                <w:sz w:val="20"/>
                <w:szCs w:val="20"/>
              </w:rPr>
            </w:pPr>
            <w:r>
              <w:rPr>
                <w:rFonts w:asciiTheme="majorHAnsi" w:hAnsiTheme="majorHAnsi"/>
                <w:sz w:val="20"/>
                <w:szCs w:val="20"/>
              </w:rPr>
              <w:t>GD I Reading 33.6%, Writing 23.5%, Maths 36.1% and GPS 40.3%</w:t>
            </w:r>
          </w:p>
          <w:p w:rsidR="004E48A1" w:rsidRDefault="004E48A1" w:rsidP="005F4894">
            <w:pPr>
              <w:rPr>
                <w:rFonts w:asciiTheme="majorHAnsi" w:hAnsiTheme="majorHAnsi"/>
                <w:sz w:val="20"/>
                <w:szCs w:val="20"/>
              </w:rPr>
            </w:pPr>
          </w:p>
          <w:p w:rsidR="004E48A1" w:rsidRDefault="004E48A1" w:rsidP="005F4894">
            <w:pPr>
              <w:rPr>
                <w:rFonts w:asciiTheme="majorHAnsi" w:hAnsiTheme="majorHAnsi"/>
                <w:sz w:val="20"/>
                <w:szCs w:val="20"/>
              </w:rPr>
            </w:pPr>
            <w:r>
              <w:rPr>
                <w:rFonts w:asciiTheme="majorHAnsi" w:hAnsiTheme="majorHAnsi"/>
                <w:sz w:val="20"/>
                <w:szCs w:val="20"/>
              </w:rPr>
              <w:t xml:space="preserve">Overall in all areas the gaps in gender, FSM and PP are significantly lower than national. However, the gaps for SEN and non- SEN are slightly higher in reading and maths. </w:t>
            </w:r>
          </w:p>
          <w:p w:rsidR="005848ED" w:rsidRDefault="005848ED" w:rsidP="005F4894">
            <w:pPr>
              <w:rPr>
                <w:rFonts w:asciiTheme="majorHAnsi" w:hAnsiTheme="majorHAnsi"/>
                <w:sz w:val="20"/>
                <w:szCs w:val="20"/>
              </w:rPr>
            </w:pPr>
          </w:p>
          <w:p w:rsidR="005848ED" w:rsidRPr="005848ED" w:rsidRDefault="00A11302" w:rsidP="005F4894">
            <w:pPr>
              <w:rPr>
                <w:rFonts w:asciiTheme="majorHAnsi" w:hAnsiTheme="majorHAnsi"/>
                <w:b/>
                <w:sz w:val="20"/>
                <w:szCs w:val="20"/>
              </w:rPr>
            </w:pPr>
            <w:r>
              <w:rPr>
                <w:rFonts w:asciiTheme="majorHAnsi" w:hAnsiTheme="majorHAnsi"/>
                <w:b/>
                <w:sz w:val="20"/>
                <w:szCs w:val="20"/>
              </w:rPr>
              <w:t>Impact of COVID</w:t>
            </w:r>
          </w:p>
          <w:p w:rsidR="005F4894" w:rsidRDefault="004C0461" w:rsidP="005F4894">
            <w:pPr>
              <w:rPr>
                <w:rFonts w:asciiTheme="majorHAnsi" w:hAnsiTheme="majorHAnsi"/>
                <w:sz w:val="20"/>
                <w:szCs w:val="20"/>
              </w:rPr>
            </w:pPr>
            <w:r>
              <w:rPr>
                <w:rFonts w:asciiTheme="majorHAnsi" w:hAnsiTheme="majorHAnsi"/>
                <w:sz w:val="20"/>
                <w:szCs w:val="20"/>
              </w:rPr>
              <w:t xml:space="preserve">Not surprisingly, COVID </w:t>
            </w:r>
            <w:r w:rsidR="005F4894">
              <w:rPr>
                <w:rFonts w:asciiTheme="majorHAnsi" w:hAnsiTheme="majorHAnsi"/>
                <w:sz w:val="20"/>
                <w:szCs w:val="20"/>
              </w:rPr>
              <w:t xml:space="preserve">led to lost learning across the school, despite the concerted efforts of the school throughout a very difficult period in our history. The school </w:t>
            </w:r>
            <w:r w:rsidR="00C44CB7">
              <w:rPr>
                <w:rFonts w:asciiTheme="majorHAnsi" w:hAnsiTheme="majorHAnsi"/>
                <w:sz w:val="20"/>
                <w:szCs w:val="20"/>
              </w:rPr>
              <w:t>h</w:t>
            </w:r>
            <w:r w:rsidR="005F4894">
              <w:rPr>
                <w:rFonts w:asciiTheme="majorHAnsi" w:hAnsiTheme="majorHAnsi"/>
                <w:sz w:val="20"/>
                <w:szCs w:val="20"/>
              </w:rPr>
              <w:t>a</w:t>
            </w:r>
            <w:r w:rsidR="00C44CB7">
              <w:rPr>
                <w:rFonts w:asciiTheme="majorHAnsi" w:hAnsiTheme="majorHAnsi"/>
                <w:sz w:val="20"/>
                <w:szCs w:val="20"/>
              </w:rPr>
              <w:t>s a</w:t>
            </w:r>
            <w:r w:rsidR="005F4894">
              <w:rPr>
                <w:rFonts w:asciiTheme="majorHAnsi" w:hAnsiTheme="majorHAnsi"/>
                <w:sz w:val="20"/>
                <w:szCs w:val="20"/>
              </w:rPr>
              <w:t xml:space="preserve"> Recovery Curriculum in place with blended learning as needed- please see the school website. </w:t>
            </w:r>
          </w:p>
          <w:p w:rsidR="005F4894" w:rsidRDefault="00A11302" w:rsidP="005F4894">
            <w:pPr>
              <w:rPr>
                <w:rFonts w:asciiTheme="majorHAnsi" w:hAnsiTheme="majorHAnsi"/>
                <w:sz w:val="20"/>
                <w:szCs w:val="20"/>
              </w:rPr>
            </w:pPr>
            <w:r>
              <w:rPr>
                <w:rFonts w:asciiTheme="majorHAnsi" w:hAnsiTheme="majorHAnsi"/>
                <w:sz w:val="20"/>
                <w:szCs w:val="20"/>
              </w:rPr>
              <w:t>During the second and third lockdowns all class teachers taught a structured timetable daily and weekly remotely, despite huge numbers of staff being affected by COVID</w:t>
            </w:r>
            <w:r w:rsidR="00A06EF7">
              <w:rPr>
                <w:rFonts w:asciiTheme="majorHAnsi" w:hAnsiTheme="majorHAnsi"/>
                <w:sz w:val="20"/>
                <w:szCs w:val="20"/>
              </w:rPr>
              <w:t xml:space="preserve"> (</w:t>
            </w:r>
            <w:r>
              <w:rPr>
                <w:rFonts w:asciiTheme="majorHAnsi" w:hAnsiTheme="majorHAnsi"/>
                <w:sz w:val="20"/>
                <w:szCs w:val="20"/>
              </w:rPr>
              <w:t>35</w:t>
            </w:r>
            <w:r w:rsidR="00A06EF7">
              <w:rPr>
                <w:rFonts w:asciiTheme="majorHAnsi" w:hAnsiTheme="majorHAnsi"/>
                <w:sz w:val="20"/>
                <w:szCs w:val="20"/>
              </w:rPr>
              <w:t xml:space="preserve"> staff affected</w:t>
            </w:r>
            <w:r>
              <w:rPr>
                <w:rFonts w:asciiTheme="majorHAnsi" w:hAnsiTheme="majorHAnsi"/>
                <w:sz w:val="20"/>
                <w:szCs w:val="20"/>
              </w:rPr>
              <w:t xml:space="preserve"> at its highest). </w:t>
            </w:r>
            <w:r w:rsidR="005F4894">
              <w:rPr>
                <w:rFonts w:asciiTheme="majorHAnsi" w:hAnsiTheme="majorHAnsi"/>
                <w:sz w:val="20"/>
                <w:szCs w:val="20"/>
              </w:rPr>
              <w:t>Since the full return to on-site education, we have work</w:t>
            </w:r>
            <w:r>
              <w:rPr>
                <w:rFonts w:asciiTheme="majorHAnsi" w:hAnsiTheme="majorHAnsi"/>
                <w:sz w:val="20"/>
                <w:szCs w:val="20"/>
              </w:rPr>
              <w:t>ed</w:t>
            </w:r>
            <w:r w:rsidR="005F4894">
              <w:rPr>
                <w:rFonts w:asciiTheme="majorHAnsi" w:hAnsiTheme="majorHAnsi"/>
                <w:sz w:val="20"/>
                <w:szCs w:val="20"/>
              </w:rPr>
              <w:t xml:space="preserve"> tirelessly to address gaps</w:t>
            </w:r>
            <w:r>
              <w:rPr>
                <w:rFonts w:asciiTheme="majorHAnsi" w:hAnsiTheme="majorHAnsi"/>
                <w:sz w:val="20"/>
                <w:szCs w:val="20"/>
              </w:rPr>
              <w:t xml:space="preserve">, particularly in reading and writing, </w:t>
            </w:r>
            <w:r w:rsidR="005F4894">
              <w:rPr>
                <w:rFonts w:asciiTheme="majorHAnsi" w:hAnsiTheme="majorHAnsi"/>
                <w:sz w:val="20"/>
                <w:szCs w:val="20"/>
              </w:rPr>
              <w:t>and adjust our approach to meet the well-being needs</w:t>
            </w:r>
            <w:r w:rsidR="00AA3DF9">
              <w:rPr>
                <w:rFonts w:asciiTheme="majorHAnsi" w:hAnsiTheme="majorHAnsi"/>
                <w:sz w:val="20"/>
                <w:szCs w:val="20"/>
              </w:rPr>
              <w:t xml:space="preserve"> </w:t>
            </w:r>
            <w:r w:rsidR="005F4894">
              <w:rPr>
                <w:rFonts w:asciiTheme="majorHAnsi" w:hAnsiTheme="majorHAnsi"/>
                <w:sz w:val="20"/>
                <w:szCs w:val="20"/>
              </w:rPr>
              <w:t xml:space="preserve">of our pupils, whilst ensuring the rigour and </w:t>
            </w:r>
            <w:r w:rsidR="00AA3DF9">
              <w:rPr>
                <w:rFonts w:asciiTheme="majorHAnsi" w:hAnsiTheme="majorHAnsi"/>
                <w:sz w:val="20"/>
                <w:szCs w:val="20"/>
              </w:rPr>
              <w:t>need for progress remains high profile.</w:t>
            </w:r>
            <w:r w:rsidR="005848ED">
              <w:rPr>
                <w:rFonts w:asciiTheme="majorHAnsi" w:hAnsiTheme="majorHAnsi"/>
                <w:sz w:val="20"/>
                <w:szCs w:val="20"/>
              </w:rPr>
              <w:t xml:space="preserve"> Many more children have needed support with their social, emotional and mental health need</w:t>
            </w:r>
            <w:r>
              <w:rPr>
                <w:rFonts w:asciiTheme="majorHAnsi" w:hAnsiTheme="majorHAnsi"/>
                <w:sz w:val="20"/>
                <w:szCs w:val="20"/>
              </w:rPr>
              <w:t xml:space="preserve">s. </w:t>
            </w:r>
          </w:p>
          <w:p w:rsidR="00A11302" w:rsidRDefault="00A11302" w:rsidP="005F4894">
            <w:pPr>
              <w:rPr>
                <w:rFonts w:asciiTheme="majorHAnsi" w:hAnsiTheme="majorHAnsi"/>
                <w:sz w:val="20"/>
                <w:szCs w:val="20"/>
              </w:rPr>
            </w:pPr>
          </w:p>
          <w:p w:rsidR="0017419A" w:rsidRDefault="00A11302" w:rsidP="005F4894">
            <w:pPr>
              <w:rPr>
                <w:rFonts w:asciiTheme="majorHAnsi" w:hAnsiTheme="majorHAnsi"/>
                <w:sz w:val="20"/>
                <w:szCs w:val="20"/>
              </w:rPr>
            </w:pPr>
            <w:r>
              <w:rPr>
                <w:rFonts w:asciiTheme="majorHAnsi" w:hAnsiTheme="majorHAnsi"/>
                <w:sz w:val="20"/>
                <w:szCs w:val="20"/>
              </w:rPr>
              <w:t xml:space="preserve">Attendance of both staff and pupils </w:t>
            </w:r>
            <w:r w:rsidR="004E48A1">
              <w:rPr>
                <w:rFonts w:asciiTheme="majorHAnsi" w:hAnsiTheme="majorHAnsi"/>
                <w:sz w:val="20"/>
                <w:szCs w:val="20"/>
              </w:rPr>
              <w:t>has settled and in 2022 was in line with national.</w:t>
            </w:r>
            <w:r w:rsidR="004C0461">
              <w:rPr>
                <w:rFonts w:asciiTheme="majorHAnsi" w:hAnsiTheme="majorHAnsi"/>
                <w:sz w:val="20"/>
                <w:szCs w:val="20"/>
              </w:rPr>
              <w:t xml:space="preserve"> However, over the academic year, this is a key area of concern and lowest it has ever been, with genuine illness and holidays abroad as the main reasons.</w:t>
            </w:r>
          </w:p>
          <w:p w:rsidR="0017419A" w:rsidRDefault="0017419A" w:rsidP="005F4894">
            <w:pPr>
              <w:rPr>
                <w:rFonts w:asciiTheme="majorHAnsi" w:hAnsiTheme="majorHAnsi"/>
                <w:sz w:val="20"/>
                <w:szCs w:val="20"/>
              </w:rPr>
            </w:pPr>
            <w:r>
              <w:rPr>
                <w:rFonts w:asciiTheme="majorHAnsi" w:hAnsiTheme="majorHAnsi"/>
                <w:sz w:val="20"/>
                <w:szCs w:val="20"/>
              </w:rPr>
              <w:t>Safeguarding is effective, with some excellent practice</w:t>
            </w:r>
            <w:r w:rsidR="00C44CB7">
              <w:rPr>
                <w:rFonts w:asciiTheme="majorHAnsi" w:hAnsiTheme="majorHAnsi"/>
                <w:sz w:val="20"/>
                <w:szCs w:val="20"/>
              </w:rPr>
              <w:t xml:space="preserve"> in place</w:t>
            </w:r>
            <w:r>
              <w:rPr>
                <w:rFonts w:asciiTheme="majorHAnsi" w:hAnsiTheme="majorHAnsi"/>
                <w:sz w:val="20"/>
                <w:szCs w:val="20"/>
              </w:rPr>
              <w:t>.</w:t>
            </w:r>
          </w:p>
          <w:p w:rsidR="00A96D2A" w:rsidRDefault="00A96D2A" w:rsidP="005F4894">
            <w:pPr>
              <w:rPr>
                <w:rFonts w:asciiTheme="majorHAnsi" w:hAnsiTheme="majorHAnsi"/>
                <w:sz w:val="20"/>
                <w:szCs w:val="20"/>
              </w:rPr>
            </w:pPr>
          </w:p>
          <w:p w:rsidR="00A96D2A" w:rsidRPr="007E3AB4" w:rsidRDefault="00A96D2A" w:rsidP="005F4894">
            <w:pPr>
              <w:rPr>
                <w:rFonts w:asciiTheme="majorHAnsi" w:hAnsiTheme="majorHAnsi"/>
                <w:b/>
                <w:sz w:val="20"/>
                <w:szCs w:val="20"/>
                <w:u w:val="single"/>
              </w:rPr>
            </w:pPr>
            <w:r>
              <w:rPr>
                <w:rFonts w:asciiTheme="majorHAnsi" w:hAnsiTheme="majorHAnsi"/>
                <w:sz w:val="20"/>
                <w:szCs w:val="20"/>
              </w:rPr>
              <w:t xml:space="preserve">Significant progress has been made since the last inspection </w:t>
            </w:r>
            <w:r w:rsidR="00A11302">
              <w:rPr>
                <w:rFonts w:asciiTheme="majorHAnsi" w:hAnsiTheme="majorHAnsi"/>
                <w:sz w:val="20"/>
                <w:szCs w:val="20"/>
              </w:rPr>
              <w:t xml:space="preserve">that can be </w:t>
            </w:r>
            <w:r>
              <w:rPr>
                <w:rFonts w:asciiTheme="majorHAnsi" w:hAnsiTheme="majorHAnsi"/>
                <w:sz w:val="20"/>
                <w:szCs w:val="20"/>
              </w:rPr>
              <w:t xml:space="preserve">evidenced </w:t>
            </w:r>
            <w:r w:rsidR="00A11302">
              <w:rPr>
                <w:rFonts w:asciiTheme="majorHAnsi" w:hAnsiTheme="majorHAnsi"/>
                <w:sz w:val="20"/>
                <w:szCs w:val="20"/>
              </w:rPr>
              <w:t>by</w:t>
            </w:r>
            <w:r>
              <w:rPr>
                <w:rFonts w:asciiTheme="majorHAnsi" w:hAnsiTheme="majorHAnsi"/>
                <w:sz w:val="20"/>
                <w:szCs w:val="20"/>
              </w:rPr>
              <w:t xml:space="preserve"> external review reports</w:t>
            </w:r>
            <w:r w:rsidR="00C44CB7">
              <w:rPr>
                <w:rFonts w:asciiTheme="majorHAnsi" w:hAnsiTheme="majorHAnsi"/>
                <w:sz w:val="20"/>
                <w:szCs w:val="20"/>
              </w:rPr>
              <w:t xml:space="preserve"> since that time</w:t>
            </w:r>
            <w:r w:rsidR="004E48A1">
              <w:rPr>
                <w:rFonts w:asciiTheme="majorHAnsi" w:hAnsiTheme="majorHAnsi"/>
                <w:sz w:val="20"/>
                <w:szCs w:val="20"/>
              </w:rPr>
              <w:t>, as well as our recent OFSTED inspection report from May 2022- see the school website.</w:t>
            </w:r>
            <w:r>
              <w:rPr>
                <w:rFonts w:asciiTheme="majorHAnsi" w:hAnsiTheme="majorHAnsi"/>
                <w:sz w:val="20"/>
                <w:szCs w:val="20"/>
              </w:rPr>
              <w:t xml:space="preserve"> </w:t>
            </w:r>
          </w:p>
          <w:p w:rsidR="00FD16F6" w:rsidRPr="007E3AB4" w:rsidRDefault="00FD16F6" w:rsidP="00E1411B">
            <w:pPr>
              <w:rPr>
                <w:rFonts w:asciiTheme="majorHAnsi" w:hAnsiTheme="majorHAnsi"/>
                <w:b/>
                <w:sz w:val="20"/>
                <w:szCs w:val="20"/>
                <w:u w:val="single"/>
              </w:rPr>
            </w:pPr>
          </w:p>
        </w:tc>
      </w:tr>
      <w:tr w:rsidR="00E41903" w:rsidRPr="007E3AB4" w:rsidTr="003B1C1A">
        <w:tc>
          <w:tcPr>
            <w:tcW w:w="1838" w:type="dxa"/>
            <w:shd w:val="clear" w:color="auto" w:fill="E2EFD9" w:themeFill="accent6" w:themeFillTint="33"/>
          </w:tcPr>
          <w:p w:rsidR="00E41903" w:rsidRPr="007E3AB4" w:rsidRDefault="00E1411B" w:rsidP="00C44CB7">
            <w:pPr>
              <w:rPr>
                <w:rFonts w:asciiTheme="majorHAnsi" w:hAnsiTheme="majorHAnsi"/>
                <w:b/>
                <w:sz w:val="20"/>
                <w:szCs w:val="20"/>
              </w:rPr>
            </w:pPr>
            <w:r w:rsidRPr="007E3AB4">
              <w:rPr>
                <w:rFonts w:asciiTheme="majorHAnsi" w:hAnsiTheme="majorHAnsi"/>
                <w:b/>
                <w:sz w:val="20"/>
                <w:szCs w:val="20"/>
              </w:rPr>
              <w:lastRenderedPageBreak/>
              <w:t>Current Evaluation</w:t>
            </w:r>
          </w:p>
        </w:tc>
        <w:tc>
          <w:tcPr>
            <w:tcW w:w="13550" w:type="dxa"/>
            <w:tcBorders>
              <w:bottom w:val="single" w:sz="4" w:space="0" w:color="auto"/>
            </w:tcBorders>
            <w:shd w:val="clear" w:color="auto" w:fill="FFF2CC" w:themeFill="accent4" w:themeFillTint="33"/>
          </w:tcPr>
          <w:p w:rsidR="00FD16F6" w:rsidRPr="007E3AB4" w:rsidRDefault="00FD16F6" w:rsidP="00FD16F6">
            <w:pPr>
              <w:rPr>
                <w:rFonts w:asciiTheme="majorHAnsi" w:hAnsiTheme="majorHAnsi"/>
                <w:sz w:val="20"/>
                <w:szCs w:val="20"/>
              </w:rPr>
            </w:pPr>
            <w:r w:rsidRPr="007E3AB4">
              <w:rPr>
                <w:rFonts w:asciiTheme="majorHAnsi" w:hAnsiTheme="majorHAnsi"/>
                <w:b/>
                <w:sz w:val="20"/>
                <w:szCs w:val="20"/>
              </w:rPr>
              <w:t xml:space="preserve">Overall effectiveness – </w:t>
            </w:r>
            <w:r w:rsidRPr="007E3AB4">
              <w:rPr>
                <w:rFonts w:asciiTheme="majorHAnsi" w:hAnsiTheme="majorHAnsi"/>
                <w:sz w:val="20"/>
                <w:szCs w:val="20"/>
              </w:rPr>
              <w:t>Grade 2</w:t>
            </w:r>
            <w:r w:rsidRPr="007E3AB4">
              <w:rPr>
                <w:rFonts w:asciiTheme="majorHAnsi" w:hAnsiTheme="majorHAnsi"/>
                <w:b/>
                <w:sz w:val="20"/>
                <w:szCs w:val="20"/>
              </w:rPr>
              <w:t xml:space="preserve">                                       </w:t>
            </w:r>
            <w:r w:rsidR="004C0461">
              <w:rPr>
                <w:rFonts w:asciiTheme="majorHAnsi" w:hAnsiTheme="majorHAnsi"/>
                <w:b/>
                <w:sz w:val="20"/>
                <w:szCs w:val="20"/>
              </w:rPr>
              <w:t xml:space="preserve">                             </w:t>
            </w:r>
            <w:r w:rsidRPr="007E3AB4">
              <w:rPr>
                <w:rFonts w:asciiTheme="majorHAnsi" w:hAnsiTheme="majorHAnsi"/>
                <w:b/>
                <w:sz w:val="20"/>
                <w:szCs w:val="20"/>
              </w:rPr>
              <w:t xml:space="preserve">Quality of education – </w:t>
            </w:r>
            <w:r w:rsidR="004C0461">
              <w:rPr>
                <w:rFonts w:asciiTheme="majorHAnsi" w:hAnsiTheme="majorHAnsi"/>
                <w:sz w:val="20"/>
                <w:szCs w:val="20"/>
              </w:rPr>
              <w:t xml:space="preserve">Grade </w:t>
            </w:r>
            <w:r w:rsidR="00C959E3">
              <w:rPr>
                <w:rFonts w:asciiTheme="majorHAnsi" w:hAnsiTheme="majorHAnsi"/>
                <w:sz w:val="20"/>
                <w:szCs w:val="20"/>
              </w:rPr>
              <w:t>2</w:t>
            </w:r>
          </w:p>
          <w:p w:rsidR="00FD16F6" w:rsidRPr="007E3AB4" w:rsidRDefault="00FD16F6" w:rsidP="00FD16F6">
            <w:pPr>
              <w:rPr>
                <w:rFonts w:asciiTheme="majorHAnsi" w:hAnsiTheme="majorHAnsi"/>
                <w:sz w:val="20"/>
                <w:szCs w:val="20"/>
              </w:rPr>
            </w:pPr>
            <w:r w:rsidRPr="007E3AB4">
              <w:rPr>
                <w:rFonts w:asciiTheme="majorHAnsi" w:hAnsiTheme="majorHAnsi"/>
                <w:b/>
                <w:sz w:val="20"/>
                <w:szCs w:val="20"/>
              </w:rPr>
              <w:t xml:space="preserve">Leadership and management – </w:t>
            </w:r>
            <w:r w:rsidR="004C0461">
              <w:rPr>
                <w:rFonts w:asciiTheme="majorHAnsi" w:hAnsiTheme="majorHAnsi"/>
                <w:sz w:val="20"/>
                <w:szCs w:val="20"/>
              </w:rPr>
              <w:t>Grade 2</w:t>
            </w:r>
            <w:r w:rsidRPr="007E3AB4">
              <w:rPr>
                <w:rFonts w:asciiTheme="majorHAnsi" w:hAnsiTheme="majorHAnsi"/>
                <w:sz w:val="20"/>
                <w:szCs w:val="20"/>
              </w:rPr>
              <w:t xml:space="preserve">                       </w:t>
            </w:r>
            <w:r w:rsidR="004C0461">
              <w:rPr>
                <w:rFonts w:asciiTheme="majorHAnsi" w:hAnsiTheme="majorHAnsi"/>
                <w:sz w:val="20"/>
                <w:szCs w:val="20"/>
              </w:rPr>
              <w:t xml:space="preserve">                             </w:t>
            </w:r>
            <w:r w:rsidRPr="007E3AB4">
              <w:rPr>
                <w:rFonts w:asciiTheme="majorHAnsi" w:hAnsiTheme="majorHAnsi"/>
                <w:sz w:val="20"/>
                <w:szCs w:val="20"/>
              </w:rPr>
              <w:t xml:space="preserve"> </w:t>
            </w:r>
            <w:r w:rsidRPr="007E3AB4">
              <w:rPr>
                <w:rFonts w:asciiTheme="majorHAnsi" w:hAnsiTheme="majorHAnsi"/>
                <w:b/>
                <w:sz w:val="20"/>
                <w:szCs w:val="20"/>
              </w:rPr>
              <w:t xml:space="preserve">Behaviour and attitudes – </w:t>
            </w:r>
            <w:r w:rsidR="00197361">
              <w:rPr>
                <w:rFonts w:asciiTheme="majorHAnsi" w:hAnsiTheme="majorHAnsi"/>
                <w:sz w:val="20"/>
                <w:szCs w:val="20"/>
              </w:rPr>
              <w:t xml:space="preserve">Grade </w:t>
            </w:r>
            <w:r w:rsidRPr="007E3AB4">
              <w:rPr>
                <w:rFonts w:asciiTheme="majorHAnsi" w:hAnsiTheme="majorHAnsi"/>
                <w:sz w:val="20"/>
                <w:szCs w:val="20"/>
              </w:rPr>
              <w:t xml:space="preserve">2 </w:t>
            </w:r>
          </w:p>
          <w:p w:rsidR="00E41903" w:rsidRPr="007E3AB4" w:rsidRDefault="00FD16F6" w:rsidP="00DC7671">
            <w:pPr>
              <w:rPr>
                <w:rFonts w:asciiTheme="majorHAnsi" w:hAnsiTheme="majorHAnsi"/>
                <w:b/>
                <w:sz w:val="20"/>
                <w:szCs w:val="20"/>
                <w:u w:val="single"/>
              </w:rPr>
            </w:pPr>
            <w:r w:rsidRPr="007E3AB4">
              <w:rPr>
                <w:rFonts w:asciiTheme="majorHAnsi" w:hAnsiTheme="majorHAnsi"/>
                <w:b/>
                <w:sz w:val="20"/>
                <w:szCs w:val="20"/>
              </w:rPr>
              <w:t xml:space="preserve">Personal development – </w:t>
            </w:r>
            <w:r w:rsidRPr="007E3AB4">
              <w:rPr>
                <w:rFonts w:asciiTheme="majorHAnsi" w:hAnsiTheme="majorHAnsi"/>
                <w:sz w:val="20"/>
                <w:szCs w:val="20"/>
              </w:rPr>
              <w:t xml:space="preserve">Grade </w:t>
            </w:r>
            <w:r w:rsidR="00DC7671">
              <w:rPr>
                <w:rFonts w:asciiTheme="majorHAnsi" w:hAnsiTheme="majorHAnsi"/>
                <w:sz w:val="20"/>
                <w:szCs w:val="20"/>
              </w:rPr>
              <w:t>2</w:t>
            </w:r>
            <w:r w:rsidR="0017419A">
              <w:rPr>
                <w:rFonts w:asciiTheme="majorHAnsi" w:hAnsiTheme="majorHAnsi"/>
                <w:sz w:val="20"/>
                <w:szCs w:val="20"/>
              </w:rPr>
              <w:t xml:space="preserve">                                  </w:t>
            </w:r>
            <w:r w:rsidR="00C54BC1">
              <w:rPr>
                <w:rFonts w:asciiTheme="majorHAnsi" w:hAnsiTheme="majorHAnsi"/>
                <w:sz w:val="20"/>
                <w:szCs w:val="20"/>
              </w:rPr>
              <w:t xml:space="preserve">                               </w:t>
            </w:r>
            <w:r w:rsidR="0017419A" w:rsidRPr="0017419A">
              <w:rPr>
                <w:rFonts w:asciiTheme="majorHAnsi" w:hAnsiTheme="majorHAnsi"/>
                <w:b/>
                <w:sz w:val="20"/>
                <w:szCs w:val="20"/>
              </w:rPr>
              <w:t>Early Years Education</w:t>
            </w:r>
            <w:r w:rsidR="0017419A">
              <w:rPr>
                <w:rFonts w:asciiTheme="majorHAnsi" w:hAnsiTheme="majorHAnsi"/>
                <w:sz w:val="20"/>
                <w:szCs w:val="20"/>
              </w:rPr>
              <w:t xml:space="preserve"> – Grade 2</w:t>
            </w:r>
          </w:p>
        </w:tc>
      </w:tr>
      <w:tr w:rsidR="007E4347" w:rsidRPr="007E3AB4" w:rsidTr="003B1C1A">
        <w:tc>
          <w:tcPr>
            <w:tcW w:w="1838" w:type="dxa"/>
            <w:shd w:val="clear" w:color="auto" w:fill="E2EFD9" w:themeFill="accent6" w:themeFillTint="33"/>
          </w:tcPr>
          <w:p w:rsidR="007E4347" w:rsidRDefault="00C44CB7" w:rsidP="00C44CB7">
            <w:pPr>
              <w:rPr>
                <w:rFonts w:asciiTheme="majorHAnsi" w:hAnsiTheme="majorHAnsi"/>
                <w:b/>
                <w:sz w:val="20"/>
                <w:szCs w:val="20"/>
              </w:rPr>
            </w:pPr>
            <w:r>
              <w:rPr>
                <w:rFonts w:asciiTheme="majorHAnsi" w:hAnsiTheme="majorHAnsi"/>
                <w:b/>
                <w:sz w:val="20"/>
                <w:szCs w:val="20"/>
              </w:rPr>
              <w:t>Outcomes and p</w:t>
            </w:r>
            <w:r w:rsidR="007E4347">
              <w:rPr>
                <w:rFonts w:asciiTheme="majorHAnsi" w:hAnsiTheme="majorHAnsi"/>
                <w:b/>
                <w:sz w:val="20"/>
                <w:szCs w:val="20"/>
              </w:rPr>
              <w:t>rogress since the last inspection</w:t>
            </w:r>
          </w:p>
        </w:tc>
        <w:tc>
          <w:tcPr>
            <w:tcW w:w="13550" w:type="dxa"/>
            <w:tcBorders>
              <w:top w:val="single" w:sz="4" w:space="0" w:color="auto"/>
            </w:tcBorders>
            <w:shd w:val="clear" w:color="auto" w:fill="FFF2CC" w:themeFill="accent4" w:themeFillTint="33"/>
          </w:tcPr>
          <w:p w:rsidR="00DC7671" w:rsidRPr="00C54BC1" w:rsidRDefault="00DC7671" w:rsidP="007E77CC">
            <w:pPr>
              <w:rPr>
                <w:b/>
                <w:sz w:val="20"/>
                <w:szCs w:val="20"/>
              </w:rPr>
            </w:pPr>
            <w:r w:rsidRPr="00C54BC1">
              <w:rPr>
                <w:b/>
                <w:sz w:val="20"/>
                <w:szCs w:val="20"/>
              </w:rPr>
              <w:t>Outcomes of the last Section 8 Inspection</w:t>
            </w:r>
            <w:r w:rsidR="004E48A1">
              <w:rPr>
                <w:b/>
                <w:sz w:val="20"/>
                <w:szCs w:val="20"/>
              </w:rPr>
              <w:t xml:space="preserve"> May 2022</w:t>
            </w:r>
            <w:r w:rsidRPr="00C54BC1">
              <w:rPr>
                <w:b/>
                <w:sz w:val="20"/>
                <w:szCs w:val="20"/>
              </w:rPr>
              <w:t>:</w:t>
            </w:r>
          </w:p>
          <w:p w:rsidR="00DA0FEF" w:rsidRPr="006B7CBA" w:rsidRDefault="00DC7671" w:rsidP="00DA0FEF">
            <w:pPr>
              <w:spacing w:after="109"/>
              <w:ind w:left="5"/>
              <w:rPr>
                <w:rFonts w:asciiTheme="majorHAnsi" w:hAnsiTheme="majorHAnsi" w:cstheme="majorHAnsi"/>
                <w:sz w:val="20"/>
                <w:szCs w:val="20"/>
              </w:rPr>
            </w:pPr>
            <w:r w:rsidRPr="006B7CBA">
              <w:rPr>
                <w:rFonts w:asciiTheme="majorHAnsi" w:hAnsiTheme="majorHAnsi" w:cstheme="majorHAnsi"/>
                <w:sz w:val="20"/>
                <w:szCs w:val="20"/>
              </w:rPr>
              <w:t>‘</w:t>
            </w:r>
            <w:r w:rsidR="00DA0FEF" w:rsidRPr="006B7CBA">
              <w:rPr>
                <w:rFonts w:asciiTheme="majorHAnsi" w:hAnsiTheme="majorHAnsi" w:cstheme="majorHAnsi"/>
                <w:sz w:val="20"/>
                <w:szCs w:val="20"/>
              </w:rPr>
              <w:t>Cranbrook Primary School continues to be a good school.</w:t>
            </w:r>
            <w:r w:rsidR="00BC585F" w:rsidRPr="006B7CBA">
              <w:rPr>
                <w:rFonts w:asciiTheme="majorHAnsi" w:hAnsiTheme="majorHAnsi" w:cstheme="majorHAnsi"/>
                <w:sz w:val="20"/>
                <w:szCs w:val="20"/>
              </w:rPr>
              <w:t>’</w:t>
            </w:r>
            <w:r w:rsidR="00DA0FEF" w:rsidRPr="006B7CBA">
              <w:rPr>
                <w:rFonts w:asciiTheme="majorHAnsi" w:hAnsiTheme="majorHAnsi" w:cstheme="majorHAnsi"/>
                <w:sz w:val="20"/>
                <w:szCs w:val="20"/>
              </w:rPr>
              <w:t xml:space="preserve"> </w:t>
            </w:r>
          </w:p>
          <w:p w:rsidR="00DA0FEF" w:rsidRPr="006B7CBA" w:rsidRDefault="00DA0FEF" w:rsidP="00BC585F">
            <w:pPr>
              <w:spacing w:after="11" w:line="259" w:lineRule="auto"/>
              <w:rPr>
                <w:rFonts w:asciiTheme="majorHAnsi" w:hAnsiTheme="majorHAnsi" w:cstheme="majorHAnsi"/>
                <w:sz w:val="20"/>
                <w:szCs w:val="20"/>
              </w:rPr>
            </w:pPr>
            <w:r w:rsidRPr="006B7CBA">
              <w:rPr>
                <w:rFonts w:asciiTheme="majorHAnsi" w:eastAsia="Tahoma" w:hAnsiTheme="majorHAnsi" w:cstheme="majorHAnsi"/>
                <w:b/>
                <w:sz w:val="20"/>
                <w:szCs w:val="20"/>
              </w:rPr>
              <w:t xml:space="preserve">What is it like to attend this school? </w:t>
            </w:r>
          </w:p>
          <w:p w:rsidR="00DA0FEF" w:rsidRPr="006B7CBA" w:rsidRDefault="006B7CBA" w:rsidP="00BC585F">
            <w:pPr>
              <w:spacing w:line="259" w:lineRule="auto"/>
              <w:rPr>
                <w:rFonts w:asciiTheme="majorHAnsi" w:hAnsiTheme="majorHAnsi" w:cstheme="majorHAnsi"/>
                <w:sz w:val="20"/>
                <w:szCs w:val="20"/>
              </w:rPr>
            </w:pPr>
            <w:r>
              <w:rPr>
                <w:rFonts w:asciiTheme="majorHAnsi" w:hAnsiTheme="majorHAnsi" w:cstheme="majorHAnsi"/>
                <w:sz w:val="20"/>
                <w:szCs w:val="20"/>
              </w:rPr>
              <w:t>‘</w:t>
            </w:r>
            <w:r w:rsidR="00DA0FEF" w:rsidRPr="006B7CBA">
              <w:rPr>
                <w:rFonts w:asciiTheme="majorHAnsi" w:hAnsiTheme="majorHAnsi" w:cstheme="majorHAnsi"/>
                <w:sz w:val="20"/>
                <w:szCs w:val="20"/>
              </w:rPr>
              <w:t xml:space="preserve">This is a happy and friendly school. The </w:t>
            </w:r>
            <w:r w:rsidR="00BC585F" w:rsidRPr="006B7CBA">
              <w:rPr>
                <w:rFonts w:asciiTheme="majorHAnsi" w:hAnsiTheme="majorHAnsi" w:cstheme="majorHAnsi"/>
                <w:sz w:val="20"/>
                <w:szCs w:val="20"/>
              </w:rPr>
              <w:t>head teacher</w:t>
            </w:r>
            <w:r w:rsidR="00DA0FEF" w:rsidRPr="006B7CBA">
              <w:rPr>
                <w:rFonts w:asciiTheme="majorHAnsi" w:hAnsiTheme="majorHAnsi" w:cstheme="majorHAnsi"/>
                <w:sz w:val="20"/>
                <w:szCs w:val="20"/>
              </w:rPr>
              <w:t xml:space="preserve">, governors and staff want the best for all pupils. They are determined that all pupils will succeed. All adults have high expectations. Pupils, in turn, aspire to be respectful, ready to learn and resilient. Leaders ensure that pupils get the right support from staff to help them learn successfully across different subjects. This includes pupils with special educational needs and/or disabilities (SEND). </w:t>
            </w:r>
            <w:r>
              <w:rPr>
                <w:rFonts w:asciiTheme="majorHAnsi" w:hAnsiTheme="majorHAnsi" w:cstheme="majorHAnsi"/>
                <w:sz w:val="20"/>
                <w:szCs w:val="20"/>
              </w:rPr>
              <w:t>‘</w:t>
            </w:r>
          </w:p>
          <w:p w:rsidR="006B7CBA" w:rsidRPr="006B7CBA" w:rsidRDefault="006B7CBA" w:rsidP="00BC585F">
            <w:pPr>
              <w:spacing w:line="259" w:lineRule="auto"/>
              <w:rPr>
                <w:rFonts w:asciiTheme="majorHAnsi" w:hAnsiTheme="majorHAnsi" w:cstheme="majorHAnsi"/>
                <w:sz w:val="20"/>
                <w:szCs w:val="20"/>
              </w:rPr>
            </w:pPr>
          </w:p>
          <w:p w:rsidR="006B7CBA" w:rsidRDefault="006B7CBA" w:rsidP="006B7CBA">
            <w:pPr>
              <w:ind w:left="5"/>
              <w:rPr>
                <w:rFonts w:asciiTheme="majorHAnsi" w:hAnsiTheme="majorHAnsi" w:cstheme="majorHAnsi"/>
                <w:sz w:val="20"/>
                <w:szCs w:val="20"/>
              </w:rPr>
            </w:pPr>
            <w:r>
              <w:rPr>
                <w:rFonts w:asciiTheme="majorHAnsi" w:hAnsiTheme="majorHAnsi" w:cstheme="majorHAnsi"/>
                <w:sz w:val="20"/>
                <w:szCs w:val="20"/>
              </w:rPr>
              <w:t>‘</w:t>
            </w:r>
            <w:r w:rsidRPr="006B7CBA">
              <w:rPr>
                <w:rFonts w:asciiTheme="majorHAnsi" w:hAnsiTheme="majorHAnsi" w:cstheme="majorHAnsi"/>
                <w:sz w:val="20"/>
                <w:szCs w:val="20"/>
              </w:rPr>
              <w:t>Leaders have designed and implemented an ambitious curriculum. In most subjects, the curriculum is clearly sequenced to build pupils</w:t>
            </w:r>
            <w:r w:rsidRPr="006B7CBA">
              <w:rPr>
                <w:rFonts w:asciiTheme="majorHAnsi" w:eastAsia="Tahoma" w:hAnsiTheme="majorHAnsi" w:cstheme="majorHAnsi"/>
                <w:sz w:val="20"/>
                <w:szCs w:val="20"/>
              </w:rPr>
              <w:t>’</w:t>
            </w:r>
            <w:r w:rsidRPr="006B7CBA">
              <w:rPr>
                <w:rFonts w:asciiTheme="majorHAnsi" w:hAnsiTheme="majorHAnsi" w:cstheme="majorHAnsi"/>
                <w:sz w:val="20"/>
                <w:szCs w:val="20"/>
              </w:rPr>
              <w:t xml:space="preserve"> knowledge, skills and vocabulary over time. Leaders have identified the essential knowledge pupils must know and remember from the early years to Year 6. They ensure that the curriculum develops pupils</w:t>
            </w:r>
            <w:r w:rsidRPr="006B7CBA">
              <w:rPr>
                <w:rFonts w:asciiTheme="majorHAnsi" w:eastAsia="Tahoma" w:hAnsiTheme="majorHAnsi" w:cstheme="majorHAnsi"/>
                <w:sz w:val="20"/>
                <w:szCs w:val="20"/>
              </w:rPr>
              <w:t>’</w:t>
            </w:r>
            <w:r w:rsidRPr="006B7CBA">
              <w:rPr>
                <w:rFonts w:asciiTheme="majorHAnsi" w:hAnsiTheme="majorHAnsi" w:cstheme="majorHAnsi"/>
                <w:sz w:val="20"/>
                <w:szCs w:val="20"/>
              </w:rPr>
              <w:t xml:space="preserve"> understanding of key concepts. Pupils are also supported to connect new learning to what they have already been taught, including in other subjects. Pupils also like having the opportunity to link the knowledge they learn with their own life experiences.</w:t>
            </w:r>
            <w:r>
              <w:rPr>
                <w:rFonts w:asciiTheme="majorHAnsi" w:hAnsiTheme="majorHAnsi" w:cstheme="majorHAnsi"/>
                <w:sz w:val="20"/>
                <w:szCs w:val="20"/>
              </w:rPr>
              <w:t>’</w:t>
            </w:r>
            <w:r w:rsidRPr="006B7CBA">
              <w:rPr>
                <w:rFonts w:asciiTheme="majorHAnsi" w:hAnsiTheme="majorHAnsi" w:cstheme="majorHAnsi"/>
                <w:sz w:val="20"/>
                <w:szCs w:val="20"/>
              </w:rPr>
              <w:t xml:space="preserve"> </w:t>
            </w:r>
          </w:p>
          <w:p w:rsidR="006B7CBA" w:rsidRPr="006B7CBA" w:rsidRDefault="006B7CBA" w:rsidP="006B7CBA">
            <w:pPr>
              <w:ind w:left="5"/>
              <w:rPr>
                <w:rFonts w:asciiTheme="majorHAnsi" w:hAnsiTheme="majorHAnsi" w:cstheme="majorHAnsi"/>
                <w:sz w:val="20"/>
                <w:szCs w:val="20"/>
              </w:rPr>
            </w:pPr>
          </w:p>
          <w:p w:rsidR="006B7CBA" w:rsidRPr="006B7CBA" w:rsidRDefault="006B7CBA" w:rsidP="00BC585F">
            <w:pPr>
              <w:spacing w:line="259" w:lineRule="auto"/>
              <w:rPr>
                <w:rFonts w:asciiTheme="majorHAnsi" w:hAnsiTheme="majorHAnsi" w:cstheme="majorHAnsi"/>
                <w:sz w:val="20"/>
                <w:szCs w:val="20"/>
              </w:rPr>
            </w:pPr>
            <w:r w:rsidRPr="006B7CBA">
              <w:rPr>
                <w:rFonts w:asciiTheme="majorHAnsi" w:hAnsiTheme="majorHAnsi" w:cstheme="majorHAnsi"/>
                <w:sz w:val="20"/>
                <w:szCs w:val="20"/>
              </w:rPr>
              <w:t>‘Leaders have made sure that there is a sharp focus on pupils</w:t>
            </w:r>
            <w:r w:rsidRPr="006B7CBA">
              <w:rPr>
                <w:rFonts w:asciiTheme="majorHAnsi" w:eastAsia="Tahoma" w:hAnsiTheme="majorHAnsi" w:cstheme="majorHAnsi"/>
                <w:sz w:val="20"/>
                <w:szCs w:val="20"/>
              </w:rPr>
              <w:t>’</w:t>
            </w:r>
            <w:r w:rsidRPr="006B7CBA">
              <w:rPr>
                <w:rFonts w:asciiTheme="majorHAnsi" w:hAnsiTheme="majorHAnsi" w:cstheme="majorHAnsi"/>
                <w:sz w:val="20"/>
                <w:szCs w:val="20"/>
              </w:rPr>
              <w:t xml:space="preserve"> language and communication skills throughout the curriculum.’</w:t>
            </w:r>
          </w:p>
          <w:p w:rsidR="00DC7671" w:rsidRDefault="009B21F8" w:rsidP="00DA0FEF">
            <w:pPr>
              <w:rPr>
                <w:rFonts w:asciiTheme="majorHAnsi" w:hAnsiTheme="majorHAnsi" w:cstheme="majorHAnsi"/>
                <w:sz w:val="20"/>
                <w:szCs w:val="20"/>
              </w:rPr>
            </w:pPr>
            <w:r w:rsidRPr="009B21F8">
              <w:rPr>
                <w:rFonts w:asciiTheme="majorHAnsi" w:hAnsiTheme="majorHAnsi" w:cstheme="majorHAnsi"/>
                <w:sz w:val="20"/>
                <w:szCs w:val="20"/>
              </w:rPr>
              <w:t>‘The teaching of early reading is given a high priority. Through a well-planned phonics programme, leaders ensure that all pupils learn to read quickly.’</w:t>
            </w:r>
          </w:p>
          <w:p w:rsidR="009B21F8" w:rsidRDefault="009B21F8" w:rsidP="00DA0FEF">
            <w:pPr>
              <w:rPr>
                <w:rFonts w:asciiTheme="majorHAnsi" w:hAnsiTheme="majorHAnsi" w:cstheme="majorHAnsi"/>
                <w:sz w:val="20"/>
                <w:szCs w:val="20"/>
              </w:rPr>
            </w:pPr>
          </w:p>
          <w:p w:rsidR="009B21F8" w:rsidRPr="009B21F8" w:rsidRDefault="009B21F8" w:rsidP="009B21F8">
            <w:pPr>
              <w:spacing w:line="259" w:lineRule="auto"/>
              <w:ind w:left="-5"/>
              <w:rPr>
                <w:rFonts w:asciiTheme="majorHAnsi" w:hAnsiTheme="majorHAnsi" w:cstheme="majorHAnsi"/>
                <w:sz w:val="20"/>
                <w:szCs w:val="20"/>
              </w:rPr>
            </w:pPr>
            <w:r w:rsidRPr="009B21F8">
              <w:rPr>
                <w:rFonts w:asciiTheme="majorHAnsi" w:eastAsia="Tahoma" w:hAnsiTheme="majorHAnsi" w:cstheme="majorHAnsi"/>
                <w:b/>
                <w:sz w:val="20"/>
                <w:szCs w:val="20"/>
              </w:rPr>
              <w:t xml:space="preserve">What does the school need to do to improve? </w:t>
            </w:r>
          </w:p>
          <w:p w:rsidR="009B21F8" w:rsidRPr="009B21F8" w:rsidRDefault="009B21F8" w:rsidP="009B21F8">
            <w:pPr>
              <w:spacing w:line="259" w:lineRule="auto"/>
              <w:rPr>
                <w:rFonts w:asciiTheme="majorHAnsi" w:hAnsiTheme="majorHAnsi" w:cstheme="majorHAnsi"/>
                <w:sz w:val="20"/>
                <w:szCs w:val="20"/>
              </w:rPr>
            </w:pPr>
            <w:r w:rsidRPr="009B21F8">
              <w:rPr>
                <w:rFonts w:asciiTheme="majorHAnsi" w:hAnsiTheme="majorHAnsi" w:cstheme="majorHAnsi"/>
                <w:sz w:val="20"/>
                <w:szCs w:val="20"/>
              </w:rPr>
              <w:t xml:space="preserve">  </w:t>
            </w:r>
          </w:p>
          <w:p w:rsidR="009B21F8" w:rsidRPr="009B21F8" w:rsidRDefault="009B21F8" w:rsidP="00C959E3">
            <w:pPr>
              <w:spacing w:after="99"/>
              <w:ind w:left="278" w:hanging="283"/>
              <w:rPr>
                <w:rFonts w:asciiTheme="majorHAnsi" w:hAnsiTheme="majorHAnsi" w:cstheme="majorHAnsi"/>
                <w:sz w:val="20"/>
                <w:szCs w:val="20"/>
              </w:rPr>
            </w:pPr>
            <w:r w:rsidRPr="009B21F8">
              <w:rPr>
                <w:rFonts w:ascii="Cambria Math" w:eastAsia="Wingdings" w:hAnsi="Cambria Math" w:cs="Cambria Math"/>
                <w:sz w:val="20"/>
                <w:szCs w:val="20"/>
              </w:rPr>
              <w:t>◼</w:t>
            </w:r>
            <w:r w:rsidRPr="009B21F8">
              <w:rPr>
                <w:rFonts w:asciiTheme="majorHAnsi" w:eastAsia="Arial" w:hAnsiTheme="majorHAnsi" w:cstheme="majorHAnsi"/>
                <w:sz w:val="20"/>
                <w:szCs w:val="20"/>
              </w:rPr>
              <w:t xml:space="preserve"> </w:t>
            </w:r>
            <w:r w:rsidRPr="009B21F8">
              <w:rPr>
                <w:rFonts w:asciiTheme="majorHAnsi" w:hAnsiTheme="majorHAnsi" w:cstheme="majorHAnsi"/>
                <w:b/>
                <w:sz w:val="20"/>
                <w:szCs w:val="20"/>
              </w:rPr>
              <w:t>In a few subjects, leaders</w:t>
            </w:r>
            <w:r w:rsidRPr="009B21F8">
              <w:rPr>
                <w:rFonts w:asciiTheme="majorHAnsi" w:eastAsia="Tahoma" w:hAnsiTheme="majorHAnsi" w:cstheme="majorHAnsi"/>
                <w:b/>
                <w:sz w:val="20"/>
                <w:szCs w:val="20"/>
              </w:rPr>
              <w:t>’</w:t>
            </w:r>
            <w:r w:rsidRPr="009B21F8">
              <w:rPr>
                <w:rFonts w:asciiTheme="majorHAnsi" w:hAnsiTheme="majorHAnsi" w:cstheme="majorHAnsi"/>
                <w:b/>
                <w:sz w:val="20"/>
                <w:szCs w:val="20"/>
              </w:rPr>
              <w:t xml:space="preserve"> curriculum thinking has not determined precisely what subject content pupils need to learn and how this fits together with pupils</w:t>
            </w:r>
            <w:r w:rsidRPr="009B21F8">
              <w:rPr>
                <w:rFonts w:asciiTheme="majorHAnsi" w:eastAsia="Tahoma" w:hAnsiTheme="majorHAnsi" w:cstheme="majorHAnsi"/>
                <w:b/>
                <w:sz w:val="20"/>
                <w:szCs w:val="20"/>
              </w:rPr>
              <w:t>’</w:t>
            </w:r>
            <w:r w:rsidRPr="009B21F8">
              <w:rPr>
                <w:rFonts w:asciiTheme="majorHAnsi" w:hAnsiTheme="majorHAnsi" w:cstheme="majorHAnsi"/>
                <w:b/>
                <w:sz w:val="20"/>
                <w:szCs w:val="20"/>
              </w:rPr>
              <w:t xml:space="preserve"> prior and future learning. While the ambition of the national curriculum is covered, the curriculum is not fully supporting pupils to develop an in-depth understanding of some essential ideas and concepts. Leaders should refine their curriculum thinking. They should make clear what knowledge teaching needs to prioritise and establish exactly when this knowledge should be taught and recapped.</w:t>
            </w:r>
            <w:r w:rsidRPr="009B21F8">
              <w:rPr>
                <w:rFonts w:asciiTheme="majorHAnsi" w:hAnsiTheme="majorHAnsi" w:cstheme="majorHAnsi"/>
                <w:sz w:val="20"/>
                <w:szCs w:val="20"/>
              </w:rPr>
              <w:t xml:space="preserve"> </w:t>
            </w:r>
          </w:p>
          <w:p w:rsidR="007E4347" w:rsidRPr="00C54BC1" w:rsidRDefault="007E4347" w:rsidP="006B7CBA">
            <w:pPr>
              <w:rPr>
                <w:sz w:val="20"/>
                <w:szCs w:val="20"/>
              </w:rPr>
            </w:pPr>
          </w:p>
        </w:tc>
      </w:tr>
      <w:tr w:rsidR="00842258" w:rsidRPr="007E3AB4" w:rsidTr="003B1C1A">
        <w:tc>
          <w:tcPr>
            <w:tcW w:w="1838" w:type="dxa"/>
            <w:shd w:val="clear" w:color="auto" w:fill="E2EFD9" w:themeFill="accent6" w:themeFillTint="33"/>
          </w:tcPr>
          <w:p w:rsidR="00842258" w:rsidRPr="000877EA" w:rsidRDefault="00842258" w:rsidP="00FD16F6">
            <w:pPr>
              <w:rPr>
                <w:rFonts w:asciiTheme="majorHAnsi" w:hAnsiTheme="majorHAnsi"/>
                <w:b/>
                <w:sz w:val="16"/>
                <w:szCs w:val="16"/>
              </w:rPr>
            </w:pPr>
            <w:r>
              <w:rPr>
                <w:rFonts w:asciiTheme="majorHAnsi" w:hAnsiTheme="majorHAnsi"/>
                <w:b/>
                <w:sz w:val="20"/>
                <w:szCs w:val="20"/>
              </w:rPr>
              <w:lastRenderedPageBreak/>
              <w:t xml:space="preserve">Overall </w:t>
            </w:r>
            <w:r w:rsidRPr="000877EA">
              <w:rPr>
                <w:rFonts w:asciiTheme="majorHAnsi" w:hAnsiTheme="majorHAnsi"/>
                <w:b/>
                <w:sz w:val="16"/>
                <w:szCs w:val="16"/>
              </w:rPr>
              <w:t>effectiveness</w:t>
            </w:r>
          </w:p>
          <w:p w:rsidR="00B44769" w:rsidRDefault="00B44769" w:rsidP="00FD16F6">
            <w:pPr>
              <w:rPr>
                <w:rFonts w:asciiTheme="majorHAnsi" w:hAnsiTheme="majorHAnsi"/>
                <w:b/>
                <w:sz w:val="20"/>
                <w:szCs w:val="20"/>
              </w:rPr>
            </w:pPr>
          </w:p>
          <w:p w:rsidR="00B44769" w:rsidRPr="007E3AB4" w:rsidRDefault="00B44769" w:rsidP="00FD16F6">
            <w:pPr>
              <w:rPr>
                <w:rFonts w:asciiTheme="majorHAnsi" w:hAnsiTheme="majorHAnsi"/>
                <w:b/>
                <w:sz w:val="20"/>
                <w:szCs w:val="20"/>
              </w:rPr>
            </w:pPr>
            <w:r>
              <w:rPr>
                <w:rFonts w:asciiTheme="majorHAnsi" w:hAnsiTheme="majorHAnsi"/>
                <w:b/>
                <w:sz w:val="20"/>
                <w:szCs w:val="20"/>
              </w:rPr>
              <w:t>Grade 2</w:t>
            </w:r>
          </w:p>
        </w:tc>
        <w:tc>
          <w:tcPr>
            <w:tcW w:w="13550" w:type="dxa"/>
            <w:tcBorders>
              <w:top w:val="single" w:sz="4" w:space="0" w:color="auto"/>
            </w:tcBorders>
            <w:shd w:val="clear" w:color="auto" w:fill="FFF2CC" w:themeFill="accent4" w:themeFillTint="33"/>
          </w:tcPr>
          <w:p w:rsidR="007E77CC" w:rsidRDefault="007E77CC" w:rsidP="007E77CC">
            <w:pPr>
              <w:rPr>
                <w:sz w:val="20"/>
                <w:szCs w:val="20"/>
              </w:rPr>
            </w:pPr>
            <w:r w:rsidRPr="00C54BC1">
              <w:rPr>
                <w:sz w:val="20"/>
                <w:szCs w:val="20"/>
              </w:rPr>
              <w:t xml:space="preserve">Safeguarding is effective. </w:t>
            </w:r>
          </w:p>
          <w:p w:rsidR="0047781B" w:rsidRPr="00C54BC1" w:rsidRDefault="0047781B" w:rsidP="007E77CC">
            <w:pPr>
              <w:rPr>
                <w:sz w:val="20"/>
                <w:szCs w:val="20"/>
              </w:rPr>
            </w:pPr>
          </w:p>
          <w:p w:rsidR="00B44769" w:rsidRDefault="00B44769" w:rsidP="007E77CC">
            <w:pPr>
              <w:rPr>
                <w:sz w:val="20"/>
                <w:szCs w:val="20"/>
              </w:rPr>
            </w:pPr>
            <w:r w:rsidRPr="00C54BC1">
              <w:rPr>
                <w:sz w:val="20"/>
                <w:szCs w:val="20"/>
              </w:rPr>
              <w:t>The quality of education in EYFS and in in KS1 &amp; 2 is at least good</w:t>
            </w:r>
            <w:r w:rsidR="00140251" w:rsidRPr="00C54BC1">
              <w:rPr>
                <w:sz w:val="20"/>
                <w:szCs w:val="20"/>
              </w:rPr>
              <w:t>, as are all aspects of the school</w:t>
            </w:r>
            <w:r w:rsidRPr="00C54BC1">
              <w:rPr>
                <w:sz w:val="20"/>
                <w:szCs w:val="20"/>
              </w:rPr>
              <w:t>.</w:t>
            </w:r>
            <w:r w:rsidR="00140251" w:rsidRPr="00C54BC1">
              <w:rPr>
                <w:sz w:val="20"/>
                <w:szCs w:val="20"/>
              </w:rPr>
              <w:t xml:space="preserve"> The school’ self-evaluation is accurate and al</w:t>
            </w:r>
            <w:r w:rsidR="004653A1" w:rsidRPr="00C54BC1">
              <w:rPr>
                <w:sz w:val="20"/>
                <w:szCs w:val="20"/>
              </w:rPr>
              <w:t>l</w:t>
            </w:r>
            <w:r w:rsidR="00140251" w:rsidRPr="00C54BC1">
              <w:rPr>
                <w:sz w:val="20"/>
                <w:szCs w:val="20"/>
              </w:rPr>
              <w:t xml:space="preserve"> leaders and staff are aware of the priorities for improvement.</w:t>
            </w:r>
          </w:p>
          <w:p w:rsidR="0047781B" w:rsidRPr="00C54BC1" w:rsidRDefault="0047781B" w:rsidP="007E77CC">
            <w:pPr>
              <w:rPr>
                <w:sz w:val="20"/>
                <w:szCs w:val="20"/>
              </w:rPr>
            </w:pPr>
          </w:p>
          <w:p w:rsidR="00842258" w:rsidRDefault="007E77CC" w:rsidP="007E77CC">
            <w:pPr>
              <w:rPr>
                <w:sz w:val="20"/>
                <w:szCs w:val="20"/>
              </w:rPr>
            </w:pPr>
            <w:r w:rsidRPr="00C54BC1">
              <w:rPr>
                <w:sz w:val="20"/>
                <w:szCs w:val="20"/>
              </w:rPr>
              <w:t>The school has a carefully considered approach to delivering the curriculum and a wide ranging promotion of pupils’ spiritual, moral, social and cultural development which incorporates creating an</w:t>
            </w:r>
            <w:r w:rsidR="00B44769" w:rsidRPr="00C54BC1">
              <w:rPr>
                <w:sz w:val="20"/>
                <w:szCs w:val="20"/>
              </w:rPr>
              <w:t xml:space="preserve"> internal culture with physical, emotional </w:t>
            </w:r>
            <w:r w:rsidRPr="00C54BC1">
              <w:rPr>
                <w:sz w:val="20"/>
                <w:szCs w:val="20"/>
              </w:rPr>
              <w:t>and mental well-being for all at the heart</w:t>
            </w:r>
            <w:r w:rsidR="00B44769" w:rsidRPr="00C54BC1">
              <w:rPr>
                <w:sz w:val="20"/>
                <w:szCs w:val="20"/>
              </w:rPr>
              <w:t xml:space="preserve"> of all that we do</w:t>
            </w:r>
            <w:r w:rsidRPr="00C54BC1">
              <w:rPr>
                <w:sz w:val="20"/>
                <w:szCs w:val="20"/>
              </w:rPr>
              <w:t xml:space="preserve">. Outcomes </w:t>
            </w:r>
            <w:r w:rsidR="00A811C9">
              <w:rPr>
                <w:sz w:val="20"/>
                <w:szCs w:val="20"/>
              </w:rPr>
              <w:t>in EYFS and KS1</w:t>
            </w:r>
            <w:r w:rsidRPr="00C54BC1">
              <w:rPr>
                <w:sz w:val="20"/>
                <w:szCs w:val="20"/>
              </w:rPr>
              <w:t xml:space="preserve"> are </w:t>
            </w:r>
            <w:r w:rsidR="00B44769" w:rsidRPr="00C54BC1">
              <w:rPr>
                <w:sz w:val="20"/>
                <w:szCs w:val="20"/>
              </w:rPr>
              <w:t xml:space="preserve">normally </w:t>
            </w:r>
            <w:r w:rsidRPr="00C54BC1">
              <w:rPr>
                <w:sz w:val="20"/>
                <w:szCs w:val="20"/>
              </w:rPr>
              <w:t xml:space="preserve">consistently </w:t>
            </w:r>
            <w:r w:rsidR="003B1C1A" w:rsidRPr="00C54BC1">
              <w:rPr>
                <w:sz w:val="20"/>
                <w:szCs w:val="20"/>
              </w:rPr>
              <w:t xml:space="preserve">in line or </w:t>
            </w:r>
            <w:r w:rsidRPr="00C54BC1">
              <w:rPr>
                <w:sz w:val="20"/>
                <w:szCs w:val="20"/>
              </w:rPr>
              <w:t xml:space="preserve">above national and </w:t>
            </w:r>
            <w:r w:rsidR="00A811C9">
              <w:rPr>
                <w:sz w:val="20"/>
                <w:szCs w:val="20"/>
              </w:rPr>
              <w:t xml:space="preserve">in KS2 where this </w:t>
            </w:r>
            <w:r w:rsidRPr="00C54BC1">
              <w:rPr>
                <w:sz w:val="20"/>
                <w:szCs w:val="20"/>
              </w:rPr>
              <w:t xml:space="preserve">is not </w:t>
            </w:r>
            <w:r w:rsidR="00A811C9">
              <w:rPr>
                <w:sz w:val="20"/>
                <w:szCs w:val="20"/>
              </w:rPr>
              <w:t>always the case</w:t>
            </w:r>
            <w:r w:rsidRPr="00C54BC1">
              <w:rPr>
                <w:sz w:val="20"/>
                <w:szCs w:val="20"/>
              </w:rPr>
              <w:t>, contextual information is available that demonstrates the progress made</w:t>
            </w:r>
            <w:r w:rsidR="00B44769" w:rsidRPr="00C54BC1">
              <w:rPr>
                <w:sz w:val="20"/>
                <w:szCs w:val="20"/>
              </w:rPr>
              <w:t xml:space="preserve"> by individual pupils</w:t>
            </w:r>
            <w:r w:rsidRPr="00C54BC1">
              <w:rPr>
                <w:sz w:val="20"/>
                <w:szCs w:val="20"/>
              </w:rPr>
              <w:t>.</w:t>
            </w:r>
            <w:r w:rsidR="00A811C9">
              <w:rPr>
                <w:sz w:val="20"/>
                <w:szCs w:val="20"/>
              </w:rPr>
              <w:t xml:space="preserve"> The school is not complacent and all teachers strive to do their utmost to ensure that areas of concern are addressed. Parents and pupils speak highly of the school and its care and provision.</w:t>
            </w:r>
          </w:p>
          <w:p w:rsidR="00A811C9" w:rsidRPr="00C54BC1" w:rsidRDefault="00A811C9" w:rsidP="007E77CC">
            <w:pPr>
              <w:rPr>
                <w:sz w:val="20"/>
                <w:szCs w:val="20"/>
              </w:rPr>
            </w:pPr>
          </w:p>
          <w:p w:rsidR="004653A1" w:rsidRPr="00C54BC1" w:rsidRDefault="00B44769" w:rsidP="007E77CC">
            <w:pPr>
              <w:rPr>
                <w:sz w:val="20"/>
                <w:szCs w:val="20"/>
              </w:rPr>
            </w:pPr>
            <w:r w:rsidRPr="00C54BC1">
              <w:rPr>
                <w:sz w:val="20"/>
                <w:szCs w:val="20"/>
              </w:rPr>
              <w:t xml:space="preserve">The school ethos provides a safe and secure learning environment where pupils are listened to and provision for vulnerable pupils (SEND, CLA, PP and those with social workers) is personalised and bespoke to individual pupil needs. </w:t>
            </w:r>
            <w:r w:rsidR="004653A1" w:rsidRPr="00C54BC1">
              <w:rPr>
                <w:sz w:val="20"/>
                <w:szCs w:val="20"/>
              </w:rPr>
              <w:t>The head teacher and her team have a strong commitment to making reasonable adjustments where necessary to enable</w:t>
            </w:r>
            <w:r w:rsidR="0065461E">
              <w:rPr>
                <w:sz w:val="20"/>
                <w:szCs w:val="20"/>
              </w:rPr>
              <w:t xml:space="preserve"> pupils with SEND</w:t>
            </w:r>
            <w:r w:rsidR="004653A1" w:rsidRPr="00C54BC1">
              <w:rPr>
                <w:sz w:val="20"/>
                <w:szCs w:val="20"/>
              </w:rPr>
              <w:t xml:space="preserve"> to </w:t>
            </w:r>
            <w:r w:rsidR="0065461E">
              <w:rPr>
                <w:sz w:val="20"/>
                <w:szCs w:val="20"/>
              </w:rPr>
              <w:t>have</w:t>
            </w:r>
            <w:r w:rsidR="004653A1" w:rsidRPr="00C54BC1">
              <w:rPr>
                <w:sz w:val="20"/>
                <w:szCs w:val="20"/>
              </w:rPr>
              <w:t xml:space="preserve"> access to a broad and balanced curriculum. </w:t>
            </w:r>
          </w:p>
          <w:p w:rsidR="00B44769" w:rsidRPr="00C54BC1" w:rsidRDefault="00B44769" w:rsidP="007E77CC">
            <w:pPr>
              <w:rPr>
                <w:sz w:val="20"/>
                <w:szCs w:val="20"/>
              </w:rPr>
            </w:pPr>
            <w:r w:rsidRPr="00C54BC1">
              <w:rPr>
                <w:sz w:val="20"/>
                <w:szCs w:val="20"/>
              </w:rPr>
              <w:t>We are proud of the culture that we have created with our stakeholders. Parent</w:t>
            </w:r>
            <w:r w:rsidR="005C4F8D" w:rsidRPr="00C54BC1">
              <w:rPr>
                <w:sz w:val="20"/>
                <w:szCs w:val="20"/>
              </w:rPr>
              <w:t>s and carers and other agencies</w:t>
            </w:r>
            <w:r w:rsidRPr="00C54BC1">
              <w:rPr>
                <w:sz w:val="20"/>
                <w:szCs w:val="20"/>
              </w:rPr>
              <w:t xml:space="preserve"> speak highly of the school’s commitment to their children and are consistently positive. Much is in place that supports </w:t>
            </w:r>
            <w:r w:rsidR="005C4F8D" w:rsidRPr="00C54BC1">
              <w:rPr>
                <w:sz w:val="20"/>
                <w:szCs w:val="20"/>
              </w:rPr>
              <w:t xml:space="preserve">parents </w:t>
            </w:r>
            <w:r w:rsidRPr="00C54BC1">
              <w:rPr>
                <w:sz w:val="20"/>
                <w:szCs w:val="20"/>
              </w:rPr>
              <w:t>in support</w:t>
            </w:r>
            <w:r w:rsidR="005C4F8D" w:rsidRPr="00C54BC1">
              <w:rPr>
                <w:sz w:val="20"/>
                <w:szCs w:val="20"/>
              </w:rPr>
              <w:t>ing</w:t>
            </w:r>
            <w:r w:rsidRPr="00C54BC1">
              <w:rPr>
                <w:sz w:val="20"/>
                <w:szCs w:val="20"/>
              </w:rPr>
              <w:t xml:space="preserve"> their child.</w:t>
            </w:r>
          </w:p>
          <w:p w:rsidR="00B44769" w:rsidRPr="00C54BC1" w:rsidRDefault="00B44769" w:rsidP="007E77CC">
            <w:pPr>
              <w:rPr>
                <w:sz w:val="20"/>
                <w:szCs w:val="20"/>
              </w:rPr>
            </w:pPr>
          </w:p>
          <w:p w:rsidR="005C4F8D" w:rsidRPr="00C54BC1" w:rsidRDefault="00B44769" w:rsidP="007E77CC">
            <w:pPr>
              <w:rPr>
                <w:sz w:val="20"/>
                <w:szCs w:val="20"/>
              </w:rPr>
            </w:pPr>
            <w:r w:rsidRPr="00C54BC1">
              <w:rPr>
                <w:sz w:val="20"/>
                <w:szCs w:val="20"/>
              </w:rPr>
              <w:t>The staff team works extremely hard and all leaders value their commitment and work hard in return to find a good balance between offering challenge a</w:t>
            </w:r>
            <w:r w:rsidR="005C4F8D" w:rsidRPr="00C54BC1">
              <w:rPr>
                <w:sz w:val="20"/>
                <w:szCs w:val="20"/>
              </w:rPr>
              <w:t xml:space="preserve">s well as </w:t>
            </w:r>
            <w:r w:rsidRPr="00C54BC1">
              <w:rPr>
                <w:sz w:val="20"/>
                <w:szCs w:val="20"/>
              </w:rPr>
              <w:t xml:space="preserve">support, in order to achieve the best possible outcomes. </w:t>
            </w:r>
            <w:r w:rsidR="005C4F8D" w:rsidRPr="00C54BC1">
              <w:rPr>
                <w:sz w:val="20"/>
                <w:szCs w:val="20"/>
              </w:rPr>
              <w:t xml:space="preserve">Teacher workload issues are a feature of regular discussions and various strategies are in place to manage the fine balance between providing care for staff and ensuring the rigour is in place to address the lost learning that pupils have suffered as a direct consequence of the pandemic. </w:t>
            </w:r>
          </w:p>
          <w:p w:rsidR="003B1C1A" w:rsidRPr="00C54BC1" w:rsidRDefault="00B44769" w:rsidP="005C4F8D">
            <w:pPr>
              <w:rPr>
                <w:sz w:val="20"/>
                <w:szCs w:val="20"/>
              </w:rPr>
            </w:pPr>
            <w:r w:rsidRPr="00C54BC1">
              <w:rPr>
                <w:sz w:val="20"/>
                <w:szCs w:val="20"/>
              </w:rPr>
              <w:t xml:space="preserve">There is some excellent practice that is shared with other settings and school to school support is well established with our school partnership groups. </w:t>
            </w:r>
          </w:p>
          <w:p w:rsidR="001B47E9" w:rsidRPr="00C54BC1" w:rsidRDefault="001B47E9" w:rsidP="005C4F8D">
            <w:pPr>
              <w:rPr>
                <w:sz w:val="20"/>
                <w:szCs w:val="20"/>
              </w:rPr>
            </w:pPr>
          </w:p>
          <w:p w:rsidR="001B47E9" w:rsidRPr="00C54BC1" w:rsidRDefault="001B47E9" w:rsidP="005C4F8D">
            <w:pPr>
              <w:rPr>
                <w:rFonts w:asciiTheme="majorHAnsi" w:hAnsiTheme="majorHAnsi"/>
                <w:sz w:val="20"/>
                <w:szCs w:val="20"/>
              </w:rPr>
            </w:pPr>
            <w:r w:rsidRPr="00C54BC1">
              <w:rPr>
                <w:sz w:val="20"/>
                <w:szCs w:val="20"/>
              </w:rPr>
              <w:lastRenderedPageBreak/>
              <w:t>Support for ECT</w:t>
            </w:r>
            <w:r w:rsidR="003B472F">
              <w:rPr>
                <w:sz w:val="20"/>
                <w:szCs w:val="20"/>
              </w:rPr>
              <w:t>s</w:t>
            </w:r>
            <w:r w:rsidRPr="00C54BC1">
              <w:rPr>
                <w:sz w:val="20"/>
                <w:szCs w:val="20"/>
              </w:rPr>
              <w:t xml:space="preserve"> is strong and leading to good outcomes. School leaders have carefully considered the provision in EYFS and updated the focus following recent CPD for all relevant staff.</w:t>
            </w:r>
          </w:p>
        </w:tc>
      </w:tr>
      <w:tr w:rsidR="00842258" w:rsidRPr="007E3AB4" w:rsidTr="00E41903">
        <w:tc>
          <w:tcPr>
            <w:tcW w:w="1838" w:type="dxa"/>
            <w:shd w:val="clear" w:color="auto" w:fill="E2EFD9" w:themeFill="accent6" w:themeFillTint="33"/>
          </w:tcPr>
          <w:p w:rsidR="00842258" w:rsidRDefault="007E77CC" w:rsidP="00FD16F6">
            <w:pPr>
              <w:rPr>
                <w:rFonts w:asciiTheme="majorHAnsi" w:hAnsiTheme="majorHAnsi"/>
                <w:b/>
                <w:sz w:val="18"/>
                <w:szCs w:val="18"/>
              </w:rPr>
            </w:pPr>
            <w:r w:rsidRPr="005C4F8D">
              <w:rPr>
                <w:rFonts w:asciiTheme="majorHAnsi" w:hAnsiTheme="majorHAnsi"/>
                <w:b/>
                <w:sz w:val="18"/>
                <w:szCs w:val="18"/>
              </w:rPr>
              <w:lastRenderedPageBreak/>
              <w:t>Leadership and Management</w:t>
            </w:r>
          </w:p>
          <w:p w:rsidR="005C4F8D" w:rsidRDefault="005C4F8D" w:rsidP="00FD16F6">
            <w:pPr>
              <w:rPr>
                <w:rFonts w:asciiTheme="majorHAnsi" w:hAnsiTheme="majorHAnsi"/>
                <w:b/>
                <w:sz w:val="18"/>
                <w:szCs w:val="18"/>
              </w:rPr>
            </w:pPr>
          </w:p>
          <w:p w:rsidR="005C4F8D" w:rsidRPr="005C4F8D" w:rsidRDefault="004C0461" w:rsidP="00FD16F6">
            <w:pPr>
              <w:rPr>
                <w:rFonts w:asciiTheme="majorHAnsi" w:hAnsiTheme="majorHAnsi"/>
                <w:b/>
                <w:sz w:val="18"/>
                <w:szCs w:val="18"/>
              </w:rPr>
            </w:pPr>
            <w:r>
              <w:rPr>
                <w:rFonts w:asciiTheme="majorHAnsi" w:hAnsiTheme="majorHAnsi"/>
                <w:b/>
                <w:sz w:val="18"/>
                <w:szCs w:val="18"/>
              </w:rPr>
              <w:t>Grade 2</w:t>
            </w:r>
          </w:p>
        </w:tc>
        <w:tc>
          <w:tcPr>
            <w:tcW w:w="13550" w:type="dxa"/>
            <w:shd w:val="clear" w:color="auto" w:fill="FFF2CC" w:themeFill="accent4" w:themeFillTint="33"/>
          </w:tcPr>
          <w:tbl>
            <w:tblPr>
              <w:tblStyle w:val="TableGrid"/>
              <w:tblW w:w="15026" w:type="dxa"/>
              <w:tblLook w:val="04A0" w:firstRow="1" w:lastRow="0" w:firstColumn="1" w:lastColumn="0" w:noHBand="0" w:noVBand="1"/>
            </w:tblPr>
            <w:tblGrid>
              <w:gridCol w:w="15026"/>
            </w:tblGrid>
            <w:tr w:rsidR="007E77CC" w:rsidRPr="005B3690" w:rsidTr="007E77CC">
              <w:tc>
                <w:tcPr>
                  <w:tcW w:w="15026" w:type="dxa"/>
                  <w:tcBorders>
                    <w:top w:val="nil"/>
                    <w:left w:val="nil"/>
                    <w:bottom w:val="nil"/>
                  </w:tcBorders>
                  <w:shd w:val="clear" w:color="auto" w:fill="FFF2CC" w:themeFill="accent4" w:themeFillTint="33"/>
                </w:tcPr>
                <w:p w:rsidR="00331611" w:rsidRDefault="005C4F8D" w:rsidP="007E77CC">
                  <w:pPr>
                    <w:rPr>
                      <w:sz w:val="20"/>
                      <w:szCs w:val="20"/>
                    </w:rPr>
                  </w:pPr>
                  <w:r w:rsidRPr="004D28EE">
                    <w:rPr>
                      <w:sz w:val="20"/>
                      <w:szCs w:val="20"/>
                    </w:rPr>
                    <w:t xml:space="preserve">School leaders </w:t>
                  </w:r>
                  <w:r w:rsidR="00331611">
                    <w:rPr>
                      <w:sz w:val="20"/>
                      <w:szCs w:val="20"/>
                    </w:rPr>
                    <w:t xml:space="preserve">take their responsibility seriously and </w:t>
                  </w:r>
                  <w:r w:rsidRPr="004D28EE">
                    <w:rPr>
                      <w:sz w:val="20"/>
                      <w:szCs w:val="20"/>
                    </w:rPr>
                    <w:t xml:space="preserve">are </w:t>
                  </w:r>
                  <w:r w:rsidR="004D28EE">
                    <w:rPr>
                      <w:sz w:val="20"/>
                      <w:szCs w:val="20"/>
                    </w:rPr>
                    <w:t xml:space="preserve">reflective, </w:t>
                  </w:r>
                  <w:r w:rsidRPr="004D28EE">
                    <w:rPr>
                      <w:sz w:val="20"/>
                      <w:szCs w:val="20"/>
                    </w:rPr>
                    <w:t xml:space="preserve">ambitious and drive the school improvement agenda forward, providing a good balance of rigour, pace </w:t>
                  </w:r>
                </w:p>
                <w:p w:rsidR="005C4F8D" w:rsidRDefault="005C4F8D" w:rsidP="007E77CC">
                  <w:pPr>
                    <w:rPr>
                      <w:sz w:val="20"/>
                      <w:szCs w:val="20"/>
                    </w:rPr>
                  </w:pPr>
                  <w:r w:rsidRPr="004D28EE">
                    <w:rPr>
                      <w:sz w:val="20"/>
                      <w:szCs w:val="20"/>
                    </w:rPr>
                    <w:t xml:space="preserve">and support. Relationships across the school are positive and strong. </w:t>
                  </w:r>
                </w:p>
                <w:p w:rsidR="0047781B" w:rsidRPr="004D28EE" w:rsidRDefault="0047781B" w:rsidP="007E77CC">
                  <w:pPr>
                    <w:rPr>
                      <w:sz w:val="20"/>
                      <w:szCs w:val="20"/>
                    </w:rPr>
                  </w:pPr>
                </w:p>
                <w:p w:rsidR="00C253C9" w:rsidRPr="004D28EE" w:rsidRDefault="00C253C9" w:rsidP="007E77CC">
                  <w:pPr>
                    <w:rPr>
                      <w:sz w:val="20"/>
                      <w:szCs w:val="20"/>
                    </w:rPr>
                  </w:pPr>
                  <w:r w:rsidRPr="004D28EE">
                    <w:rPr>
                      <w:sz w:val="20"/>
                      <w:szCs w:val="20"/>
                    </w:rPr>
                    <w:t xml:space="preserve">As a local authority maintained school all leaders are committed to providing high quality education for all pupils no matter what the starting points. </w:t>
                  </w:r>
                </w:p>
                <w:p w:rsidR="00C253C9" w:rsidRPr="004D28EE" w:rsidRDefault="00C253C9" w:rsidP="007E77CC">
                  <w:pPr>
                    <w:rPr>
                      <w:sz w:val="20"/>
                      <w:szCs w:val="20"/>
                    </w:rPr>
                  </w:pPr>
                  <w:r w:rsidRPr="004D28EE">
                    <w:rPr>
                      <w:sz w:val="20"/>
                      <w:szCs w:val="20"/>
                    </w:rPr>
                    <w:t>Children are well prepared for the next stage in their learning, with some exemplary practice in place</w:t>
                  </w:r>
                  <w:r w:rsidR="00331611">
                    <w:rPr>
                      <w:sz w:val="20"/>
                      <w:szCs w:val="20"/>
                    </w:rPr>
                    <w:t xml:space="preserve"> for transition to secondary school</w:t>
                  </w:r>
                  <w:r w:rsidRPr="004D28EE">
                    <w:rPr>
                      <w:sz w:val="20"/>
                      <w:szCs w:val="20"/>
                    </w:rPr>
                    <w:t xml:space="preserve">. The head teacher has driven the development of the school in all aspects, and worked with the whole school community to secure 2 additional resource provisions that are recognised for the excellent </w:t>
                  </w:r>
                </w:p>
                <w:p w:rsidR="00C253C9" w:rsidRPr="004D28EE" w:rsidRDefault="00C253C9" w:rsidP="007E77CC">
                  <w:pPr>
                    <w:rPr>
                      <w:sz w:val="20"/>
                      <w:szCs w:val="20"/>
                    </w:rPr>
                  </w:pPr>
                  <w:r w:rsidRPr="004D28EE">
                    <w:rPr>
                      <w:sz w:val="20"/>
                      <w:szCs w:val="20"/>
                    </w:rPr>
                    <w:t xml:space="preserve">work undertaken with the most vulnerable pupils. </w:t>
                  </w:r>
                </w:p>
                <w:p w:rsidR="005C4F8D" w:rsidRPr="004D28EE" w:rsidRDefault="005C4F8D" w:rsidP="007E77CC">
                  <w:pPr>
                    <w:rPr>
                      <w:sz w:val="20"/>
                      <w:szCs w:val="20"/>
                    </w:rPr>
                  </w:pPr>
                  <w:r w:rsidRPr="004D28EE">
                    <w:rPr>
                      <w:sz w:val="20"/>
                      <w:szCs w:val="20"/>
                    </w:rPr>
                    <w:t>All l</w:t>
                  </w:r>
                  <w:r w:rsidR="007E77CC" w:rsidRPr="004D28EE">
                    <w:rPr>
                      <w:sz w:val="20"/>
                      <w:szCs w:val="20"/>
                    </w:rPr>
                    <w:t xml:space="preserve">eaders and </w:t>
                  </w:r>
                  <w:r w:rsidRPr="004D28EE">
                    <w:rPr>
                      <w:sz w:val="20"/>
                      <w:szCs w:val="20"/>
                    </w:rPr>
                    <w:t xml:space="preserve">those responsible for </w:t>
                  </w:r>
                  <w:r w:rsidR="007E77CC" w:rsidRPr="004D28EE">
                    <w:rPr>
                      <w:sz w:val="20"/>
                      <w:szCs w:val="20"/>
                    </w:rPr>
                    <w:t>govern</w:t>
                  </w:r>
                  <w:r w:rsidRPr="004D28EE">
                    <w:rPr>
                      <w:sz w:val="20"/>
                      <w:szCs w:val="20"/>
                    </w:rPr>
                    <w:t>ance</w:t>
                  </w:r>
                  <w:r w:rsidR="007E77CC" w:rsidRPr="004D28EE">
                    <w:rPr>
                      <w:sz w:val="20"/>
                      <w:szCs w:val="20"/>
                    </w:rPr>
                    <w:t xml:space="preserve"> </w:t>
                  </w:r>
                  <w:r w:rsidRPr="004D28EE">
                    <w:rPr>
                      <w:sz w:val="20"/>
                      <w:szCs w:val="20"/>
                    </w:rPr>
                    <w:t xml:space="preserve">remain </w:t>
                  </w:r>
                  <w:r w:rsidR="007E77CC" w:rsidRPr="004D28EE">
                    <w:rPr>
                      <w:sz w:val="20"/>
                      <w:szCs w:val="20"/>
                    </w:rPr>
                    <w:t>focus</w:t>
                  </w:r>
                  <w:r w:rsidRPr="004D28EE">
                    <w:rPr>
                      <w:sz w:val="20"/>
                      <w:szCs w:val="20"/>
                    </w:rPr>
                    <w:t>sed</w:t>
                  </w:r>
                  <w:r w:rsidR="007E77CC" w:rsidRPr="004D28EE">
                    <w:rPr>
                      <w:sz w:val="20"/>
                      <w:szCs w:val="20"/>
                    </w:rPr>
                    <w:t xml:space="preserve"> on improving outcomes for all pupils, especially those wh</w:t>
                  </w:r>
                  <w:r w:rsidRPr="004D28EE">
                    <w:rPr>
                      <w:sz w:val="20"/>
                      <w:szCs w:val="20"/>
                    </w:rPr>
                    <w:t xml:space="preserve">o are disadvantaged and who </w:t>
                  </w:r>
                </w:p>
                <w:p w:rsidR="00C253C9" w:rsidRPr="004D28EE" w:rsidRDefault="005C4F8D" w:rsidP="007E77CC">
                  <w:pPr>
                    <w:rPr>
                      <w:sz w:val="20"/>
                      <w:szCs w:val="20"/>
                    </w:rPr>
                  </w:pPr>
                  <w:r w:rsidRPr="004D28EE">
                    <w:rPr>
                      <w:sz w:val="20"/>
                      <w:szCs w:val="20"/>
                    </w:rPr>
                    <w:t>have additional needs.</w:t>
                  </w:r>
                  <w:r w:rsidR="0005561A">
                    <w:rPr>
                      <w:sz w:val="20"/>
                      <w:szCs w:val="20"/>
                    </w:rPr>
                    <w:t xml:space="preserve"> Pupils with </w:t>
                  </w:r>
                  <w:r w:rsidR="00C253C9" w:rsidRPr="004D28EE">
                    <w:rPr>
                      <w:sz w:val="20"/>
                      <w:szCs w:val="20"/>
                    </w:rPr>
                    <w:t>SEND and those with additional needs are well provided for and parents speak highly of the progress their children have made</w:t>
                  </w:r>
                </w:p>
                <w:p w:rsidR="00C253C9" w:rsidRDefault="00C253C9" w:rsidP="007E77CC">
                  <w:pPr>
                    <w:rPr>
                      <w:sz w:val="20"/>
                      <w:szCs w:val="20"/>
                    </w:rPr>
                  </w:pPr>
                  <w:r w:rsidRPr="004D28EE">
                    <w:rPr>
                      <w:sz w:val="20"/>
                      <w:szCs w:val="20"/>
                    </w:rPr>
                    <w:t>during their time here.</w:t>
                  </w:r>
                </w:p>
                <w:p w:rsidR="003E5576" w:rsidRPr="004D28EE" w:rsidRDefault="003E5576" w:rsidP="007E77CC">
                  <w:pPr>
                    <w:rPr>
                      <w:sz w:val="20"/>
                      <w:szCs w:val="20"/>
                    </w:rPr>
                  </w:pPr>
                </w:p>
                <w:p w:rsidR="00C253C9" w:rsidRPr="004D28EE" w:rsidRDefault="00C253C9" w:rsidP="007E77CC">
                  <w:pPr>
                    <w:rPr>
                      <w:sz w:val="20"/>
                      <w:szCs w:val="20"/>
                    </w:rPr>
                  </w:pPr>
                  <w:r w:rsidRPr="004D28EE">
                    <w:rPr>
                      <w:sz w:val="20"/>
                      <w:szCs w:val="20"/>
                    </w:rPr>
                    <w:t xml:space="preserve">The school is sought after by parents of </w:t>
                  </w:r>
                  <w:r w:rsidR="0005561A">
                    <w:rPr>
                      <w:sz w:val="20"/>
                      <w:szCs w:val="20"/>
                    </w:rPr>
                    <w:t xml:space="preserve">pupils with </w:t>
                  </w:r>
                  <w:r w:rsidRPr="004D28EE">
                    <w:rPr>
                      <w:sz w:val="20"/>
                      <w:szCs w:val="20"/>
                    </w:rPr>
                    <w:t xml:space="preserve">SEND from not only in Redbridge, but also from outside of the local authority. </w:t>
                  </w:r>
                </w:p>
                <w:p w:rsidR="00F516E7" w:rsidRPr="004D28EE" w:rsidRDefault="007E77CC" w:rsidP="007E77CC">
                  <w:pPr>
                    <w:rPr>
                      <w:sz w:val="20"/>
                      <w:szCs w:val="20"/>
                    </w:rPr>
                  </w:pPr>
                  <w:r w:rsidRPr="004D28EE">
                    <w:rPr>
                      <w:sz w:val="20"/>
                      <w:szCs w:val="20"/>
                    </w:rPr>
                    <w:t>Leaders are outward looking and continually reflect over the school’s provision, reviewing its effectiveness</w:t>
                  </w:r>
                  <w:r w:rsidR="00331611">
                    <w:rPr>
                      <w:sz w:val="20"/>
                      <w:szCs w:val="20"/>
                    </w:rPr>
                    <w:t>, challenging each other on</w:t>
                  </w:r>
                  <w:r w:rsidRPr="004D28EE">
                    <w:rPr>
                      <w:sz w:val="20"/>
                      <w:szCs w:val="20"/>
                    </w:rPr>
                    <w:t xml:space="preserve"> how outcomes could</w:t>
                  </w:r>
                  <w:r w:rsidR="00F516E7" w:rsidRPr="004D28EE">
                    <w:rPr>
                      <w:sz w:val="20"/>
                      <w:szCs w:val="20"/>
                    </w:rPr>
                    <w:t xml:space="preserve"> </w:t>
                  </w:r>
                  <w:r w:rsidRPr="004D28EE">
                    <w:rPr>
                      <w:sz w:val="20"/>
                      <w:szCs w:val="20"/>
                    </w:rPr>
                    <w:t>be even better.</w:t>
                  </w:r>
                  <w:r w:rsidR="005C4F8D" w:rsidRPr="004D28EE">
                    <w:rPr>
                      <w:sz w:val="20"/>
                      <w:szCs w:val="20"/>
                    </w:rPr>
                    <w:t xml:space="preserve"> </w:t>
                  </w:r>
                </w:p>
                <w:p w:rsidR="005C4F8D" w:rsidRPr="004D28EE" w:rsidRDefault="005C4F8D" w:rsidP="007E77CC">
                  <w:pPr>
                    <w:rPr>
                      <w:sz w:val="20"/>
                      <w:szCs w:val="20"/>
                    </w:rPr>
                  </w:pPr>
                  <w:r w:rsidRPr="004D28EE">
                    <w:rPr>
                      <w:sz w:val="20"/>
                      <w:szCs w:val="20"/>
                    </w:rPr>
                    <w:t>The school is in the Peer Challenge programme with termly external reviews in place by not only peers from other settings, but also quality</w:t>
                  </w:r>
                </w:p>
                <w:p w:rsidR="007E77CC" w:rsidRDefault="005C4F8D" w:rsidP="007E77CC">
                  <w:pPr>
                    <w:rPr>
                      <w:sz w:val="20"/>
                      <w:szCs w:val="20"/>
                    </w:rPr>
                  </w:pPr>
                  <w:r w:rsidRPr="004D28EE">
                    <w:rPr>
                      <w:sz w:val="20"/>
                      <w:szCs w:val="20"/>
                    </w:rPr>
                    <w:t xml:space="preserve">assured </w:t>
                  </w:r>
                  <w:r w:rsidR="00F516E7" w:rsidRPr="004D28EE">
                    <w:rPr>
                      <w:sz w:val="20"/>
                      <w:szCs w:val="20"/>
                    </w:rPr>
                    <w:t>education consultants – see accompanying reports.</w:t>
                  </w:r>
                </w:p>
                <w:p w:rsidR="003E5576" w:rsidRPr="004D28EE" w:rsidRDefault="003E5576" w:rsidP="007E77CC">
                  <w:pPr>
                    <w:rPr>
                      <w:sz w:val="20"/>
                      <w:szCs w:val="20"/>
                    </w:rPr>
                  </w:pPr>
                </w:p>
                <w:p w:rsidR="005C4F8D" w:rsidRPr="004D28EE" w:rsidRDefault="007E77CC" w:rsidP="007E77CC">
                  <w:pPr>
                    <w:rPr>
                      <w:sz w:val="20"/>
                      <w:szCs w:val="20"/>
                    </w:rPr>
                  </w:pPr>
                  <w:r w:rsidRPr="004D28EE">
                    <w:rPr>
                      <w:sz w:val="20"/>
                      <w:szCs w:val="20"/>
                    </w:rPr>
                    <w:t xml:space="preserve">The school leadership team has created a culture of vigilance where pupils’ welfare </w:t>
                  </w:r>
                  <w:r w:rsidR="005C4F8D" w:rsidRPr="004D28EE">
                    <w:rPr>
                      <w:sz w:val="20"/>
                      <w:szCs w:val="20"/>
                    </w:rPr>
                    <w:t xml:space="preserve">and safety </w:t>
                  </w:r>
                  <w:r w:rsidRPr="004D28EE">
                    <w:rPr>
                      <w:sz w:val="20"/>
                      <w:szCs w:val="20"/>
                    </w:rPr>
                    <w:t xml:space="preserve">is actively promoted. There is outstanding practice in place </w:t>
                  </w:r>
                </w:p>
                <w:p w:rsidR="00F516E7" w:rsidRDefault="007E77CC" w:rsidP="005C4F8D">
                  <w:pPr>
                    <w:rPr>
                      <w:sz w:val="20"/>
                      <w:szCs w:val="20"/>
                    </w:rPr>
                  </w:pPr>
                  <w:r w:rsidRPr="004D28EE">
                    <w:rPr>
                      <w:sz w:val="20"/>
                      <w:szCs w:val="20"/>
                    </w:rPr>
                    <w:t xml:space="preserve">for supporting vulnerable pupils and working with multi-agencies. </w:t>
                  </w:r>
                </w:p>
                <w:p w:rsidR="003E5576" w:rsidRPr="004D28EE" w:rsidRDefault="003E5576" w:rsidP="005C4F8D">
                  <w:pPr>
                    <w:rPr>
                      <w:sz w:val="20"/>
                      <w:szCs w:val="20"/>
                    </w:rPr>
                  </w:pPr>
                </w:p>
                <w:p w:rsidR="00C253C9" w:rsidRPr="005B3690" w:rsidRDefault="005C4F8D" w:rsidP="00F516E7">
                  <w:r w:rsidRPr="004D28EE">
                    <w:rPr>
                      <w:sz w:val="20"/>
                      <w:szCs w:val="20"/>
                    </w:rPr>
                    <w:t xml:space="preserve">The school is a listening </w:t>
                  </w:r>
                  <w:r w:rsidR="0005561A">
                    <w:rPr>
                      <w:sz w:val="20"/>
                      <w:szCs w:val="20"/>
                    </w:rPr>
                    <w:t xml:space="preserve">and telling </w:t>
                  </w:r>
                  <w:r w:rsidRPr="004D28EE">
                    <w:rPr>
                      <w:sz w:val="20"/>
                      <w:szCs w:val="20"/>
                    </w:rPr>
                    <w:t xml:space="preserve">school </w:t>
                  </w:r>
                  <w:r w:rsidR="0005561A">
                    <w:rPr>
                      <w:sz w:val="20"/>
                      <w:szCs w:val="20"/>
                    </w:rPr>
                    <w:t xml:space="preserve">as safety is paramount, </w:t>
                  </w:r>
                  <w:r w:rsidRPr="004D28EE">
                    <w:rPr>
                      <w:sz w:val="20"/>
                      <w:szCs w:val="20"/>
                    </w:rPr>
                    <w:t xml:space="preserve">and </w:t>
                  </w:r>
                  <w:r w:rsidR="0005561A">
                    <w:rPr>
                      <w:sz w:val="20"/>
                      <w:szCs w:val="20"/>
                    </w:rPr>
                    <w:t xml:space="preserve">is </w:t>
                  </w:r>
                  <w:r w:rsidRPr="004D28EE">
                    <w:rPr>
                      <w:sz w:val="20"/>
                      <w:szCs w:val="20"/>
                    </w:rPr>
                    <w:t>currently working on the UNICEF Rights Respecting Award.</w:t>
                  </w:r>
                </w:p>
              </w:tc>
            </w:tr>
          </w:tbl>
          <w:p w:rsidR="00842258" w:rsidRPr="007E3AB4" w:rsidRDefault="00842258" w:rsidP="007E77CC">
            <w:pPr>
              <w:pStyle w:val="ListParagraph"/>
              <w:ind w:left="360"/>
              <w:rPr>
                <w:rFonts w:asciiTheme="majorHAnsi" w:hAnsiTheme="majorHAnsi"/>
                <w:sz w:val="20"/>
                <w:szCs w:val="20"/>
              </w:rPr>
            </w:pPr>
          </w:p>
        </w:tc>
      </w:tr>
      <w:tr w:rsidR="00842258" w:rsidRPr="007E3AB4" w:rsidTr="00E41903">
        <w:tc>
          <w:tcPr>
            <w:tcW w:w="1838" w:type="dxa"/>
            <w:shd w:val="clear" w:color="auto" w:fill="E2EFD9" w:themeFill="accent6" w:themeFillTint="33"/>
          </w:tcPr>
          <w:p w:rsidR="00842258" w:rsidRDefault="007E77CC" w:rsidP="00FD16F6">
            <w:pPr>
              <w:rPr>
                <w:rFonts w:asciiTheme="majorHAnsi" w:hAnsiTheme="majorHAnsi"/>
                <w:b/>
                <w:sz w:val="20"/>
                <w:szCs w:val="20"/>
              </w:rPr>
            </w:pPr>
            <w:r>
              <w:rPr>
                <w:rFonts w:asciiTheme="majorHAnsi" w:hAnsiTheme="majorHAnsi"/>
                <w:b/>
                <w:sz w:val="20"/>
                <w:szCs w:val="20"/>
              </w:rPr>
              <w:t>Quality of education</w:t>
            </w:r>
          </w:p>
          <w:p w:rsidR="00C253C9" w:rsidRDefault="00C253C9" w:rsidP="00FD16F6">
            <w:pPr>
              <w:rPr>
                <w:rFonts w:asciiTheme="majorHAnsi" w:hAnsiTheme="majorHAnsi"/>
                <w:b/>
                <w:sz w:val="20"/>
                <w:szCs w:val="20"/>
              </w:rPr>
            </w:pPr>
          </w:p>
          <w:p w:rsidR="00C253C9" w:rsidRPr="007E3AB4" w:rsidRDefault="004C0461" w:rsidP="00FD16F6">
            <w:pPr>
              <w:rPr>
                <w:rFonts w:asciiTheme="majorHAnsi" w:hAnsiTheme="majorHAnsi"/>
                <w:b/>
                <w:sz w:val="20"/>
                <w:szCs w:val="20"/>
              </w:rPr>
            </w:pPr>
            <w:r>
              <w:rPr>
                <w:rFonts w:asciiTheme="majorHAnsi" w:hAnsiTheme="majorHAnsi"/>
                <w:b/>
                <w:sz w:val="20"/>
                <w:szCs w:val="20"/>
              </w:rPr>
              <w:t xml:space="preserve">Grade </w:t>
            </w:r>
            <w:r w:rsidR="00C959E3">
              <w:rPr>
                <w:rFonts w:asciiTheme="majorHAnsi" w:hAnsiTheme="majorHAnsi"/>
                <w:b/>
                <w:sz w:val="20"/>
                <w:szCs w:val="20"/>
              </w:rPr>
              <w:t>2</w:t>
            </w:r>
          </w:p>
        </w:tc>
        <w:tc>
          <w:tcPr>
            <w:tcW w:w="13550" w:type="dxa"/>
            <w:shd w:val="clear" w:color="auto" w:fill="FFF2CC" w:themeFill="accent4" w:themeFillTint="33"/>
          </w:tcPr>
          <w:p w:rsidR="00B44769" w:rsidRDefault="00B44769" w:rsidP="00B44769">
            <w:pPr>
              <w:rPr>
                <w:sz w:val="20"/>
                <w:szCs w:val="20"/>
              </w:rPr>
            </w:pPr>
            <w:r w:rsidRPr="003E3C3F">
              <w:rPr>
                <w:sz w:val="20"/>
                <w:szCs w:val="20"/>
              </w:rPr>
              <w:t xml:space="preserve">The school has always worked on school improvements needs tirelessly, whilst also now responding to issues raised by the pandemic. </w:t>
            </w:r>
            <w:r w:rsidR="00C253C9" w:rsidRPr="003E3C3F">
              <w:rPr>
                <w:sz w:val="20"/>
                <w:szCs w:val="20"/>
              </w:rPr>
              <w:t xml:space="preserve">Key policies have </w:t>
            </w:r>
            <w:r w:rsidR="00A848D5" w:rsidRPr="003E3C3F">
              <w:rPr>
                <w:sz w:val="20"/>
                <w:szCs w:val="20"/>
              </w:rPr>
              <w:t xml:space="preserve">recently </w:t>
            </w:r>
            <w:r w:rsidR="00C253C9" w:rsidRPr="003E3C3F">
              <w:rPr>
                <w:sz w:val="20"/>
                <w:szCs w:val="20"/>
              </w:rPr>
              <w:t>been updated with consultation and input from stakeholders, inc</w:t>
            </w:r>
            <w:r w:rsidR="000A38CA">
              <w:rPr>
                <w:sz w:val="20"/>
                <w:szCs w:val="20"/>
              </w:rPr>
              <w:t>luding the Curriculum , Equality</w:t>
            </w:r>
            <w:r w:rsidR="00C253C9" w:rsidRPr="003E3C3F">
              <w:rPr>
                <w:sz w:val="20"/>
                <w:szCs w:val="20"/>
              </w:rPr>
              <w:t xml:space="preserve">, Race and Equity, Reading, Assessment, RSHE etc.- </w:t>
            </w:r>
            <w:r w:rsidR="00C253C9" w:rsidRPr="003E3C3F">
              <w:rPr>
                <w:i/>
                <w:sz w:val="20"/>
                <w:szCs w:val="20"/>
              </w:rPr>
              <w:t>see the school website</w:t>
            </w:r>
            <w:r w:rsidR="00C253C9" w:rsidRPr="003E3C3F">
              <w:rPr>
                <w:sz w:val="20"/>
                <w:szCs w:val="20"/>
              </w:rPr>
              <w:t xml:space="preserve">. </w:t>
            </w:r>
            <w:r w:rsidRPr="003E3C3F">
              <w:rPr>
                <w:sz w:val="20"/>
                <w:szCs w:val="20"/>
              </w:rPr>
              <w:t xml:space="preserve">The current monitoring schedule is enabling staff to receive feedback from leaders on development points and where support is needed, it is in </w:t>
            </w:r>
            <w:r w:rsidR="00A848D5" w:rsidRPr="003E3C3F">
              <w:rPr>
                <w:sz w:val="20"/>
                <w:szCs w:val="20"/>
              </w:rPr>
              <w:t xml:space="preserve">place and leading to positive outcomes. </w:t>
            </w:r>
          </w:p>
          <w:p w:rsidR="003E5576" w:rsidRPr="003E3C3F" w:rsidRDefault="003E5576" w:rsidP="00B44769">
            <w:pPr>
              <w:rPr>
                <w:sz w:val="20"/>
                <w:szCs w:val="20"/>
              </w:rPr>
            </w:pPr>
          </w:p>
          <w:p w:rsidR="00842258" w:rsidRPr="003E3C3F" w:rsidRDefault="007E77CC" w:rsidP="007E77CC">
            <w:pPr>
              <w:rPr>
                <w:sz w:val="20"/>
                <w:szCs w:val="20"/>
              </w:rPr>
            </w:pPr>
            <w:r w:rsidRPr="003E3C3F">
              <w:rPr>
                <w:sz w:val="20"/>
                <w:szCs w:val="20"/>
              </w:rPr>
              <w:t xml:space="preserve">Whilst there is </w:t>
            </w:r>
            <w:r w:rsidR="003E3C3F">
              <w:rPr>
                <w:sz w:val="20"/>
                <w:szCs w:val="20"/>
              </w:rPr>
              <w:t xml:space="preserve">some </w:t>
            </w:r>
            <w:r w:rsidRPr="003E3C3F">
              <w:rPr>
                <w:sz w:val="20"/>
                <w:szCs w:val="20"/>
              </w:rPr>
              <w:t xml:space="preserve">practice </w:t>
            </w:r>
            <w:r w:rsidR="003E3C3F">
              <w:rPr>
                <w:sz w:val="20"/>
                <w:szCs w:val="20"/>
              </w:rPr>
              <w:t xml:space="preserve">that requires improvement </w:t>
            </w:r>
            <w:r w:rsidRPr="003E3C3F">
              <w:rPr>
                <w:sz w:val="20"/>
                <w:szCs w:val="20"/>
              </w:rPr>
              <w:t xml:space="preserve">within the school, </w:t>
            </w:r>
            <w:r w:rsidR="003E3C3F">
              <w:rPr>
                <w:sz w:val="20"/>
                <w:szCs w:val="20"/>
              </w:rPr>
              <w:t>we are still</w:t>
            </w:r>
            <w:r w:rsidRPr="003E3C3F">
              <w:rPr>
                <w:sz w:val="20"/>
                <w:szCs w:val="20"/>
              </w:rPr>
              <w:t xml:space="preserve"> determined t</w:t>
            </w:r>
            <w:r w:rsidR="003E3C3F">
              <w:rPr>
                <w:sz w:val="20"/>
                <w:szCs w:val="20"/>
              </w:rPr>
              <w:t>o get even better outcomes for our</w:t>
            </w:r>
            <w:r w:rsidRPr="003E3C3F">
              <w:rPr>
                <w:sz w:val="20"/>
                <w:szCs w:val="20"/>
              </w:rPr>
              <w:t xml:space="preserve"> pupils by deepening their knowledge and understanding further across the curriculum. In order to do this, the school is </w:t>
            </w:r>
            <w:r w:rsidR="003E3C3F">
              <w:rPr>
                <w:sz w:val="20"/>
                <w:szCs w:val="20"/>
              </w:rPr>
              <w:t>continually</w:t>
            </w:r>
            <w:r w:rsidRPr="003E3C3F">
              <w:rPr>
                <w:sz w:val="20"/>
                <w:szCs w:val="20"/>
              </w:rPr>
              <w:t xml:space="preserve">  reviewing its curriculum intent, implementation and impact to ensure that pupils become critical thinkers who reflect over their own learning and drive it forward, pursuing their own key lines of enquiry</w:t>
            </w:r>
            <w:r w:rsidR="003E3C3F">
              <w:rPr>
                <w:sz w:val="20"/>
                <w:szCs w:val="20"/>
              </w:rPr>
              <w:t xml:space="preserve"> and interest</w:t>
            </w:r>
            <w:r w:rsidRPr="003E3C3F">
              <w:rPr>
                <w:sz w:val="20"/>
                <w:szCs w:val="20"/>
              </w:rPr>
              <w:t>.</w:t>
            </w:r>
          </w:p>
          <w:p w:rsidR="00A848D5" w:rsidRDefault="00A848D5" w:rsidP="007E77CC">
            <w:pPr>
              <w:rPr>
                <w:sz w:val="20"/>
                <w:szCs w:val="20"/>
              </w:rPr>
            </w:pPr>
            <w:r w:rsidRPr="003E3C3F">
              <w:rPr>
                <w:sz w:val="20"/>
                <w:szCs w:val="20"/>
              </w:rPr>
              <w:t xml:space="preserve">There is a key focus on reading across the school in response to the </w:t>
            </w:r>
            <w:r w:rsidR="003E3C3F">
              <w:rPr>
                <w:sz w:val="20"/>
                <w:szCs w:val="20"/>
              </w:rPr>
              <w:t xml:space="preserve">downward trend and the </w:t>
            </w:r>
            <w:r w:rsidRPr="003E3C3F">
              <w:rPr>
                <w:sz w:val="20"/>
                <w:szCs w:val="20"/>
              </w:rPr>
              <w:t>lost learning of our pupils, and a focus on developing children’s love and passion for reading and use of high level and technical vocabulary. In lessons, teachers are focussed on improving children long term memory and revisit and recap over past learning in order to encourage pupils to make links and apply their knowledge and understanding across subjects.</w:t>
            </w:r>
          </w:p>
          <w:p w:rsidR="003E5576" w:rsidRPr="003E3C3F" w:rsidRDefault="003E5576" w:rsidP="007E77CC">
            <w:pPr>
              <w:rPr>
                <w:sz w:val="20"/>
                <w:szCs w:val="20"/>
              </w:rPr>
            </w:pPr>
          </w:p>
          <w:p w:rsidR="00EC3847" w:rsidRDefault="003E3C3F" w:rsidP="00A848D5">
            <w:pPr>
              <w:rPr>
                <w:sz w:val="20"/>
                <w:szCs w:val="20"/>
              </w:rPr>
            </w:pPr>
            <w:r>
              <w:rPr>
                <w:sz w:val="20"/>
                <w:szCs w:val="20"/>
              </w:rPr>
              <w:t xml:space="preserve">We know that our children come from homes where parents often see academic achievement </w:t>
            </w:r>
            <w:r w:rsidR="003E5576">
              <w:rPr>
                <w:sz w:val="20"/>
                <w:szCs w:val="20"/>
              </w:rPr>
              <w:t xml:space="preserve">as of greater importance than children’s performance in the creative subjects. Therefore we see it as our duty and role to widen children’s horizons and raise their awareness and </w:t>
            </w:r>
            <w:r w:rsidR="00EC3847">
              <w:rPr>
                <w:sz w:val="20"/>
                <w:szCs w:val="20"/>
              </w:rPr>
              <w:t>cultural capital, so that they can consider a wider range of future career options than they might have done if we did not do this.</w:t>
            </w:r>
          </w:p>
          <w:p w:rsidR="00EC3847" w:rsidRDefault="00EC3847" w:rsidP="00A848D5">
            <w:pPr>
              <w:rPr>
                <w:sz w:val="20"/>
                <w:szCs w:val="20"/>
              </w:rPr>
            </w:pPr>
          </w:p>
          <w:p w:rsidR="00EC3847" w:rsidRDefault="003E5576" w:rsidP="00A848D5">
            <w:pPr>
              <w:rPr>
                <w:sz w:val="20"/>
                <w:szCs w:val="20"/>
              </w:rPr>
            </w:pPr>
            <w:r>
              <w:rPr>
                <w:sz w:val="20"/>
                <w:szCs w:val="20"/>
              </w:rPr>
              <w:lastRenderedPageBreak/>
              <w:t xml:space="preserve">We want to offer our pupils opportunities to not only develop their basic skills, </w:t>
            </w:r>
            <w:r w:rsidR="00EC3847">
              <w:rPr>
                <w:sz w:val="20"/>
                <w:szCs w:val="20"/>
              </w:rPr>
              <w:t xml:space="preserve">become confident communicators, </w:t>
            </w:r>
            <w:r>
              <w:rPr>
                <w:sz w:val="20"/>
                <w:szCs w:val="20"/>
              </w:rPr>
              <w:t>but also develop their thinking beyond the core curri</w:t>
            </w:r>
            <w:r w:rsidR="00EC3847">
              <w:rPr>
                <w:sz w:val="20"/>
                <w:szCs w:val="20"/>
              </w:rPr>
              <w:t>culum and gain a better understanding of their own role in society and the contribution they can make as individuals to a better future for themselves and for others.</w:t>
            </w:r>
          </w:p>
          <w:p w:rsidR="003E5576" w:rsidRDefault="00EC3847" w:rsidP="00A848D5">
            <w:pPr>
              <w:rPr>
                <w:sz w:val="20"/>
                <w:szCs w:val="20"/>
              </w:rPr>
            </w:pPr>
            <w:r>
              <w:rPr>
                <w:sz w:val="20"/>
                <w:szCs w:val="20"/>
              </w:rPr>
              <w:t xml:space="preserve"> </w:t>
            </w:r>
          </w:p>
          <w:p w:rsidR="00A848D5" w:rsidRDefault="001B47E9" w:rsidP="00A848D5">
            <w:pPr>
              <w:rPr>
                <w:sz w:val="20"/>
                <w:szCs w:val="20"/>
              </w:rPr>
            </w:pPr>
            <w:r w:rsidRPr="003E3C3F">
              <w:rPr>
                <w:sz w:val="20"/>
                <w:szCs w:val="20"/>
              </w:rPr>
              <w:t xml:space="preserve">A rich, </w:t>
            </w:r>
            <w:r w:rsidR="00A848D5" w:rsidRPr="003E3C3F">
              <w:rPr>
                <w:sz w:val="20"/>
                <w:szCs w:val="20"/>
              </w:rPr>
              <w:t>broad</w:t>
            </w:r>
            <w:r w:rsidR="00C959E3">
              <w:rPr>
                <w:sz w:val="20"/>
                <w:szCs w:val="20"/>
              </w:rPr>
              <w:t xml:space="preserve">, </w:t>
            </w:r>
            <w:r w:rsidR="00A848D5" w:rsidRPr="003E3C3F">
              <w:rPr>
                <w:sz w:val="20"/>
                <w:szCs w:val="20"/>
              </w:rPr>
              <w:t xml:space="preserve">balanced </w:t>
            </w:r>
            <w:r w:rsidR="00C959E3">
              <w:rPr>
                <w:sz w:val="20"/>
                <w:szCs w:val="20"/>
              </w:rPr>
              <w:t xml:space="preserve">and ambitious </w:t>
            </w:r>
            <w:r w:rsidR="00A848D5" w:rsidRPr="003E3C3F">
              <w:rPr>
                <w:sz w:val="20"/>
                <w:szCs w:val="20"/>
              </w:rPr>
              <w:t xml:space="preserve">curriculum is offered </w:t>
            </w:r>
            <w:r w:rsidR="000A38CA">
              <w:rPr>
                <w:sz w:val="20"/>
                <w:szCs w:val="20"/>
              </w:rPr>
              <w:t>to pupils that has the equality</w:t>
            </w:r>
            <w:r w:rsidR="00A848D5" w:rsidRPr="003E3C3F">
              <w:rPr>
                <w:sz w:val="20"/>
                <w:szCs w:val="20"/>
              </w:rPr>
              <w:t xml:space="preserve"> agenda at t</w:t>
            </w:r>
            <w:r w:rsidR="003E3C3F">
              <w:rPr>
                <w:sz w:val="20"/>
                <w:szCs w:val="20"/>
              </w:rPr>
              <w:t>he heart, so that all our teachers</w:t>
            </w:r>
            <w:r w:rsidR="00A848D5" w:rsidRPr="003E3C3F">
              <w:rPr>
                <w:sz w:val="20"/>
                <w:szCs w:val="20"/>
              </w:rPr>
              <w:t xml:space="preserve"> consid</w:t>
            </w:r>
            <w:r w:rsidR="003E3C3F">
              <w:rPr>
                <w:sz w:val="20"/>
                <w:szCs w:val="20"/>
              </w:rPr>
              <w:t>er the impact</w:t>
            </w:r>
            <w:r w:rsidR="00A848D5" w:rsidRPr="003E3C3F">
              <w:rPr>
                <w:sz w:val="20"/>
                <w:szCs w:val="20"/>
              </w:rPr>
              <w:t xml:space="preserve"> of unconscious</w:t>
            </w:r>
            <w:r w:rsidR="00EC3847">
              <w:rPr>
                <w:sz w:val="20"/>
                <w:szCs w:val="20"/>
              </w:rPr>
              <w:t xml:space="preserve"> bias</w:t>
            </w:r>
            <w:r w:rsidR="003E3C3F">
              <w:rPr>
                <w:sz w:val="20"/>
                <w:szCs w:val="20"/>
              </w:rPr>
              <w:t>,</w:t>
            </w:r>
            <w:r w:rsidR="00A848D5" w:rsidRPr="003E3C3F">
              <w:rPr>
                <w:sz w:val="20"/>
                <w:szCs w:val="20"/>
              </w:rPr>
              <w:t xml:space="preserve"> inequality</w:t>
            </w:r>
            <w:r w:rsidR="003E3C3F">
              <w:rPr>
                <w:sz w:val="20"/>
                <w:szCs w:val="20"/>
              </w:rPr>
              <w:t xml:space="preserve"> and institutional racism</w:t>
            </w:r>
            <w:r w:rsidR="000A38CA">
              <w:rPr>
                <w:sz w:val="20"/>
                <w:szCs w:val="20"/>
              </w:rPr>
              <w:t>, as well as providing equity to their pupils to address the different needs of our pupils.</w:t>
            </w:r>
          </w:p>
          <w:p w:rsidR="00EC3847" w:rsidRPr="003E3C3F" w:rsidRDefault="00EC3847" w:rsidP="00A848D5">
            <w:pPr>
              <w:rPr>
                <w:sz w:val="20"/>
                <w:szCs w:val="20"/>
              </w:rPr>
            </w:pPr>
          </w:p>
          <w:p w:rsidR="00A848D5" w:rsidRPr="007E77CC" w:rsidRDefault="003E3C3F" w:rsidP="00A848D5">
            <w:pPr>
              <w:rPr>
                <w:rFonts w:asciiTheme="majorHAnsi" w:hAnsiTheme="majorHAnsi"/>
                <w:sz w:val="20"/>
                <w:szCs w:val="20"/>
              </w:rPr>
            </w:pPr>
            <w:r>
              <w:rPr>
                <w:sz w:val="20"/>
                <w:szCs w:val="20"/>
              </w:rPr>
              <w:t xml:space="preserve">Whilst teachers’ subject knowledge </w:t>
            </w:r>
            <w:r w:rsidR="00A848D5" w:rsidRPr="003E3C3F">
              <w:rPr>
                <w:sz w:val="20"/>
                <w:szCs w:val="20"/>
              </w:rPr>
              <w:t>has been identified as an area for improvement, the school has appropriate and effective plans in place to address this over time.</w:t>
            </w:r>
            <w:r w:rsidR="00A848D5">
              <w:t xml:space="preserve"> </w:t>
            </w:r>
          </w:p>
        </w:tc>
      </w:tr>
      <w:tr w:rsidR="00842258" w:rsidRPr="007E3AB4" w:rsidTr="00E41903">
        <w:tc>
          <w:tcPr>
            <w:tcW w:w="1838" w:type="dxa"/>
            <w:shd w:val="clear" w:color="auto" w:fill="E2EFD9" w:themeFill="accent6" w:themeFillTint="33"/>
          </w:tcPr>
          <w:p w:rsidR="00842258" w:rsidRDefault="007E77CC" w:rsidP="00FD16F6">
            <w:pPr>
              <w:rPr>
                <w:rFonts w:asciiTheme="majorHAnsi" w:hAnsiTheme="majorHAnsi"/>
                <w:b/>
                <w:sz w:val="16"/>
                <w:szCs w:val="16"/>
              </w:rPr>
            </w:pPr>
            <w:r>
              <w:rPr>
                <w:rFonts w:asciiTheme="majorHAnsi" w:hAnsiTheme="majorHAnsi"/>
                <w:b/>
                <w:sz w:val="20"/>
                <w:szCs w:val="20"/>
              </w:rPr>
              <w:lastRenderedPageBreak/>
              <w:t xml:space="preserve">Personal </w:t>
            </w:r>
            <w:r w:rsidRPr="0057776E">
              <w:rPr>
                <w:rFonts w:asciiTheme="majorHAnsi" w:hAnsiTheme="majorHAnsi"/>
                <w:b/>
                <w:sz w:val="16"/>
                <w:szCs w:val="16"/>
              </w:rPr>
              <w:t>Development</w:t>
            </w:r>
          </w:p>
          <w:p w:rsidR="0057776E" w:rsidRPr="007E3AB4" w:rsidRDefault="004C0461" w:rsidP="00FD16F6">
            <w:pPr>
              <w:rPr>
                <w:rFonts w:asciiTheme="majorHAnsi" w:hAnsiTheme="majorHAnsi"/>
                <w:b/>
                <w:sz w:val="20"/>
                <w:szCs w:val="20"/>
              </w:rPr>
            </w:pPr>
            <w:r>
              <w:rPr>
                <w:rFonts w:asciiTheme="majorHAnsi" w:hAnsiTheme="majorHAnsi"/>
                <w:b/>
                <w:sz w:val="16"/>
                <w:szCs w:val="16"/>
              </w:rPr>
              <w:t>Grade 2</w:t>
            </w:r>
          </w:p>
        </w:tc>
        <w:tc>
          <w:tcPr>
            <w:tcW w:w="13550" w:type="dxa"/>
            <w:shd w:val="clear" w:color="auto" w:fill="FFF2CC" w:themeFill="accent4" w:themeFillTint="33"/>
          </w:tcPr>
          <w:p w:rsidR="009366F7" w:rsidRDefault="0057776E" w:rsidP="0057776E">
            <w:pPr>
              <w:rPr>
                <w:sz w:val="20"/>
                <w:szCs w:val="20"/>
              </w:rPr>
            </w:pPr>
            <w:r w:rsidRPr="00DB48C0">
              <w:rPr>
                <w:sz w:val="20"/>
                <w:szCs w:val="20"/>
              </w:rPr>
              <w:t xml:space="preserve">There is strong evidence of the school’s focus and commitment to the personal development of pupils, with exemplary practice in place for </w:t>
            </w:r>
            <w:r w:rsidR="009366F7">
              <w:rPr>
                <w:sz w:val="20"/>
                <w:szCs w:val="20"/>
              </w:rPr>
              <w:t xml:space="preserve">vulnerable </w:t>
            </w:r>
            <w:r w:rsidRPr="00DB48C0">
              <w:rPr>
                <w:sz w:val="20"/>
                <w:szCs w:val="20"/>
              </w:rPr>
              <w:t xml:space="preserve">pupils with SEMH needs, leading to positive outcomes for pupils. </w:t>
            </w:r>
            <w:r w:rsidR="007E77CC" w:rsidRPr="00DB48C0">
              <w:rPr>
                <w:sz w:val="20"/>
                <w:szCs w:val="20"/>
              </w:rPr>
              <w:t>Pupils’ excellent attitudes to learning have a strong, positive impact on their progress. They are proud of their achievements and their school. They understand how their education equips them with behaviours and attitudes necessary for future success.</w:t>
            </w:r>
          </w:p>
          <w:p w:rsidR="009366F7" w:rsidRDefault="009366F7" w:rsidP="0057776E">
            <w:pPr>
              <w:rPr>
                <w:sz w:val="20"/>
                <w:szCs w:val="20"/>
              </w:rPr>
            </w:pPr>
          </w:p>
          <w:p w:rsidR="00842258" w:rsidRDefault="007E77CC" w:rsidP="0057776E">
            <w:pPr>
              <w:rPr>
                <w:sz w:val="20"/>
                <w:szCs w:val="20"/>
              </w:rPr>
            </w:pPr>
            <w:r w:rsidRPr="00DB48C0">
              <w:rPr>
                <w:sz w:val="20"/>
                <w:szCs w:val="20"/>
              </w:rPr>
              <w:t>Attendance has improved over time, with a reduction in the percentage of pupils who are persistently absent. Good behaviour has been maintained across the school over many years by the ongoing work with pupils and their parents on building their resilience and raising their awareness of how to keep safe both w</w:t>
            </w:r>
            <w:r w:rsidR="000A38CA">
              <w:rPr>
                <w:sz w:val="20"/>
                <w:szCs w:val="20"/>
              </w:rPr>
              <w:t>ithin school and outside and online</w:t>
            </w:r>
            <w:r w:rsidRPr="00DB48C0">
              <w:rPr>
                <w:sz w:val="20"/>
                <w:szCs w:val="20"/>
              </w:rPr>
              <w:t>.</w:t>
            </w:r>
          </w:p>
          <w:p w:rsidR="009366F7" w:rsidRDefault="009366F7" w:rsidP="0057776E">
            <w:pPr>
              <w:rPr>
                <w:sz w:val="20"/>
                <w:szCs w:val="20"/>
              </w:rPr>
            </w:pPr>
          </w:p>
          <w:p w:rsidR="009366F7" w:rsidRPr="00DB48C0" w:rsidRDefault="009366F7" w:rsidP="0057776E">
            <w:pPr>
              <w:rPr>
                <w:rFonts w:asciiTheme="majorHAnsi" w:hAnsiTheme="majorHAnsi"/>
                <w:sz w:val="20"/>
                <w:szCs w:val="20"/>
              </w:rPr>
            </w:pPr>
            <w:r>
              <w:rPr>
                <w:sz w:val="20"/>
                <w:szCs w:val="20"/>
              </w:rPr>
              <w:t xml:space="preserve">Pupils are supported and encouraged to aim high for themselves and aspire for success both academically, but also in their relationships and well-being, by being shown strategies that they can develop and draw upon when in need, but also to see hurdles and mistakes as opportunities for learning. </w:t>
            </w:r>
          </w:p>
        </w:tc>
      </w:tr>
      <w:tr w:rsidR="00842258" w:rsidRPr="007E3AB4" w:rsidTr="00E41903">
        <w:tc>
          <w:tcPr>
            <w:tcW w:w="1838" w:type="dxa"/>
            <w:shd w:val="clear" w:color="auto" w:fill="E2EFD9" w:themeFill="accent6" w:themeFillTint="33"/>
          </w:tcPr>
          <w:p w:rsidR="00842258" w:rsidRDefault="007E77CC" w:rsidP="00FD16F6">
            <w:pPr>
              <w:rPr>
                <w:rFonts w:asciiTheme="majorHAnsi" w:hAnsiTheme="majorHAnsi"/>
                <w:b/>
                <w:sz w:val="20"/>
                <w:szCs w:val="20"/>
              </w:rPr>
            </w:pPr>
            <w:r>
              <w:rPr>
                <w:rFonts w:asciiTheme="majorHAnsi" w:hAnsiTheme="majorHAnsi"/>
                <w:b/>
                <w:sz w:val="20"/>
                <w:szCs w:val="20"/>
              </w:rPr>
              <w:t>Early Years Education</w:t>
            </w:r>
          </w:p>
          <w:p w:rsidR="0057776E" w:rsidRPr="007E3AB4" w:rsidRDefault="0057776E" w:rsidP="00FD16F6">
            <w:pPr>
              <w:rPr>
                <w:rFonts w:asciiTheme="majorHAnsi" w:hAnsiTheme="majorHAnsi"/>
                <w:b/>
                <w:sz w:val="20"/>
                <w:szCs w:val="20"/>
              </w:rPr>
            </w:pPr>
            <w:r>
              <w:rPr>
                <w:rFonts w:asciiTheme="majorHAnsi" w:hAnsiTheme="majorHAnsi"/>
                <w:b/>
                <w:sz w:val="20"/>
                <w:szCs w:val="20"/>
              </w:rPr>
              <w:t>Grade 2</w:t>
            </w:r>
          </w:p>
        </w:tc>
        <w:tc>
          <w:tcPr>
            <w:tcW w:w="13550" w:type="dxa"/>
            <w:shd w:val="clear" w:color="auto" w:fill="FFF2CC" w:themeFill="accent4" w:themeFillTint="33"/>
          </w:tcPr>
          <w:p w:rsidR="0057776E" w:rsidRDefault="007E77CC" w:rsidP="0057776E">
            <w:pPr>
              <w:rPr>
                <w:sz w:val="20"/>
                <w:szCs w:val="20"/>
              </w:rPr>
            </w:pPr>
            <w:r w:rsidRPr="00DB7B8E">
              <w:rPr>
                <w:sz w:val="20"/>
                <w:szCs w:val="20"/>
              </w:rPr>
              <w:t xml:space="preserve">Safeguarding </w:t>
            </w:r>
            <w:r w:rsidR="0057776E" w:rsidRPr="00DB7B8E">
              <w:rPr>
                <w:sz w:val="20"/>
                <w:szCs w:val="20"/>
              </w:rPr>
              <w:t>i</w:t>
            </w:r>
            <w:r w:rsidRPr="00DB7B8E">
              <w:rPr>
                <w:sz w:val="20"/>
                <w:szCs w:val="20"/>
              </w:rPr>
              <w:t xml:space="preserve">s effective. </w:t>
            </w:r>
          </w:p>
          <w:p w:rsidR="00DB7B8E" w:rsidRPr="00DB7B8E" w:rsidRDefault="00DB7B8E" w:rsidP="0057776E">
            <w:pPr>
              <w:rPr>
                <w:sz w:val="20"/>
                <w:szCs w:val="20"/>
              </w:rPr>
            </w:pPr>
          </w:p>
          <w:p w:rsidR="00DB7B8E" w:rsidRDefault="007E77CC" w:rsidP="0057776E">
            <w:pPr>
              <w:rPr>
                <w:sz w:val="20"/>
                <w:szCs w:val="20"/>
              </w:rPr>
            </w:pPr>
            <w:r w:rsidRPr="00DB7B8E">
              <w:rPr>
                <w:sz w:val="20"/>
                <w:szCs w:val="20"/>
              </w:rPr>
              <w:t>Leaders use highly successful strategies to engage parents from diverse backgrounds to understand the school’s curriculum intent and compliment their child’s development through providing support modelled by the school.  Children are motivated and eager and make substantial and sustained progress from their low starting points</w:t>
            </w:r>
            <w:r w:rsidR="00DB7B8E">
              <w:rPr>
                <w:sz w:val="20"/>
                <w:szCs w:val="20"/>
              </w:rPr>
              <w:t>, not in terms of ability, but in relation to a limited diet of opportunities.</w:t>
            </w:r>
          </w:p>
          <w:p w:rsidR="00DB7B8E" w:rsidRDefault="00DB7B8E" w:rsidP="0057776E">
            <w:pPr>
              <w:rPr>
                <w:sz w:val="20"/>
                <w:szCs w:val="20"/>
              </w:rPr>
            </w:pPr>
          </w:p>
          <w:p w:rsidR="00842258" w:rsidRDefault="007E77CC" w:rsidP="0057776E">
            <w:pPr>
              <w:rPr>
                <w:sz w:val="20"/>
                <w:szCs w:val="20"/>
              </w:rPr>
            </w:pPr>
            <w:r w:rsidRPr="00DB7B8E">
              <w:rPr>
                <w:sz w:val="20"/>
                <w:szCs w:val="20"/>
              </w:rPr>
              <w:t xml:space="preserve">This has been maintained for a number of years and the school’s outcomes at the end of EYFS are </w:t>
            </w:r>
            <w:r w:rsidR="0057776E" w:rsidRPr="00DB7B8E">
              <w:rPr>
                <w:sz w:val="20"/>
                <w:szCs w:val="20"/>
              </w:rPr>
              <w:t xml:space="preserve">normally </w:t>
            </w:r>
            <w:r w:rsidRPr="00DB7B8E">
              <w:rPr>
                <w:sz w:val="20"/>
                <w:szCs w:val="20"/>
              </w:rPr>
              <w:t>higher than national and show that gaps identified at baseline are reduced by effective teaching and learning and use of assessment for learning.</w:t>
            </w:r>
          </w:p>
          <w:p w:rsidR="00DB7B8E" w:rsidRPr="00DB7B8E" w:rsidRDefault="00DB7B8E" w:rsidP="0057776E">
            <w:pPr>
              <w:rPr>
                <w:sz w:val="20"/>
                <w:szCs w:val="20"/>
              </w:rPr>
            </w:pPr>
          </w:p>
          <w:p w:rsidR="0057776E" w:rsidRDefault="0057776E" w:rsidP="0057776E">
            <w:pPr>
              <w:rPr>
                <w:sz w:val="20"/>
                <w:szCs w:val="20"/>
              </w:rPr>
            </w:pPr>
            <w:r w:rsidRPr="00DB7B8E">
              <w:rPr>
                <w:sz w:val="20"/>
                <w:szCs w:val="20"/>
              </w:rPr>
              <w:t>The EYFS team have been well support</w:t>
            </w:r>
            <w:r w:rsidR="00DB7B8E">
              <w:rPr>
                <w:sz w:val="20"/>
                <w:szCs w:val="20"/>
              </w:rPr>
              <w:t>ed</w:t>
            </w:r>
            <w:r w:rsidRPr="00DB7B8E">
              <w:rPr>
                <w:sz w:val="20"/>
                <w:szCs w:val="20"/>
              </w:rPr>
              <w:t xml:space="preserve"> with recent chang</w:t>
            </w:r>
            <w:r w:rsidR="00DB7B8E">
              <w:rPr>
                <w:sz w:val="20"/>
                <w:szCs w:val="20"/>
              </w:rPr>
              <w:t>es through excellent CPD and</w:t>
            </w:r>
            <w:r w:rsidRPr="00DB7B8E">
              <w:rPr>
                <w:sz w:val="20"/>
                <w:szCs w:val="20"/>
              </w:rPr>
              <w:t xml:space="preserve"> implementation has a key focus on vocabulary, speaking and listening and early reading, alongside continuous provision for all areas of learning.</w:t>
            </w:r>
          </w:p>
          <w:p w:rsidR="00DB7B8E" w:rsidRPr="00DB7B8E" w:rsidRDefault="00DB7B8E" w:rsidP="0057776E">
            <w:pPr>
              <w:rPr>
                <w:sz w:val="20"/>
                <w:szCs w:val="20"/>
              </w:rPr>
            </w:pPr>
          </w:p>
          <w:p w:rsidR="0057776E" w:rsidRPr="00DB7B8E" w:rsidRDefault="0057776E" w:rsidP="0057776E">
            <w:pPr>
              <w:rPr>
                <w:rFonts w:asciiTheme="majorHAnsi" w:hAnsiTheme="majorHAnsi"/>
                <w:sz w:val="20"/>
                <w:szCs w:val="20"/>
              </w:rPr>
            </w:pPr>
            <w:r w:rsidRPr="00DB7B8E">
              <w:rPr>
                <w:sz w:val="20"/>
                <w:szCs w:val="20"/>
              </w:rPr>
              <w:t xml:space="preserve">Staff are deployed well and provide effective support to their pupils. Provision for </w:t>
            </w:r>
            <w:r w:rsidR="000A38CA">
              <w:rPr>
                <w:sz w:val="20"/>
                <w:szCs w:val="20"/>
              </w:rPr>
              <w:t xml:space="preserve">pupils with </w:t>
            </w:r>
            <w:r w:rsidRPr="00DB7B8E">
              <w:rPr>
                <w:sz w:val="20"/>
                <w:szCs w:val="20"/>
              </w:rPr>
              <w:t xml:space="preserve">SEND and vulnerable pupils is personalised as appropriate and effective. </w:t>
            </w:r>
          </w:p>
        </w:tc>
      </w:tr>
      <w:tr w:rsidR="0057776E" w:rsidRPr="007E3AB4" w:rsidTr="00E41903">
        <w:tc>
          <w:tcPr>
            <w:tcW w:w="1838" w:type="dxa"/>
            <w:shd w:val="clear" w:color="auto" w:fill="E2EFD9" w:themeFill="accent6" w:themeFillTint="33"/>
          </w:tcPr>
          <w:p w:rsidR="0057776E" w:rsidRDefault="0057776E" w:rsidP="00FD16F6">
            <w:pPr>
              <w:rPr>
                <w:rFonts w:asciiTheme="majorHAnsi" w:hAnsiTheme="majorHAnsi"/>
                <w:b/>
                <w:sz w:val="20"/>
                <w:szCs w:val="20"/>
              </w:rPr>
            </w:pPr>
            <w:r>
              <w:rPr>
                <w:rFonts w:asciiTheme="majorHAnsi" w:hAnsiTheme="majorHAnsi"/>
                <w:b/>
                <w:sz w:val="20"/>
                <w:szCs w:val="20"/>
              </w:rPr>
              <w:t>Behaviour and Attitudes</w:t>
            </w:r>
          </w:p>
          <w:p w:rsidR="0057776E" w:rsidRDefault="004C0461" w:rsidP="00FD16F6">
            <w:pPr>
              <w:rPr>
                <w:rFonts w:asciiTheme="majorHAnsi" w:hAnsiTheme="majorHAnsi"/>
                <w:b/>
                <w:sz w:val="20"/>
                <w:szCs w:val="20"/>
              </w:rPr>
            </w:pPr>
            <w:r>
              <w:rPr>
                <w:rFonts w:asciiTheme="majorHAnsi" w:hAnsiTheme="majorHAnsi"/>
                <w:b/>
                <w:sz w:val="20"/>
                <w:szCs w:val="20"/>
              </w:rPr>
              <w:t>Grade 2</w:t>
            </w:r>
          </w:p>
          <w:p w:rsidR="0057776E" w:rsidRPr="007E3AB4" w:rsidRDefault="0057776E" w:rsidP="00FD16F6">
            <w:pPr>
              <w:rPr>
                <w:rFonts w:asciiTheme="majorHAnsi" w:hAnsiTheme="majorHAnsi"/>
                <w:b/>
                <w:sz w:val="20"/>
                <w:szCs w:val="20"/>
              </w:rPr>
            </w:pPr>
          </w:p>
        </w:tc>
        <w:tc>
          <w:tcPr>
            <w:tcW w:w="13550" w:type="dxa"/>
            <w:shd w:val="clear" w:color="auto" w:fill="FFF2CC" w:themeFill="accent4" w:themeFillTint="33"/>
          </w:tcPr>
          <w:p w:rsidR="0057776E" w:rsidRDefault="00392BB9" w:rsidP="0057776E">
            <w:pPr>
              <w:rPr>
                <w:rFonts w:asciiTheme="majorHAnsi" w:hAnsiTheme="majorHAnsi"/>
                <w:sz w:val="20"/>
                <w:szCs w:val="20"/>
              </w:rPr>
            </w:pPr>
            <w:r>
              <w:rPr>
                <w:rFonts w:asciiTheme="majorHAnsi" w:hAnsiTheme="majorHAnsi"/>
                <w:sz w:val="20"/>
                <w:szCs w:val="20"/>
              </w:rPr>
              <w:t>Despite the impact of the pandemic on pupil well-being, b</w:t>
            </w:r>
            <w:r w:rsidR="00020338" w:rsidRPr="00DB7B8E">
              <w:rPr>
                <w:rFonts w:asciiTheme="majorHAnsi" w:hAnsiTheme="majorHAnsi"/>
                <w:sz w:val="20"/>
                <w:szCs w:val="20"/>
              </w:rPr>
              <w:t xml:space="preserve">ehaviour of pupils across the school is at least good and often outstanding. Children display excellent learning behaviours and parents value education and work in close partnership with the school to achieve the best outcomes for their children. </w:t>
            </w:r>
          </w:p>
          <w:p w:rsidR="00392BB9" w:rsidRPr="00DB7B8E" w:rsidRDefault="00392BB9" w:rsidP="0057776E">
            <w:pPr>
              <w:rPr>
                <w:rFonts w:asciiTheme="majorHAnsi" w:hAnsiTheme="majorHAnsi"/>
                <w:sz w:val="20"/>
                <w:szCs w:val="20"/>
              </w:rPr>
            </w:pPr>
          </w:p>
          <w:p w:rsidR="00020338" w:rsidRDefault="00020338" w:rsidP="00020338">
            <w:pPr>
              <w:rPr>
                <w:rFonts w:asciiTheme="majorHAnsi" w:hAnsiTheme="majorHAnsi"/>
                <w:sz w:val="20"/>
                <w:szCs w:val="20"/>
              </w:rPr>
            </w:pPr>
            <w:r w:rsidRPr="00DB7B8E">
              <w:rPr>
                <w:rFonts w:asciiTheme="majorHAnsi" w:hAnsiTheme="majorHAnsi"/>
                <w:sz w:val="20"/>
                <w:szCs w:val="20"/>
              </w:rPr>
              <w:t xml:space="preserve">The school ethos and culture promote positive attitudes and growth mind set, with mindfulness as a strong feature to support pupils with self-help coping strategies. The work of the Emotional Literacy Support Assistants, learning mentor and first aiders for mental health, as well whole staff training on Attachment theory, Early trauma etc. enable the staff team to create a culture that is nurturing. The high proportion of staff who have received training in this area ensures that pupil well-being and safeguarding is high profile across the school. There is exemplary practice in place for supporting parents on behaviour management, mindfulness, play therapy etc. Use of dog therapy has also had a positive impact on the most vulnerable pupils. </w:t>
            </w:r>
          </w:p>
          <w:p w:rsidR="00392BB9" w:rsidRPr="00DB7B8E" w:rsidRDefault="00392BB9" w:rsidP="00020338">
            <w:pPr>
              <w:rPr>
                <w:rFonts w:asciiTheme="majorHAnsi" w:hAnsiTheme="majorHAnsi"/>
                <w:sz w:val="20"/>
                <w:szCs w:val="20"/>
              </w:rPr>
            </w:pPr>
          </w:p>
          <w:p w:rsidR="00020338" w:rsidRPr="00DB7B8E" w:rsidRDefault="00020338" w:rsidP="00020338">
            <w:pPr>
              <w:rPr>
                <w:rFonts w:asciiTheme="majorHAnsi" w:hAnsiTheme="majorHAnsi"/>
                <w:sz w:val="20"/>
                <w:szCs w:val="20"/>
              </w:rPr>
            </w:pPr>
            <w:r w:rsidRPr="00DB7B8E">
              <w:rPr>
                <w:rFonts w:asciiTheme="majorHAnsi" w:hAnsiTheme="majorHAnsi"/>
                <w:sz w:val="20"/>
                <w:szCs w:val="20"/>
              </w:rPr>
              <w:lastRenderedPageBreak/>
              <w:t>Having 2 specialist provisions on site man</w:t>
            </w:r>
            <w:r w:rsidR="00ED5D33">
              <w:rPr>
                <w:rFonts w:asciiTheme="majorHAnsi" w:hAnsiTheme="majorHAnsi"/>
                <w:sz w:val="20"/>
                <w:szCs w:val="20"/>
              </w:rPr>
              <w:t>a</w:t>
            </w:r>
            <w:r w:rsidRPr="00DB7B8E">
              <w:rPr>
                <w:rFonts w:asciiTheme="majorHAnsi" w:hAnsiTheme="majorHAnsi"/>
                <w:sz w:val="20"/>
                <w:szCs w:val="20"/>
              </w:rPr>
              <w:t>ged by the school, leads to excellent CPD for all staff and the benefits are felt by the whole school community.</w:t>
            </w:r>
          </w:p>
          <w:p w:rsidR="00020338" w:rsidRDefault="00020338" w:rsidP="00020338">
            <w:pPr>
              <w:rPr>
                <w:rFonts w:asciiTheme="majorHAnsi" w:hAnsiTheme="majorHAnsi"/>
                <w:sz w:val="20"/>
                <w:szCs w:val="20"/>
              </w:rPr>
            </w:pPr>
            <w:r w:rsidRPr="00DB7B8E">
              <w:rPr>
                <w:rFonts w:asciiTheme="majorHAnsi" w:hAnsiTheme="majorHAnsi"/>
                <w:sz w:val="20"/>
                <w:szCs w:val="20"/>
              </w:rPr>
              <w:t>The DSL and SEN</w:t>
            </w:r>
            <w:r w:rsidR="000A38CA">
              <w:rPr>
                <w:rFonts w:asciiTheme="majorHAnsi" w:hAnsiTheme="majorHAnsi"/>
                <w:sz w:val="20"/>
                <w:szCs w:val="20"/>
              </w:rPr>
              <w:t>D</w:t>
            </w:r>
            <w:r w:rsidRPr="00DB7B8E">
              <w:rPr>
                <w:rFonts w:asciiTheme="majorHAnsi" w:hAnsiTheme="majorHAnsi"/>
                <w:sz w:val="20"/>
                <w:szCs w:val="20"/>
              </w:rPr>
              <w:t>C</w:t>
            </w:r>
            <w:r w:rsidR="000A38CA">
              <w:rPr>
                <w:rFonts w:asciiTheme="majorHAnsi" w:hAnsiTheme="majorHAnsi"/>
                <w:sz w:val="20"/>
                <w:szCs w:val="20"/>
              </w:rPr>
              <w:t>o</w:t>
            </w:r>
            <w:r w:rsidRPr="00DB7B8E">
              <w:rPr>
                <w:rFonts w:asciiTheme="majorHAnsi" w:hAnsiTheme="majorHAnsi"/>
                <w:sz w:val="20"/>
                <w:szCs w:val="20"/>
              </w:rPr>
              <w:t xml:space="preserve">s work very closely to monitor the attendance of vulnerable pupils and practice in this area is effective and leading </w:t>
            </w:r>
            <w:r w:rsidR="000A38CA">
              <w:rPr>
                <w:rFonts w:asciiTheme="majorHAnsi" w:hAnsiTheme="majorHAnsi"/>
                <w:sz w:val="20"/>
                <w:szCs w:val="20"/>
              </w:rPr>
              <w:t>t</w:t>
            </w:r>
            <w:r w:rsidRPr="00DB7B8E">
              <w:rPr>
                <w:rFonts w:asciiTheme="majorHAnsi" w:hAnsiTheme="majorHAnsi"/>
                <w:sz w:val="20"/>
                <w:szCs w:val="20"/>
              </w:rPr>
              <w:t xml:space="preserve">o positive outcomes. </w:t>
            </w:r>
          </w:p>
          <w:p w:rsidR="00392BB9" w:rsidRPr="00DB7B8E" w:rsidRDefault="00392BB9" w:rsidP="00020338">
            <w:pPr>
              <w:rPr>
                <w:rFonts w:asciiTheme="majorHAnsi" w:hAnsiTheme="majorHAnsi"/>
                <w:sz w:val="20"/>
                <w:szCs w:val="20"/>
              </w:rPr>
            </w:pPr>
          </w:p>
          <w:p w:rsidR="00020338" w:rsidRPr="00020338" w:rsidRDefault="00020338" w:rsidP="00020338">
            <w:pPr>
              <w:rPr>
                <w:rFonts w:asciiTheme="majorHAnsi" w:hAnsiTheme="majorHAnsi"/>
              </w:rPr>
            </w:pPr>
            <w:r w:rsidRPr="00DB7B8E">
              <w:rPr>
                <w:rFonts w:asciiTheme="majorHAnsi" w:hAnsiTheme="majorHAnsi"/>
                <w:sz w:val="20"/>
                <w:szCs w:val="20"/>
              </w:rPr>
              <w:t>The school has strong evidence in place for its work in this area.</w:t>
            </w:r>
          </w:p>
        </w:tc>
      </w:tr>
      <w:tr w:rsidR="00E41903" w:rsidRPr="007E3AB4" w:rsidTr="00E41903">
        <w:tc>
          <w:tcPr>
            <w:tcW w:w="1838" w:type="dxa"/>
            <w:shd w:val="clear" w:color="auto" w:fill="E2EFD9" w:themeFill="accent6" w:themeFillTint="33"/>
          </w:tcPr>
          <w:p w:rsidR="00FD16F6" w:rsidRPr="007E3AB4" w:rsidRDefault="00FD16F6" w:rsidP="00FD16F6">
            <w:pPr>
              <w:rPr>
                <w:rFonts w:asciiTheme="majorHAnsi" w:hAnsiTheme="majorHAnsi"/>
                <w:b/>
                <w:sz w:val="20"/>
                <w:szCs w:val="20"/>
              </w:rPr>
            </w:pPr>
            <w:r w:rsidRPr="007E3AB4">
              <w:rPr>
                <w:rFonts w:asciiTheme="majorHAnsi" w:hAnsiTheme="majorHAnsi"/>
                <w:b/>
                <w:sz w:val="20"/>
                <w:szCs w:val="20"/>
              </w:rPr>
              <w:lastRenderedPageBreak/>
              <w:t>What the school needs to improve:</w:t>
            </w:r>
          </w:p>
          <w:p w:rsidR="00E41903" w:rsidRPr="007E3AB4" w:rsidRDefault="00E41903" w:rsidP="00190441">
            <w:pPr>
              <w:jc w:val="center"/>
              <w:rPr>
                <w:rFonts w:asciiTheme="majorHAnsi" w:hAnsiTheme="majorHAnsi"/>
                <w:b/>
                <w:sz w:val="20"/>
                <w:szCs w:val="20"/>
                <w:u w:val="single"/>
              </w:rPr>
            </w:pPr>
          </w:p>
        </w:tc>
        <w:tc>
          <w:tcPr>
            <w:tcW w:w="13550" w:type="dxa"/>
            <w:shd w:val="clear" w:color="auto" w:fill="FFF2CC" w:themeFill="accent4" w:themeFillTint="33"/>
          </w:tcPr>
          <w:p w:rsidR="0017419A" w:rsidRPr="00C959E3" w:rsidRDefault="00FD16F6" w:rsidP="00FD16F6">
            <w:pPr>
              <w:pStyle w:val="ListParagraph"/>
              <w:numPr>
                <w:ilvl w:val="0"/>
                <w:numId w:val="1"/>
              </w:numPr>
              <w:rPr>
                <w:rFonts w:asciiTheme="majorHAnsi" w:hAnsiTheme="majorHAnsi"/>
                <w:sz w:val="20"/>
                <w:szCs w:val="20"/>
                <w:u w:val="single"/>
              </w:rPr>
            </w:pPr>
            <w:r w:rsidRPr="00607359">
              <w:rPr>
                <w:rFonts w:asciiTheme="majorHAnsi" w:hAnsiTheme="majorHAnsi"/>
                <w:sz w:val="20"/>
                <w:szCs w:val="20"/>
              </w:rPr>
              <w:t>Review, ref</w:t>
            </w:r>
            <w:r w:rsidR="00CB47F1" w:rsidRPr="00607359">
              <w:rPr>
                <w:rFonts w:asciiTheme="majorHAnsi" w:hAnsiTheme="majorHAnsi"/>
                <w:sz w:val="20"/>
                <w:szCs w:val="20"/>
              </w:rPr>
              <w:t>i</w:t>
            </w:r>
            <w:r w:rsidRPr="00607359">
              <w:rPr>
                <w:rFonts w:asciiTheme="majorHAnsi" w:hAnsiTheme="majorHAnsi"/>
                <w:sz w:val="20"/>
                <w:szCs w:val="20"/>
              </w:rPr>
              <w:t xml:space="preserve">ne </w:t>
            </w:r>
            <w:r w:rsidR="00CB47F1" w:rsidRPr="00607359">
              <w:rPr>
                <w:rFonts w:asciiTheme="majorHAnsi" w:hAnsiTheme="majorHAnsi"/>
                <w:sz w:val="20"/>
                <w:szCs w:val="20"/>
              </w:rPr>
              <w:t xml:space="preserve">and </w:t>
            </w:r>
            <w:r w:rsidR="0017419A" w:rsidRPr="00607359">
              <w:rPr>
                <w:rFonts w:asciiTheme="majorHAnsi" w:hAnsiTheme="majorHAnsi"/>
                <w:sz w:val="20"/>
                <w:szCs w:val="20"/>
              </w:rPr>
              <w:t xml:space="preserve">sharpen our </w:t>
            </w:r>
            <w:r w:rsidR="00D069AE">
              <w:rPr>
                <w:rFonts w:asciiTheme="majorHAnsi" w:hAnsiTheme="majorHAnsi"/>
                <w:sz w:val="20"/>
                <w:szCs w:val="20"/>
              </w:rPr>
              <w:t>curriculum</w:t>
            </w:r>
            <w:r w:rsidR="00C959E3">
              <w:rPr>
                <w:rFonts w:asciiTheme="majorHAnsi" w:hAnsiTheme="majorHAnsi"/>
                <w:sz w:val="20"/>
                <w:szCs w:val="20"/>
              </w:rPr>
              <w:t xml:space="preserve"> planning with a clear sequence of knowledge and skills progression across all subjects, so that teachers are supported to build on prior learning</w:t>
            </w:r>
          </w:p>
          <w:p w:rsidR="00C959E3" w:rsidRPr="00607359" w:rsidRDefault="00C959E3" w:rsidP="00FD16F6">
            <w:pPr>
              <w:pStyle w:val="ListParagraph"/>
              <w:numPr>
                <w:ilvl w:val="0"/>
                <w:numId w:val="1"/>
              </w:numPr>
              <w:rPr>
                <w:rFonts w:asciiTheme="majorHAnsi" w:hAnsiTheme="majorHAnsi"/>
                <w:sz w:val="20"/>
                <w:szCs w:val="20"/>
                <w:u w:val="single"/>
              </w:rPr>
            </w:pPr>
            <w:r>
              <w:rPr>
                <w:rFonts w:asciiTheme="majorHAnsi" w:hAnsiTheme="majorHAnsi"/>
                <w:sz w:val="20"/>
                <w:szCs w:val="20"/>
              </w:rPr>
              <w:t>Improve phonics outcomes at KS1</w:t>
            </w:r>
          </w:p>
          <w:p w:rsidR="00FD16F6" w:rsidRPr="00607359" w:rsidRDefault="00FD16F6" w:rsidP="00FD16F6">
            <w:pPr>
              <w:pStyle w:val="ListParagraph"/>
              <w:numPr>
                <w:ilvl w:val="0"/>
                <w:numId w:val="1"/>
              </w:numPr>
              <w:rPr>
                <w:rFonts w:asciiTheme="majorHAnsi" w:hAnsiTheme="majorHAnsi"/>
                <w:sz w:val="20"/>
                <w:szCs w:val="20"/>
                <w:u w:val="single"/>
              </w:rPr>
            </w:pPr>
            <w:r w:rsidRPr="00607359">
              <w:rPr>
                <w:rFonts w:asciiTheme="majorHAnsi" w:hAnsiTheme="majorHAnsi"/>
                <w:sz w:val="20"/>
                <w:szCs w:val="20"/>
              </w:rPr>
              <w:t>Ensure that all leaders remain ambitious and focused on improving the outcomes for the lowest 20% achievers to reduce gaps</w:t>
            </w:r>
            <w:r w:rsidR="00C959E3">
              <w:rPr>
                <w:rFonts w:asciiTheme="majorHAnsi" w:hAnsiTheme="majorHAnsi"/>
                <w:sz w:val="20"/>
                <w:szCs w:val="20"/>
              </w:rPr>
              <w:t xml:space="preserve"> further, particularly for pupils with SEN</w:t>
            </w:r>
          </w:p>
          <w:p w:rsidR="00FD16F6" w:rsidRPr="00607359" w:rsidRDefault="00FD16F6" w:rsidP="00FD16F6">
            <w:pPr>
              <w:pStyle w:val="ListParagraph"/>
              <w:numPr>
                <w:ilvl w:val="0"/>
                <w:numId w:val="1"/>
              </w:numPr>
              <w:rPr>
                <w:rFonts w:asciiTheme="majorHAnsi" w:hAnsiTheme="majorHAnsi"/>
                <w:sz w:val="20"/>
                <w:szCs w:val="20"/>
                <w:u w:val="single"/>
              </w:rPr>
            </w:pPr>
            <w:r w:rsidRPr="00607359">
              <w:rPr>
                <w:rFonts w:asciiTheme="majorHAnsi" w:hAnsiTheme="majorHAnsi"/>
                <w:sz w:val="20"/>
                <w:szCs w:val="20"/>
              </w:rPr>
              <w:t>Deepen the subject knowledge and understanding of pedagogy of all teaching staff through high quality CPD, so that they can refine their craft and expertise</w:t>
            </w:r>
            <w:r w:rsidR="00071CCA" w:rsidRPr="00607359">
              <w:rPr>
                <w:rFonts w:asciiTheme="majorHAnsi" w:hAnsiTheme="majorHAnsi"/>
                <w:sz w:val="20"/>
                <w:szCs w:val="20"/>
              </w:rPr>
              <w:t xml:space="preserve"> in order to ensure that more able pupils achieve at greater depth</w:t>
            </w:r>
            <w:r w:rsidR="0017419A" w:rsidRPr="00607359">
              <w:rPr>
                <w:rFonts w:asciiTheme="majorHAnsi" w:hAnsiTheme="majorHAnsi"/>
                <w:sz w:val="20"/>
                <w:szCs w:val="20"/>
              </w:rPr>
              <w:t xml:space="preserve"> and gaps between groups reduce, especially those who are most vulnerable</w:t>
            </w:r>
            <w:r w:rsidRPr="00607359">
              <w:rPr>
                <w:rFonts w:asciiTheme="majorHAnsi" w:hAnsiTheme="majorHAnsi"/>
                <w:sz w:val="20"/>
                <w:szCs w:val="20"/>
              </w:rPr>
              <w:t>.</w:t>
            </w:r>
          </w:p>
          <w:p w:rsidR="0057776E" w:rsidRPr="00607359" w:rsidRDefault="0057776E" w:rsidP="00FD16F6">
            <w:pPr>
              <w:pStyle w:val="ListParagraph"/>
              <w:numPr>
                <w:ilvl w:val="0"/>
                <w:numId w:val="1"/>
              </w:numPr>
              <w:rPr>
                <w:rFonts w:asciiTheme="majorHAnsi" w:hAnsiTheme="majorHAnsi"/>
                <w:sz w:val="20"/>
                <w:szCs w:val="20"/>
                <w:u w:val="single"/>
              </w:rPr>
            </w:pPr>
            <w:r w:rsidRPr="00607359">
              <w:rPr>
                <w:rFonts w:asciiTheme="majorHAnsi" w:hAnsiTheme="majorHAnsi"/>
                <w:sz w:val="20"/>
                <w:szCs w:val="20"/>
              </w:rPr>
              <w:t xml:space="preserve">Achieve the UNICEF Rights Respecting </w:t>
            </w:r>
            <w:r w:rsidR="00C959E3">
              <w:rPr>
                <w:rFonts w:asciiTheme="majorHAnsi" w:hAnsiTheme="majorHAnsi"/>
                <w:sz w:val="20"/>
                <w:szCs w:val="20"/>
              </w:rPr>
              <w:t>Silver Award</w:t>
            </w:r>
          </w:p>
          <w:p w:rsidR="00E41903" w:rsidRPr="007E3AB4" w:rsidRDefault="00E41903" w:rsidP="0017419A">
            <w:pPr>
              <w:pStyle w:val="ListParagraph"/>
              <w:ind w:left="360"/>
              <w:rPr>
                <w:rFonts w:asciiTheme="majorHAnsi" w:hAnsiTheme="majorHAnsi"/>
                <w:b/>
                <w:sz w:val="20"/>
                <w:szCs w:val="20"/>
                <w:u w:val="single"/>
              </w:rPr>
            </w:pPr>
          </w:p>
        </w:tc>
      </w:tr>
    </w:tbl>
    <w:p w:rsidR="00386843" w:rsidRPr="00E41903" w:rsidRDefault="00386843" w:rsidP="00190441">
      <w:pPr>
        <w:spacing w:after="0"/>
        <w:rPr>
          <w:rFonts w:asciiTheme="majorHAnsi" w:hAnsiTheme="majorHAnsi"/>
          <w:sz w:val="24"/>
          <w:szCs w:val="24"/>
          <w:u w:val="single"/>
        </w:rPr>
      </w:pPr>
    </w:p>
    <w:p w:rsidR="00386843" w:rsidRPr="00E41903" w:rsidRDefault="00386843" w:rsidP="00386843">
      <w:pPr>
        <w:spacing w:after="0" w:line="240" w:lineRule="auto"/>
        <w:rPr>
          <w:rFonts w:asciiTheme="majorHAnsi" w:hAnsiTheme="majorHAnsi"/>
          <w:b/>
          <w:sz w:val="24"/>
          <w:szCs w:val="24"/>
          <w:u w:val="single"/>
        </w:rPr>
      </w:pPr>
    </w:p>
    <w:sectPr w:rsidR="00386843" w:rsidRPr="00E41903" w:rsidSect="00CB7945">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6910" w:rsidRDefault="00A56910" w:rsidP="00190441">
      <w:pPr>
        <w:spacing w:after="0" w:line="240" w:lineRule="auto"/>
      </w:pPr>
      <w:r>
        <w:separator/>
      </w:r>
    </w:p>
  </w:endnote>
  <w:endnote w:type="continuationSeparator" w:id="0">
    <w:p w:rsidR="00A56910" w:rsidRDefault="00A56910" w:rsidP="0019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6910" w:rsidRDefault="00A56910" w:rsidP="00190441">
      <w:pPr>
        <w:spacing w:after="0" w:line="240" w:lineRule="auto"/>
      </w:pPr>
      <w:r>
        <w:separator/>
      </w:r>
    </w:p>
  </w:footnote>
  <w:footnote w:type="continuationSeparator" w:id="0">
    <w:p w:rsidR="00A56910" w:rsidRDefault="00A56910" w:rsidP="0019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441" w:rsidRDefault="00190441" w:rsidP="00190441">
    <w:pPr>
      <w:pStyle w:val="Header"/>
      <w:jc w:val="right"/>
    </w:pPr>
    <w:r>
      <w:rPr>
        <w:noProof/>
        <w:lang w:eastAsia="en-GB"/>
      </w:rPr>
      <w:drawing>
        <wp:inline distT="0" distB="0" distL="0" distR="0">
          <wp:extent cx="495300" cy="571500"/>
          <wp:effectExtent l="0" t="0" r="0" b="0"/>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2113"/>
    <w:multiLevelType w:val="hybridMultilevel"/>
    <w:tmpl w:val="370AF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6C0802"/>
    <w:multiLevelType w:val="hybridMultilevel"/>
    <w:tmpl w:val="E6AE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588778">
    <w:abstractNumId w:val="0"/>
  </w:num>
  <w:num w:numId="2" w16cid:durableId="2104493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41"/>
    <w:rsid w:val="00006796"/>
    <w:rsid w:val="00020338"/>
    <w:rsid w:val="00032B00"/>
    <w:rsid w:val="0005561A"/>
    <w:rsid w:val="00055741"/>
    <w:rsid w:val="00071CCA"/>
    <w:rsid w:val="000877EA"/>
    <w:rsid w:val="000A38CA"/>
    <w:rsid w:val="000A7873"/>
    <w:rsid w:val="00140251"/>
    <w:rsid w:val="0017419A"/>
    <w:rsid w:val="00190441"/>
    <w:rsid w:val="00197361"/>
    <w:rsid w:val="001A2E92"/>
    <w:rsid w:val="001B47E9"/>
    <w:rsid w:val="001F5580"/>
    <w:rsid w:val="002B13A9"/>
    <w:rsid w:val="002C6D82"/>
    <w:rsid w:val="002D35FA"/>
    <w:rsid w:val="00324E4E"/>
    <w:rsid w:val="00331611"/>
    <w:rsid w:val="00353FBF"/>
    <w:rsid w:val="00361A3A"/>
    <w:rsid w:val="00376723"/>
    <w:rsid w:val="00386843"/>
    <w:rsid w:val="00392BB9"/>
    <w:rsid w:val="003B1C1A"/>
    <w:rsid w:val="003B472F"/>
    <w:rsid w:val="003E3C3F"/>
    <w:rsid w:val="003E5576"/>
    <w:rsid w:val="00434521"/>
    <w:rsid w:val="0045323B"/>
    <w:rsid w:val="004653A1"/>
    <w:rsid w:val="004726DE"/>
    <w:rsid w:val="0047781B"/>
    <w:rsid w:val="004A682C"/>
    <w:rsid w:val="004C0461"/>
    <w:rsid w:val="004D28EE"/>
    <w:rsid w:val="004E48A1"/>
    <w:rsid w:val="005171D0"/>
    <w:rsid w:val="0057776E"/>
    <w:rsid w:val="005848ED"/>
    <w:rsid w:val="005B430D"/>
    <w:rsid w:val="005C4F8D"/>
    <w:rsid w:val="005D00F1"/>
    <w:rsid w:val="005D3142"/>
    <w:rsid w:val="005F4894"/>
    <w:rsid w:val="00607359"/>
    <w:rsid w:val="0065191D"/>
    <w:rsid w:val="0065461E"/>
    <w:rsid w:val="006B7CBA"/>
    <w:rsid w:val="00702D77"/>
    <w:rsid w:val="007345C0"/>
    <w:rsid w:val="007E288A"/>
    <w:rsid w:val="007E3AB4"/>
    <w:rsid w:val="007E4347"/>
    <w:rsid w:val="007E77CC"/>
    <w:rsid w:val="007F2712"/>
    <w:rsid w:val="00842258"/>
    <w:rsid w:val="0087345E"/>
    <w:rsid w:val="00890464"/>
    <w:rsid w:val="008F1420"/>
    <w:rsid w:val="00905372"/>
    <w:rsid w:val="009366F7"/>
    <w:rsid w:val="00981944"/>
    <w:rsid w:val="00984B10"/>
    <w:rsid w:val="009A1847"/>
    <w:rsid w:val="009B21F8"/>
    <w:rsid w:val="009E3D74"/>
    <w:rsid w:val="00A06EF7"/>
    <w:rsid w:val="00A11302"/>
    <w:rsid w:val="00A56910"/>
    <w:rsid w:val="00A700C7"/>
    <w:rsid w:val="00A811C9"/>
    <w:rsid w:val="00A848D5"/>
    <w:rsid w:val="00A96D2A"/>
    <w:rsid w:val="00AA3DF9"/>
    <w:rsid w:val="00B0787C"/>
    <w:rsid w:val="00B24DD2"/>
    <w:rsid w:val="00B44769"/>
    <w:rsid w:val="00BC585F"/>
    <w:rsid w:val="00C253C9"/>
    <w:rsid w:val="00C44CB7"/>
    <w:rsid w:val="00C45E35"/>
    <w:rsid w:val="00C54BC1"/>
    <w:rsid w:val="00C959E3"/>
    <w:rsid w:val="00CB47F1"/>
    <w:rsid w:val="00CB7945"/>
    <w:rsid w:val="00D069AE"/>
    <w:rsid w:val="00D52F70"/>
    <w:rsid w:val="00D82B56"/>
    <w:rsid w:val="00DA0FEF"/>
    <w:rsid w:val="00DB48C0"/>
    <w:rsid w:val="00DB7B8E"/>
    <w:rsid w:val="00DC7671"/>
    <w:rsid w:val="00E1411B"/>
    <w:rsid w:val="00E41903"/>
    <w:rsid w:val="00EC3847"/>
    <w:rsid w:val="00ED5D33"/>
    <w:rsid w:val="00F25BDA"/>
    <w:rsid w:val="00F516E7"/>
    <w:rsid w:val="00FA4C5B"/>
    <w:rsid w:val="00FD1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109CE-6E2F-4F8A-872A-356996A7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B21F8"/>
    <w:pPr>
      <w:keepNext/>
      <w:keepLines/>
      <w:spacing w:after="0"/>
      <w:ind w:left="10" w:hanging="10"/>
      <w:outlineLvl w:val="0"/>
    </w:pPr>
    <w:rPr>
      <w:rFonts w:ascii="Tahoma" w:eastAsia="Tahoma" w:hAnsi="Tahoma" w:cs="Tahoma"/>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441"/>
  </w:style>
  <w:style w:type="paragraph" w:styleId="Footer">
    <w:name w:val="footer"/>
    <w:basedOn w:val="Normal"/>
    <w:link w:val="FooterChar"/>
    <w:uiPriority w:val="99"/>
    <w:unhideWhenUsed/>
    <w:rsid w:val="00190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441"/>
  </w:style>
  <w:style w:type="paragraph" w:styleId="ListParagraph">
    <w:name w:val="List Paragraph"/>
    <w:basedOn w:val="Normal"/>
    <w:uiPriority w:val="34"/>
    <w:qFormat/>
    <w:rsid w:val="00386843"/>
    <w:pPr>
      <w:ind w:left="720"/>
      <w:contextualSpacing/>
    </w:pPr>
  </w:style>
  <w:style w:type="table" w:styleId="TableGrid">
    <w:name w:val="Table Grid"/>
    <w:basedOn w:val="TableNormal"/>
    <w:uiPriority w:val="39"/>
    <w:rsid w:val="00E4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1F8"/>
    <w:rPr>
      <w:rFonts w:ascii="Tahoma" w:eastAsia="Tahoma" w:hAnsi="Tahoma" w:cs="Tahoma"/>
      <w:b/>
      <w:color w:val="000000"/>
      <w:sz w:val="28"/>
      <w:lang w:eastAsia="en-GB"/>
    </w:rPr>
  </w:style>
  <w:style w:type="paragraph" w:styleId="BalloonText">
    <w:name w:val="Balloon Text"/>
    <w:basedOn w:val="Normal"/>
    <w:link w:val="BalloonTextChar"/>
    <w:uiPriority w:val="99"/>
    <w:semiHidden/>
    <w:unhideWhenUsed/>
    <w:rsid w:val="00ED5D3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D5D3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Matharu</dc:creator>
  <cp:keywords/>
  <dc:description/>
  <cp:lastModifiedBy>karen mount</cp:lastModifiedBy>
  <cp:revision>2</cp:revision>
  <cp:lastPrinted>2023-05-17T10:04:00Z</cp:lastPrinted>
  <dcterms:created xsi:type="dcterms:W3CDTF">2023-05-24T07:56:00Z</dcterms:created>
  <dcterms:modified xsi:type="dcterms:W3CDTF">2023-05-24T07:56:00Z</dcterms:modified>
</cp:coreProperties>
</file>