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390DC" w14:textId="48840575" w:rsidR="00555FCF" w:rsidRDefault="00860D75" w:rsidP="00860D75">
      <w:pPr>
        <w:jc w:val="center"/>
      </w:pPr>
      <w:r>
        <w:rPr>
          <w:noProof/>
        </w:rPr>
        <w:drawing>
          <wp:inline distT="0" distB="0" distL="0" distR="0" wp14:anchorId="0BD2457B" wp14:editId="1CC02959">
            <wp:extent cx="1250950" cy="1277811"/>
            <wp:effectExtent l="0" t="0" r="6350" b="0"/>
            <wp:docPr id="1547640151" name="Picture 1" descr="A logo for a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40151" name="Picture 1" descr="A logo for a high schoo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38" cy="12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F1B1" w14:textId="77777777" w:rsidR="00860D75" w:rsidRPr="00B61281" w:rsidRDefault="00860D75" w:rsidP="00860D7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61281">
        <w:rPr>
          <w:rFonts w:ascii="Calibri" w:hAnsi="Calibri" w:cs="Calibri"/>
          <w:b/>
          <w:bCs/>
          <w:sz w:val="24"/>
          <w:szCs w:val="24"/>
        </w:rPr>
        <w:t>Sir Tom Finney Community High School</w:t>
      </w:r>
    </w:p>
    <w:p w14:paraId="435EA59C" w14:textId="36C60F6A" w:rsidR="00860D75" w:rsidRPr="00860D75" w:rsidRDefault="00860D75" w:rsidP="00860D7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61281">
        <w:rPr>
          <w:rFonts w:ascii="Calibri" w:hAnsi="Calibri" w:cs="Calibri"/>
          <w:b/>
          <w:bCs/>
          <w:sz w:val="24"/>
          <w:szCs w:val="24"/>
        </w:rPr>
        <w:t xml:space="preserve">Headteacher Job </w:t>
      </w:r>
      <w:r>
        <w:rPr>
          <w:rFonts w:ascii="Calibri" w:hAnsi="Calibri" w:cs="Calibri"/>
          <w:b/>
          <w:bCs/>
          <w:sz w:val="24"/>
          <w:szCs w:val="24"/>
        </w:rPr>
        <w:t>Specification and selection criteria</w:t>
      </w:r>
    </w:p>
    <w:p w14:paraId="2104310F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38DAC8B1" w14:textId="6DB66444" w:rsidR="00860D75" w:rsidRPr="00860D75" w:rsidRDefault="00860D75" w:rsidP="00860D7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Note: Candidates failing to meet any of the essential criteria will automatically be excluded.</w:t>
      </w:r>
    </w:p>
    <w:p w14:paraId="3C5209A4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32489C2A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[A]</w:t>
      </w:r>
      <w:r w:rsidRPr="00860D75">
        <w:rPr>
          <w:rFonts w:ascii="Calibri" w:eastAsia="Times New Roman" w:hAnsi="Calibri" w:cs="Calibri"/>
          <w:b/>
          <w:kern w:val="0"/>
          <w14:ligatures w14:val="none"/>
        </w:rPr>
        <w:tab/>
        <w:t>Qualifications</w:t>
      </w:r>
    </w:p>
    <w:p w14:paraId="269BCAF4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860D75" w:rsidRPr="00860D75" w14:paraId="506776D2" w14:textId="77777777" w:rsidTr="00ED0F2C">
        <w:tc>
          <w:tcPr>
            <w:tcW w:w="6524" w:type="dxa"/>
          </w:tcPr>
          <w:p w14:paraId="41C5C85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Qualification requirements</w:t>
            </w:r>
          </w:p>
        </w:tc>
        <w:tc>
          <w:tcPr>
            <w:tcW w:w="1183" w:type="dxa"/>
          </w:tcPr>
          <w:p w14:paraId="5BA4437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47BD287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3EC616D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116C4697" w14:textId="77777777" w:rsidTr="00ED0F2C">
        <w:tc>
          <w:tcPr>
            <w:tcW w:w="6524" w:type="dxa"/>
          </w:tcPr>
          <w:p w14:paraId="2C46370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Qualified teacher status</w:t>
            </w:r>
          </w:p>
        </w:tc>
        <w:tc>
          <w:tcPr>
            <w:tcW w:w="1183" w:type="dxa"/>
          </w:tcPr>
          <w:p w14:paraId="1CB9A7C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965C1B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6FC5C6E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Cert </w:t>
            </w:r>
          </w:p>
        </w:tc>
      </w:tr>
      <w:tr w:rsidR="00860D75" w:rsidRPr="00860D75" w14:paraId="69333831" w14:textId="77777777" w:rsidTr="00ED0F2C">
        <w:tc>
          <w:tcPr>
            <w:tcW w:w="6524" w:type="dxa"/>
          </w:tcPr>
          <w:p w14:paraId="01DCCB0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Degree</w:t>
            </w:r>
          </w:p>
        </w:tc>
        <w:tc>
          <w:tcPr>
            <w:tcW w:w="1183" w:type="dxa"/>
          </w:tcPr>
          <w:p w14:paraId="0E65798D" w14:textId="6432B1CD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5F4DDEE" w14:textId="6D5154E4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7DF2DDC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</w:t>
            </w:r>
          </w:p>
        </w:tc>
      </w:tr>
      <w:tr w:rsidR="00860D75" w:rsidRPr="00860D75" w14:paraId="7FCDF4AF" w14:textId="77777777" w:rsidTr="00ED0F2C">
        <w:tc>
          <w:tcPr>
            <w:tcW w:w="6524" w:type="dxa"/>
          </w:tcPr>
          <w:p w14:paraId="51475AB8" w14:textId="586DB02C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National Professional Qualification </w:t>
            </w:r>
            <w:r w:rsidR="00890F9A">
              <w:rPr>
                <w:rFonts w:ascii="Calibri" w:eastAsia="Times New Roman" w:hAnsi="Calibri" w:cs="Calibri"/>
                <w:kern w:val="0"/>
                <w14:ligatures w14:val="none"/>
              </w:rPr>
              <w:t>for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Headship (NPQH)</w:t>
            </w:r>
          </w:p>
        </w:tc>
        <w:tc>
          <w:tcPr>
            <w:tcW w:w="1183" w:type="dxa"/>
          </w:tcPr>
          <w:p w14:paraId="397015B1" w14:textId="1BFE301D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BFD00C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4133465" w14:textId="7D4EAC7C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</w:t>
            </w:r>
          </w:p>
        </w:tc>
      </w:tr>
    </w:tbl>
    <w:p w14:paraId="6CFF976D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24611275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[B] Professional Development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860D75" w:rsidRPr="00860D75" w14:paraId="26FC846C" w14:textId="77777777" w:rsidTr="00ED0F2C">
        <w:tc>
          <w:tcPr>
            <w:tcW w:w="6524" w:type="dxa"/>
          </w:tcPr>
          <w:p w14:paraId="3B0DCEA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1BBE70D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73FC494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3093890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5206AF62" w14:textId="77777777" w:rsidTr="00ED0F2C">
        <w:tc>
          <w:tcPr>
            <w:tcW w:w="6524" w:type="dxa"/>
          </w:tcPr>
          <w:p w14:paraId="4070E38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Evidence of regular, recent and appropriate professional development for the role of headteacher.</w:t>
            </w:r>
          </w:p>
        </w:tc>
        <w:tc>
          <w:tcPr>
            <w:tcW w:w="1183" w:type="dxa"/>
          </w:tcPr>
          <w:p w14:paraId="45D55FA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25C43B1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741B2FD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  <w:tr w:rsidR="00860D75" w:rsidRPr="00860D75" w14:paraId="6E1B5F85" w14:textId="77777777" w:rsidTr="00ED0F2C">
        <w:tc>
          <w:tcPr>
            <w:tcW w:w="6524" w:type="dxa"/>
          </w:tcPr>
          <w:p w14:paraId="658314A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Evidence of recent leadership and management professional development</w:t>
            </w:r>
          </w:p>
        </w:tc>
        <w:tc>
          <w:tcPr>
            <w:tcW w:w="1183" w:type="dxa"/>
          </w:tcPr>
          <w:p w14:paraId="70BBFA2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767949F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26177CCC" w14:textId="08C18A66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  <w:tr w:rsidR="00860D75" w:rsidRPr="00860D75" w14:paraId="00D1417A" w14:textId="77777777" w:rsidTr="00ED0F2C">
        <w:tc>
          <w:tcPr>
            <w:tcW w:w="6524" w:type="dxa"/>
          </w:tcPr>
          <w:p w14:paraId="2B2C611C" w14:textId="030C7A0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Has successfully undertaken the Secretary of State's (NCSL, CWDC or local authority) approved safer recruitment</w:t>
            </w:r>
            <w:r w:rsidR="00890F9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training or has a commitment to do so before taking up post/within 12 months of taking up the post </w:t>
            </w:r>
          </w:p>
        </w:tc>
        <w:tc>
          <w:tcPr>
            <w:tcW w:w="1183" w:type="dxa"/>
          </w:tcPr>
          <w:p w14:paraId="6096494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087494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6111BECA" w14:textId="2B52112D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  <w:tr w:rsidR="00860D75" w:rsidRPr="00860D75" w14:paraId="76FC8127" w14:textId="77777777" w:rsidTr="00ED0F2C">
        <w:tc>
          <w:tcPr>
            <w:tcW w:w="6524" w:type="dxa"/>
          </w:tcPr>
          <w:p w14:paraId="76C98816" w14:textId="2888478B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Has successfully undertaken appropriate Child Protection training/ Designated Senior Lead training</w:t>
            </w:r>
          </w:p>
        </w:tc>
        <w:tc>
          <w:tcPr>
            <w:tcW w:w="1183" w:type="dxa"/>
          </w:tcPr>
          <w:p w14:paraId="2C7698A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  <w:p w14:paraId="5CC9EF0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49E4465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56AA303" w14:textId="2157444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  <w:tr w:rsidR="00860D75" w:rsidRPr="00860D75" w14:paraId="1C4D8502" w14:textId="77777777" w:rsidTr="00ED0F2C">
        <w:tc>
          <w:tcPr>
            <w:tcW w:w="6524" w:type="dxa"/>
          </w:tcPr>
          <w:p w14:paraId="4FF3B7EB" w14:textId="36D827B0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Has successfully undertaken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additional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SEND specific training</w:t>
            </w:r>
          </w:p>
        </w:tc>
        <w:tc>
          <w:tcPr>
            <w:tcW w:w="1183" w:type="dxa"/>
          </w:tcPr>
          <w:p w14:paraId="53E38AD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5B53079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1B580F3E" w14:textId="42986C31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</w:tbl>
    <w:p w14:paraId="64F45C24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0D7FB6AF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[C] School leadership and management experience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040"/>
      </w:tblGrid>
      <w:tr w:rsidR="00860D75" w:rsidRPr="00860D75" w14:paraId="38128087" w14:textId="77777777" w:rsidTr="00890F9A">
        <w:trPr>
          <w:tblHeader/>
        </w:trPr>
        <w:tc>
          <w:tcPr>
            <w:tcW w:w="6524" w:type="dxa"/>
          </w:tcPr>
          <w:p w14:paraId="779016B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6DC52F3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40B15A2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040" w:type="dxa"/>
          </w:tcPr>
          <w:p w14:paraId="6EDD3A4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36B8D4ED" w14:textId="77777777" w:rsidTr="00890F9A">
        <w:tc>
          <w:tcPr>
            <w:tcW w:w="6524" w:type="dxa"/>
          </w:tcPr>
          <w:p w14:paraId="38D98BE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Successful leadership as a headteacher</w:t>
            </w:r>
          </w:p>
        </w:tc>
        <w:tc>
          <w:tcPr>
            <w:tcW w:w="1183" w:type="dxa"/>
          </w:tcPr>
          <w:p w14:paraId="0CD8834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6931A97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040" w:type="dxa"/>
          </w:tcPr>
          <w:p w14:paraId="313E1BAF" w14:textId="77777777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2136C7DF" w14:textId="77777777" w:rsidTr="00890F9A">
        <w:tc>
          <w:tcPr>
            <w:tcW w:w="6524" w:type="dxa"/>
          </w:tcPr>
          <w:p w14:paraId="6BCD6575" w14:textId="1D775232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Successful leadership as a deputy headteacher </w:t>
            </w:r>
          </w:p>
        </w:tc>
        <w:tc>
          <w:tcPr>
            <w:tcW w:w="1183" w:type="dxa"/>
          </w:tcPr>
          <w:p w14:paraId="41BA1FC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C62134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79893EAF" w14:textId="3DD5A5FE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40CF3199" w14:textId="77777777" w:rsidTr="00890F9A">
        <w:tc>
          <w:tcPr>
            <w:tcW w:w="6524" w:type="dxa"/>
          </w:tcPr>
          <w:p w14:paraId="5187C644" w14:textId="4B11E436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Have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 deep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knowledge and understanding of working within a special school environment</w:t>
            </w:r>
          </w:p>
        </w:tc>
        <w:tc>
          <w:tcPr>
            <w:tcW w:w="1183" w:type="dxa"/>
          </w:tcPr>
          <w:p w14:paraId="60CE059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5AB8E7A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040" w:type="dxa"/>
          </w:tcPr>
          <w:p w14:paraId="029C49FD" w14:textId="7E00ECB1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5A44BAEA" w14:textId="77777777" w:rsidTr="00890F9A">
        <w:tc>
          <w:tcPr>
            <w:tcW w:w="6524" w:type="dxa"/>
          </w:tcPr>
          <w:p w14:paraId="67AE8762" w14:textId="3322041E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have taken an active involvement in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leading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school self-evaluation and development planning </w:t>
            </w:r>
          </w:p>
        </w:tc>
        <w:tc>
          <w:tcPr>
            <w:tcW w:w="1183" w:type="dxa"/>
          </w:tcPr>
          <w:p w14:paraId="2D8CB26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9A550F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2620FADD" w14:textId="5CCF1B8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C26667F" w14:textId="77777777" w:rsidTr="00890F9A">
        <w:tc>
          <w:tcPr>
            <w:tcW w:w="6524" w:type="dxa"/>
          </w:tcPr>
          <w:p w14:paraId="19C3798D" w14:textId="77777777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Knowledge and understanding of strategic financial planning and budgetary management in relation to their contribution to school improvement and pupil achievement.</w:t>
            </w:r>
          </w:p>
        </w:tc>
        <w:tc>
          <w:tcPr>
            <w:tcW w:w="1183" w:type="dxa"/>
          </w:tcPr>
          <w:p w14:paraId="7B1AE83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524A951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12456AFF" w14:textId="49DB851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7713BDDE" w14:textId="77777777" w:rsidTr="00890F9A">
        <w:tc>
          <w:tcPr>
            <w:tcW w:w="6524" w:type="dxa"/>
          </w:tcPr>
          <w:p w14:paraId="3836CFE8" w14:textId="6374A2D9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An awareness of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/be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fully conversant with financial management processes of a special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ist maintained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secondary and post 16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school.</w:t>
            </w:r>
          </w:p>
        </w:tc>
        <w:tc>
          <w:tcPr>
            <w:tcW w:w="1183" w:type="dxa"/>
          </w:tcPr>
          <w:p w14:paraId="29D2D2D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17EF80F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040" w:type="dxa"/>
          </w:tcPr>
          <w:p w14:paraId="5A3324B3" w14:textId="283B51A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95DFD64" w14:textId="77777777" w:rsidTr="00890F9A">
        <w:tc>
          <w:tcPr>
            <w:tcW w:w="6524" w:type="dxa"/>
          </w:tcPr>
          <w:p w14:paraId="46D1C66E" w14:textId="39EC0ACD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To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demonstrate leadership of and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responsibility for policy development and implementation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within a school</w:t>
            </w:r>
          </w:p>
        </w:tc>
        <w:tc>
          <w:tcPr>
            <w:tcW w:w="1183" w:type="dxa"/>
          </w:tcPr>
          <w:p w14:paraId="78B64C4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498B28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7105DF8C" w14:textId="3BEC64F2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</w:t>
            </w:r>
          </w:p>
        </w:tc>
      </w:tr>
      <w:tr w:rsidR="00A51A53" w:rsidRPr="00860D75" w14:paraId="5826AF8A" w14:textId="77777777" w:rsidTr="00890F9A">
        <w:tc>
          <w:tcPr>
            <w:tcW w:w="6524" w:type="dxa"/>
          </w:tcPr>
          <w:p w14:paraId="2333F6B2" w14:textId="49203B15" w:rsidR="00A51A53" w:rsidRPr="00860D75" w:rsidRDefault="00A51A53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demonstrate leadership of and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responsibility for policy development and implementation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within a special school setting</w:t>
            </w:r>
          </w:p>
        </w:tc>
        <w:tc>
          <w:tcPr>
            <w:tcW w:w="1183" w:type="dxa"/>
          </w:tcPr>
          <w:p w14:paraId="1B8BD4C5" w14:textId="77777777" w:rsidR="00A51A53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5E6E55B1" w14:textId="65453F75" w:rsidR="00A51A53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040" w:type="dxa"/>
          </w:tcPr>
          <w:p w14:paraId="49DA561F" w14:textId="74A10C13" w:rsidR="00A51A53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2D0A122E" w14:textId="77777777" w:rsidTr="00890F9A">
        <w:tc>
          <w:tcPr>
            <w:tcW w:w="6524" w:type="dxa"/>
          </w:tcPr>
          <w:p w14:paraId="75CE9ECC" w14:textId="784F881B" w:rsidR="00860D75" w:rsidRPr="00860D75" w:rsidRDefault="00A51A53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demonstrate leadership </w:t>
            </w:r>
            <w:r w:rsidR="00860D75"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 and ability to contribute to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 implement </w:t>
            </w:r>
            <w:r w:rsidR="00860D75"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staff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professional </w:t>
            </w:r>
            <w:r w:rsidR="00860D75"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development across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school</w:t>
            </w:r>
          </w:p>
        </w:tc>
        <w:tc>
          <w:tcPr>
            <w:tcW w:w="1183" w:type="dxa"/>
          </w:tcPr>
          <w:p w14:paraId="12AEDE2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598DB40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2C3FF796" w14:textId="36B31A6B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</w:tbl>
    <w:p w14:paraId="76683CA2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17EB0F76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[D] Experience and knowledge of teaching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860D75" w:rsidRPr="00860D75" w14:paraId="18F60CB3" w14:textId="77777777" w:rsidTr="00ED0F2C">
        <w:tc>
          <w:tcPr>
            <w:tcW w:w="6524" w:type="dxa"/>
          </w:tcPr>
          <w:p w14:paraId="2FBCD80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7AB8DDF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2128EB0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39CD6DB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66C441E9" w14:textId="77777777" w:rsidTr="00ED0F2C">
        <w:tc>
          <w:tcPr>
            <w:tcW w:w="6524" w:type="dxa"/>
          </w:tcPr>
          <w:p w14:paraId="3251E9F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Experience of teaching in more than one school</w:t>
            </w:r>
          </w:p>
        </w:tc>
        <w:tc>
          <w:tcPr>
            <w:tcW w:w="1183" w:type="dxa"/>
          </w:tcPr>
          <w:p w14:paraId="0B8AB39B" w14:textId="0F6E1342" w:rsidR="00860D75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318FE39" w14:textId="62AFDAE9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0DDC465" w14:textId="4F79CD82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35BD6548" w14:textId="77777777" w:rsidTr="00ED0F2C">
        <w:tc>
          <w:tcPr>
            <w:tcW w:w="6524" w:type="dxa"/>
          </w:tcPr>
          <w:p w14:paraId="1221851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Experience of teaching in a special school</w:t>
            </w:r>
          </w:p>
        </w:tc>
        <w:tc>
          <w:tcPr>
            <w:tcW w:w="1183" w:type="dxa"/>
          </w:tcPr>
          <w:p w14:paraId="2AFB064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7B2D1D4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0CC9D357" w14:textId="11F6A49E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14DB36F4" w14:textId="77777777" w:rsidTr="00ED0F2C">
        <w:tc>
          <w:tcPr>
            <w:tcW w:w="6524" w:type="dxa"/>
          </w:tcPr>
          <w:p w14:paraId="3DE3493B" w14:textId="21A5BD18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have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knowledge of teaching across the full age range</w:t>
            </w:r>
          </w:p>
        </w:tc>
        <w:tc>
          <w:tcPr>
            <w:tcW w:w="1183" w:type="dxa"/>
          </w:tcPr>
          <w:p w14:paraId="537D409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07249B4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2264ECC0" w14:textId="6D31B21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FFED68D" w14:textId="77777777" w:rsidTr="00ED0F2C">
        <w:tc>
          <w:tcPr>
            <w:tcW w:w="6524" w:type="dxa"/>
          </w:tcPr>
          <w:p w14:paraId="38D7E0C5" w14:textId="12D95D06" w:rsidR="00860D75" w:rsidRPr="00860D75" w:rsidRDefault="00860D75" w:rsidP="00860D75">
            <w:pPr>
              <w:spacing w:before="60"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Significant teaching experience within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secondary/post 16</w:t>
            </w:r>
          </w:p>
        </w:tc>
        <w:tc>
          <w:tcPr>
            <w:tcW w:w="1183" w:type="dxa"/>
          </w:tcPr>
          <w:p w14:paraId="4CD6ACE6" w14:textId="6EB46FBB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62B3CA65" w14:textId="1B2F3B51" w:rsidR="00860D75" w:rsidRPr="00860D75" w:rsidRDefault="00890F9A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2668728A" w14:textId="1ED4C4E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141F2CC5" w14:textId="77777777" w:rsidTr="00ED0F2C">
        <w:tc>
          <w:tcPr>
            <w:tcW w:w="6524" w:type="dxa"/>
          </w:tcPr>
          <w:p w14:paraId="3E799E76" w14:textId="78050461" w:rsidR="00860D75" w:rsidRPr="00860D75" w:rsidRDefault="00860D75" w:rsidP="00860D75">
            <w:pPr>
              <w:spacing w:before="60"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have a working knowledge and understanding of all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Key Stages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(primary through to secondary/post 16)</w:t>
            </w:r>
          </w:p>
        </w:tc>
        <w:tc>
          <w:tcPr>
            <w:tcW w:w="1183" w:type="dxa"/>
          </w:tcPr>
          <w:p w14:paraId="5AC0FA65" w14:textId="4B8155D3" w:rsidR="00860D75" w:rsidRPr="00860D75" w:rsidRDefault="00890F9A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3852D340" w14:textId="7BE64210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C7F20EE" w14:textId="06C0E91E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B52A4B9" w14:textId="77777777" w:rsidTr="00ED0F2C">
        <w:tc>
          <w:tcPr>
            <w:tcW w:w="6524" w:type="dxa"/>
          </w:tcPr>
          <w:p w14:paraId="0B054109" w14:textId="77777777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To be able to effectively use data, assessment and target setting to raise standards/address weaknesses</w:t>
            </w:r>
          </w:p>
        </w:tc>
        <w:tc>
          <w:tcPr>
            <w:tcW w:w="1183" w:type="dxa"/>
          </w:tcPr>
          <w:p w14:paraId="639CA3F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B4B800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6A7AFD41" w14:textId="77777777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186F902" w14:textId="77777777" w:rsidTr="00ED0F2C">
        <w:tc>
          <w:tcPr>
            <w:tcW w:w="6524" w:type="dxa"/>
          </w:tcPr>
          <w:p w14:paraId="7C85F537" w14:textId="159BD835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be able to exemplify how the needs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 outcomes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 all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students within school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have been met through high quality teaching.</w:t>
            </w:r>
          </w:p>
        </w:tc>
        <w:tc>
          <w:tcPr>
            <w:tcW w:w="1183" w:type="dxa"/>
          </w:tcPr>
          <w:p w14:paraId="3A1D3F09" w14:textId="1646710B" w:rsidR="00860D75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F080015" w14:textId="7A3D21CB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40F7E7DE" w14:textId="43E282C1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</w:tbl>
    <w:p w14:paraId="320B6E89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7B9C4912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[E] Professional Attributes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860D75" w:rsidRPr="00860D75" w14:paraId="231037D2" w14:textId="77777777" w:rsidTr="00ED0F2C">
        <w:tc>
          <w:tcPr>
            <w:tcW w:w="6524" w:type="dxa"/>
          </w:tcPr>
          <w:p w14:paraId="35AC31E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2A047FC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09A5F87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3F39AF8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171C6882" w14:textId="77777777" w:rsidTr="00ED0F2C">
        <w:tc>
          <w:tcPr>
            <w:tcW w:w="6524" w:type="dxa"/>
          </w:tcPr>
          <w:p w14:paraId="403A4257" w14:textId="30748F1F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Demonstrate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knowledge and understanding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 the wide range of needs and abilities of the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students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at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STFCH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 how these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are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met.</w:t>
            </w:r>
          </w:p>
        </w:tc>
        <w:tc>
          <w:tcPr>
            <w:tcW w:w="1183" w:type="dxa"/>
          </w:tcPr>
          <w:p w14:paraId="160FCF4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778FE88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66D8680B" w14:textId="79505E88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</w:t>
            </w:r>
            <w:r w:rsidR="00890F9A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R/</w:t>
            </w: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I</w:t>
            </w:r>
          </w:p>
        </w:tc>
      </w:tr>
      <w:tr w:rsidR="00860D75" w:rsidRPr="00860D75" w14:paraId="7EE99154" w14:textId="77777777" w:rsidTr="00ED0F2C">
        <w:tc>
          <w:tcPr>
            <w:tcW w:w="6524" w:type="dxa"/>
          </w:tcPr>
          <w:p w14:paraId="37E1F607" w14:textId="02A371CE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Excellent written and verbal communication skills </w:t>
            </w:r>
          </w:p>
        </w:tc>
        <w:tc>
          <w:tcPr>
            <w:tcW w:w="1183" w:type="dxa"/>
          </w:tcPr>
          <w:p w14:paraId="72A84A3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3D346B3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1F00DB4B" w14:textId="20ECD68A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A/I</w:t>
            </w:r>
          </w:p>
        </w:tc>
      </w:tr>
      <w:tr w:rsidR="00860D75" w:rsidRPr="00860D75" w14:paraId="173CD5FF" w14:textId="77777777" w:rsidTr="00ED0F2C">
        <w:tc>
          <w:tcPr>
            <w:tcW w:w="6524" w:type="dxa"/>
          </w:tcPr>
          <w:p w14:paraId="61792F7C" w14:textId="5351A1A2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To be a leader of learning demonstrating, promoting and encouraging outstanding classroom practice.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1183" w:type="dxa"/>
          </w:tcPr>
          <w:p w14:paraId="011F9E8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3510C1B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EE52156" w14:textId="77777777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1DFD957D" w14:textId="77777777" w:rsidTr="00ED0F2C">
        <w:tc>
          <w:tcPr>
            <w:tcW w:w="6524" w:type="dxa"/>
          </w:tcPr>
          <w:p w14:paraId="13EA4918" w14:textId="0C5C3D23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Show </w:t>
            </w:r>
            <w:r w:rsidR="00A51A53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excellent </w:t>
            </w:r>
            <w:r w:rsidRPr="00860D75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commitment to sustained attendance at work</w:t>
            </w:r>
          </w:p>
        </w:tc>
        <w:tc>
          <w:tcPr>
            <w:tcW w:w="1183" w:type="dxa"/>
          </w:tcPr>
          <w:p w14:paraId="1E02CCB4" w14:textId="4D569DD8" w:rsidR="00860D75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C73C49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3049E5B1" w14:textId="77777777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R</w:t>
            </w:r>
          </w:p>
        </w:tc>
      </w:tr>
    </w:tbl>
    <w:p w14:paraId="245C9C40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FE313CD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57B5D11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60D75">
        <w:rPr>
          <w:rFonts w:ascii="Calibri" w:eastAsia="Times New Roman" w:hAnsi="Calibri" w:cs="Calibri"/>
          <w:kern w:val="0"/>
          <w14:ligatures w14:val="none"/>
        </w:rPr>
        <w:t>[</w:t>
      </w:r>
      <w:r w:rsidRPr="00860D75">
        <w:rPr>
          <w:rFonts w:ascii="Calibri" w:eastAsia="Times New Roman" w:hAnsi="Calibri" w:cs="Calibri"/>
          <w:b/>
          <w:kern w:val="0"/>
          <w14:ligatures w14:val="none"/>
        </w:rPr>
        <w:t>F] Professional Skills</w:t>
      </w:r>
    </w:p>
    <w:p w14:paraId="0954EBE9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7145EE6" w14:textId="4F440A3A" w:rsidR="00860D75" w:rsidRDefault="00860D75" w:rsidP="00860D75">
      <w:pPr>
        <w:spacing w:after="0" w:line="240" w:lineRule="auto"/>
        <w:rPr>
          <w:rFonts w:ascii="Calibri" w:eastAsia="Times New Roman" w:hAnsi="Calibri" w:cs="Calibri"/>
          <w:i/>
          <w:kern w:val="0"/>
          <w14:ligatures w14:val="none"/>
        </w:rPr>
      </w:pPr>
      <w:r w:rsidRPr="00860D75">
        <w:rPr>
          <w:rFonts w:ascii="Calibri" w:eastAsia="Times New Roman" w:hAnsi="Calibri" w:cs="Calibri"/>
          <w:kern w:val="0"/>
          <w14:ligatures w14:val="none"/>
        </w:rPr>
        <w:t xml:space="preserve">Whilst the headteacher is expected to meet all </w:t>
      </w:r>
      <w:r w:rsidR="001602C0">
        <w:rPr>
          <w:rFonts w:ascii="Calibri" w:eastAsia="Times New Roman" w:hAnsi="Calibri" w:cs="Calibri"/>
          <w:kern w:val="0"/>
          <w14:ligatures w14:val="none"/>
        </w:rPr>
        <w:t xml:space="preserve">aspects of </w:t>
      </w:r>
      <w:r w:rsidRPr="00860D75">
        <w:rPr>
          <w:rFonts w:ascii="Calibri" w:eastAsia="Times New Roman" w:hAnsi="Calibri" w:cs="Calibri"/>
          <w:kern w:val="0"/>
          <w14:ligatures w14:val="none"/>
        </w:rPr>
        <w:t>the National Standards of Headship</w:t>
      </w:r>
      <w:r w:rsidR="001602C0">
        <w:rPr>
          <w:rFonts w:ascii="Calibri" w:eastAsia="Times New Roman" w:hAnsi="Calibri" w:cs="Calibri"/>
          <w:kern w:val="0"/>
          <w14:ligatures w14:val="none"/>
        </w:rPr>
        <w:t xml:space="preserve"> 2020</w:t>
      </w:r>
      <w:r w:rsidRPr="00860D75">
        <w:rPr>
          <w:rFonts w:ascii="Calibri" w:eastAsia="Times New Roman" w:hAnsi="Calibri" w:cs="Calibri"/>
          <w:kern w:val="0"/>
          <w14:ligatures w14:val="none"/>
        </w:rPr>
        <w:t xml:space="preserve"> in relation to this appointment candidates are particularly required to demonstrate their knowledge and understanding of the following:</w:t>
      </w:r>
    </w:p>
    <w:p w14:paraId="328D39C2" w14:textId="77777777" w:rsidR="001602C0" w:rsidRPr="00860D75" w:rsidRDefault="001602C0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206"/>
        <w:gridCol w:w="14"/>
        <w:gridCol w:w="1155"/>
        <w:gridCol w:w="52"/>
        <w:gridCol w:w="1117"/>
      </w:tblGrid>
      <w:tr w:rsidR="00860D75" w:rsidRPr="00860D75" w14:paraId="2F2FF183" w14:textId="77777777" w:rsidTr="00ED0F2C">
        <w:tc>
          <w:tcPr>
            <w:tcW w:w="6487" w:type="dxa"/>
          </w:tcPr>
          <w:p w14:paraId="13897C5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20" w:type="dxa"/>
            <w:gridSpan w:val="2"/>
          </w:tcPr>
          <w:p w14:paraId="1C73E6D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  <w:gridSpan w:val="2"/>
          </w:tcPr>
          <w:p w14:paraId="256B28F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1B0F25F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04144B4F" w14:textId="77777777" w:rsidTr="00ED0F2C">
        <w:tc>
          <w:tcPr>
            <w:tcW w:w="10031" w:type="dxa"/>
            <w:gridSpan w:val="6"/>
          </w:tcPr>
          <w:p w14:paraId="5D50E955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Leading Learning and Teaching</w:t>
            </w:r>
          </w:p>
        </w:tc>
      </w:tr>
      <w:tr w:rsidR="00860D75" w:rsidRPr="00860D75" w14:paraId="2218BAE4" w14:textId="77777777" w:rsidTr="00ED0F2C">
        <w:tc>
          <w:tcPr>
            <w:tcW w:w="6487" w:type="dxa"/>
          </w:tcPr>
          <w:p w14:paraId="1999B89E" w14:textId="299FF55C" w:rsidR="00860D75" w:rsidRPr="00860D75" w:rsidRDefault="00860D75" w:rsidP="00890F9A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Curriculum design and management that help to provide the choice and flexibility to meet the personal learning needs of every </w:t>
            </w:r>
            <w:r w:rsidR="001602C0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student</w:t>
            </w:r>
          </w:p>
        </w:tc>
        <w:tc>
          <w:tcPr>
            <w:tcW w:w="1206" w:type="dxa"/>
          </w:tcPr>
          <w:p w14:paraId="394C519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3FE3505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0E8F14AC" w14:textId="231BB28F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A/</w:t>
            </w:r>
            <w:r w:rsidR="00890F9A">
              <w:rPr>
                <w:rFonts w:ascii="Calibri" w:eastAsia="Times New Roman" w:hAnsi="Calibri" w:cs="Calibri"/>
                <w:kern w:val="0"/>
                <w14:ligatures w14:val="none"/>
              </w:rPr>
              <w:t>R/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I</w:t>
            </w:r>
          </w:p>
        </w:tc>
      </w:tr>
      <w:tr w:rsidR="00860D75" w:rsidRPr="00860D75" w14:paraId="1D10AEF0" w14:textId="77777777" w:rsidTr="00ED0F2C">
        <w:tc>
          <w:tcPr>
            <w:tcW w:w="6487" w:type="dxa"/>
          </w:tcPr>
          <w:p w14:paraId="29C67D58" w14:textId="77777777" w:rsidR="00860D75" w:rsidRPr="00860D75" w:rsidRDefault="00860D75" w:rsidP="00890F9A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Monitoring and evaluating the effectiveness of learning and teaching, including its outcomes in terms of standards and achievement and personal development and well-being</w:t>
            </w:r>
          </w:p>
        </w:tc>
        <w:tc>
          <w:tcPr>
            <w:tcW w:w="1206" w:type="dxa"/>
          </w:tcPr>
          <w:p w14:paraId="3EC35B8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679A491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24F2E068" w14:textId="3664BBCF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A/R/I</w:t>
            </w:r>
          </w:p>
          <w:p w14:paraId="1497C29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860D75" w:rsidRPr="00860D75" w14:paraId="2D86FE6D" w14:textId="77777777" w:rsidTr="00ED0F2C">
        <w:tc>
          <w:tcPr>
            <w:tcW w:w="10031" w:type="dxa"/>
            <w:gridSpan w:val="6"/>
          </w:tcPr>
          <w:p w14:paraId="2413FABE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Shaping the Future</w:t>
            </w:r>
          </w:p>
        </w:tc>
      </w:tr>
      <w:tr w:rsidR="00860D75" w:rsidRPr="00860D75" w14:paraId="0A3AE256" w14:textId="77777777" w:rsidTr="00ED0F2C">
        <w:tc>
          <w:tcPr>
            <w:tcW w:w="6487" w:type="dxa"/>
          </w:tcPr>
          <w:p w14:paraId="2EDB664D" w14:textId="61E4B9AA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lastRenderedPageBreak/>
              <w:t>Strategic thinking and planning that</w:t>
            </w:r>
            <w:r w:rsidR="001602C0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 develops,</w:t>
            </w: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 communicates and carries forward a coherent and shared vision</w:t>
            </w:r>
          </w:p>
          <w:p w14:paraId="31F0757C" w14:textId="77777777" w:rsidR="00860D75" w:rsidRPr="00860D75" w:rsidRDefault="00860D75" w:rsidP="00860D75">
            <w:pPr>
              <w:tabs>
                <w:tab w:val="num" w:pos="567"/>
              </w:tabs>
              <w:spacing w:after="0" w:line="240" w:lineRule="auto"/>
              <w:ind w:left="567" w:hanging="283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</w:p>
        </w:tc>
        <w:tc>
          <w:tcPr>
            <w:tcW w:w="1206" w:type="dxa"/>
          </w:tcPr>
          <w:p w14:paraId="70D7E3E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254EBDD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58D54EBF" w14:textId="4B55887D" w:rsidR="00860D75" w:rsidRPr="00890F9A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EBDCC4B" w14:textId="77777777" w:rsidTr="00ED0F2C">
        <w:tc>
          <w:tcPr>
            <w:tcW w:w="6487" w:type="dxa"/>
          </w:tcPr>
          <w:p w14:paraId="1009B4C4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Leading innovation, creativity and change</w:t>
            </w:r>
          </w:p>
          <w:p w14:paraId="5F688D88" w14:textId="77777777" w:rsidR="00860D75" w:rsidRPr="00860D75" w:rsidRDefault="00860D75" w:rsidP="00860D75">
            <w:pPr>
              <w:tabs>
                <w:tab w:val="num" w:pos="567"/>
              </w:tabs>
              <w:spacing w:after="0" w:line="240" w:lineRule="auto"/>
              <w:ind w:left="567" w:hanging="283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</w:p>
        </w:tc>
        <w:tc>
          <w:tcPr>
            <w:tcW w:w="1206" w:type="dxa"/>
          </w:tcPr>
          <w:p w14:paraId="490A7B7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322E5A2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37450AD8" w14:textId="030B1DC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42EFD23" w14:textId="77777777" w:rsidTr="00ED0F2C">
        <w:tc>
          <w:tcPr>
            <w:tcW w:w="6487" w:type="dxa"/>
          </w:tcPr>
          <w:p w14:paraId="0253528F" w14:textId="12A7469C" w:rsidR="00860D75" w:rsidRPr="00860D75" w:rsidRDefault="001602C0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C</w:t>
            </w:r>
            <w:r w:rsidR="00860D75"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urrent educational trends and issues, including national </w:t>
            </w:r>
            <w:r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and local </w:t>
            </w:r>
            <w:r w:rsidR="00860D75"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policies, priorities and legislation</w:t>
            </w:r>
          </w:p>
        </w:tc>
        <w:tc>
          <w:tcPr>
            <w:tcW w:w="1206" w:type="dxa"/>
          </w:tcPr>
          <w:p w14:paraId="5192EE6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0CD1811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5C528115" w14:textId="0B1A8112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3CD8976C" w14:textId="77777777" w:rsidTr="00ED0F2C">
        <w:tc>
          <w:tcPr>
            <w:tcW w:w="10031" w:type="dxa"/>
            <w:gridSpan w:val="6"/>
          </w:tcPr>
          <w:p w14:paraId="79B200E0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Developing Self and working with Others</w:t>
            </w:r>
          </w:p>
        </w:tc>
      </w:tr>
      <w:tr w:rsidR="00860D75" w:rsidRPr="00860D75" w14:paraId="5924A517" w14:textId="77777777" w:rsidTr="00ED0F2C">
        <w:tc>
          <w:tcPr>
            <w:tcW w:w="6487" w:type="dxa"/>
          </w:tcPr>
          <w:p w14:paraId="5C35E26C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The significance of interpersonal relationships and strategies for promoting individual and team development</w:t>
            </w:r>
          </w:p>
        </w:tc>
        <w:tc>
          <w:tcPr>
            <w:tcW w:w="1206" w:type="dxa"/>
          </w:tcPr>
          <w:p w14:paraId="1A3C416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14A68D3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5483A382" w14:textId="42A76D2D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34DD163" w14:textId="77777777" w:rsidTr="00ED0F2C">
        <w:tc>
          <w:tcPr>
            <w:tcW w:w="6487" w:type="dxa"/>
          </w:tcPr>
          <w:p w14:paraId="6DDE4EA6" w14:textId="2A1D5647" w:rsidR="00860D75" w:rsidRPr="00860D75" w:rsidRDefault="00890F9A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T</w:t>
            </w:r>
            <w:r w:rsidR="00860D75"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he importance of partnership working and accepting appropriate support from others, including colleagues, governors and the Local Authority</w:t>
            </w:r>
          </w:p>
        </w:tc>
        <w:tc>
          <w:tcPr>
            <w:tcW w:w="1206" w:type="dxa"/>
          </w:tcPr>
          <w:p w14:paraId="047C3AB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2CE4E3B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64015CB1" w14:textId="51D09263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4D0117AC" w14:textId="77777777" w:rsidTr="00ED0F2C">
        <w:tc>
          <w:tcPr>
            <w:tcW w:w="6487" w:type="dxa"/>
          </w:tcPr>
          <w:p w14:paraId="7B6689B2" w14:textId="77777777" w:rsidR="00860D75" w:rsidRPr="00860D75" w:rsidRDefault="00860D75" w:rsidP="00890F9A">
            <w:pPr>
              <w:spacing w:after="0" w:line="240" w:lineRule="auto"/>
              <w:contextualSpacing/>
              <w:rPr>
                <w:rFonts w:ascii="Calibri" w:eastAsia="Calibri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Calibri" w:hAnsi="Calibri" w:cs="Calibri"/>
                <w:iCs/>
                <w:kern w:val="0"/>
                <w14:ligatures w14:val="none"/>
              </w:rPr>
              <w:t>The role of collaboration and networking within and beyond the school</w:t>
            </w:r>
          </w:p>
        </w:tc>
        <w:tc>
          <w:tcPr>
            <w:tcW w:w="1206" w:type="dxa"/>
          </w:tcPr>
          <w:p w14:paraId="27BD5D7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26B8469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067837CB" w14:textId="36D224BC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43B2859" w14:textId="77777777" w:rsidTr="00ED0F2C">
        <w:tc>
          <w:tcPr>
            <w:tcW w:w="10031" w:type="dxa"/>
            <w:gridSpan w:val="6"/>
          </w:tcPr>
          <w:p w14:paraId="3DF612C7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Managing the Organisation</w:t>
            </w:r>
          </w:p>
        </w:tc>
      </w:tr>
      <w:tr w:rsidR="00860D75" w:rsidRPr="00860D75" w14:paraId="4789F3B2" w14:textId="77777777" w:rsidTr="00ED0F2C">
        <w:tc>
          <w:tcPr>
            <w:tcW w:w="6487" w:type="dxa"/>
          </w:tcPr>
          <w:p w14:paraId="0C879FD3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Distribution and delegation of leadership responsibilities and management tasks as appropriate, and monitoring their implementation</w:t>
            </w:r>
          </w:p>
        </w:tc>
        <w:tc>
          <w:tcPr>
            <w:tcW w:w="1206" w:type="dxa"/>
          </w:tcPr>
          <w:p w14:paraId="4A0B0BB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24CC34F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4918628F" w14:textId="17A9ADD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3296CBA7" w14:textId="77777777" w:rsidTr="00ED0F2C">
        <w:tc>
          <w:tcPr>
            <w:tcW w:w="6487" w:type="dxa"/>
          </w:tcPr>
          <w:p w14:paraId="1256D526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Establishing and sustaining effective organisational structures, systems, policy and practice</w:t>
            </w:r>
          </w:p>
        </w:tc>
        <w:tc>
          <w:tcPr>
            <w:tcW w:w="1206" w:type="dxa"/>
          </w:tcPr>
          <w:p w14:paraId="283BD25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1A01550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4026FBCD" w14:textId="1780D22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463BD3C" w14:textId="77777777" w:rsidTr="00ED0F2C">
        <w:tc>
          <w:tcPr>
            <w:tcW w:w="6487" w:type="dxa"/>
          </w:tcPr>
          <w:p w14:paraId="5E0F99E3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Strategic financial planning, budgetary management and principles of best value, including evaluating the use of resources in relation to their contribution to pupil achievement</w:t>
            </w:r>
          </w:p>
        </w:tc>
        <w:tc>
          <w:tcPr>
            <w:tcW w:w="1206" w:type="dxa"/>
          </w:tcPr>
          <w:p w14:paraId="178F799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7638BE2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79E369EE" w14:textId="77300AD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2B23A1E" w14:textId="77777777" w:rsidTr="00ED0F2C">
        <w:tc>
          <w:tcPr>
            <w:tcW w:w="10031" w:type="dxa"/>
            <w:gridSpan w:val="6"/>
          </w:tcPr>
          <w:p w14:paraId="215F5E52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Securing Accountability</w:t>
            </w:r>
          </w:p>
        </w:tc>
      </w:tr>
      <w:tr w:rsidR="00860D75" w:rsidRPr="00860D75" w14:paraId="0C3A416D" w14:textId="77777777" w:rsidTr="00ED0F2C">
        <w:tc>
          <w:tcPr>
            <w:tcW w:w="6487" w:type="dxa"/>
          </w:tcPr>
          <w:p w14:paraId="6A6C71EE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Principles and practice of quality assurance systems, including school review, self-evaluation and performance management</w:t>
            </w:r>
          </w:p>
        </w:tc>
        <w:tc>
          <w:tcPr>
            <w:tcW w:w="1206" w:type="dxa"/>
          </w:tcPr>
          <w:p w14:paraId="5D5B99E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1E2C99C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30140CC2" w14:textId="4453DEA1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FBA589A" w14:textId="77777777" w:rsidTr="00ED0F2C">
        <w:tc>
          <w:tcPr>
            <w:tcW w:w="6487" w:type="dxa"/>
          </w:tcPr>
          <w:p w14:paraId="31ECA8FF" w14:textId="087C54E1" w:rsidR="00860D75" w:rsidRPr="00860D75" w:rsidRDefault="00860D75" w:rsidP="003145C0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Stakeholder and community, including </w:t>
            </w:r>
            <w:r w:rsidR="001602C0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students </w:t>
            </w: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and parents</w:t>
            </w:r>
            <w:r w:rsidR="001602C0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/carers</w:t>
            </w: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, engagement in, and accountability for, school self-evaluation and the success and celebration of its performance</w:t>
            </w:r>
          </w:p>
        </w:tc>
        <w:tc>
          <w:tcPr>
            <w:tcW w:w="1206" w:type="dxa"/>
          </w:tcPr>
          <w:p w14:paraId="5F1C138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53261A8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77D489E0" w14:textId="28DEF71E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0118691B" w14:textId="77777777" w:rsidTr="00ED0F2C">
        <w:tc>
          <w:tcPr>
            <w:tcW w:w="6487" w:type="dxa"/>
          </w:tcPr>
          <w:p w14:paraId="1AE5DA19" w14:textId="24D0F596" w:rsidR="00860D75" w:rsidRPr="00860D75" w:rsidRDefault="00860D75" w:rsidP="003145C0">
            <w:pPr>
              <w:spacing w:after="0" w:line="240" w:lineRule="auto"/>
              <w:contextualSpacing/>
              <w:rPr>
                <w:rFonts w:ascii="Calibri" w:eastAsia="Calibri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Calibri" w:hAnsi="Calibri" w:cs="Calibri"/>
                <w:iCs/>
                <w:kern w:val="0"/>
                <w14:ligatures w14:val="none"/>
              </w:rPr>
              <w:t>Individual, team and whole school accountability for learning outcomes</w:t>
            </w:r>
          </w:p>
        </w:tc>
        <w:tc>
          <w:tcPr>
            <w:tcW w:w="1206" w:type="dxa"/>
          </w:tcPr>
          <w:p w14:paraId="7EECB5D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5A09D5B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4659E0F8" w14:textId="7ED75801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70E00FC" w14:textId="77777777" w:rsidTr="00ED0F2C">
        <w:tc>
          <w:tcPr>
            <w:tcW w:w="10031" w:type="dxa"/>
            <w:gridSpan w:val="6"/>
          </w:tcPr>
          <w:p w14:paraId="2084F093" w14:textId="77777777" w:rsidR="00860D75" w:rsidRPr="003145C0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3145C0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Strengthening the Community</w:t>
            </w:r>
          </w:p>
        </w:tc>
      </w:tr>
      <w:tr w:rsidR="00860D75" w:rsidRPr="00860D75" w14:paraId="33CEAAE7" w14:textId="77777777" w:rsidTr="00ED0F2C">
        <w:tc>
          <w:tcPr>
            <w:tcW w:w="6487" w:type="dxa"/>
          </w:tcPr>
          <w:p w14:paraId="5F4890C2" w14:textId="77777777" w:rsidR="00860D75" w:rsidRPr="00860D75" w:rsidRDefault="00860D75" w:rsidP="003145C0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Embracing the richness and diversity of the school’s communities, and the human and physical resources within them</w:t>
            </w:r>
          </w:p>
        </w:tc>
        <w:tc>
          <w:tcPr>
            <w:tcW w:w="1206" w:type="dxa"/>
          </w:tcPr>
          <w:p w14:paraId="7DE6566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088E83F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5E6A6C6E" w14:textId="1AD0927F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AD30972" w14:textId="77777777" w:rsidTr="00ED0F2C">
        <w:tc>
          <w:tcPr>
            <w:tcW w:w="6487" w:type="dxa"/>
          </w:tcPr>
          <w:p w14:paraId="1A7F2BD3" w14:textId="77777777" w:rsidR="00860D75" w:rsidRPr="00860D75" w:rsidRDefault="00860D75" w:rsidP="003145C0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Engaging in dialogue that builds partnerships and community consensus on values, beliefs and shared responsibilities</w:t>
            </w:r>
          </w:p>
        </w:tc>
        <w:tc>
          <w:tcPr>
            <w:tcW w:w="1206" w:type="dxa"/>
          </w:tcPr>
          <w:p w14:paraId="1BC0F13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53F2308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0D3CA6AE" w14:textId="0CA92ECA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19AC27FB" w14:textId="77777777" w:rsidTr="00ED0F2C">
        <w:tc>
          <w:tcPr>
            <w:tcW w:w="6487" w:type="dxa"/>
          </w:tcPr>
          <w:p w14:paraId="3D1E4902" w14:textId="77777777" w:rsidR="00860D75" w:rsidRPr="00860D75" w:rsidRDefault="00860D75" w:rsidP="003145C0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Building and sustaining effective relationships with parents, carers, other schools and partners and the broader community that enhance the education of all pupils</w:t>
            </w:r>
          </w:p>
        </w:tc>
        <w:tc>
          <w:tcPr>
            <w:tcW w:w="1206" w:type="dxa"/>
          </w:tcPr>
          <w:p w14:paraId="4DE3AF7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32CF24A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4FBCD109" w14:textId="02FDAFC3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</w:tbl>
    <w:p w14:paraId="7C867643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D73DD61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[G] Personal Qualities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417"/>
        <w:gridCol w:w="1275"/>
        <w:gridCol w:w="1207"/>
        <w:gridCol w:w="1132"/>
      </w:tblGrid>
      <w:tr w:rsidR="00860D75" w:rsidRPr="00860D75" w14:paraId="5033E326" w14:textId="77777777" w:rsidTr="00ED0F2C">
        <w:trPr>
          <w:tblHeader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19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F0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40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B5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11AC2BA0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719DFD05" w14:textId="67D0C9C5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Continue to promote 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the school’s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strong educational philosophy and values</w:t>
            </w:r>
          </w:p>
        </w:tc>
        <w:tc>
          <w:tcPr>
            <w:tcW w:w="1275" w:type="dxa"/>
          </w:tcPr>
          <w:p w14:paraId="5500AF5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6526BB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2FA917C" w14:textId="69215C8D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1FFD13C0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15124A0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Inspire, challenge, motivate and empower teams and individuals to achieve high goals</w:t>
            </w:r>
          </w:p>
        </w:tc>
        <w:tc>
          <w:tcPr>
            <w:tcW w:w="1275" w:type="dxa"/>
          </w:tcPr>
          <w:p w14:paraId="79AFC60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74C538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62C63C9" w14:textId="55D733AB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2CC729A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AEB7ECC" w14:textId="4268D18E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Always be a positive role model, 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highly effective and respected representative of 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>school</w:t>
            </w:r>
          </w:p>
        </w:tc>
        <w:tc>
          <w:tcPr>
            <w:tcW w:w="1275" w:type="dxa"/>
          </w:tcPr>
          <w:p w14:paraId="476C2DF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C2CAFC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9613F75" w14:textId="02552851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91B7A55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1855449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a capacity to be a strong presence in all areas of school</w:t>
            </w:r>
          </w:p>
        </w:tc>
        <w:tc>
          <w:tcPr>
            <w:tcW w:w="1275" w:type="dxa"/>
          </w:tcPr>
          <w:p w14:paraId="1A35ACC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832FAA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6C7C69D" w14:textId="30ADBAF4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4420E77C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5E30EE1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Be approachable and person centred.</w:t>
            </w:r>
          </w:p>
        </w:tc>
        <w:tc>
          <w:tcPr>
            <w:tcW w:w="1275" w:type="dxa"/>
          </w:tcPr>
          <w:p w14:paraId="162BA33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2320E57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401015CB" w14:textId="0F6B902F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4DE6B8C0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3D5D589D" w14:textId="65273855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personal enthusiasm and commitment to leadership aimed at making a positive difference to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the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young people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and their families throughout the school</w:t>
            </w:r>
          </w:p>
        </w:tc>
        <w:tc>
          <w:tcPr>
            <w:tcW w:w="1275" w:type="dxa"/>
          </w:tcPr>
          <w:p w14:paraId="411D4D5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C2CAEF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9410195" w14:textId="2258A1CB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860D75" w:rsidRPr="00860D75" w14:paraId="0FBEFB0C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274A6EE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Build and maintain quality relationships through interpersonal skills and effective communication</w:t>
            </w:r>
          </w:p>
        </w:tc>
        <w:tc>
          <w:tcPr>
            <w:tcW w:w="1275" w:type="dxa"/>
          </w:tcPr>
          <w:p w14:paraId="6D8D3C8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5E57F21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6EF0321A" w14:textId="6995BCCB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43B57A6A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2CB1A88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personal and professional integrity, including modelling values and vision</w:t>
            </w:r>
          </w:p>
        </w:tc>
        <w:tc>
          <w:tcPr>
            <w:tcW w:w="1275" w:type="dxa"/>
          </w:tcPr>
          <w:p w14:paraId="369BA44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BFA121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139484C0" w14:textId="20FC650C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0642AB3D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242604F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Inspire trust and confidence across the school and community</w:t>
            </w:r>
          </w:p>
        </w:tc>
        <w:tc>
          <w:tcPr>
            <w:tcW w:w="1275" w:type="dxa"/>
          </w:tcPr>
          <w:p w14:paraId="6199EE2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952D16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2938E1FF" w14:textId="3209853F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1C7856B6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6AFEE1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Manage and resolve conflict</w:t>
            </w:r>
          </w:p>
        </w:tc>
        <w:tc>
          <w:tcPr>
            <w:tcW w:w="1275" w:type="dxa"/>
          </w:tcPr>
          <w:p w14:paraId="664DEBA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5655625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24A9ADAC" w14:textId="4AD4382B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12DA7C26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FA3329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Prioritise, plan and organise themselves and others</w:t>
            </w:r>
          </w:p>
        </w:tc>
        <w:tc>
          <w:tcPr>
            <w:tcW w:w="1275" w:type="dxa"/>
          </w:tcPr>
          <w:p w14:paraId="42D7FC8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7300B48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D1B13FB" w14:textId="036EA0BA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53DB5051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62D969F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Think analytically and creatively and demonstrate initiative in solving problems</w:t>
            </w:r>
          </w:p>
        </w:tc>
        <w:tc>
          <w:tcPr>
            <w:tcW w:w="1275" w:type="dxa"/>
          </w:tcPr>
          <w:p w14:paraId="49C1F58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30F41D1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200DFE23" w14:textId="3A635E82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F811E51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1FA517D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Be aware of their own strengths and areas for development and listen to, and reflect constructively and act upon as appropriate, feedback from others</w:t>
            </w:r>
          </w:p>
        </w:tc>
        <w:tc>
          <w:tcPr>
            <w:tcW w:w="1275" w:type="dxa"/>
          </w:tcPr>
          <w:p w14:paraId="1B90092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7FBB7DD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56D7CA84" w14:textId="19B462E4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52F810D1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0774E6A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Able to empathise appropriately and take necessary steps</w:t>
            </w:r>
          </w:p>
        </w:tc>
        <w:tc>
          <w:tcPr>
            <w:tcW w:w="1275" w:type="dxa"/>
          </w:tcPr>
          <w:p w14:paraId="2AC0D38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4280CE5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6278E50D" w14:textId="6D2D0A8B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1B09E45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11AA0DC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a capacity for sustained hard work with energy and vigour</w:t>
            </w:r>
          </w:p>
        </w:tc>
        <w:tc>
          <w:tcPr>
            <w:tcW w:w="1275" w:type="dxa"/>
          </w:tcPr>
          <w:p w14:paraId="43DE40D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406A338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45477718" w14:textId="68277F89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216557B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FB4B30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resilience and optimism</w:t>
            </w:r>
          </w:p>
        </w:tc>
        <w:tc>
          <w:tcPr>
            <w:tcW w:w="1275" w:type="dxa"/>
          </w:tcPr>
          <w:p w14:paraId="6244037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6456E0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109AEA2C" w14:textId="20DF67C1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</w:tbl>
    <w:p w14:paraId="2CAE0A85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BD64A3D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6EAC94B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[H]</w:t>
      </w:r>
      <w:r w:rsidRPr="00860D75">
        <w:rPr>
          <w:rFonts w:ascii="Calibri" w:eastAsia="Times New Roman" w:hAnsi="Calibri" w:cs="Calibri"/>
          <w:b/>
          <w:kern w:val="0"/>
          <w14:ligatures w14:val="none"/>
        </w:rPr>
        <w:tab/>
        <w:t>Confidential References and Reports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63"/>
      </w:tblGrid>
      <w:tr w:rsidR="00860D75" w:rsidRPr="00860D75" w14:paraId="4070AE2A" w14:textId="77777777" w:rsidTr="001602C0">
        <w:tc>
          <w:tcPr>
            <w:tcW w:w="8647" w:type="dxa"/>
          </w:tcPr>
          <w:p w14:paraId="083938DC" w14:textId="77777777" w:rsidR="00860D75" w:rsidRPr="00860D75" w:rsidRDefault="00860D75" w:rsidP="00860D7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Positive recommendation from all referees, </w:t>
            </w:r>
            <w:r w:rsidRPr="00860D7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including current employer</w:t>
            </w:r>
          </w:p>
        </w:tc>
        <w:tc>
          <w:tcPr>
            <w:tcW w:w="1163" w:type="dxa"/>
          </w:tcPr>
          <w:p w14:paraId="16471801" w14:textId="5CC1879B" w:rsidR="00860D75" w:rsidRPr="00860D75" w:rsidRDefault="00860D75" w:rsidP="00860D7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</w:t>
            </w:r>
            <w:r w:rsidR="001602C0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ssential</w:t>
            </w:r>
          </w:p>
        </w:tc>
      </w:tr>
    </w:tbl>
    <w:p w14:paraId="3DD645E5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044245A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[I]</w:t>
      </w:r>
      <w:r w:rsidRPr="00860D75">
        <w:rPr>
          <w:rFonts w:ascii="Calibri" w:eastAsia="Times New Roman" w:hAnsi="Calibri" w:cs="Calibri"/>
          <w:b/>
          <w:kern w:val="0"/>
          <w14:ligatures w14:val="none"/>
        </w:rPr>
        <w:tab/>
        <w:t>Application Form and Supporting Statement</w:t>
      </w:r>
    </w:p>
    <w:p w14:paraId="31337972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EC6E1B5" w14:textId="590BC7AD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bCs/>
          <w:iCs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bCs/>
          <w:iCs/>
          <w:kern w:val="0"/>
          <w14:ligatures w14:val="none"/>
        </w:rPr>
        <w:t>The form must be fully completed</w:t>
      </w:r>
      <w:r w:rsidR="001602C0">
        <w:rPr>
          <w:rFonts w:ascii="Calibri" w:eastAsia="Times New Roman" w:hAnsi="Calibri" w:cs="Calibri"/>
          <w:b/>
          <w:bCs/>
          <w:iCs/>
          <w:kern w:val="0"/>
          <w14:ligatures w14:val="none"/>
        </w:rPr>
        <w:t xml:space="preserve"> and any</w:t>
      </w:r>
      <w:r w:rsidRPr="00860D75">
        <w:rPr>
          <w:rFonts w:ascii="Calibri" w:eastAsia="Times New Roman" w:hAnsi="Calibri" w:cs="Calibri"/>
          <w:b/>
          <w:bCs/>
          <w:iCs/>
          <w:kern w:val="0"/>
          <w14:ligatures w14:val="none"/>
        </w:rPr>
        <w:t xml:space="preserve"> supporting statement should be clear, concise and related to the specific post.</w:t>
      </w:r>
    </w:p>
    <w:p w14:paraId="41F889D8" w14:textId="77777777" w:rsidR="00860D75" w:rsidRPr="00860D75" w:rsidRDefault="00860D75" w:rsidP="00860D75">
      <w:pPr>
        <w:jc w:val="center"/>
        <w:rPr>
          <w:rFonts w:ascii="Calibri" w:hAnsi="Calibri" w:cs="Calibri"/>
        </w:rPr>
      </w:pPr>
    </w:p>
    <w:sectPr w:rsidR="00860D75" w:rsidRPr="00860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7761E"/>
    <w:multiLevelType w:val="hybridMultilevel"/>
    <w:tmpl w:val="7C10D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B49C3"/>
    <w:multiLevelType w:val="hybridMultilevel"/>
    <w:tmpl w:val="2A5691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0F65"/>
    <w:multiLevelType w:val="hybridMultilevel"/>
    <w:tmpl w:val="709C91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1763"/>
    <w:multiLevelType w:val="hybridMultilevel"/>
    <w:tmpl w:val="CC9064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4A51"/>
    <w:multiLevelType w:val="hybridMultilevel"/>
    <w:tmpl w:val="A192E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3293E"/>
    <w:multiLevelType w:val="hybridMultilevel"/>
    <w:tmpl w:val="E3F0FF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116395">
    <w:abstractNumId w:val="4"/>
  </w:num>
  <w:num w:numId="2" w16cid:durableId="1075316825">
    <w:abstractNumId w:val="3"/>
  </w:num>
  <w:num w:numId="3" w16cid:durableId="474105931">
    <w:abstractNumId w:val="1"/>
  </w:num>
  <w:num w:numId="4" w16cid:durableId="1726567039">
    <w:abstractNumId w:val="0"/>
  </w:num>
  <w:num w:numId="5" w16cid:durableId="1912078704">
    <w:abstractNumId w:val="5"/>
  </w:num>
  <w:num w:numId="6" w16cid:durableId="15724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75"/>
    <w:rsid w:val="000D6689"/>
    <w:rsid w:val="001602C0"/>
    <w:rsid w:val="003145C0"/>
    <w:rsid w:val="00555FCF"/>
    <w:rsid w:val="005B0570"/>
    <w:rsid w:val="006F0EFB"/>
    <w:rsid w:val="00860D75"/>
    <w:rsid w:val="00890F9A"/>
    <w:rsid w:val="00A51A53"/>
    <w:rsid w:val="00E3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0D55"/>
  <w15:chartTrackingRefBased/>
  <w15:docId w15:val="{D390E9A3-7892-4032-A826-DBFFA998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Tom Finney Community High School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Jukes</dc:creator>
  <cp:keywords/>
  <dc:description/>
  <cp:lastModifiedBy>Jen Jukes</cp:lastModifiedBy>
  <cp:revision>2</cp:revision>
  <dcterms:created xsi:type="dcterms:W3CDTF">2024-11-19T10:58:00Z</dcterms:created>
  <dcterms:modified xsi:type="dcterms:W3CDTF">2024-11-21T14:11:00Z</dcterms:modified>
</cp:coreProperties>
</file>