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2C9" w:rsidRDefault="00E04E5F" w:rsidP="00DD4509">
      <w:pPr>
        <w:jc w:val="center"/>
        <w:rPr>
          <w:rFonts w:cstheme="minorHAnsi"/>
          <w:b/>
        </w:rPr>
      </w:pPr>
      <w:r>
        <w:rPr>
          <w:rFonts w:cstheme="minorHAnsi"/>
          <w:b/>
          <w:noProof/>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774700" cy="702246"/>
            <wp:effectExtent l="0" t="0" r="6350" b="3175"/>
            <wp:wrapTight wrapText="bothSides">
              <wp:wrapPolygon edited="0">
                <wp:start x="0" y="0"/>
                <wp:lineTo x="0" y="21111"/>
                <wp:lineTo x="21246" y="21111"/>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elme.png"/>
                    <pic:cNvPicPr/>
                  </pic:nvPicPr>
                  <pic:blipFill>
                    <a:blip r:embed="rId6">
                      <a:extLst>
                        <a:ext uri="{28A0092B-C50C-407E-A947-70E740481C1C}">
                          <a14:useLocalDpi xmlns:a14="http://schemas.microsoft.com/office/drawing/2010/main" val="0"/>
                        </a:ext>
                      </a:extLst>
                    </a:blip>
                    <a:stretch>
                      <a:fillRect/>
                    </a:stretch>
                  </pic:blipFill>
                  <pic:spPr>
                    <a:xfrm>
                      <a:off x="0" y="0"/>
                      <a:ext cx="774700" cy="702246"/>
                    </a:xfrm>
                    <a:prstGeom prst="rect">
                      <a:avLst/>
                    </a:prstGeom>
                  </pic:spPr>
                </pic:pic>
              </a:graphicData>
            </a:graphic>
            <wp14:sizeRelH relativeFrom="margin">
              <wp14:pctWidth>0</wp14:pctWidth>
            </wp14:sizeRelH>
            <wp14:sizeRelV relativeFrom="margin">
              <wp14:pctHeight>0</wp14:pctHeight>
            </wp14:sizeRelV>
          </wp:anchor>
        </w:drawing>
      </w:r>
    </w:p>
    <w:p w:rsidR="003132C9" w:rsidRDefault="003132C9" w:rsidP="00DD4509">
      <w:pPr>
        <w:jc w:val="center"/>
        <w:rPr>
          <w:rFonts w:cstheme="minorHAnsi"/>
          <w:b/>
        </w:rPr>
      </w:pPr>
    </w:p>
    <w:p w:rsidR="00DD4509" w:rsidRPr="00CA178C" w:rsidRDefault="00E04E5F" w:rsidP="003132C9">
      <w:pPr>
        <w:jc w:val="center"/>
        <w:rPr>
          <w:rFonts w:cstheme="minorHAnsi"/>
          <w:b/>
        </w:rPr>
      </w:pPr>
      <w:r>
        <w:rPr>
          <w:rFonts w:cstheme="minorHAnsi"/>
          <w:b/>
        </w:rPr>
        <w:t>Helme</w:t>
      </w:r>
      <w:r w:rsidR="00CA178C" w:rsidRPr="00CA178C">
        <w:rPr>
          <w:rFonts w:cstheme="minorHAnsi"/>
          <w:b/>
        </w:rPr>
        <w:t xml:space="preserve"> C</w:t>
      </w:r>
      <w:r>
        <w:rPr>
          <w:rFonts w:cstheme="minorHAnsi"/>
          <w:b/>
        </w:rPr>
        <w:t xml:space="preserve"> of </w:t>
      </w:r>
      <w:r w:rsidR="00CA178C" w:rsidRPr="00CA178C">
        <w:rPr>
          <w:rFonts w:cstheme="minorHAnsi"/>
          <w:b/>
        </w:rPr>
        <w:t>E Academy – Head Teacher</w:t>
      </w:r>
      <w:r w:rsidR="00807DB8">
        <w:rPr>
          <w:rFonts w:cstheme="minorHAnsi"/>
          <w:b/>
        </w:rPr>
        <w:t xml:space="preserve"> (Primary)</w:t>
      </w:r>
      <w:r w:rsidR="00CA178C" w:rsidRPr="00CA178C">
        <w:rPr>
          <w:rFonts w:cstheme="minorHAnsi"/>
          <w:b/>
        </w:rPr>
        <w:t xml:space="preserve"> Person Specification</w:t>
      </w:r>
      <w:bookmarkStart w:id="0" w:name="_GoBack"/>
      <w:bookmarkEnd w:id="0"/>
    </w:p>
    <w:p w:rsidR="003132C9" w:rsidRDefault="003132C9">
      <w:pPr>
        <w:rPr>
          <w:rFonts w:cstheme="minorHAnsi"/>
        </w:rPr>
      </w:pPr>
    </w:p>
    <w:p w:rsidR="00CA178C" w:rsidRPr="00CA178C" w:rsidRDefault="00CA178C">
      <w:pPr>
        <w:rPr>
          <w:rFonts w:cstheme="minorHAnsi"/>
        </w:rPr>
      </w:pPr>
      <w:r w:rsidRPr="00CA178C">
        <w:rPr>
          <w:rFonts w:cstheme="minorHAnsi"/>
        </w:rPr>
        <w:t xml:space="preserve">Note to Applicants: </w:t>
      </w:r>
      <w:r w:rsidRPr="00CA178C">
        <w:rPr>
          <w:rFonts w:cstheme="minorHAnsi"/>
          <w:color w:val="000000"/>
        </w:rPr>
        <w:t xml:space="preserve">You should provide a high quality, concise letter of application which addresses the following criteria. To be short listed candidates will initially be judged on how well they address the criteria listed as essential. Desirable criteria will be considered if there are a large number of applicants. The end column indicates how the criteria will be identified; Application Form, (A) Letter of Application, (L) Interview (I) and /or References (R) </w:t>
      </w:r>
      <w:r w:rsidRPr="00CA178C">
        <w:rPr>
          <w:rFonts w:cstheme="minorHAnsi"/>
        </w:rPr>
        <w:t xml:space="preserve"> </w:t>
      </w:r>
    </w:p>
    <w:tbl>
      <w:tblPr>
        <w:tblStyle w:val="TableGrid"/>
        <w:tblW w:w="14312" w:type="dxa"/>
        <w:tblLayout w:type="fixed"/>
        <w:tblLook w:val="04A0" w:firstRow="1" w:lastRow="0" w:firstColumn="1" w:lastColumn="0" w:noHBand="0" w:noVBand="1"/>
      </w:tblPr>
      <w:tblGrid>
        <w:gridCol w:w="608"/>
        <w:gridCol w:w="11861"/>
        <w:gridCol w:w="567"/>
        <w:gridCol w:w="567"/>
        <w:gridCol w:w="709"/>
      </w:tblGrid>
      <w:tr w:rsidR="00A87377" w:rsidRPr="00A87377" w:rsidTr="00CA178C">
        <w:trPr>
          <w:cantSplit/>
          <w:trHeight w:val="1692"/>
        </w:trPr>
        <w:tc>
          <w:tcPr>
            <w:tcW w:w="608" w:type="dxa"/>
          </w:tcPr>
          <w:p w:rsidR="005C6669" w:rsidRPr="00A87377" w:rsidRDefault="005C6669">
            <w:pPr>
              <w:rPr>
                <w:rFonts w:cstheme="minorHAnsi"/>
              </w:rPr>
            </w:pPr>
          </w:p>
        </w:tc>
        <w:tc>
          <w:tcPr>
            <w:tcW w:w="11861" w:type="dxa"/>
          </w:tcPr>
          <w:p w:rsidR="005C6669" w:rsidRPr="00A87377" w:rsidRDefault="005C6669">
            <w:pPr>
              <w:rPr>
                <w:rFonts w:cstheme="minorHAnsi"/>
              </w:rPr>
            </w:pPr>
          </w:p>
        </w:tc>
        <w:tc>
          <w:tcPr>
            <w:tcW w:w="567" w:type="dxa"/>
            <w:textDirection w:val="tbRl"/>
          </w:tcPr>
          <w:p w:rsidR="005C6669" w:rsidRPr="00A87377" w:rsidRDefault="005C6669" w:rsidP="00CA178C">
            <w:pPr>
              <w:ind w:left="113" w:right="113"/>
              <w:jc w:val="center"/>
              <w:rPr>
                <w:rFonts w:cstheme="minorHAnsi"/>
              </w:rPr>
            </w:pPr>
            <w:r w:rsidRPr="00A87377">
              <w:rPr>
                <w:rFonts w:cstheme="minorHAnsi"/>
              </w:rPr>
              <w:t>Essential</w:t>
            </w:r>
          </w:p>
        </w:tc>
        <w:tc>
          <w:tcPr>
            <w:tcW w:w="567" w:type="dxa"/>
            <w:textDirection w:val="tbRl"/>
          </w:tcPr>
          <w:p w:rsidR="005C6669" w:rsidRPr="00A87377" w:rsidRDefault="005C6669" w:rsidP="00CA178C">
            <w:pPr>
              <w:ind w:left="113" w:right="113"/>
              <w:jc w:val="center"/>
              <w:rPr>
                <w:rFonts w:cstheme="minorHAnsi"/>
              </w:rPr>
            </w:pPr>
            <w:r w:rsidRPr="00A87377">
              <w:rPr>
                <w:rFonts w:cstheme="minorHAnsi"/>
              </w:rPr>
              <w:t>Desirable</w:t>
            </w:r>
          </w:p>
        </w:tc>
        <w:tc>
          <w:tcPr>
            <w:tcW w:w="709" w:type="dxa"/>
            <w:textDirection w:val="tbRl"/>
          </w:tcPr>
          <w:p w:rsidR="005C6669" w:rsidRPr="00A87377" w:rsidRDefault="005C6669" w:rsidP="00CA178C">
            <w:pPr>
              <w:ind w:left="113" w:right="113"/>
              <w:jc w:val="center"/>
              <w:rPr>
                <w:rFonts w:cstheme="minorHAnsi"/>
              </w:rPr>
            </w:pPr>
            <w:r w:rsidRPr="00A87377">
              <w:rPr>
                <w:rFonts w:cstheme="minorHAnsi"/>
              </w:rPr>
              <w:t>How Identified?</w:t>
            </w:r>
          </w:p>
        </w:tc>
      </w:tr>
      <w:tr w:rsidR="00A87377" w:rsidRPr="00A87377" w:rsidTr="00CA178C">
        <w:tc>
          <w:tcPr>
            <w:tcW w:w="608" w:type="dxa"/>
            <w:shd w:val="clear" w:color="auto" w:fill="BFBFBF" w:themeFill="background1" w:themeFillShade="BF"/>
          </w:tcPr>
          <w:p w:rsidR="00A87377" w:rsidRPr="00A87377" w:rsidRDefault="00A87377">
            <w:pPr>
              <w:rPr>
                <w:rFonts w:cstheme="minorHAnsi"/>
                <w:b/>
              </w:rPr>
            </w:pPr>
            <w:r w:rsidRPr="00A87377">
              <w:rPr>
                <w:rFonts w:cstheme="minorHAnsi"/>
                <w:b/>
              </w:rPr>
              <w:t>1</w:t>
            </w:r>
          </w:p>
        </w:tc>
        <w:tc>
          <w:tcPr>
            <w:tcW w:w="13704" w:type="dxa"/>
            <w:gridSpan w:val="4"/>
            <w:shd w:val="clear" w:color="auto" w:fill="BFBFBF" w:themeFill="background1" w:themeFillShade="BF"/>
          </w:tcPr>
          <w:p w:rsidR="00A87377" w:rsidRPr="00A87377" w:rsidRDefault="00A87377" w:rsidP="00CA178C">
            <w:pPr>
              <w:jc w:val="center"/>
              <w:rPr>
                <w:rFonts w:cstheme="minorHAnsi"/>
              </w:rPr>
            </w:pPr>
            <w:r w:rsidRPr="00A87377">
              <w:rPr>
                <w:rFonts w:cstheme="minorHAnsi"/>
                <w:b/>
              </w:rPr>
              <w:t>Qualifications</w:t>
            </w:r>
          </w:p>
        </w:tc>
      </w:tr>
      <w:tr w:rsidR="00A87377" w:rsidRPr="00A87377" w:rsidTr="00CA178C">
        <w:tc>
          <w:tcPr>
            <w:tcW w:w="608" w:type="dxa"/>
          </w:tcPr>
          <w:p w:rsidR="005C6669" w:rsidRPr="00A87377" w:rsidRDefault="005C6669">
            <w:pPr>
              <w:rPr>
                <w:rFonts w:cstheme="minorHAnsi"/>
              </w:rPr>
            </w:pPr>
            <w:r w:rsidRPr="00A87377">
              <w:rPr>
                <w:rFonts w:cstheme="minorHAnsi"/>
              </w:rPr>
              <w:t>1.1</w:t>
            </w:r>
          </w:p>
        </w:tc>
        <w:tc>
          <w:tcPr>
            <w:tcW w:w="11861" w:type="dxa"/>
          </w:tcPr>
          <w:p w:rsidR="005C6669" w:rsidRPr="00A87377" w:rsidRDefault="005C6669">
            <w:pPr>
              <w:rPr>
                <w:rFonts w:cstheme="minorHAnsi"/>
              </w:rPr>
            </w:pPr>
            <w:r w:rsidRPr="00113D5C">
              <w:rPr>
                <w:rFonts w:cstheme="minorHAnsi"/>
                <w:color w:val="000000"/>
              </w:rPr>
              <w:t>Qualified Teacher Status</w:t>
            </w:r>
          </w:p>
        </w:tc>
        <w:tc>
          <w:tcPr>
            <w:tcW w:w="567" w:type="dxa"/>
          </w:tcPr>
          <w:p w:rsidR="005C6669" w:rsidRPr="00A87377" w:rsidRDefault="00CA178C" w:rsidP="00CA178C">
            <w:pPr>
              <w:jc w:val="center"/>
              <w:rPr>
                <w:rFonts w:cstheme="minorHAnsi"/>
              </w:rPr>
            </w:pPr>
            <w:r>
              <w:rPr>
                <w:rFonts w:cstheme="minorHAnsi"/>
              </w:rPr>
              <w:t>E</w:t>
            </w:r>
          </w:p>
        </w:tc>
        <w:tc>
          <w:tcPr>
            <w:tcW w:w="567" w:type="dxa"/>
          </w:tcPr>
          <w:p w:rsidR="005C6669" w:rsidRPr="00A87377" w:rsidRDefault="005C6669" w:rsidP="00CA178C">
            <w:pPr>
              <w:jc w:val="center"/>
              <w:rPr>
                <w:rFonts w:cstheme="minorHAnsi"/>
              </w:rPr>
            </w:pPr>
          </w:p>
        </w:tc>
        <w:tc>
          <w:tcPr>
            <w:tcW w:w="709" w:type="dxa"/>
          </w:tcPr>
          <w:p w:rsidR="005C6669" w:rsidRPr="00A87377" w:rsidRDefault="00CA178C" w:rsidP="00CA178C">
            <w:pPr>
              <w:jc w:val="center"/>
              <w:rPr>
                <w:rFonts w:cstheme="minorHAnsi"/>
              </w:rPr>
            </w:pPr>
            <w:r>
              <w:rPr>
                <w:rFonts w:cstheme="minorHAnsi"/>
              </w:rPr>
              <w:t>A</w:t>
            </w:r>
          </w:p>
        </w:tc>
      </w:tr>
      <w:tr w:rsidR="00A87377" w:rsidRPr="00A87377" w:rsidTr="00CA178C">
        <w:tc>
          <w:tcPr>
            <w:tcW w:w="608" w:type="dxa"/>
          </w:tcPr>
          <w:p w:rsidR="005C6669" w:rsidRPr="00A87377" w:rsidRDefault="005C6669">
            <w:pPr>
              <w:rPr>
                <w:rFonts w:cstheme="minorHAnsi"/>
              </w:rPr>
            </w:pPr>
            <w:r w:rsidRPr="00A87377">
              <w:rPr>
                <w:rFonts w:cstheme="minorHAnsi"/>
              </w:rPr>
              <w:t>1.2</w:t>
            </w:r>
          </w:p>
        </w:tc>
        <w:tc>
          <w:tcPr>
            <w:tcW w:w="11861" w:type="dxa"/>
          </w:tcPr>
          <w:p w:rsidR="005C6669" w:rsidRPr="00A87377" w:rsidRDefault="005C6669">
            <w:pPr>
              <w:rPr>
                <w:rFonts w:cstheme="minorHAnsi"/>
              </w:rPr>
            </w:pPr>
            <w:r w:rsidRPr="00113D5C">
              <w:rPr>
                <w:rFonts w:cstheme="minorHAnsi"/>
                <w:color w:val="000000"/>
              </w:rPr>
              <w:t xml:space="preserve">Evidence of further relevant professional development in school leadership such as NPQH, </w:t>
            </w:r>
            <w:r w:rsidR="00A84F26">
              <w:rPr>
                <w:rFonts w:cstheme="minorHAnsi"/>
                <w:color w:val="000000"/>
              </w:rPr>
              <w:t xml:space="preserve">Church Schools Aspirant Headteacher Programme, </w:t>
            </w:r>
            <w:r w:rsidRPr="00113D5C">
              <w:rPr>
                <w:rFonts w:cstheme="minorHAnsi"/>
                <w:color w:val="000000"/>
              </w:rPr>
              <w:t>Higher Degree, Post Graduate qualification</w:t>
            </w:r>
          </w:p>
        </w:tc>
        <w:tc>
          <w:tcPr>
            <w:tcW w:w="567" w:type="dxa"/>
          </w:tcPr>
          <w:p w:rsidR="005C6669" w:rsidRPr="00A87377" w:rsidRDefault="00CA178C" w:rsidP="00CA178C">
            <w:pPr>
              <w:jc w:val="center"/>
              <w:rPr>
                <w:rFonts w:cstheme="minorHAnsi"/>
              </w:rPr>
            </w:pPr>
            <w:r>
              <w:rPr>
                <w:rFonts w:cstheme="minorHAnsi"/>
              </w:rPr>
              <w:t>E</w:t>
            </w:r>
          </w:p>
        </w:tc>
        <w:tc>
          <w:tcPr>
            <w:tcW w:w="567" w:type="dxa"/>
          </w:tcPr>
          <w:p w:rsidR="005C6669" w:rsidRPr="00A87377" w:rsidRDefault="005C6669" w:rsidP="00CA178C">
            <w:pPr>
              <w:jc w:val="center"/>
              <w:rPr>
                <w:rFonts w:cstheme="minorHAnsi"/>
              </w:rPr>
            </w:pPr>
          </w:p>
        </w:tc>
        <w:tc>
          <w:tcPr>
            <w:tcW w:w="709" w:type="dxa"/>
          </w:tcPr>
          <w:p w:rsidR="005C6669" w:rsidRPr="00A87377" w:rsidRDefault="00CA178C" w:rsidP="00CA178C">
            <w:pPr>
              <w:jc w:val="center"/>
              <w:rPr>
                <w:rFonts w:cstheme="minorHAnsi"/>
              </w:rPr>
            </w:pPr>
            <w:r>
              <w:rPr>
                <w:rFonts w:cstheme="minorHAnsi"/>
              </w:rPr>
              <w:t>A</w:t>
            </w:r>
          </w:p>
        </w:tc>
      </w:tr>
      <w:tr w:rsidR="00A87377" w:rsidRPr="00A87377" w:rsidTr="00CA178C">
        <w:tc>
          <w:tcPr>
            <w:tcW w:w="608" w:type="dxa"/>
          </w:tcPr>
          <w:p w:rsidR="005C6669" w:rsidRPr="00A87377" w:rsidRDefault="005C6669">
            <w:pPr>
              <w:rPr>
                <w:rFonts w:cstheme="minorHAnsi"/>
              </w:rPr>
            </w:pPr>
            <w:r w:rsidRPr="00A87377">
              <w:rPr>
                <w:rFonts w:cstheme="minorHAnsi"/>
              </w:rPr>
              <w:t>1.3</w:t>
            </w:r>
          </w:p>
        </w:tc>
        <w:tc>
          <w:tcPr>
            <w:tcW w:w="11861" w:type="dxa"/>
          </w:tcPr>
          <w:p w:rsidR="005C6669" w:rsidRPr="00A87377" w:rsidRDefault="005C6669">
            <w:pPr>
              <w:rPr>
                <w:rFonts w:cstheme="minorHAnsi"/>
              </w:rPr>
            </w:pPr>
            <w:r w:rsidRPr="00113D5C">
              <w:rPr>
                <w:rFonts w:cstheme="minorHAnsi"/>
                <w:color w:val="000000"/>
              </w:rPr>
              <w:t>Evidence of relevant professional development</w:t>
            </w:r>
          </w:p>
        </w:tc>
        <w:tc>
          <w:tcPr>
            <w:tcW w:w="567" w:type="dxa"/>
          </w:tcPr>
          <w:p w:rsidR="005C6669" w:rsidRPr="00A87377" w:rsidRDefault="00CA178C" w:rsidP="00CA178C">
            <w:pPr>
              <w:jc w:val="center"/>
              <w:rPr>
                <w:rFonts w:cstheme="minorHAnsi"/>
              </w:rPr>
            </w:pPr>
            <w:r>
              <w:rPr>
                <w:rFonts w:cstheme="minorHAnsi"/>
              </w:rPr>
              <w:t>E</w:t>
            </w:r>
          </w:p>
        </w:tc>
        <w:tc>
          <w:tcPr>
            <w:tcW w:w="567" w:type="dxa"/>
          </w:tcPr>
          <w:p w:rsidR="005C6669" w:rsidRPr="00A87377" w:rsidRDefault="005C6669" w:rsidP="00CA178C">
            <w:pPr>
              <w:jc w:val="center"/>
              <w:rPr>
                <w:rFonts w:cstheme="minorHAnsi"/>
              </w:rPr>
            </w:pPr>
          </w:p>
        </w:tc>
        <w:tc>
          <w:tcPr>
            <w:tcW w:w="709" w:type="dxa"/>
          </w:tcPr>
          <w:p w:rsidR="005C6669" w:rsidRPr="00A87377" w:rsidRDefault="00CA178C" w:rsidP="00CA178C">
            <w:pPr>
              <w:jc w:val="center"/>
              <w:rPr>
                <w:rFonts w:cstheme="minorHAnsi"/>
              </w:rPr>
            </w:pPr>
            <w:r>
              <w:rPr>
                <w:rFonts w:cstheme="minorHAnsi"/>
              </w:rPr>
              <w:t>A</w:t>
            </w:r>
          </w:p>
        </w:tc>
      </w:tr>
      <w:tr w:rsidR="00A87377" w:rsidRPr="00A87377" w:rsidTr="00CA178C">
        <w:tc>
          <w:tcPr>
            <w:tcW w:w="14312" w:type="dxa"/>
            <w:gridSpan w:val="5"/>
          </w:tcPr>
          <w:p w:rsidR="00A87377" w:rsidRPr="00A87377" w:rsidRDefault="00A87377" w:rsidP="00CA178C">
            <w:pPr>
              <w:jc w:val="center"/>
              <w:rPr>
                <w:rFonts w:cstheme="minorHAnsi"/>
              </w:rPr>
            </w:pPr>
          </w:p>
        </w:tc>
      </w:tr>
      <w:tr w:rsidR="00A87377" w:rsidRPr="00A87377" w:rsidTr="00CA178C">
        <w:tc>
          <w:tcPr>
            <w:tcW w:w="608" w:type="dxa"/>
            <w:shd w:val="clear" w:color="auto" w:fill="BFBFBF" w:themeFill="background1" w:themeFillShade="BF"/>
          </w:tcPr>
          <w:p w:rsidR="00A87377" w:rsidRPr="00A87377" w:rsidRDefault="00A87377">
            <w:pPr>
              <w:rPr>
                <w:rFonts w:cstheme="minorHAnsi"/>
                <w:b/>
              </w:rPr>
            </w:pPr>
            <w:r w:rsidRPr="00A87377">
              <w:rPr>
                <w:rFonts w:cstheme="minorHAnsi"/>
                <w:b/>
              </w:rPr>
              <w:t>2</w:t>
            </w:r>
          </w:p>
        </w:tc>
        <w:tc>
          <w:tcPr>
            <w:tcW w:w="13704" w:type="dxa"/>
            <w:gridSpan w:val="4"/>
            <w:shd w:val="clear" w:color="auto" w:fill="BFBFBF" w:themeFill="background1" w:themeFillShade="BF"/>
          </w:tcPr>
          <w:p w:rsidR="00A87377" w:rsidRPr="00A87377" w:rsidRDefault="00A87377" w:rsidP="00CA178C">
            <w:pPr>
              <w:jc w:val="center"/>
              <w:rPr>
                <w:rFonts w:cstheme="minorHAnsi"/>
              </w:rPr>
            </w:pPr>
            <w:r w:rsidRPr="00A87377">
              <w:rPr>
                <w:rFonts w:cstheme="minorHAnsi"/>
                <w:b/>
              </w:rPr>
              <w:t>Experience</w:t>
            </w:r>
          </w:p>
        </w:tc>
      </w:tr>
      <w:tr w:rsidR="00A87377" w:rsidRPr="00A87377" w:rsidTr="00CA178C">
        <w:tc>
          <w:tcPr>
            <w:tcW w:w="608" w:type="dxa"/>
          </w:tcPr>
          <w:p w:rsidR="005C6669" w:rsidRPr="00A87377" w:rsidRDefault="005C6669">
            <w:pPr>
              <w:rPr>
                <w:rFonts w:cstheme="minorHAnsi"/>
              </w:rPr>
            </w:pPr>
            <w:r w:rsidRPr="00A87377">
              <w:rPr>
                <w:rFonts w:cstheme="minorHAnsi"/>
              </w:rPr>
              <w:t>2.1</w:t>
            </w:r>
          </w:p>
        </w:tc>
        <w:tc>
          <w:tcPr>
            <w:tcW w:w="11861" w:type="dxa"/>
          </w:tcPr>
          <w:p w:rsidR="005C6669" w:rsidRPr="00A87377" w:rsidRDefault="008B080C">
            <w:pPr>
              <w:rPr>
                <w:rFonts w:cstheme="minorHAnsi"/>
              </w:rPr>
            </w:pPr>
            <w:r w:rsidRPr="00113D5C">
              <w:rPr>
                <w:rFonts w:cstheme="minorHAnsi"/>
                <w:color w:val="000000"/>
              </w:rPr>
              <w:t>Experience of teaching in schools covering the full Primary age range including Foundation Stage</w:t>
            </w:r>
          </w:p>
        </w:tc>
        <w:tc>
          <w:tcPr>
            <w:tcW w:w="567" w:type="dxa"/>
          </w:tcPr>
          <w:p w:rsidR="005C6669" w:rsidRPr="00A87377" w:rsidRDefault="00CA178C" w:rsidP="00CA178C">
            <w:pPr>
              <w:jc w:val="center"/>
              <w:rPr>
                <w:rFonts w:cstheme="minorHAnsi"/>
              </w:rPr>
            </w:pPr>
            <w:r>
              <w:rPr>
                <w:rFonts w:cstheme="minorHAnsi"/>
              </w:rPr>
              <w:t>E</w:t>
            </w:r>
          </w:p>
        </w:tc>
        <w:tc>
          <w:tcPr>
            <w:tcW w:w="567" w:type="dxa"/>
          </w:tcPr>
          <w:p w:rsidR="005C6669" w:rsidRPr="00A87377" w:rsidRDefault="005C6669" w:rsidP="00CA178C">
            <w:pPr>
              <w:jc w:val="center"/>
              <w:rPr>
                <w:rFonts w:cstheme="minorHAnsi"/>
              </w:rPr>
            </w:pPr>
          </w:p>
        </w:tc>
        <w:tc>
          <w:tcPr>
            <w:tcW w:w="709" w:type="dxa"/>
          </w:tcPr>
          <w:p w:rsidR="005C6669" w:rsidRPr="00A87377" w:rsidRDefault="00CA178C" w:rsidP="00CA178C">
            <w:pPr>
              <w:jc w:val="center"/>
              <w:rPr>
                <w:rFonts w:cstheme="minorHAnsi"/>
              </w:rPr>
            </w:pPr>
            <w:r>
              <w:rPr>
                <w:rFonts w:cstheme="minorHAnsi"/>
              </w:rPr>
              <w:t>A</w:t>
            </w:r>
          </w:p>
        </w:tc>
      </w:tr>
      <w:tr w:rsidR="00A84F26" w:rsidRPr="00A87377" w:rsidTr="00CA178C">
        <w:tc>
          <w:tcPr>
            <w:tcW w:w="608" w:type="dxa"/>
          </w:tcPr>
          <w:p w:rsidR="00A84F26" w:rsidRPr="00A87377" w:rsidRDefault="00A84F26">
            <w:pPr>
              <w:rPr>
                <w:rFonts w:cstheme="minorHAnsi"/>
              </w:rPr>
            </w:pPr>
            <w:r>
              <w:rPr>
                <w:rFonts w:cstheme="minorHAnsi"/>
              </w:rPr>
              <w:t>2.2</w:t>
            </w:r>
          </w:p>
        </w:tc>
        <w:tc>
          <w:tcPr>
            <w:tcW w:w="11861" w:type="dxa"/>
          </w:tcPr>
          <w:p w:rsidR="00A84F26" w:rsidRPr="00113D5C" w:rsidRDefault="00A84F26">
            <w:pPr>
              <w:rPr>
                <w:rFonts w:cstheme="minorHAnsi"/>
                <w:color w:val="000000"/>
              </w:rPr>
            </w:pPr>
            <w:r>
              <w:rPr>
                <w:rFonts w:cstheme="minorHAnsi"/>
                <w:color w:val="000000"/>
              </w:rPr>
              <w:t>Previous experience of leading a school through a successful Ofsted Inspection</w:t>
            </w:r>
          </w:p>
        </w:tc>
        <w:tc>
          <w:tcPr>
            <w:tcW w:w="567" w:type="dxa"/>
          </w:tcPr>
          <w:p w:rsidR="00A84F26" w:rsidRDefault="00A84F26" w:rsidP="00CA178C">
            <w:pPr>
              <w:jc w:val="center"/>
              <w:rPr>
                <w:rFonts w:cstheme="minorHAnsi"/>
              </w:rPr>
            </w:pPr>
          </w:p>
        </w:tc>
        <w:tc>
          <w:tcPr>
            <w:tcW w:w="567" w:type="dxa"/>
          </w:tcPr>
          <w:p w:rsidR="00A84F26" w:rsidRPr="00A87377" w:rsidRDefault="00A84F26" w:rsidP="00CA178C">
            <w:pPr>
              <w:jc w:val="center"/>
              <w:rPr>
                <w:rFonts w:cstheme="minorHAnsi"/>
              </w:rPr>
            </w:pPr>
            <w:r>
              <w:rPr>
                <w:rFonts w:cstheme="minorHAnsi"/>
              </w:rPr>
              <w:t>D</w:t>
            </w:r>
          </w:p>
        </w:tc>
        <w:tc>
          <w:tcPr>
            <w:tcW w:w="709" w:type="dxa"/>
          </w:tcPr>
          <w:p w:rsidR="00A84F26" w:rsidRDefault="00A84F26" w:rsidP="00CA178C">
            <w:pPr>
              <w:jc w:val="center"/>
              <w:rPr>
                <w:rFonts w:cstheme="minorHAnsi"/>
              </w:rPr>
            </w:pPr>
          </w:p>
        </w:tc>
      </w:tr>
      <w:tr w:rsidR="00A84F26" w:rsidRPr="00A87377" w:rsidTr="00CA178C">
        <w:tc>
          <w:tcPr>
            <w:tcW w:w="608" w:type="dxa"/>
          </w:tcPr>
          <w:p w:rsidR="00A84F26" w:rsidRDefault="00A84F26">
            <w:pPr>
              <w:rPr>
                <w:rFonts w:cstheme="minorHAnsi"/>
              </w:rPr>
            </w:pPr>
            <w:r>
              <w:rPr>
                <w:rFonts w:cstheme="minorHAnsi"/>
              </w:rPr>
              <w:t>2.3</w:t>
            </w:r>
          </w:p>
        </w:tc>
        <w:tc>
          <w:tcPr>
            <w:tcW w:w="11861" w:type="dxa"/>
          </w:tcPr>
          <w:p w:rsidR="00A84F26" w:rsidRDefault="00E92957">
            <w:pPr>
              <w:rPr>
                <w:rFonts w:cstheme="minorHAnsi"/>
                <w:color w:val="000000"/>
              </w:rPr>
            </w:pPr>
            <w:r>
              <w:rPr>
                <w:rFonts w:cstheme="minorHAnsi"/>
                <w:color w:val="000000"/>
              </w:rPr>
              <w:t>Previous e</w:t>
            </w:r>
            <w:r w:rsidR="00A84F26">
              <w:rPr>
                <w:rFonts w:cstheme="minorHAnsi"/>
                <w:color w:val="000000"/>
              </w:rPr>
              <w:t>xperience of working within a Multi Academy Trust</w:t>
            </w:r>
          </w:p>
        </w:tc>
        <w:tc>
          <w:tcPr>
            <w:tcW w:w="567" w:type="dxa"/>
          </w:tcPr>
          <w:p w:rsidR="00A84F26" w:rsidRDefault="00A84F26" w:rsidP="00CA178C">
            <w:pPr>
              <w:jc w:val="center"/>
              <w:rPr>
                <w:rFonts w:cstheme="minorHAnsi"/>
              </w:rPr>
            </w:pPr>
          </w:p>
        </w:tc>
        <w:tc>
          <w:tcPr>
            <w:tcW w:w="567" w:type="dxa"/>
          </w:tcPr>
          <w:p w:rsidR="00A84F26" w:rsidRDefault="00E92957" w:rsidP="00CA178C">
            <w:pPr>
              <w:jc w:val="center"/>
              <w:rPr>
                <w:rFonts w:cstheme="minorHAnsi"/>
              </w:rPr>
            </w:pPr>
            <w:r>
              <w:rPr>
                <w:rFonts w:cstheme="minorHAnsi"/>
              </w:rPr>
              <w:t>D</w:t>
            </w:r>
          </w:p>
        </w:tc>
        <w:tc>
          <w:tcPr>
            <w:tcW w:w="709" w:type="dxa"/>
          </w:tcPr>
          <w:p w:rsidR="00A84F26" w:rsidRDefault="00A84F26" w:rsidP="00CA178C">
            <w:pPr>
              <w:jc w:val="center"/>
              <w:rPr>
                <w:rFonts w:cstheme="minorHAnsi"/>
              </w:rPr>
            </w:pPr>
          </w:p>
        </w:tc>
      </w:tr>
      <w:tr w:rsidR="00A87377" w:rsidRPr="00A87377" w:rsidTr="00CA178C">
        <w:tc>
          <w:tcPr>
            <w:tcW w:w="608" w:type="dxa"/>
          </w:tcPr>
          <w:p w:rsidR="005C6669" w:rsidRPr="00A87377" w:rsidRDefault="005C6669">
            <w:pPr>
              <w:rPr>
                <w:rFonts w:cstheme="minorHAnsi"/>
              </w:rPr>
            </w:pPr>
            <w:r w:rsidRPr="00A87377">
              <w:rPr>
                <w:rFonts w:cstheme="minorHAnsi"/>
              </w:rPr>
              <w:t>2.</w:t>
            </w:r>
            <w:r w:rsidR="00F86DE9">
              <w:rPr>
                <w:rFonts w:cstheme="minorHAnsi"/>
              </w:rPr>
              <w:t>4</w:t>
            </w:r>
          </w:p>
        </w:tc>
        <w:tc>
          <w:tcPr>
            <w:tcW w:w="11861" w:type="dxa"/>
          </w:tcPr>
          <w:p w:rsidR="005C6669" w:rsidRPr="00A87377" w:rsidRDefault="008B080C">
            <w:pPr>
              <w:rPr>
                <w:rFonts w:cstheme="minorHAnsi"/>
              </w:rPr>
            </w:pPr>
            <w:r w:rsidRPr="00113D5C">
              <w:rPr>
                <w:rFonts w:cstheme="minorHAnsi"/>
                <w:color w:val="000000"/>
              </w:rPr>
              <w:t>Substantial experience of working within a senior management team, with experience of successful whole school responsibility</w:t>
            </w:r>
          </w:p>
        </w:tc>
        <w:tc>
          <w:tcPr>
            <w:tcW w:w="567" w:type="dxa"/>
          </w:tcPr>
          <w:p w:rsidR="005C6669" w:rsidRPr="00A87377" w:rsidRDefault="00CA178C" w:rsidP="00CA178C">
            <w:pPr>
              <w:jc w:val="center"/>
              <w:rPr>
                <w:rFonts w:cstheme="minorHAnsi"/>
              </w:rPr>
            </w:pPr>
            <w:r>
              <w:rPr>
                <w:rFonts w:cstheme="minorHAnsi"/>
              </w:rPr>
              <w:t>E</w:t>
            </w:r>
          </w:p>
        </w:tc>
        <w:tc>
          <w:tcPr>
            <w:tcW w:w="567" w:type="dxa"/>
          </w:tcPr>
          <w:p w:rsidR="005C6669" w:rsidRPr="00A87377" w:rsidRDefault="005C6669" w:rsidP="00CA178C">
            <w:pPr>
              <w:jc w:val="center"/>
              <w:rPr>
                <w:rFonts w:cstheme="minorHAnsi"/>
              </w:rPr>
            </w:pPr>
          </w:p>
        </w:tc>
        <w:tc>
          <w:tcPr>
            <w:tcW w:w="709" w:type="dxa"/>
          </w:tcPr>
          <w:p w:rsidR="005C6669" w:rsidRPr="00A87377" w:rsidRDefault="00CA178C" w:rsidP="00CA178C">
            <w:pPr>
              <w:jc w:val="center"/>
              <w:rPr>
                <w:rFonts w:cstheme="minorHAnsi"/>
              </w:rPr>
            </w:pPr>
            <w:r>
              <w:rPr>
                <w:rFonts w:cstheme="minorHAnsi"/>
              </w:rPr>
              <w:t>A/L</w:t>
            </w:r>
          </w:p>
        </w:tc>
      </w:tr>
      <w:tr w:rsidR="00A87377" w:rsidRPr="00A87377" w:rsidTr="00CA178C">
        <w:tc>
          <w:tcPr>
            <w:tcW w:w="608" w:type="dxa"/>
          </w:tcPr>
          <w:p w:rsidR="005C6669" w:rsidRPr="00A87377" w:rsidRDefault="008B080C">
            <w:pPr>
              <w:rPr>
                <w:rFonts w:cstheme="minorHAnsi"/>
              </w:rPr>
            </w:pPr>
            <w:r w:rsidRPr="00A87377">
              <w:rPr>
                <w:rFonts w:cstheme="minorHAnsi"/>
              </w:rPr>
              <w:t>2.</w:t>
            </w:r>
            <w:r w:rsidR="00F86DE9">
              <w:rPr>
                <w:rFonts w:cstheme="minorHAnsi"/>
              </w:rPr>
              <w:t>5</w:t>
            </w:r>
          </w:p>
        </w:tc>
        <w:tc>
          <w:tcPr>
            <w:tcW w:w="11861" w:type="dxa"/>
          </w:tcPr>
          <w:p w:rsidR="005C6669" w:rsidRPr="00A87377" w:rsidRDefault="008B080C">
            <w:pPr>
              <w:rPr>
                <w:rFonts w:cstheme="minorHAnsi"/>
              </w:rPr>
            </w:pPr>
            <w:r w:rsidRPr="00113D5C">
              <w:rPr>
                <w:rFonts w:cstheme="minorHAnsi"/>
                <w:color w:val="000000"/>
              </w:rPr>
              <w:t xml:space="preserve">Experience of supporting pupils with SEND and a commitment to further developing our </w:t>
            </w:r>
            <w:r w:rsidR="000E7FF7">
              <w:rPr>
                <w:rFonts w:cstheme="minorHAnsi"/>
                <w:color w:val="000000"/>
              </w:rPr>
              <w:t xml:space="preserve">SEND </w:t>
            </w:r>
            <w:r w:rsidRPr="00113D5C">
              <w:rPr>
                <w:rFonts w:cstheme="minorHAnsi"/>
                <w:color w:val="000000"/>
              </w:rPr>
              <w:t>provision and upholding our inclusive ethos</w:t>
            </w:r>
          </w:p>
        </w:tc>
        <w:tc>
          <w:tcPr>
            <w:tcW w:w="567" w:type="dxa"/>
          </w:tcPr>
          <w:p w:rsidR="005C6669" w:rsidRPr="00A87377" w:rsidRDefault="00CA178C" w:rsidP="00CA178C">
            <w:pPr>
              <w:jc w:val="center"/>
              <w:rPr>
                <w:rFonts w:cstheme="minorHAnsi"/>
              </w:rPr>
            </w:pPr>
            <w:r>
              <w:rPr>
                <w:rFonts w:cstheme="minorHAnsi"/>
              </w:rPr>
              <w:t>E</w:t>
            </w:r>
          </w:p>
        </w:tc>
        <w:tc>
          <w:tcPr>
            <w:tcW w:w="567" w:type="dxa"/>
          </w:tcPr>
          <w:p w:rsidR="005C6669" w:rsidRPr="00A87377" w:rsidRDefault="005C6669" w:rsidP="00CA178C">
            <w:pPr>
              <w:jc w:val="center"/>
              <w:rPr>
                <w:rFonts w:cstheme="minorHAnsi"/>
              </w:rPr>
            </w:pPr>
          </w:p>
        </w:tc>
        <w:tc>
          <w:tcPr>
            <w:tcW w:w="709" w:type="dxa"/>
          </w:tcPr>
          <w:p w:rsidR="005C6669" w:rsidRPr="00A87377" w:rsidRDefault="00CA178C" w:rsidP="00CA178C">
            <w:pPr>
              <w:jc w:val="center"/>
              <w:rPr>
                <w:rFonts w:cstheme="minorHAnsi"/>
              </w:rPr>
            </w:pPr>
            <w:r>
              <w:rPr>
                <w:rFonts w:cstheme="minorHAnsi"/>
              </w:rPr>
              <w:t>L/I</w:t>
            </w:r>
          </w:p>
        </w:tc>
      </w:tr>
      <w:tr w:rsidR="00A87377" w:rsidRPr="00A87377" w:rsidTr="00CA178C">
        <w:tc>
          <w:tcPr>
            <w:tcW w:w="14312" w:type="dxa"/>
            <w:gridSpan w:val="5"/>
          </w:tcPr>
          <w:p w:rsidR="00A87377" w:rsidRPr="00A87377" w:rsidRDefault="00A87377" w:rsidP="00CA178C">
            <w:pPr>
              <w:jc w:val="center"/>
              <w:rPr>
                <w:rFonts w:cstheme="minorHAnsi"/>
              </w:rPr>
            </w:pPr>
          </w:p>
        </w:tc>
      </w:tr>
      <w:tr w:rsidR="00A87377" w:rsidRPr="00A87377" w:rsidTr="00CA178C">
        <w:tc>
          <w:tcPr>
            <w:tcW w:w="608" w:type="dxa"/>
            <w:shd w:val="clear" w:color="auto" w:fill="BFBFBF" w:themeFill="background1" w:themeFillShade="BF"/>
          </w:tcPr>
          <w:p w:rsidR="00A87377" w:rsidRPr="00A87377" w:rsidRDefault="00A87377">
            <w:pPr>
              <w:rPr>
                <w:rFonts w:cstheme="minorHAnsi"/>
                <w:b/>
              </w:rPr>
            </w:pPr>
            <w:r w:rsidRPr="00A87377">
              <w:rPr>
                <w:rFonts w:cstheme="minorHAnsi"/>
                <w:b/>
              </w:rPr>
              <w:t>3</w:t>
            </w:r>
          </w:p>
        </w:tc>
        <w:tc>
          <w:tcPr>
            <w:tcW w:w="13704" w:type="dxa"/>
            <w:gridSpan w:val="4"/>
            <w:shd w:val="clear" w:color="auto" w:fill="BFBFBF" w:themeFill="background1" w:themeFillShade="BF"/>
          </w:tcPr>
          <w:p w:rsidR="00A87377" w:rsidRPr="00A87377" w:rsidRDefault="00A87377" w:rsidP="00CA178C">
            <w:pPr>
              <w:jc w:val="center"/>
              <w:rPr>
                <w:rFonts w:cstheme="minorHAnsi"/>
              </w:rPr>
            </w:pPr>
            <w:r w:rsidRPr="00A87377">
              <w:rPr>
                <w:rFonts w:cstheme="minorHAnsi"/>
                <w:b/>
              </w:rPr>
              <w:t>Qualities &amp; Knowledge</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3.1</w:t>
            </w:r>
          </w:p>
        </w:tc>
        <w:tc>
          <w:tcPr>
            <w:tcW w:w="11861" w:type="dxa"/>
          </w:tcPr>
          <w:p w:rsidR="00CA178C" w:rsidRPr="00A87377" w:rsidRDefault="00CA178C" w:rsidP="00CA178C">
            <w:pPr>
              <w:rPr>
                <w:rFonts w:cstheme="minorHAnsi"/>
              </w:rPr>
            </w:pPr>
            <w:r w:rsidRPr="00B432A5">
              <w:rPr>
                <w:rFonts w:cstheme="minorHAnsi"/>
                <w:color w:val="000000"/>
              </w:rPr>
              <w:t>Demonstrate the school’s Christian vision and values in everyday work and practice.</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3.2</w:t>
            </w:r>
          </w:p>
        </w:tc>
        <w:tc>
          <w:tcPr>
            <w:tcW w:w="11861" w:type="dxa"/>
          </w:tcPr>
          <w:p w:rsidR="00CA178C" w:rsidRPr="00A87377" w:rsidRDefault="00CA178C" w:rsidP="00CA178C">
            <w:pPr>
              <w:rPr>
                <w:rFonts w:cstheme="minorHAnsi"/>
              </w:rPr>
            </w:pPr>
            <w:r w:rsidRPr="00B432A5">
              <w:rPr>
                <w:rFonts w:cstheme="minorHAnsi"/>
                <w:color w:val="000000"/>
              </w:rPr>
              <w:t>Positively promote the school’s distinctive Christian identity</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lastRenderedPageBreak/>
              <w:t>3.3</w:t>
            </w:r>
          </w:p>
        </w:tc>
        <w:tc>
          <w:tcPr>
            <w:tcW w:w="11861" w:type="dxa"/>
          </w:tcPr>
          <w:p w:rsidR="00CA178C" w:rsidRPr="00A87377" w:rsidRDefault="00CA178C" w:rsidP="00CA178C">
            <w:pPr>
              <w:rPr>
                <w:rFonts w:cstheme="minorHAnsi"/>
              </w:rPr>
            </w:pPr>
            <w:r w:rsidRPr="00B432A5">
              <w:rPr>
                <w:rFonts w:cstheme="minorHAnsi"/>
                <w:color w:val="000000"/>
              </w:rPr>
              <w:t>A commitment to reinforce and enhance links with the local community and Parish Church, maintaining the school at the heart of the community</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3.4</w:t>
            </w:r>
          </w:p>
        </w:tc>
        <w:tc>
          <w:tcPr>
            <w:tcW w:w="11861" w:type="dxa"/>
          </w:tcPr>
          <w:p w:rsidR="00CA178C" w:rsidRPr="00A87377" w:rsidRDefault="00CA178C" w:rsidP="00CA178C">
            <w:pPr>
              <w:rPr>
                <w:rFonts w:cstheme="minorHAnsi"/>
              </w:rPr>
            </w:pPr>
            <w:r w:rsidRPr="00A87377">
              <w:rPr>
                <w:rFonts w:cstheme="minorHAnsi"/>
              </w:rPr>
              <w:t>Evidence of the ability to communicate and implement a shared vision of excellence for all</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3.5</w:t>
            </w:r>
          </w:p>
        </w:tc>
        <w:tc>
          <w:tcPr>
            <w:tcW w:w="11861" w:type="dxa"/>
          </w:tcPr>
          <w:p w:rsidR="00CA178C" w:rsidRPr="00A87377" w:rsidRDefault="00CA178C" w:rsidP="00CA178C">
            <w:pPr>
              <w:rPr>
                <w:rFonts w:cstheme="minorHAnsi"/>
              </w:rPr>
            </w:pPr>
            <w:r w:rsidRPr="00A87377">
              <w:rPr>
                <w:rFonts w:cstheme="minorHAnsi"/>
              </w:rPr>
              <w:t>Evidence of developing, leading and monitoring strategic plans to realise the school vision and sustain school improvement</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3.6</w:t>
            </w:r>
          </w:p>
        </w:tc>
        <w:tc>
          <w:tcPr>
            <w:tcW w:w="11861" w:type="dxa"/>
          </w:tcPr>
          <w:p w:rsidR="00CA178C" w:rsidRPr="00A87377" w:rsidRDefault="00CA178C" w:rsidP="00CA178C">
            <w:pPr>
              <w:rPr>
                <w:rFonts w:cstheme="minorHAnsi"/>
              </w:rPr>
            </w:pPr>
            <w:r w:rsidRPr="00A87377">
              <w:rPr>
                <w:rFonts w:cstheme="minorHAnsi"/>
              </w:rPr>
              <w:t>Demonstrate excellent inter-personal skills to secure positive relationships and attitudes towards pupils, staff, parents, Governors and the wider community</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I/R</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3.7</w:t>
            </w:r>
          </w:p>
        </w:tc>
        <w:tc>
          <w:tcPr>
            <w:tcW w:w="11861" w:type="dxa"/>
          </w:tcPr>
          <w:p w:rsidR="00CA178C" w:rsidRPr="00A87377" w:rsidRDefault="00CA178C" w:rsidP="00CA178C">
            <w:pPr>
              <w:rPr>
                <w:rFonts w:cstheme="minorHAnsi"/>
              </w:rPr>
            </w:pPr>
            <w:r w:rsidRPr="00A87377">
              <w:rPr>
                <w:rFonts w:cstheme="minorHAnsi"/>
              </w:rPr>
              <w:t>Evidence of developing successful leadership and management qualities, demonstrating the ability to lead by example</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3.8</w:t>
            </w:r>
          </w:p>
        </w:tc>
        <w:tc>
          <w:tcPr>
            <w:tcW w:w="11861" w:type="dxa"/>
          </w:tcPr>
          <w:p w:rsidR="00CA178C" w:rsidRPr="00A87377" w:rsidRDefault="00CA178C" w:rsidP="00CA178C">
            <w:pPr>
              <w:rPr>
                <w:rFonts w:cstheme="minorHAnsi"/>
              </w:rPr>
            </w:pPr>
            <w:r w:rsidRPr="00A87377">
              <w:rPr>
                <w:rFonts w:cstheme="minorHAnsi"/>
              </w:rPr>
              <w:t>Demonstrate a proven track record with experience of leading and empowering staff and pupils to excel</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3.9</w:t>
            </w:r>
          </w:p>
        </w:tc>
        <w:tc>
          <w:tcPr>
            <w:tcW w:w="11861" w:type="dxa"/>
          </w:tcPr>
          <w:p w:rsidR="00CA178C" w:rsidRPr="00A87377" w:rsidRDefault="00CA178C" w:rsidP="00CA178C">
            <w:pPr>
              <w:autoSpaceDE w:val="0"/>
              <w:autoSpaceDN w:val="0"/>
              <w:adjustRightInd w:val="0"/>
              <w:rPr>
                <w:rFonts w:cstheme="minorHAnsi"/>
              </w:rPr>
            </w:pPr>
            <w:r w:rsidRPr="00A87377">
              <w:rPr>
                <w:rFonts w:cstheme="minorHAnsi"/>
              </w:rPr>
              <w:t>A knowledge of current educational developments, national policy and research and their potential to enhance school self-</w:t>
            </w:r>
          </w:p>
          <w:p w:rsidR="00CA178C" w:rsidRPr="00A87377" w:rsidRDefault="00CA178C" w:rsidP="00CA178C">
            <w:pPr>
              <w:rPr>
                <w:rFonts w:cstheme="minorHAnsi"/>
              </w:rPr>
            </w:pPr>
            <w:r w:rsidRPr="00A87377">
              <w:rPr>
                <w:rFonts w:cstheme="minorHAnsi"/>
              </w:rPr>
              <w:t>improvement</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14312" w:type="dxa"/>
            <w:gridSpan w:val="5"/>
          </w:tcPr>
          <w:p w:rsidR="00CA178C" w:rsidRPr="00A87377" w:rsidRDefault="00CA178C" w:rsidP="00CA178C">
            <w:pPr>
              <w:jc w:val="center"/>
              <w:rPr>
                <w:rFonts w:cstheme="minorHAnsi"/>
              </w:rPr>
            </w:pPr>
          </w:p>
        </w:tc>
      </w:tr>
      <w:tr w:rsidR="00CA178C" w:rsidRPr="00A87377" w:rsidTr="00CA178C">
        <w:tc>
          <w:tcPr>
            <w:tcW w:w="608" w:type="dxa"/>
            <w:shd w:val="clear" w:color="auto" w:fill="BFBFBF" w:themeFill="background1" w:themeFillShade="BF"/>
          </w:tcPr>
          <w:p w:rsidR="00CA178C" w:rsidRPr="00A87377" w:rsidRDefault="00CA178C" w:rsidP="00CA178C">
            <w:pPr>
              <w:rPr>
                <w:rFonts w:cstheme="minorHAnsi"/>
                <w:b/>
              </w:rPr>
            </w:pPr>
            <w:r w:rsidRPr="00A87377">
              <w:rPr>
                <w:rFonts w:cstheme="minorHAnsi"/>
                <w:b/>
              </w:rPr>
              <w:t>4</w:t>
            </w:r>
          </w:p>
        </w:tc>
        <w:tc>
          <w:tcPr>
            <w:tcW w:w="13704" w:type="dxa"/>
            <w:gridSpan w:val="4"/>
            <w:shd w:val="clear" w:color="auto" w:fill="BFBFBF" w:themeFill="background1" w:themeFillShade="BF"/>
          </w:tcPr>
          <w:p w:rsidR="00CA178C" w:rsidRPr="00A87377" w:rsidRDefault="00CA178C" w:rsidP="00CA178C">
            <w:pPr>
              <w:jc w:val="center"/>
              <w:rPr>
                <w:rFonts w:cstheme="minorHAnsi"/>
              </w:rPr>
            </w:pPr>
            <w:r w:rsidRPr="00A87377">
              <w:rPr>
                <w:rFonts w:cstheme="minorHAnsi"/>
                <w:b/>
              </w:rPr>
              <w:t>Developing Pupil &amp; Staff</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4.1</w:t>
            </w:r>
          </w:p>
        </w:tc>
        <w:tc>
          <w:tcPr>
            <w:tcW w:w="11861" w:type="dxa"/>
          </w:tcPr>
          <w:p w:rsidR="00CA178C" w:rsidRPr="00A87377" w:rsidRDefault="00CA178C" w:rsidP="00CA178C">
            <w:pPr>
              <w:rPr>
                <w:rFonts w:cstheme="minorHAnsi"/>
              </w:rPr>
            </w:pPr>
            <w:r w:rsidRPr="00B432A5">
              <w:rPr>
                <w:rFonts w:cstheme="minorHAnsi"/>
                <w:color w:val="000000"/>
              </w:rPr>
              <w:t>Experience of securing excellent teaching through a clear understanding of how pupils learn and of the core features of successful classroom practice and curriculum design, leading to successful outcomes in terms of pupils’ achievement and well-being</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4.2</w:t>
            </w:r>
          </w:p>
        </w:tc>
        <w:tc>
          <w:tcPr>
            <w:tcW w:w="11861" w:type="dxa"/>
          </w:tcPr>
          <w:p w:rsidR="00CA178C" w:rsidRPr="00A87377" w:rsidRDefault="00CA178C" w:rsidP="00CA178C">
            <w:pPr>
              <w:rPr>
                <w:rFonts w:cstheme="minorHAnsi"/>
              </w:rPr>
            </w:pPr>
            <w:r w:rsidRPr="00B432A5">
              <w:rPr>
                <w:rFonts w:cstheme="minorHAnsi"/>
                <w:color w:val="000000"/>
              </w:rPr>
              <w:t>Experience of organising and sharing best practice within and between schools, to establish a culture of professional development</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4.3</w:t>
            </w:r>
          </w:p>
        </w:tc>
        <w:tc>
          <w:tcPr>
            <w:tcW w:w="11861" w:type="dxa"/>
          </w:tcPr>
          <w:p w:rsidR="00CA178C" w:rsidRPr="00A87377" w:rsidRDefault="00CA178C" w:rsidP="00CA178C">
            <w:pPr>
              <w:rPr>
                <w:rFonts w:cstheme="minorHAnsi"/>
              </w:rPr>
            </w:pPr>
            <w:r w:rsidRPr="00B432A5">
              <w:rPr>
                <w:rFonts w:cstheme="minorHAnsi"/>
                <w:color w:val="000000"/>
              </w:rPr>
              <w:t>An ability to create an ethos in which all staff are supported to develop their own skills, subject knowledge and sense of well-being</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p>
        </w:tc>
      </w:tr>
      <w:tr w:rsidR="00CA178C" w:rsidRPr="00A87377" w:rsidTr="00CA178C">
        <w:tc>
          <w:tcPr>
            <w:tcW w:w="608" w:type="dxa"/>
          </w:tcPr>
          <w:p w:rsidR="00CA178C" w:rsidRPr="00A87377" w:rsidRDefault="00CA178C" w:rsidP="00CA178C">
            <w:pPr>
              <w:rPr>
                <w:rFonts w:cstheme="minorHAnsi"/>
              </w:rPr>
            </w:pPr>
            <w:r w:rsidRPr="00A87377">
              <w:rPr>
                <w:rFonts w:cstheme="minorHAnsi"/>
              </w:rPr>
              <w:t>4.4</w:t>
            </w:r>
          </w:p>
        </w:tc>
        <w:tc>
          <w:tcPr>
            <w:tcW w:w="11861" w:type="dxa"/>
          </w:tcPr>
          <w:p w:rsidR="00CA178C" w:rsidRPr="00A87377" w:rsidRDefault="00CA178C" w:rsidP="00CA178C">
            <w:pPr>
              <w:rPr>
                <w:rFonts w:cstheme="minorHAnsi"/>
              </w:rPr>
            </w:pPr>
            <w:r w:rsidRPr="00B432A5">
              <w:rPr>
                <w:rFonts w:cstheme="minorHAnsi"/>
                <w:color w:val="000000"/>
              </w:rPr>
              <w:t>Evidence of coaching and developing staff at all levels, which nurtures talent, in order to secure standards of excellence</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4.5</w:t>
            </w:r>
          </w:p>
        </w:tc>
        <w:tc>
          <w:tcPr>
            <w:tcW w:w="11861" w:type="dxa"/>
          </w:tcPr>
          <w:p w:rsidR="00CA178C" w:rsidRPr="00A87377" w:rsidRDefault="00CA178C" w:rsidP="00CA178C">
            <w:pPr>
              <w:rPr>
                <w:rFonts w:cstheme="minorHAnsi"/>
              </w:rPr>
            </w:pPr>
            <w:r w:rsidRPr="00B432A5">
              <w:rPr>
                <w:rFonts w:cstheme="minorHAnsi"/>
                <w:color w:val="000000"/>
              </w:rPr>
              <w:t>Experience of holding staff to account for their professional conduct and practice, providing challenge and taking appropriate action when performance is unsatisfactory</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4.6</w:t>
            </w:r>
          </w:p>
        </w:tc>
        <w:tc>
          <w:tcPr>
            <w:tcW w:w="11861" w:type="dxa"/>
          </w:tcPr>
          <w:p w:rsidR="00CA178C" w:rsidRPr="00A87377" w:rsidRDefault="00CA178C" w:rsidP="00CA178C">
            <w:pPr>
              <w:rPr>
                <w:rFonts w:cstheme="minorHAnsi"/>
              </w:rPr>
            </w:pPr>
            <w:r w:rsidRPr="00A87377">
              <w:rPr>
                <w:rFonts w:cstheme="minorHAnsi"/>
              </w:rPr>
              <w:t>Evidence of promoting Fundamental British Values and the development of spiritual, moral, social and cultural development of all pupils</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4.7</w:t>
            </w:r>
          </w:p>
        </w:tc>
        <w:tc>
          <w:tcPr>
            <w:tcW w:w="11861" w:type="dxa"/>
          </w:tcPr>
          <w:p w:rsidR="00CA178C" w:rsidRPr="00B432A5" w:rsidRDefault="00CA178C" w:rsidP="00CA178C">
            <w:pPr>
              <w:autoSpaceDE w:val="0"/>
              <w:autoSpaceDN w:val="0"/>
              <w:adjustRightInd w:val="0"/>
              <w:rPr>
                <w:rFonts w:cstheme="minorHAnsi"/>
                <w:color w:val="000000"/>
              </w:rPr>
            </w:pPr>
            <w:r w:rsidRPr="00B432A5">
              <w:rPr>
                <w:rFonts w:cstheme="minorHAnsi"/>
                <w:color w:val="000000"/>
              </w:rPr>
              <w:t xml:space="preserve">Evidence of ensuring staff and pupils have the necessary skills and knowledge to promote equality, respect diversity and challenge stereotypes to promote the rights of all </w:t>
            </w:r>
            <w:r w:rsidRPr="00A87377">
              <w:rPr>
                <w:rFonts w:cstheme="minorHAnsi"/>
                <w:color w:val="000000"/>
              </w:rPr>
              <w:t>pupils</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14312" w:type="dxa"/>
            <w:gridSpan w:val="5"/>
          </w:tcPr>
          <w:p w:rsidR="00CA178C" w:rsidRPr="00A87377" w:rsidRDefault="00CA178C" w:rsidP="00CA178C">
            <w:pPr>
              <w:jc w:val="center"/>
              <w:rPr>
                <w:rFonts w:cstheme="minorHAnsi"/>
              </w:rPr>
            </w:pPr>
          </w:p>
        </w:tc>
      </w:tr>
      <w:tr w:rsidR="00CA178C" w:rsidRPr="00A87377" w:rsidTr="00CA178C">
        <w:tc>
          <w:tcPr>
            <w:tcW w:w="608" w:type="dxa"/>
            <w:shd w:val="clear" w:color="auto" w:fill="BFBFBF" w:themeFill="background1" w:themeFillShade="BF"/>
          </w:tcPr>
          <w:p w:rsidR="00CA178C" w:rsidRPr="00A87377" w:rsidRDefault="00CA178C" w:rsidP="00CA178C">
            <w:pPr>
              <w:rPr>
                <w:rFonts w:cstheme="minorHAnsi"/>
                <w:b/>
              </w:rPr>
            </w:pPr>
            <w:r w:rsidRPr="00A87377">
              <w:rPr>
                <w:rFonts w:cstheme="minorHAnsi"/>
                <w:b/>
              </w:rPr>
              <w:t>5</w:t>
            </w:r>
          </w:p>
        </w:tc>
        <w:tc>
          <w:tcPr>
            <w:tcW w:w="13704" w:type="dxa"/>
            <w:gridSpan w:val="4"/>
            <w:shd w:val="clear" w:color="auto" w:fill="BFBFBF" w:themeFill="background1" w:themeFillShade="BF"/>
          </w:tcPr>
          <w:p w:rsidR="00CA178C" w:rsidRPr="00A87377" w:rsidRDefault="00CA178C" w:rsidP="00CA178C">
            <w:pPr>
              <w:jc w:val="center"/>
              <w:rPr>
                <w:rFonts w:cstheme="minorHAnsi"/>
              </w:rPr>
            </w:pPr>
            <w:r w:rsidRPr="00A87377">
              <w:rPr>
                <w:rFonts w:cstheme="minorHAnsi"/>
                <w:b/>
              </w:rPr>
              <w:t>Accountability – Systems &amp; Processes</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5.1</w:t>
            </w:r>
          </w:p>
        </w:tc>
        <w:tc>
          <w:tcPr>
            <w:tcW w:w="11861" w:type="dxa"/>
          </w:tcPr>
          <w:p w:rsidR="00CA178C" w:rsidRPr="00A87377" w:rsidRDefault="00CA178C" w:rsidP="00CA178C">
            <w:pPr>
              <w:rPr>
                <w:rFonts w:cstheme="minorHAnsi"/>
              </w:rPr>
            </w:pPr>
            <w:r w:rsidRPr="00B432A5">
              <w:rPr>
                <w:rFonts w:cstheme="minorHAnsi"/>
                <w:color w:val="000000"/>
              </w:rPr>
              <w:t>Ability to undertake school self-evaluation using a range of evidence including performance data and external evaluations for monitoring whole school progress to improve outcomes for all pupils</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5.2</w:t>
            </w:r>
          </w:p>
        </w:tc>
        <w:tc>
          <w:tcPr>
            <w:tcW w:w="11861" w:type="dxa"/>
          </w:tcPr>
          <w:p w:rsidR="00CA178C" w:rsidRPr="00A87377" w:rsidRDefault="00CA178C" w:rsidP="00CA178C">
            <w:pPr>
              <w:rPr>
                <w:rFonts w:cstheme="minorHAnsi"/>
              </w:rPr>
            </w:pPr>
            <w:r w:rsidRPr="00B432A5">
              <w:rPr>
                <w:rFonts w:cstheme="minorHAnsi"/>
                <w:color w:val="000000"/>
              </w:rPr>
              <w:t>Recognise the importance of the new SIAMS schedule in the accountability of a Church school</w:t>
            </w:r>
          </w:p>
        </w:tc>
        <w:tc>
          <w:tcPr>
            <w:tcW w:w="567" w:type="dxa"/>
          </w:tcPr>
          <w:p w:rsidR="00CA178C" w:rsidRPr="00A87377" w:rsidRDefault="00CA178C" w:rsidP="00CA178C">
            <w:pPr>
              <w:jc w:val="center"/>
              <w:rPr>
                <w:rFonts w:cstheme="minorHAnsi"/>
              </w:rPr>
            </w:pPr>
          </w:p>
        </w:tc>
        <w:tc>
          <w:tcPr>
            <w:tcW w:w="567" w:type="dxa"/>
          </w:tcPr>
          <w:p w:rsidR="00CA178C" w:rsidRPr="00A87377" w:rsidRDefault="00CA178C" w:rsidP="00CA178C">
            <w:pPr>
              <w:jc w:val="center"/>
              <w:rPr>
                <w:rFonts w:cstheme="minorHAnsi"/>
              </w:rPr>
            </w:pPr>
            <w:r>
              <w:rPr>
                <w:rFonts w:cstheme="minorHAnsi"/>
              </w:rPr>
              <w:t>D</w:t>
            </w: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5.3</w:t>
            </w:r>
          </w:p>
        </w:tc>
        <w:tc>
          <w:tcPr>
            <w:tcW w:w="11861" w:type="dxa"/>
          </w:tcPr>
          <w:p w:rsidR="00CA178C" w:rsidRPr="00A87377" w:rsidRDefault="00CA178C" w:rsidP="00CA178C">
            <w:pPr>
              <w:autoSpaceDE w:val="0"/>
              <w:autoSpaceDN w:val="0"/>
              <w:adjustRightInd w:val="0"/>
              <w:rPr>
                <w:rFonts w:cstheme="minorHAnsi"/>
              </w:rPr>
            </w:pPr>
            <w:r w:rsidRPr="00A87377">
              <w:rPr>
                <w:rFonts w:cstheme="minorHAnsi"/>
              </w:rPr>
              <w:t>Experience of setting ambitious standards for all pupils, overcoming disadvantage and advancing equality, ensuring the accountability of staff for the impact of their work</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5.4</w:t>
            </w:r>
          </w:p>
        </w:tc>
        <w:tc>
          <w:tcPr>
            <w:tcW w:w="11861" w:type="dxa"/>
          </w:tcPr>
          <w:p w:rsidR="00CA178C" w:rsidRPr="00A87377" w:rsidRDefault="00CA178C" w:rsidP="00CA178C">
            <w:pPr>
              <w:rPr>
                <w:rFonts w:cstheme="minorHAnsi"/>
              </w:rPr>
            </w:pPr>
            <w:r w:rsidRPr="00A87377">
              <w:rPr>
                <w:rFonts w:cstheme="minorHAnsi"/>
              </w:rPr>
              <w:t>Experience of presenting a clear account of the school’s performance to members of the school community, including Governors, to enable others to fulfil their responsibilities</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5.5</w:t>
            </w:r>
          </w:p>
        </w:tc>
        <w:tc>
          <w:tcPr>
            <w:tcW w:w="11861" w:type="dxa"/>
          </w:tcPr>
          <w:p w:rsidR="00CA178C" w:rsidRPr="00A87377" w:rsidRDefault="00CA178C" w:rsidP="00CA178C">
            <w:pPr>
              <w:autoSpaceDE w:val="0"/>
              <w:autoSpaceDN w:val="0"/>
              <w:adjustRightInd w:val="0"/>
              <w:rPr>
                <w:rFonts w:cstheme="minorHAnsi"/>
              </w:rPr>
            </w:pPr>
            <w:r w:rsidRPr="00A87377">
              <w:rPr>
                <w:rFonts w:cstheme="minorHAnsi"/>
              </w:rPr>
              <w:t>Experience of establishing clear policies and practice throughout the school and implementing procedures to monitor and</w:t>
            </w:r>
          </w:p>
          <w:p w:rsidR="00CA178C" w:rsidRPr="00A87377" w:rsidRDefault="00CA178C" w:rsidP="00CA178C">
            <w:pPr>
              <w:rPr>
                <w:rFonts w:cstheme="minorHAnsi"/>
              </w:rPr>
            </w:pPr>
            <w:r w:rsidRPr="00A87377">
              <w:rPr>
                <w:rFonts w:cstheme="minorHAnsi"/>
              </w:rPr>
              <w:t>evaluate their impact</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lastRenderedPageBreak/>
              <w:t>5.6</w:t>
            </w:r>
          </w:p>
        </w:tc>
        <w:tc>
          <w:tcPr>
            <w:tcW w:w="11861" w:type="dxa"/>
          </w:tcPr>
          <w:p w:rsidR="00CA178C" w:rsidRPr="00A87377" w:rsidRDefault="00CA178C" w:rsidP="00CA178C">
            <w:pPr>
              <w:rPr>
                <w:rFonts w:cstheme="minorHAnsi"/>
              </w:rPr>
            </w:pPr>
            <w:r w:rsidRPr="00A87377">
              <w:rPr>
                <w:rFonts w:cstheme="minorHAnsi"/>
              </w:rPr>
              <w:t>A demonstrable understanding of developing distributed leadership, through building teams with clear roles and responsibilities</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5.7</w:t>
            </w:r>
          </w:p>
        </w:tc>
        <w:tc>
          <w:tcPr>
            <w:tcW w:w="11861" w:type="dxa"/>
          </w:tcPr>
          <w:p w:rsidR="00CA178C" w:rsidRPr="00A87377" w:rsidRDefault="00CA178C" w:rsidP="00CA178C">
            <w:pPr>
              <w:autoSpaceDE w:val="0"/>
              <w:autoSpaceDN w:val="0"/>
              <w:adjustRightInd w:val="0"/>
              <w:rPr>
                <w:rFonts w:cstheme="minorHAnsi"/>
              </w:rPr>
            </w:pPr>
            <w:r w:rsidRPr="00A87377">
              <w:rPr>
                <w:rFonts w:cstheme="minorHAnsi"/>
              </w:rPr>
              <w:t>Experience of rigorous, fair and transparent systems and measures for managing the performance of all staff,</w:t>
            </w:r>
          </w:p>
          <w:p w:rsidR="00CA178C" w:rsidRPr="00A87377" w:rsidRDefault="00CA178C" w:rsidP="00CA178C">
            <w:pPr>
              <w:rPr>
                <w:rFonts w:cstheme="minorHAnsi"/>
              </w:rPr>
            </w:pPr>
            <w:r w:rsidRPr="00A87377">
              <w:rPr>
                <w:rFonts w:cstheme="minorHAnsi"/>
              </w:rPr>
              <w:t>addressing under performance, supporting staff to improve and valuing excellent practice</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5.8</w:t>
            </w:r>
          </w:p>
        </w:tc>
        <w:tc>
          <w:tcPr>
            <w:tcW w:w="11861" w:type="dxa"/>
          </w:tcPr>
          <w:p w:rsidR="00CA178C" w:rsidRPr="00A87377" w:rsidRDefault="00CA178C" w:rsidP="00CA178C">
            <w:pPr>
              <w:autoSpaceDE w:val="0"/>
              <w:autoSpaceDN w:val="0"/>
              <w:adjustRightInd w:val="0"/>
              <w:rPr>
                <w:rFonts w:cstheme="minorHAnsi"/>
              </w:rPr>
            </w:pPr>
            <w:r w:rsidRPr="00A87377">
              <w:rPr>
                <w:rFonts w:cstheme="minorHAnsi"/>
              </w:rPr>
              <w:t>Knowledge of how to provide a safe, calm, well-ordered environment for all pupils and staff, focused on safeguarding pupils</w:t>
            </w:r>
          </w:p>
          <w:p w:rsidR="00CA178C" w:rsidRPr="00A87377" w:rsidRDefault="00CA178C" w:rsidP="00CA178C">
            <w:pPr>
              <w:rPr>
                <w:rFonts w:cstheme="minorHAnsi"/>
              </w:rPr>
            </w:pPr>
            <w:r w:rsidRPr="00A87377">
              <w:rPr>
                <w:rFonts w:cstheme="minorHAnsi"/>
              </w:rPr>
              <w:t>and developing exemplary behaviour in school and in the wider society</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5.9</w:t>
            </w:r>
          </w:p>
        </w:tc>
        <w:tc>
          <w:tcPr>
            <w:tcW w:w="11861" w:type="dxa"/>
          </w:tcPr>
          <w:p w:rsidR="00CA178C" w:rsidRPr="00A87377" w:rsidRDefault="00CA178C" w:rsidP="00CA178C">
            <w:pPr>
              <w:autoSpaceDE w:val="0"/>
              <w:autoSpaceDN w:val="0"/>
              <w:adjustRightInd w:val="0"/>
              <w:rPr>
                <w:rFonts w:cstheme="minorHAnsi"/>
              </w:rPr>
            </w:pPr>
            <w:r w:rsidRPr="00A87377">
              <w:rPr>
                <w:rFonts w:cstheme="minorHAnsi"/>
              </w:rPr>
              <w:t>Demonstrate an understanding of the role of the Governing Body and how the Headteacher supports Governors to ensure</w:t>
            </w:r>
          </w:p>
          <w:p w:rsidR="00CA178C" w:rsidRPr="00A87377" w:rsidRDefault="00CA178C" w:rsidP="00CA178C">
            <w:pPr>
              <w:rPr>
                <w:rFonts w:cstheme="minorHAnsi"/>
              </w:rPr>
            </w:pPr>
            <w:r w:rsidRPr="00A87377">
              <w:rPr>
                <w:rFonts w:cstheme="minorHAnsi"/>
              </w:rPr>
              <w:t>they fulfil their duties effectively</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5.10</w:t>
            </w:r>
          </w:p>
        </w:tc>
        <w:tc>
          <w:tcPr>
            <w:tcW w:w="11861" w:type="dxa"/>
          </w:tcPr>
          <w:p w:rsidR="00CA178C" w:rsidRPr="00A87377" w:rsidRDefault="00CA178C" w:rsidP="00CA178C">
            <w:pPr>
              <w:autoSpaceDE w:val="0"/>
              <w:autoSpaceDN w:val="0"/>
              <w:adjustRightInd w:val="0"/>
              <w:rPr>
                <w:rFonts w:cstheme="minorHAnsi"/>
              </w:rPr>
            </w:pPr>
            <w:r w:rsidRPr="00A87377">
              <w:rPr>
                <w:rFonts w:cstheme="minorHAnsi"/>
              </w:rPr>
              <w:t>Demonstrate an understanding of curriculum–led financial planning which ensures the appropriate deployment of budgets</w:t>
            </w:r>
          </w:p>
          <w:p w:rsidR="00CA178C" w:rsidRPr="00A87377" w:rsidRDefault="00CA178C" w:rsidP="00CA178C">
            <w:pPr>
              <w:rPr>
                <w:rFonts w:cstheme="minorHAnsi"/>
              </w:rPr>
            </w:pPr>
            <w:r w:rsidRPr="00A87377">
              <w:rPr>
                <w:rFonts w:cstheme="minorHAnsi"/>
              </w:rPr>
              <w:t>and resources in the best interests of pupils’ achievements and the school’s sustainability</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14312" w:type="dxa"/>
            <w:gridSpan w:val="5"/>
          </w:tcPr>
          <w:p w:rsidR="00CA178C" w:rsidRPr="00A87377" w:rsidRDefault="00CA178C" w:rsidP="00CA178C">
            <w:pPr>
              <w:jc w:val="center"/>
              <w:rPr>
                <w:rFonts w:cstheme="minorHAnsi"/>
              </w:rPr>
            </w:pPr>
          </w:p>
        </w:tc>
      </w:tr>
      <w:tr w:rsidR="00CA178C" w:rsidRPr="00A87377" w:rsidTr="00CA178C">
        <w:tc>
          <w:tcPr>
            <w:tcW w:w="608" w:type="dxa"/>
            <w:shd w:val="clear" w:color="auto" w:fill="BFBFBF" w:themeFill="background1" w:themeFillShade="BF"/>
          </w:tcPr>
          <w:p w:rsidR="00CA178C" w:rsidRPr="00A87377" w:rsidRDefault="00CA178C" w:rsidP="00CA178C">
            <w:pPr>
              <w:rPr>
                <w:rFonts w:cstheme="minorHAnsi"/>
                <w:b/>
              </w:rPr>
            </w:pPr>
            <w:r w:rsidRPr="00A87377">
              <w:rPr>
                <w:rFonts w:cstheme="minorHAnsi"/>
                <w:b/>
              </w:rPr>
              <w:t>6</w:t>
            </w:r>
          </w:p>
        </w:tc>
        <w:tc>
          <w:tcPr>
            <w:tcW w:w="13704" w:type="dxa"/>
            <w:gridSpan w:val="4"/>
            <w:shd w:val="clear" w:color="auto" w:fill="BFBFBF" w:themeFill="background1" w:themeFillShade="BF"/>
          </w:tcPr>
          <w:p w:rsidR="00CA178C" w:rsidRPr="00A87377" w:rsidRDefault="00CA178C" w:rsidP="00CA178C">
            <w:pPr>
              <w:jc w:val="center"/>
              <w:rPr>
                <w:rFonts w:cstheme="minorHAnsi"/>
              </w:rPr>
            </w:pPr>
            <w:r w:rsidRPr="00A87377">
              <w:rPr>
                <w:rFonts w:cstheme="minorHAnsi"/>
                <w:b/>
              </w:rPr>
              <w:t>The Self-Improving School System</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6.1</w:t>
            </w:r>
          </w:p>
        </w:tc>
        <w:tc>
          <w:tcPr>
            <w:tcW w:w="11861" w:type="dxa"/>
          </w:tcPr>
          <w:p w:rsidR="00CA178C" w:rsidRPr="00A87377" w:rsidRDefault="00CA178C" w:rsidP="00CA178C">
            <w:pPr>
              <w:autoSpaceDE w:val="0"/>
              <w:autoSpaceDN w:val="0"/>
              <w:adjustRightInd w:val="0"/>
              <w:rPr>
                <w:rFonts w:cstheme="minorHAnsi"/>
              </w:rPr>
            </w:pPr>
            <w:r w:rsidRPr="00A87377">
              <w:rPr>
                <w:rFonts w:cstheme="minorHAnsi"/>
              </w:rPr>
              <w:t>Experience of working collaboratively with other schools, agencies and the wider community to enrich the learning</w:t>
            </w:r>
          </w:p>
          <w:p w:rsidR="00CA178C" w:rsidRPr="00A87377" w:rsidRDefault="00CA178C" w:rsidP="00CA178C">
            <w:pPr>
              <w:rPr>
                <w:rFonts w:cstheme="minorHAnsi"/>
                <w:color w:val="000000"/>
              </w:rPr>
            </w:pPr>
            <w:r w:rsidRPr="00A87377">
              <w:rPr>
                <w:rFonts w:cstheme="minorHAnsi"/>
              </w:rPr>
              <w:t>experiences and attainment of all pupils</w:t>
            </w:r>
          </w:p>
        </w:tc>
        <w:tc>
          <w:tcPr>
            <w:tcW w:w="567" w:type="dxa"/>
          </w:tcPr>
          <w:p w:rsidR="00CA178C" w:rsidRPr="00A87377" w:rsidRDefault="00CA178C" w:rsidP="00CA178C">
            <w:pPr>
              <w:jc w:val="center"/>
              <w:rPr>
                <w:rFonts w:cstheme="minorHAnsi"/>
              </w:rPr>
            </w:pPr>
          </w:p>
        </w:tc>
        <w:tc>
          <w:tcPr>
            <w:tcW w:w="567" w:type="dxa"/>
          </w:tcPr>
          <w:p w:rsidR="00CA178C" w:rsidRPr="00A87377" w:rsidRDefault="00CA178C" w:rsidP="00CA178C">
            <w:pPr>
              <w:jc w:val="center"/>
              <w:rPr>
                <w:rFonts w:cstheme="minorHAnsi"/>
              </w:rPr>
            </w:pPr>
            <w:r>
              <w:rPr>
                <w:rFonts w:cstheme="minorHAnsi"/>
              </w:rPr>
              <w:t>D</w:t>
            </w:r>
          </w:p>
        </w:tc>
        <w:tc>
          <w:tcPr>
            <w:tcW w:w="709" w:type="dxa"/>
          </w:tcPr>
          <w:p w:rsidR="00CA178C" w:rsidRPr="00A87377" w:rsidRDefault="00CA178C" w:rsidP="00CA178C">
            <w:pPr>
              <w:jc w:val="center"/>
              <w:rPr>
                <w:rFonts w:cstheme="minorHAnsi"/>
              </w:rPr>
            </w:pPr>
            <w:r>
              <w:rPr>
                <w:rFonts w:cstheme="minorHAnsi"/>
              </w:rPr>
              <w:t>L</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6.2</w:t>
            </w:r>
          </w:p>
        </w:tc>
        <w:tc>
          <w:tcPr>
            <w:tcW w:w="11861" w:type="dxa"/>
          </w:tcPr>
          <w:p w:rsidR="00CA178C" w:rsidRPr="00A87377" w:rsidRDefault="00CA178C" w:rsidP="00CA178C">
            <w:pPr>
              <w:rPr>
                <w:rFonts w:cstheme="minorHAnsi"/>
              </w:rPr>
            </w:pPr>
            <w:r w:rsidRPr="00B432A5">
              <w:rPr>
                <w:rFonts w:cstheme="minorHAnsi"/>
                <w:color w:val="000000"/>
              </w:rPr>
              <w:t>Ability to engage in a partnership with parents and carers, to enhance children’s enjoyment, mental well-being, academic achievement and personal development</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6.3</w:t>
            </w:r>
          </w:p>
        </w:tc>
        <w:tc>
          <w:tcPr>
            <w:tcW w:w="11861" w:type="dxa"/>
          </w:tcPr>
          <w:p w:rsidR="00CA178C" w:rsidRPr="00A87377" w:rsidRDefault="00CA178C" w:rsidP="00CA178C">
            <w:pPr>
              <w:rPr>
                <w:rFonts w:cstheme="minorHAnsi"/>
              </w:rPr>
            </w:pPr>
            <w:r w:rsidRPr="00B432A5">
              <w:rPr>
                <w:rFonts w:cstheme="minorHAnsi"/>
                <w:color w:val="000000"/>
              </w:rPr>
              <w:t>An ability to promote the school within the local community and beyond</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6.4</w:t>
            </w:r>
          </w:p>
        </w:tc>
        <w:tc>
          <w:tcPr>
            <w:tcW w:w="11861" w:type="dxa"/>
          </w:tcPr>
          <w:p w:rsidR="00CA178C" w:rsidRPr="00A87377" w:rsidRDefault="00CA178C" w:rsidP="00CA178C">
            <w:pPr>
              <w:rPr>
                <w:rFonts w:cstheme="minorHAnsi"/>
              </w:rPr>
            </w:pPr>
            <w:r w:rsidRPr="00B432A5">
              <w:rPr>
                <w:rFonts w:cstheme="minorHAnsi"/>
                <w:color w:val="000000"/>
              </w:rPr>
              <w:t>Experience of working with professionals and colleagues in other public services to improve academic, health and social outcomes for all pupils</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6.5</w:t>
            </w:r>
          </w:p>
        </w:tc>
        <w:tc>
          <w:tcPr>
            <w:tcW w:w="11861" w:type="dxa"/>
          </w:tcPr>
          <w:p w:rsidR="00CA178C" w:rsidRPr="00A87377" w:rsidRDefault="00CA178C" w:rsidP="00CA178C">
            <w:pPr>
              <w:rPr>
                <w:rFonts w:cstheme="minorHAnsi"/>
              </w:rPr>
            </w:pPr>
            <w:r w:rsidRPr="00B432A5">
              <w:rPr>
                <w:rFonts w:cstheme="minorHAnsi"/>
                <w:color w:val="000000"/>
              </w:rPr>
              <w:t>Experience of implementing innovative change which has impacted positively on outcomes for pupils and staff</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L/I/R</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6.6</w:t>
            </w:r>
          </w:p>
        </w:tc>
        <w:tc>
          <w:tcPr>
            <w:tcW w:w="11861" w:type="dxa"/>
          </w:tcPr>
          <w:p w:rsidR="00CA178C" w:rsidRPr="00B432A5" w:rsidRDefault="00CA178C" w:rsidP="00CA178C">
            <w:pPr>
              <w:autoSpaceDE w:val="0"/>
              <w:autoSpaceDN w:val="0"/>
              <w:adjustRightInd w:val="0"/>
              <w:rPr>
                <w:rFonts w:cstheme="minorHAnsi"/>
                <w:color w:val="000000"/>
              </w:rPr>
            </w:pPr>
            <w:r w:rsidRPr="00B432A5">
              <w:rPr>
                <w:rFonts w:cstheme="minorHAnsi"/>
                <w:color w:val="000000"/>
              </w:rPr>
              <w:t xml:space="preserve">An ability to inspire and influence others to believe in the fundamental importance of education in young people’s lives and to promote the value of education. </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6.7</w:t>
            </w:r>
          </w:p>
        </w:tc>
        <w:tc>
          <w:tcPr>
            <w:tcW w:w="11861" w:type="dxa"/>
          </w:tcPr>
          <w:p w:rsidR="00CA178C" w:rsidRPr="00A87377" w:rsidRDefault="00CA178C" w:rsidP="00CA178C">
            <w:pPr>
              <w:rPr>
                <w:rFonts w:cstheme="minorHAnsi"/>
              </w:rPr>
            </w:pPr>
            <w:r w:rsidRPr="00A87377">
              <w:rPr>
                <w:rFonts w:cstheme="minorHAnsi"/>
              </w:rPr>
              <w:t>An ability to reflect, analyse and drive cyclical school improvements to meet local and national priorities</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I</w:t>
            </w:r>
          </w:p>
        </w:tc>
      </w:tr>
      <w:tr w:rsidR="00CA178C" w:rsidRPr="00A87377" w:rsidTr="00CA178C">
        <w:tc>
          <w:tcPr>
            <w:tcW w:w="14312" w:type="dxa"/>
            <w:gridSpan w:val="5"/>
          </w:tcPr>
          <w:p w:rsidR="00CA178C" w:rsidRPr="00A87377" w:rsidRDefault="00CA178C" w:rsidP="00CA178C">
            <w:pPr>
              <w:jc w:val="center"/>
              <w:rPr>
                <w:rFonts w:cstheme="minorHAnsi"/>
              </w:rPr>
            </w:pPr>
          </w:p>
        </w:tc>
      </w:tr>
      <w:tr w:rsidR="00CA178C" w:rsidRPr="00A87377" w:rsidTr="00CA178C">
        <w:tc>
          <w:tcPr>
            <w:tcW w:w="608" w:type="dxa"/>
            <w:shd w:val="clear" w:color="auto" w:fill="BFBFBF" w:themeFill="background1" w:themeFillShade="BF"/>
          </w:tcPr>
          <w:p w:rsidR="00CA178C" w:rsidRPr="00A87377" w:rsidRDefault="00CA178C" w:rsidP="00CA178C">
            <w:pPr>
              <w:rPr>
                <w:rFonts w:cstheme="minorHAnsi"/>
                <w:b/>
              </w:rPr>
            </w:pPr>
            <w:r w:rsidRPr="00A87377">
              <w:rPr>
                <w:rFonts w:cstheme="minorHAnsi"/>
                <w:b/>
              </w:rPr>
              <w:t>7</w:t>
            </w:r>
          </w:p>
        </w:tc>
        <w:tc>
          <w:tcPr>
            <w:tcW w:w="13704" w:type="dxa"/>
            <w:gridSpan w:val="4"/>
            <w:shd w:val="clear" w:color="auto" w:fill="BFBFBF" w:themeFill="background1" w:themeFillShade="BF"/>
          </w:tcPr>
          <w:p w:rsidR="00CA178C" w:rsidRPr="00A87377" w:rsidRDefault="00CA178C" w:rsidP="00CA178C">
            <w:pPr>
              <w:jc w:val="center"/>
              <w:rPr>
                <w:rFonts w:cstheme="minorHAnsi"/>
              </w:rPr>
            </w:pPr>
            <w:r w:rsidRPr="00A87377">
              <w:rPr>
                <w:rFonts w:cstheme="minorHAnsi"/>
                <w:b/>
              </w:rPr>
              <w:t>Safeguarding Children</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7.1</w:t>
            </w:r>
          </w:p>
        </w:tc>
        <w:tc>
          <w:tcPr>
            <w:tcW w:w="11861" w:type="dxa"/>
          </w:tcPr>
          <w:p w:rsidR="00CA178C" w:rsidRPr="00CA178C" w:rsidRDefault="00CA178C" w:rsidP="00CA178C">
            <w:pPr>
              <w:rPr>
                <w:rFonts w:cstheme="minorHAnsi"/>
              </w:rPr>
            </w:pPr>
            <w:r w:rsidRPr="00B432A5">
              <w:rPr>
                <w:rFonts w:cstheme="minorHAnsi"/>
                <w:color w:val="000000"/>
              </w:rPr>
              <w:t>Knowledge, understanding, experience of and commitment to Child Protection, safer recruitment and safeguarding policies and procedures, embedding a positive culture of safeguarding across school</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L/I/R</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7.2</w:t>
            </w:r>
          </w:p>
        </w:tc>
        <w:tc>
          <w:tcPr>
            <w:tcW w:w="11861" w:type="dxa"/>
          </w:tcPr>
          <w:p w:rsidR="00CA178C" w:rsidRPr="00CA178C" w:rsidRDefault="00CA178C" w:rsidP="00CA178C">
            <w:pPr>
              <w:pStyle w:val="Default"/>
              <w:rPr>
                <w:rFonts w:asciiTheme="minorHAnsi" w:hAnsiTheme="minorHAnsi" w:cstheme="minorHAnsi"/>
                <w:sz w:val="22"/>
                <w:szCs w:val="22"/>
              </w:rPr>
            </w:pPr>
            <w:r w:rsidRPr="00CA178C">
              <w:rPr>
                <w:rFonts w:asciiTheme="minorHAnsi" w:hAnsiTheme="minorHAnsi" w:cstheme="minorHAnsi"/>
                <w:sz w:val="22"/>
                <w:szCs w:val="22"/>
              </w:rPr>
              <w:t xml:space="preserve">Ability to form and maintain appropriate relationships and personal boundaries with pupils </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I/R</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7.3</w:t>
            </w:r>
          </w:p>
        </w:tc>
        <w:tc>
          <w:tcPr>
            <w:tcW w:w="11861" w:type="dxa"/>
          </w:tcPr>
          <w:p w:rsidR="00CA178C" w:rsidRPr="00CA178C" w:rsidRDefault="00CA178C" w:rsidP="00CA178C">
            <w:pPr>
              <w:pStyle w:val="Default"/>
              <w:rPr>
                <w:rFonts w:asciiTheme="minorHAnsi" w:hAnsiTheme="minorHAnsi" w:cstheme="minorHAnsi"/>
                <w:sz w:val="22"/>
                <w:szCs w:val="22"/>
              </w:rPr>
            </w:pPr>
            <w:r w:rsidRPr="00CA178C">
              <w:rPr>
                <w:rFonts w:asciiTheme="minorHAnsi" w:hAnsiTheme="minorHAnsi" w:cstheme="minorHAnsi"/>
                <w:sz w:val="22"/>
                <w:szCs w:val="22"/>
              </w:rPr>
              <w:t xml:space="preserve">Willingness to undertake an enhanced Disclosure and Barring Service check. Please note a conviction may not exclude candidates from employment but will be considered as part of the selection process. </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A/I</w:t>
            </w:r>
          </w:p>
        </w:tc>
      </w:tr>
      <w:tr w:rsidR="00CA178C" w:rsidRPr="00A87377" w:rsidTr="00CA178C">
        <w:tc>
          <w:tcPr>
            <w:tcW w:w="608" w:type="dxa"/>
          </w:tcPr>
          <w:p w:rsidR="00CA178C" w:rsidRPr="00A87377" w:rsidRDefault="00CA178C" w:rsidP="00CA178C">
            <w:pPr>
              <w:rPr>
                <w:rFonts w:cstheme="minorHAnsi"/>
              </w:rPr>
            </w:pPr>
            <w:r w:rsidRPr="00A87377">
              <w:rPr>
                <w:rFonts w:cstheme="minorHAnsi"/>
              </w:rPr>
              <w:t>7.4</w:t>
            </w:r>
          </w:p>
        </w:tc>
        <w:tc>
          <w:tcPr>
            <w:tcW w:w="11861" w:type="dxa"/>
          </w:tcPr>
          <w:p w:rsidR="00CA178C" w:rsidRPr="00CA178C" w:rsidRDefault="00CA178C" w:rsidP="00CA178C">
            <w:pPr>
              <w:pStyle w:val="Default"/>
              <w:rPr>
                <w:rFonts w:asciiTheme="minorHAnsi" w:hAnsiTheme="minorHAnsi" w:cstheme="minorHAnsi"/>
                <w:sz w:val="22"/>
                <w:szCs w:val="22"/>
              </w:rPr>
            </w:pPr>
            <w:r w:rsidRPr="00CA178C">
              <w:rPr>
                <w:rFonts w:asciiTheme="minorHAnsi" w:hAnsiTheme="minorHAnsi" w:cstheme="minorHAnsi"/>
                <w:sz w:val="22"/>
                <w:szCs w:val="22"/>
              </w:rPr>
              <w:t xml:space="preserve">Fully supportive references </w:t>
            </w:r>
          </w:p>
        </w:tc>
        <w:tc>
          <w:tcPr>
            <w:tcW w:w="567" w:type="dxa"/>
          </w:tcPr>
          <w:p w:rsidR="00CA178C" w:rsidRPr="00A87377" w:rsidRDefault="00CA178C" w:rsidP="00CA178C">
            <w:pPr>
              <w:jc w:val="center"/>
              <w:rPr>
                <w:rFonts w:cstheme="minorHAnsi"/>
              </w:rPr>
            </w:pPr>
            <w:r>
              <w:rPr>
                <w:rFonts w:cstheme="minorHAnsi"/>
              </w:rPr>
              <w:t>E</w:t>
            </w:r>
          </w:p>
        </w:tc>
        <w:tc>
          <w:tcPr>
            <w:tcW w:w="567" w:type="dxa"/>
          </w:tcPr>
          <w:p w:rsidR="00CA178C" w:rsidRPr="00A87377" w:rsidRDefault="00CA178C" w:rsidP="00CA178C">
            <w:pPr>
              <w:jc w:val="center"/>
              <w:rPr>
                <w:rFonts w:cstheme="minorHAnsi"/>
              </w:rPr>
            </w:pPr>
          </w:p>
        </w:tc>
        <w:tc>
          <w:tcPr>
            <w:tcW w:w="709" w:type="dxa"/>
          </w:tcPr>
          <w:p w:rsidR="00CA178C" w:rsidRPr="00A87377" w:rsidRDefault="00CA178C" w:rsidP="00CA178C">
            <w:pPr>
              <w:jc w:val="center"/>
              <w:rPr>
                <w:rFonts w:cstheme="minorHAnsi"/>
              </w:rPr>
            </w:pPr>
            <w:r>
              <w:rPr>
                <w:rFonts w:cstheme="minorHAnsi"/>
              </w:rPr>
              <w:t>R</w:t>
            </w:r>
          </w:p>
        </w:tc>
      </w:tr>
    </w:tbl>
    <w:p w:rsidR="005C6669" w:rsidRDefault="005C6669"/>
    <w:sectPr w:rsidR="005C6669" w:rsidSect="003132C9">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F26" w:rsidRDefault="00A84F26" w:rsidP="00A84F26">
      <w:pPr>
        <w:spacing w:after="0" w:line="240" w:lineRule="auto"/>
      </w:pPr>
      <w:r>
        <w:separator/>
      </w:r>
    </w:p>
  </w:endnote>
  <w:endnote w:type="continuationSeparator" w:id="0">
    <w:p w:rsidR="00A84F26" w:rsidRDefault="00A84F26" w:rsidP="00A8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F26" w:rsidRDefault="00A84F26" w:rsidP="00A84F26">
      <w:pPr>
        <w:spacing w:after="0" w:line="240" w:lineRule="auto"/>
      </w:pPr>
      <w:r>
        <w:separator/>
      </w:r>
    </w:p>
  </w:footnote>
  <w:footnote w:type="continuationSeparator" w:id="0">
    <w:p w:rsidR="00A84F26" w:rsidRDefault="00A84F26" w:rsidP="00A84F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69"/>
    <w:rsid w:val="000E7FF7"/>
    <w:rsid w:val="00292E7E"/>
    <w:rsid w:val="003132C9"/>
    <w:rsid w:val="003D4430"/>
    <w:rsid w:val="00455F15"/>
    <w:rsid w:val="00463B74"/>
    <w:rsid w:val="005C6669"/>
    <w:rsid w:val="00807DB8"/>
    <w:rsid w:val="008B080C"/>
    <w:rsid w:val="00A84F26"/>
    <w:rsid w:val="00A87377"/>
    <w:rsid w:val="00CA178C"/>
    <w:rsid w:val="00DD4509"/>
    <w:rsid w:val="00E04E5F"/>
    <w:rsid w:val="00E92957"/>
    <w:rsid w:val="00F8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8AAC21"/>
  <w15:chartTrackingRefBased/>
  <w15:docId w15:val="{FF2E3F08-1DDD-48A1-A287-F6B6BBE5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F1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84F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F26"/>
  </w:style>
  <w:style w:type="paragraph" w:styleId="Footer">
    <w:name w:val="footer"/>
    <w:basedOn w:val="Normal"/>
    <w:link w:val="FooterChar"/>
    <w:uiPriority w:val="99"/>
    <w:unhideWhenUsed/>
    <w:rsid w:val="00A84F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Falconer</dc:creator>
  <cp:keywords/>
  <dc:description/>
  <cp:lastModifiedBy>Elaine Watson</cp:lastModifiedBy>
  <cp:revision>2</cp:revision>
  <dcterms:created xsi:type="dcterms:W3CDTF">2023-03-20T09:19:00Z</dcterms:created>
  <dcterms:modified xsi:type="dcterms:W3CDTF">2023-03-20T09:19:00Z</dcterms:modified>
</cp:coreProperties>
</file>