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6E008" w14:textId="77777777" w:rsidR="00F95A3B" w:rsidRPr="000C4E35" w:rsidRDefault="00F95A3B" w:rsidP="00B176BE">
      <w:pPr>
        <w:rPr>
          <w:color w:val="2E74B5" w:themeColor="accent1" w:themeShade="BF"/>
          <w:sz w:val="40"/>
        </w:rPr>
      </w:pPr>
      <w:r w:rsidRPr="000C4E35">
        <w:rPr>
          <w:noProof/>
          <w:color w:val="5B9BD5" w:themeColor="accent1"/>
          <w:sz w:val="32"/>
          <w:lang w:eastAsia="en-GB"/>
        </w:rPr>
        <w:drawing>
          <wp:anchor distT="0" distB="0" distL="114300" distR="114300" simplePos="0" relativeHeight="251660288" behindDoc="1" locked="0" layoutInCell="1" allowOverlap="1" wp14:anchorId="5BBCC0D3" wp14:editId="7CC11637">
            <wp:simplePos x="0" y="0"/>
            <wp:positionH relativeFrom="page">
              <wp:posOffset>4991100</wp:posOffset>
            </wp:positionH>
            <wp:positionV relativeFrom="paragraph">
              <wp:posOffset>-731520</wp:posOffset>
            </wp:positionV>
            <wp:extent cx="201930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AT logo - Sep 2021 -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14:sizeRelH relativeFrom="margin">
              <wp14:pctWidth>0</wp14:pctWidth>
            </wp14:sizeRelH>
            <wp14:sizeRelV relativeFrom="margin">
              <wp14:pctHeight>0</wp14:pctHeight>
            </wp14:sizeRelV>
          </wp:anchor>
        </w:drawing>
      </w:r>
    </w:p>
    <w:p w14:paraId="5A4D6600" w14:textId="77777777" w:rsidR="00F95A3B" w:rsidRPr="000C4E35" w:rsidRDefault="00F95A3B" w:rsidP="00B176BE">
      <w:pPr>
        <w:rPr>
          <w:color w:val="2E74B5" w:themeColor="accent1" w:themeShade="BF"/>
          <w:sz w:val="40"/>
        </w:rPr>
      </w:pPr>
    </w:p>
    <w:p w14:paraId="664EF8B2" w14:textId="77777777" w:rsidR="00F95A3B" w:rsidRPr="000C4E35" w:rsidRDefault="00F95A3B" w:rsidP="00B176BE">
      <w:pPr>
        <w:rPr>
          <w:color w:val="2E74B5" w:themeColor="accent1" w:themeShade="BF"/>
          <w:sz w:val="40"/>
        </w:rPr>
      </w:pPr>
    </w:p>
    <w:p w14:paraId="7EA7B7AD" w14:textId="77777777" w:rsidR="0050687E" w:rsidRPr="000C4E35" w:rsidRDefault="00B176BE" w:rsidP="0050687E">
      <w:pPr>
        <w:jc w:val="right"/>
        <w:rPr>
          <w:color w:val="2E74B5" w:themeColor="accent1" w:themeShade="BF"/>
          <w:sz w:val="40"/>
        </w:rPr>
      </w:pPr>
      <w:r w:rsidRPr="000C4E35">
        <w:rPr>
          <w:noProof/>
          <w:color w:val="2E74B5" w:themeColor="accent1" w:themeShade="BF"/>
          <w:sz w:val="40"/>
          <w:lang w:eastAsia="en-GB"/>
        </w:rPr>
        <w:drawing>
          <wp:anchor distT="0" distB="0" distL="114300" distR="114300" simplePos="0" relativeHeight="251659264" behindDoc="1" locked="1" layoutInCell="1" allowOverlap="1" wp14:anchorId="35BC436E" wp14:editId="12739307">
            <wp:simplePos x="0" y="0"/>
            <wp:positionH relativeFrom="page">
              <wp:align>right</wp:align>
            </wp:positionH>
            <wp:positionV relativeFrom="page">
              <wp:align>bottom</wp:align>
            </wp:positionV>
            <wp:extent cx="7541895" cy="1066673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page background.png"/>
                    <pic:cNvPicPr/>
                  </pic:nvPicPr>
                  <pic:blipFill>
                    <a:blip r:embed="rId9">
                      <a:extLst>
                        <a:ext uri="{28A0092B-C50C-407E-A947-70E740481C1C}">
                          <a14:useLocalDpi xmlns:a14="http://schemas.microsoft.com/office/drawing/2010/main" val="0"/>
                        </a:ext>
                      </a:extLst>
                    </a:blip>
                    <a:stretch>
                      <a:fillRect/>
                    </a:stretch>
                  </pic:blipFill>
                  <pic:spPr>
                    <a:xfrm>
                      <a:off x="0" y="0"/>
                      <a:ext cx="7541895" cy="10666730"/>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sidRPr="000C4E35">
        <w:rPr>
          <w:color w:val="2E74B5" w:themeColor="accent1" w:themeShade="BF"/>
          <w:sz w:val="40"/>
        </w:rPr>
        <w:t>Warrington Primary Academy Trust</w:t>
      </w:r>
    </w:p>
    <w:p w14:paraId="033E6116" w14:textId="77777777" w:rsidR="00B176BE" w:rsidRPr="000C4E35" w:rsidRDefault="006F74FC" w:rsidP="006F74FC">
      <w:pPr>
        <w:jc w:val="right"/>
        <w:rPr>
          <w:color w:val="2E74B5" w:themeColor="accent1" w:themeShade="BF"/>
          <w:sz w:val="32"/>
        </w:rPr>
      </w:pPr>
      <w:r w:rsidRPr="000C4E35">
        <w:rPr>
          <w:color w:val="2E74B5" w:themeColor="accent1" w:themeShade="BF"/>
          <w:sz w:val="32"/>
        </w:rPr>
        <w:t xml:space="preserve">Headteacher Candidate Guide </w:t>
      </w:r>
    </w:p>
    <w:p w14:paraId="0B1F386D" w14:textId="77777777" w:rsidR="006F74FC" w:rsidRPr="000C4E35" w:rsidRDefault="006F74FC" w:rsidP="00F95A3B">
      <w:pPr>
        <w:jc w:val="right"/>
        <w:rPr>
          <w:color w:val="2E74B5" w:themeColor="accent1" w:themeShade="BF"/>
          <w:sz w:val="32"/>
        </w:rPr>
      </w:pPr>
      <w:r w:rsidRPr="000C4E35">
        <w:rPr>
          <w:color w:val="2E74B5" w:themeColor="accent1" w:themeShade="BF"/>
          <w:sz w:val="32"/>
        </w:rPr>
        <w:t>Kingsway Primary Academy</w:t>
      </w:r>
    </w:p>
    <w:p w14:paraId="47C46040" w14:textId="77777777" w:rsidR="006F74FC" w:rsidRPr="000C4E35" w:rsidRDefault="006F74FC" w:rsidP="00F95A3B">
      <w:pPr>
        <w:jc w:val="right"/>
        <w:rPr>
          <w:color w:val="2E74B5" w:themeColor="accent1" w:themeShade="BF"/>
          <w:sz w:val="32"/>
        </w:rPr>
      </w:pPr>
    </w:p>
    <w:p w14:paraId="53AD5FFD" w14:textId="78B25118" w:rsidR="0050687E" w:rsidRPr="000C4E35" w:rsidRDefault="0071324A" w:rsidP="00F95A3B">
      <w:pPr>
        <w:jc w:val="right"/>
        <w:rPr>
          <w:color w:val="2E74B5" w:themeColor="accent1" w:themeShade="BF"/>
          <w:sz w:val="32"/>
        </w:rPr>
      </w:pPr>
      <w:r>
        <w:rPr>
          <w:color w:val="2E74B5" w:themeColor="accent1" w:themeShade="BF"/>
          <w:sz w:val="32"/>
        </w:rPr>
        <w:t>16</w:t>
      </w:r>
      <w:r w:rsidR="00DB1742">
        <w:rPr>
          <w:color w:val="2E74B5" w:themeColor="accent1" w:themeShade="BF"/>
          <w:sz w:val="32"/>
        </w:rPr>
        <w:t xml:space="preserve"> October</w:t>
      </w:r>
      <w:r w:rsidR="006F74FC" w:rsidRPr="000C4E35">
        <w:rPr>
          <w:color w:val="2E74B5" w:themeColor="accent1" w:themeShade="BF"/>
          <w:sz w:val="32"/>
        </w:rPr>
        <w:t xml:space="preserve"> 2024</w:t>
      </w:r>
      <w:r w:rsidR="00B176BE" w:rsidRPr="000C4E35">
        <w:rPr>
          <w:color w:val="2E74B5" w:themeColor="accent1" w:themeShade="BF"/>
          <w:sz w:val="32"/>
        </w:rPr>
        <w:t xml:space="preserve"> </w:t>
      </w:r>
    </w:p>
    <w:p w14:paraId="3D485B48" w14:textId="77777777" w:rsidR="006F74FC" w:rsidRPr="000C4E35" w:rsidRDefault="0050687E">
      <w:pPr>
        <w:rPr>
          <w:color w:val="2E74B5" w:themeColor="accent1" w:themeShade="BF"/>
          <w:sz w:val="32"/>
        </w:rPr>
      </w:pPr>
      <w:r w:rsidRPr="000C4E35">
        <w:rPr>
          <w:color w:val="2E74B5" w:themeColor="accent1" w:themeShade="BF"/>
          <w:sz w:val="32"/>
        </w:rPr>
        <w:br w:type="page"/>
      </w:r>
    </w:p>
    <w:sdt>
      <w:sdtPr>
        <w:rPr>
          <w:rFonts w:eastAsiaTheme="minorHAnsi" w:cstheme="minorBidi"/>
          <w:color w:val="auto"/>
          <w:sz w:val="22"/>
          <w:szCs w:val="22"/>
          <w:lang w:val="en-GB"/>
        </w:rPr>
        <w:id w:val="-1108427724"/>
        <w:docPartObj>
          <w:docPartGallery w:val="Table of Contents"/>
          <w:docPartUnique/>
        </w:docPartObj>
      </w:sdtPr>
      <w:sdtEndPr>
        <w:rPr>
          <w:b/>
          <w:bCs/>
          <w:noProof/>
        </w:rPr>
      </w:sdtEndPr>
      <w:sdtContent>
        <w:p w14:paraId="1BE2A1FD" w14:textId="77777777" w:rsidR="006F74FC" w:rsidRPr="000C4E35" w:rsidRDefault="006F74FC">
          <w:pPr>
            <w:pStyle w:val="TOCHeading"/>
          </w:pPr>
          <w:r w:rsidRPr="000C4E35">
            <w:t>Contents</w:t>
          </w:r>
        </w:p>
        <w:p w14:paraId="2D8987F4" w14:textId="2D8F4259" w:rsidR="00A57CC9" w:rsidRDefault="006F74FC">
          <w:pPr>
            <w:pStyle w:val="TOC1"/>
            <w:tabs>
              <w:tab w:val="right" w:leader="dot" w:pos="9016"/>
            </w:tabs>
            <w:rPr>
              <w:rFonts w:asciiTheme="minorHAnsi" w:eastAsiaTheme="minorEastAsia" w:hAnsiTheme="minorHAnsi"/>
              <w:noProof/>
              <w:lang w:eastAsia="en-GB"/>
            </w:rPr>
          </w:pPr>
          <w:r w:rsidRPr="000C4E35">
            <w:fldChar w:fldCharType="begin"/>
          </w:r>
          <w:r w:rsidRPr="000C4E35">
            <w:instrText xml:space="preserve"> TOC \o "1-3" \h \z \u </w:instrText>
          </w:r>
          <w:r w:rsidRPr="000C4E35">
            <w:fldChar w:fldCharType="separate"/>
          </w:r>
          <w:hyperlink w:anchor="_Toc179966921" w:history="1">
            <w:r w:rsidR="00A57CC9" w:rsidRPr="00717736">
              <w:rPr>
                <w:rStyle w:val="Hyperlink"/>
                <w:noProof/>
              </w:rPr>
              <w:t>Welcome Letter</w:t>
            </w:r>
            <w:r w:rsidR="00A57CC9">
              <w:rPr>
                <w:noProof/>
                <w:webHidden/>
              </w:rPr>
              <w:tab/>
            </w:r>
            <w:r w:rsidR="00A57CC9">
              <w:rPr>
                <w:noProof/>
                <w:webHidden/>
              </w:rPr>
              <w:fldChar w:fldCharType="begin"/>
            </w:r>
            <w:r w:rsidR="00A57CC9">
              <w:rPr>
                <w:noProof/>
                <w:webHidden/>
              </w:rPr>
              <w:instrText xml:space="preserve"> PAGEREF _Toc179966921 \h </w:instrText>
            </w:r>
            <w:r w:rsidR="00A57CC9">
              <w:rPr>
                <w:noProof/>
                <w:webHidden/>
              </w:rPr>
            </w:r>
            <w:r w:rsidR="00A57CC9">
              <w:rPr>
                <w:noProof/>
                <w:webHidden/>
              </w:rPr>
              <w:fldChar w:fldCharType="separate"/>
            </w:r>
            <w:r w:rsidR="00A57CC9">
              <w:rPr>
                <w:noProof/>
                <w:webHidden/>
              </w:rPr>
              <w:t>3</w:t>
            </w:r>
            <w:r w:rsidR="00A57CC9">
              <w:rPr>
                <w:noProof/>
                <w:webHidden/>
              </w:rPr>
              <w:fldChar w:fldCharType="end"/>
            </w:r>
          </w:hyperlink>
        </w:p>
        <w:p w14:paraId="103173AF" w14:textId="43339C35" w:rsidR="00A57CC9" w:rsidRDefault="000A53E3">
          <w:pPr>
            <w:pStyle w:val="TOC1"/>
            <w:tabs>
              <w:tab w:val="right" w:leader="dot" w:pos="9016"/>
            </w:tabs>
            <w:rPr>
              <w:rFonts w:asciiTheme="minorHAnsi" w:eastAsiaTheme="minorEastAsia" w:hAnsiTheme="minorHAnsi"/>
              <w:noProof/>
              <w:lang w:eastAsia="en-GB"/>
            </w:rPr>
          </w:pPr>
          <w:hyperlink w:anchor="_Toc179966922" w:history="1">
            <w:r w:rsidR="00A57CC9" w:rsidRPr="00717736">
              <w:rPr>
                <w:rStyle w:val="Hyperlink"/>
                <w:noProof/>
              </w:rPr>
              <w:t>About WPAT</w:t>
            </w:r>
            <w:r w:rsidR="00A57CC9">
              <w:rPr>
                <w:noProof/>
                <w:webHidden/>
              </w:rPr>
              <w:tab/>
            </w:r>
            <w:r w:rsidR="00A57CC9">
              <w:rPr>
                <w:noProof/>
                <w:webHidden/>
              </w:rPr>
              <w:fldChar w:fldCharType="begin"/>
            </w:r>
            <w:r w:rsidR="00A57CC9">
              <w:rPr>
                <w:noProof/>
                <w:webHidden/>
              </w:rPr>
              <w:instrText xml:space="preserve"> PAGEREF _Toc179966922 \h </w:instrText>
            </w:r>
            <w:r w:rsidR="00A57CC9">
              <w:rPr>
                <w:noProof/>
                <w:webHidden/>
              </w:rPr>
            </w:r>
            <w:r w:rsidR="00A57CC9">
              <w:rPr>
                <w:noProof/>
                <w:webHidden/>
              </w:rPr>
              <w:fldChar w:fldCharType="separate"/>
            </w:r>
            <w:r w:rsidR="00A57CC9">
              <w:rPr>
                <w:noProof/>
                <w:webHidden/>
              </w:rPr>
              <w:t>4</w:t>
            </w:r>
            <w:r w:rsidR="00A57CC9">
              <w:rPr>
                <w:noProof/>
                <w:webHidden/>
              </w:rPr>
              <w:fldChar w:fldCharType="end"/>
            </w:r>
          </w:hyperlink>
        </w:p>
        <w:p w14:paraId="542FC475" w14:textId="48A72911" w:rsidR="00A57CC9" w:rsidRDefault="000A53E3">
          <w:pPr>
            <w:pStyle w:val="TOC1"/>
            <w:tabs>
              <w:tab w:val="right" w:leader="dot" w:pos="9016"/>
            </w:tabs>
            <w:rPr>
              <w:rFonts w:asciiTheme="minorHAnsi" w:eastAsiaTheme="minorEastAsia" w:hAnsiTheme="minorHAnsi"/>
              <w:noProof/>
              <w:lang w:eastAsia="en-GB"/>
            </w:rPr>
          </w:pPr>
          <w:hyperlink w:anchor="_Toc179966923" w:history="1">
            <w:r w:rsidR="00A57CC9" w:rsidRPr="00717736">
              <w:rPr>
                <w:rStyle w:val="Hyperlink"/>
                <w:noProof/>
              </w:rPr>
              <w:t>Advert for Headteacher of Kingsway Primary Academy</w:t>
            </w:r>
            <w:r w:rsidR="00A57CC9">
              <w:rPr>
                <w:noProof/>
                <w:webHidden/>
              </w:rPr>
              <w:tab/>
            </w:r>
            <w:r w:rsidR="00A57CC9">
              <w:rPr>
                <w:noProof/>
                <w:webHidden/>
              </w:rPr>
              <w:fldChar w:fldCharType="begin"/>
            </w:r>
            <w:r w:rsidR="00A57CC9">
              <w:rPr>
                <w:noProof/>
                <w:webHidden/>
              </w:rPr>
              <w:instrText xml:space="preserve"> PAGEREF _Toc179966923 \h </w:instrText>
            </w:r>
            <w:r w:rsidR="00A57CC9">
              <w:rPr>
                <w:noProof/>
                <w:webHidden/>
              </w:rPr>
            </w:r>
            <w:r w:rsidR="00A57CC9">
              <w:rPr>
                <w:noProof/>
                <w:webHidden/>
              </w:rPr>
              <w:fldChar w:fldCharType="separate"/>
            </w:r>
            <w:r w:rsidR="00A57CC9">
              <w:rPr>
                <w:noProof/>
                <w:webHidden/>
              </w:rPr>
              <w:t>5</w:t>
            </w:r>
            <w:r w:rsidR="00A57CC9">
              <w:rPr>
                <w:noProof/>
                <w:webHidden/>
              </w:rPr>
              <w:fldChar w:fldCharType="end"/>
            </w:r>
          </w:hyperlink>
        </w:p>
        <w:p w14:paraId="4790AC12" w14:textId="5DED723F" w:rsidR="00A57CC9" w:rsidRDefault="000A53E3">
          <w:pPr>
            <w:pStyle w:val="TOC1"/>
            <w:tabs>
              <w:tab w:val="right" w:leader="dot" w:pos="9016"/>
            </w:tabs>
            <w:rPr>
              <w:rFonts w:asciiTheme="minorHAnsi" w:eastAsiaTheme="minorEastAsia" w:hAnsiTheme="minorHAnsi"/>
              <w:noProof/>
              <w:lang w:eastAsia="en-GB"/>
            </w:rPr>
          </w:pPr>
          <w:hyperlink w:anchor="_Toc179966924" w:history="1">
            <w:r w:rsidR="00A57CC9" w:rsidRPr="00717736">
              <w:rPr>
                <w:rStyle w:val="Hyperlink"/>
                <w:noProof/>
              </w:rPr>
              <w:t>How to Apply</w:t>
            </w:r>
            <w:r w:rsidR="00A57CC9">
              <w:rPr>
                <w:noProof/>
                <w:webHidden/>
              </w:rPr>
              <w:tab/>
            </w:r>
            <w:r w:rsidR="00A57CC9">
              <w:rPr>
                <w:noProof/>
                <w:webHidden/>
              </w:rPr>
              <w:fldChar w:fldCharType="begin"/>
            </w:r>
            <w:r w:rsidR="00A57CC9">
              <w:rPr>
                <w:noProof/>
                <w:webHidden/>
              </w:rPr>
              <w:instrText xml:space="preserve"> PAGEREF _Toc179966924 \h </w:instrText>
            </w:r>
            <w:r w:rsidR="00A57CC9">
              <w:rPr>
                <w:noProof/>
                <w:webHidden/>
              </w:rPr>
            </w:r>
            <w:r w:rsidR="00A57CC9">
              <w:rPr>
                <w:noProof/>
                <w:webHidden/>
              </w:rPr>
              <w:fldChar w:fldCharType="separate"/>
            </w:r>
            <w:r w:rsidR="00A57CC9">
              <w:rPr>
                <w:noProof/>
                <w:webHidden/>
              </w:rPr>
              <w:t>5</w:t>
            </w:r>
            <w:r w:rsidR="00A57CC9">
              <w:rPr>
                <w:noProof/>
                <w:webHidden/>
              </w:rPr>
              <w:fldChar w:fldCharType="end"/>
            </w:r>
          </w:hyperlink>
        </w:p>
        <w:p w14:paraId="14261A24" w14:textId="1C0B80A3" w:rsidR="00A57CC9" w:rsidRDefault="000A53E3">
          <w:pPr>
            <w:pStyle w:val="TOC1"/>
            <w:tabs>
              <w:tab w:val="right" w:leader="dot" w:pos="9016"/>
            </w:tabs>
            <w:rPr>
              <w:rFonts w:asciiTheme="minorHAnsi" w:eastAsiaTheme="minorEastAsia" w:hAnsiTheme="minorHAnsi"/>
              <w:noProof/>
              <w:lang w:eastAsia="en-GB"/>
            </w:rPr>
          </w:pPr>
          <w:hyperlink w:anchor="_Toc179966925" w:history="1">
            <w:r w:rsidR="00A57CC9" w:rsidRPr="00717736">
              <w:rPr>
                <w:rStyle w:val="Hyperlink"/>
                <w:noProof/>
              </w:rPr>
              <w:t>Job Description</w:t>
            </w:r>
            <w:r w:rsidR="00A57CC9">
              <w:rPr>
                <w:noProof/>
                <w:webHidden/>
              </w:rPr>
              <w:tab/>
            </w:r>
            <w:r w:rsidR="00A57CC9">
              <w:rPr>
                <w:noProof/>
                <w:webHidden/>
              </w:rPr>
              <w:fldChar w:fldCharType="begin"/>
            </w:r>
            <w:r w:rsidR="00A57CC9">
              <w:rPr>
                <w:noProof/>
                <w:webHidden/>
              </w:rPr>
              <w:instrText xml:space="preserve"> PAGEREF _Toc179966925 \h </w:instrText>
            </w:r>
            <w:r w:rsidR="00A57CC9">
              <w:rPr>
                <w:noProof/>
                <w:webHidden/>
              </w:rPr>
            </w:r>
            <w:r w:rsidR="00A57CC9">
              <w:rPr>
                <w:noProof/>
                <w:webHidden/>
              </w:rPr>
              <w:fldChar w:fldCharType="separate"/>
            </w:r>
            <w:r w:rsidR="00A57CC9">
              <w:rPr>
                <w:noProof/>
                <w:webHidden/>
              </w:rPr>
              <w:t>6</w:t>
            </w:r>
            <w:r w:rsidR="00A57CC9">
              <w:rPr>
                <w:noProof/>
                <w:webHidden/>
              </w:rPr>
              <w:fldChar w:fldCharType="end"/>
            </w:r>
          </w:hyperlink>
        </w:p>
        <w:p w14:paraId="14C58443" w14:textId="6CC36546" w:rsidR="00A57CC9" w:rsidRDefault="000A53E3">
          <w:pPr>
            <w:pStyle w:val="TOC1"/>
            <w:tabs>
              <w:tab w:val="right" w:leader="dot" w:pos="9016"/>
            </w:tabs>
            <w:rPr>
              <w:rFonts w:asciiTheme="minorHAnsi" w:eastAsiaTheme="minorEastAsia" w:hAnsiTheme="minorHAnsi"/>
              <w:noProof/>
              <w:lang w:eastAsia="en-GB"/>
            </w:rPr>
          </w:pPr>
          <w:hyperlink w:anchor="_Toc179966926" w:history="1">
            <w:r w:rsidR="00A57CC9" w:rsidRPr="00717736">
              <w:rPr>
                <w:rStyle w:val="Hyperlink"/>
                <w:noProof/>
              </w:rPr>
              <w:t>Person Specification</w:t>
            </w:r>
            <w:r w:rsidR="00A57CC9">
              <w:rPr>
                <w:noProof/>
                <w:webHidden/>
              </w:rPr>
              <w:tab/>
            </w:r>
            <w:r w:rsidR="00A57CC9">
              <w:rPr>
                <w:noProof/>
                <w:webHidden/>
              </w:rPr>
              <w:fldChar w:fldCharType="begin"/>
            </w:r>
            <w:r w:rsidR="00A57CC9">
              <w:rPr>
                <w:noProof/>
                <w:webHidden/>
              </w:rPr>
              <w:instrText xml:space="preserve"> PAGEREF _Toc179966926 \h </w:instrText>
            </w:r>
            <w:r w:rsidR="00A57CC9">
              <w:rPr>
                <w:noProof/>
                <w:webHidden/>
              </w:rPr>
            </w:r>
            <w:r w:rsidR="00A57CC9">
              <w:rPr>
                <w:noProof/>
                <w:webHidden/>
              </w:rPr>
              <w:fldChar w:fldCharType="separate"/>
            </w:r>
            <w:r w:rsidR="00A57CC9">
              <w:rPr>
                <w:noProof/>
                <w:webHidden/>
              </w:rPr>
              <w:t>10</w:t>
            </w:r>
            <w:r w:rsidR="00A57CC9">
              <w:rPr>
                <w:noProof/>
                <w:webHidden/>
              </w:rPr>
              <w:fldChar w:fldCharType="end"/>
            </w:r>
          </w:hyperlink>
        </w:p>
        <w:p w14:paraId="257A5017" w14:textId="52FA7FF5" w:rsidR="006F74FC" w:rsidRPr="000C4E35" w:rsidRDefault="006F74FC">
          <w:r w:rsidRPr="000C4E35">
            <w:rPr>
              <w:b/>
              <w:bCs/>
              <w:noProof/>
            </w:rPr>
            <w:fldChar w:fldCharType="end"/>
          </w:r>
        </w:p>
      </w:sdtContent>
    </w:sdt>
    <w:p w14:paraId="605F433E" w14:textId="77777777" w:rsidR="006F74FC" w:rsidRPr="000C4E35" w:rsidRDefault="006F74FC">
      <w:pPr>
        <w:rPr>
          <w:color w:val="2E74B5" w:themeColor="accent1" w:themeShade="BF"/>
          <w:sz w:val="32"/>
        </w:rPr>
      </w:pPr>
      <w:r w:rsidRPr="000C4E35">
        <w:rPr>
          <w:color w:val="2E74B5" w:themeColor="accent1" w:themeShade="BF"/>
          <w:sz w:val="32"/>
        </w:rPr>
        <w:br w:type="page"/>
      </w:r>
    </w:p>
    <w:p w14:paraId="41A386E7" w14:textId="7B94E9E7" w:rsidR="00B9100B" w:rsidRPr="000C4E35" w:rsidRDefault="006F74FC" w:rsidP="00B9100B">
      <w:pPr>
        <w:pStyle w:val="Heading1"/>
      </w:pPr>
      <w:bookmarkStart w:id="0" w:name="_Toc179966921"/>
      <w:r w:rsidRPr="000C4E35">
        <w:lastRenderedPageBreak/>
        <w:t>Welcome</w:t>
      </w:r>
      <w:r w:rsidR="00B9100B" w:rsidRPr="000C4E35">
        <w:t xml:space="preserve"> </w:t>
      </w:r>
      <w:r w:rsidR="00272A13">
        <w:t>L</w:t>
      </w:r>
      <w:r w:rsidR="00B9100B" w:rsidRPr="000C4E35">
        <w:t>etter</w:t>
      </w:r>
      <w:bookmarkEnd w:id="0"/>
      <w:r w:rsidRPr="000C4E35">
        <w:t xml:space="preserve"> </w:t>
      </w:r>
    </w:p>
    <w:p w14:paraId="397B1C8B" w14:textId="77777777" w:rsidR="00B9100B" w:rsidRPr="00272A13" w:rsidRDefault="00B9100B">
      <w:pPr>
        <w:rPr>
          <w:color w:val="2E74B5" w:themeColor="accent1" w:themeShade="BF"/>
          <w:sz w:val="8"/>
        </w:rPr>
      </w:pPr>
    </w:p>
    <w:p w14:paraId="4302C50E" w14:textId="77777777" w:rsidR="00B9100B" w:rsidRPr="000C4E35" w:rsidRDefault="00B9100B" w:rsidP="00F82A17">
      <w:pPr>
        <w:jc w:val="both"/>
      </w:pPr>
      <w:r w:rsidRPr="000C4E35">
        <w:t>Dear Candidate,</w:t>
      </w:r>
    </w:p>
    <w:p w14:paraId="5C4E8BA4" w14:textId="77777777" w:rsidR="00CE1C31" w:rsidRPr="000C4E35" w:rsidRDefault="00B9100B" w:rsidP="00F82A17">
      <w:pPr>
        <w:jc w:val="both"/>
      </w:pPr>
      <w:r w:rsidRPr="000C4E35">
        <w:t>Thank you for your interest in the position of Headteacher at Kingsway Primary Academy School</w:t>
      </w:r>
      <w:r w:rsidR="00115AB4">
        <w:t xml:space="preserve"> </w:t>
      </w:r>
      <w:r w:rsidR="00FE02E0">
        <w:t xml:space="preserve">in </w:t>
      </w:r>
      <w:r w:rsidR="00115AB4" w:rsidRPr="000C4E35">
        <w:t>Warrington Primary Academ</w:t>
      </w:r>
      <w:r w:rsidR="00115AB4">
        <w:t>y Trust (WPAT).</w:t>
      </w:r>
      <w:r w:rsidR="00115AB4" w:rsidRPr="000C4E35">
        <w:t xml:space="preserve"> </w:t>
      </w:r>
      <w:r w:rsidR="00CE1C31">
        <w:t xml:space="preserve">We hope that by reading this candidate guide you will </w:t>
      </w:r>
      <w:r w:rsidR="00F82A17">
        <w:t>have</w:t>
      </w:r>
      <w:r w:rsidR="00CE1C31">
        <w:t xml:space="preserve"> a</w:t>
      </w:r>
      <w:r w:rsidR="00F82A17">
        <w:t>n</w:t>
      </w:r>
      <w:r w:rsidR="00CE1C31">
        <w:t xml:space="preserve"> overview of the exciting opportunities and support you can expect as a </w:t>
      </w:r>
      <w:r w:rsidR="00F82A17">
        <w:t>strategic employee</w:t>
      </w:r>
      <w:r w:rsidR="00CE1C31">
        <w:t xml:space="preserve"> of our trust.</w:t>
      </w:r>
    </w:p>
    <w:p w14:paraId="4C4FFF73" w14:textId="77777777" w:rsidR="00B22975" w:rsidRDefault="002D5144" w:rsidP="00F82A17">
      <w:pPr>
        <w:jc w:val="both"/>
      </w:pPr>
      <w:r w:rsidRPr="000C4E35">
        <w:t xml:space="preserve">Kingsway joined WPAT in December 2020, when it was known as Simms Cross Primary School. </w:t>
      </w:r>
      <w:r w:rsidR="00B22975">
        <w:t xml:space="preserve">The school consists of classes from Nursery through to Year 6, as well as </w:t>
      </w:r>
      <w:r w:rsidR="00F82A17">
        <w:t>four</w:t>
      </w:r>
      <w:r w:rsidR="00B22975">
        <w:t xml:space="preserve"> </w:t>
      </w:r>
      <w:r w:rsidR="00A378A9">
        <w:t xml:space="preserve">thriving </w:t>
      </w:r>
      <w:r w:rsidR="00B22975">
        <w:t>A</w:t>
      </w:r>
      <w:r w:rsidR="00F82A17">
        <w:t xml:space="preserve">utistic </w:t>
      </w:r>
      <w:r w:rsidR="00B22975">
        <w:t>S</w:t>
      </w:r>
      <w:r w:rsidR="00F82A17">
        <w:t>pectrum Disorder resource bases</w:t>
      </w:r>
      <w:r w:rsidR="00A337CA">
        <w:t xml:space="preserve"> run on behalf of</w:t>
      </w:r>
      <w:r w:rsidR="00F82A17">
        <w:t xml:space="preserve"> Halton Borough Council</w:t>
      </w:r>
      <w:r w:rsidR="00B22975">
        <w:t xml:space="preserve">. </w:t>
      </w:r>
    </w:p>
    <w:p w14:paraId="3407B5B2" w14:textId="77777777" w:rsidR="00576F15" w:rsidRPr="000C4E35" w:rsidRDefault="00576F15" w:rsidP="00576F15">
      <w:pPr>
        <w:jc w:val="both"/>
      </w:pPr>
      <w:r w:rsidRPr="000C4E35">
        <w:t xml:space="preserve">Since academy conversion, the school has </w:t>
      </w:r>
      <w:r>
        <w:t xml:space="preserve">significantly </w:t>
      </w:r>
      <w:r w:rsidRPr="000C4E35">
        <w:t>improved in all areas.</w:t>
      </w:r>
      <w:r w:rsidRPr="00E318F7">
        <w:t xml:space="preserve"> </w:t>
      </w:r>
      <w:r>
        <w:t>The quality of education that pupils receive has been transformed to capitalise on pupils’ interests, from our inspiring Nursery to building resilience and unlocking potential for a smooth transition to secondary school at Year 6. Our learning environments have been substantially renovated</w:t>
      </w:r>
      <w:r w:rsidR="00A378A9">
        <w:t>, and we have invested in</w:t>
      </w:r>
      <w:r>
        <w:t xml:space="preserve"> our estate to make the school a welcoming, vibrant, and stimulating learning environment where curiosity and creativity thrive.</w:t>
      </w:r>
    </w:p>
    <w:p w14:paraId="26D23C1E" w14:textId="77777777" w:rsidR="00576F15" w:rsidRDefault="00576F15" w:rsidP="00576F15">
      <w:pPr>
        <w:jc w:val="both"/>
      </w:pPr>
      <w:r w:rsidRPr="000C4E35">
        <w:t>The entire school community</w:t>
      </w:r>
      <w:r>
        <w:t xml:space="preserve"> and Trust</w:t>
      </w:r>
      <w:r w:rsidRPr="000C4E35">
        <w:t xml:space="preserve"> were delighted with the most recent Ofsted inspection, w</w:t>
      </w:r>
      <w:r>
        <w:t xml:space="preserve">hen </w:t>
      </w:r>
      <w:r w:rsidRPr="000C4E35">
        <w:t>Kingsway Primary Academy was graded as ‘Good’ in all areas (September 2023).</w:t>
      </w:r>
    </w:p>
    <w:p w14:paraId="6A590531" w14:textId="35854D4C" w:rsidR="007E6B32" w:rsidRDefault="00842271" w:rsidP="00F82A17">
      <w:pPr>
        <w:jc w:val="both"/>
      </w:pPr>
      <w:r>
        <w:t>You will be joining our T</w:t>
      </w:r>
      <w:r w:rsidR="007E6B32">
        <w:t xml:space="preserve">rust at an exciting part of our journey, where we continue to build on the </w:t>
      </w:r>
      <w:r w:rsidR="00F82A17">
        <w:t>incredible</w:t>
      </w:r>
      <w:r w:rsidR="00A337CA">
        <w:t xml:space="preserve"> work </w:t>
      </w:r>
      <w:r w:rsidR="002A32B1">
        <w:t xml:space="preserve">in </w:t>
      </w:r>
      <w:r w:rsidR="00A337CA">
        <w:t>Kingsway</w:t>
      </w:r>
      <w:r w:rsidR="007E6B32">
        <w:t xml:space="preserve"> </w:t>
      </w:r>
      <w:r w:rsidR="00A337CA">
        <w:t>and</w:t>
      </w:r>
      <w:r w:rsidR="007E6B32">
        <w:t xml:space="preserve"> </w:t>
      </w:r>
      <w:r w:rsidR="002A32B1">
        <w:t>further enhance</w:t>
      </w:r>
      <w:r w:rsidR="007E6B32">
        <w:t xml:space="preserve"> the capacity and capabil</w:t>
      </w:r>
      <w:r>
        <w:t xml:space="preserve">ities of our Trust, including opportunities to influence to the teaching profession </w:t>
      </w:r>
      <w:r w:rsidR="002A32B1">
        <w:t xml:space="preserve">more widely </w:t>
      </w:r>
      <w:r>
        <w:t>through WPAT</w:t>
      </w:r>
      <w:r w:rsidR="002A32B1">
        <w:t>’</w:t>
      </w:r>
      <w:r>
        <w:t>s Generate Teaching Hub, based at the Kingsway site</w:t>
      </w:r>
      <w:r w:rsidR="00A337CA">
        <w:t>. As well as a dedicated and passionate staff cohort at Kingsway Primary Academy, y</w:t>
      </w:r>
      <w:r w:rsidR="007E6B32">
        <w:t xml:space="preserve">ou will </w:t>
      </w:r>
      <w:r w:rsidR="00A337CA">
        <w:t xml:space="preserve">contribute to and </w:t>
      </w:r>
      <w:r w:rsidR="007E6B32">
        <w:t>be support</w:t>
      </w:r>
      <w:r w:rsidR="00A337CA">
        <w:t>ed by WPATs</w:t>
      </w:r>
      <w:r w:rsidR="007E6B32">
        <w:t xml:space="preserve"> central services</w:t>
      </w:r>
      <w:r w:rsidR="00A337CA">
        <w:t xml:space="preserve"> and network groups, through</w:t>
      </w:r>
      <w:r w:rsidR="007E6B32">
        <w:t xml:space="preserve"> system </w:t>
      </w:r>
      <w:r w:rsidR="00A337CA">
        <w:t>leadership of excellence</w:t>
      </w:r>
      <w:r w:rsidR="00A378A9">
        <w:t>,</w:t>
      </w:r>
      <w:r w:rsidR="00A337CA">
        <w:t xml:space="preserve"> to</w:t>
      </w:r>
      <w:r w:rsidR="007E6B32">
        <w:t xml:space="preserve"> empower our school communities.</w:t>
      </w:r>
    </w:p>
    <w:p w14:paraId="74290EC6" w14:textId="75FF5E3D" w:rsidR="002D5144" w:rsidRDefault="002A32B1" w:rsidP="00F82A17">
      <w:pPr>
        <w:jc w:val="both"/>
      </w:pPr>
      <w:r>
        <w:t>T</w:t>
      </w:r>
      <w:r w:rsidR="002D5144" w:rsidRPr="000C4E35">
        <w:t>his post will be an extremely rewarding</w:t>
      </w:r>
      <w:r w:rsidR="00242662">
        <w:t xml:space="preserve"> experie</w:t>
      </w:r>
      <w:r w:rsidR="00A378A9">
        <w:t>nce</w:t>
      </w:r>
      <w:r>
        <w:t xml:space="preserve"> for the right candidate</w:t>
      </w:r>
      <w:r w:rsidR="00A378A9">
        <w:t xml:space="preserve">. You will influence change </w:t>
      </w:r>
      <w:r w:rsidR="00576F15">
        <w:t>across the T</w:t>
      </w:r>
      <w:r w:rsidR="00242662">
        <w:t>rust</w:t>
      </w:r>
      <w:r w:rsidR="006B5CBB">
        <w:t xml:space="preserve"> and its growing </w:t>
      </w:r>
      <w:r w:rsidR="00FE5245">
        <w:t>community</w:t>
      </w:r>
      <w:r w:rsidR="00576F15">
        <w:t xml:space="preserve"> of schools</w:t>
      </w:r>
      <w:r w:rsidR="00A378A9">
        <w:t xml:space="preserve"> through our</w:t>
      </w:r>
      <w:r w:rsidR="002D5144" w:rsidRPr="000C4E35">
        <w:t xml:space="preserve"> wonderful pupils, dedicated and talented staff, a supportive Local Governing Committee and an array of opportunities </w:t>
      </w:r>
      <w:r w:rsidR="00CE30B9">
        <w:t>across</w:t>
      </w:r>
      <w:r w:rsidR="002D5144" w:rsidRPr="000C4E35">
        <w:t xml:space="preserve"> the wider WPAT </w:t>
      </w:r>
      <w:r w:rsidR="00576F15">
        <w:t>schools</w:t>
      </w:r>
      <w:r w:rsidR="00842271">
        <w:t xml:space="preserve"> and Generate Teaching Hub</w:t>
      </w:r>
      <w:r w:rsidR="002D5144" w:rsidRPr="000C4E35">
        <w:t>.</w:t>
      </w:r>
      <w:r w:rsidR="00A378A9" w:rsidRPr="00A378A9">
        <w:t xml:space="preserve"> </w:t>
      </w:r>
    </w:p>
    <w:p w14:paraId="6628CA4C" w14:textId="77777777" w:rsidR="00CE30B9" w:rsidRDefault="00CE30B9" w:rsidP="00F82A17">
      <w:pPr>
        <w:jc w:val="both"/>
      </w:pPr>
      <w:r>
        <w:t>We look forward to meeting you soon</w:t>
      </w:r>
      <w:r w:rsidR="00631700">
        <w:t>.</w:t>
      </w:r>
    </w:p>
    <w:p w14:paraId="45E5B5ED" w14:textId="0F77AC8B" w:rsidR="00CE30B9" w:rsidRDefault="00CE30B9" w:rsidP="0080226F">
      <w:pPr>
        <w:spacing w:line="0" w:lineRule="atLeast"/>
        <w:jc w:val="both"/>
      </w:pPr>
      <w:r>
        <w:t xml:space="preserve">Yours </w:t>
      </w:r>
      <w:r w:rsidR="0080226F">
        <w:t>faithfully</w:t>
      </w:r>
    </w:p>
    <w:p w14:paraId="188129A7" w14:textId="5101E75B" w:rsidR="00CE30B9" w:rsidRDefault="0080226F" w:rsidP="0080226F">
      <w:pPr>
        <w:spacing w:line="0" w:lineRule="atLeast"/>
        <w:jc w:val="both"/>
      </w:pPr>
      <w:r w:rsidRPr="0080226F">
        <w:rPr>
          <w:noProof/>
          <w:lang w:eastAsia="en-GB"/>
        </w:rPr>
        <w:drawing>
          <wp:inline distT="0" distB="0" distL="0" distR="0" wp14:anchorId="72F97DAB" wp14:editId="2B0A834E">
            <wp:extent cx="1104405" cy="4724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0174" cy="474908"/>
                    </a:xfrm>
                    <a:prstGeom prst="rect">
                      <a:avLst/>
                    </a:prstGeom>
                  </pic:spPr>
                </pic:pic>
              </a:graphicData>
            </a:graphic>
          </wp:inline>
        </w:drawing>
      </w:r>
      <w:r w:rsidR="000A53E3">
        <w:tab/>
      </w:r>
      <w:r w:rsidR="000A53E3">
        <w:tab/>
      </w:r>
      <w:r w:rsidR="000A53E3">
        <w:tab/>
      </w:r>
      <w:r>
        <w:tab/>
      </w:r>
      <w:r w:rsidR="000A53E3" w:rsidRPr="000A53E3">
        <w:drawing>
          <wp:inline distT="0" distB="0" distL="0" distR="0" wp14:anchorId="4139793F" wp14:editId="09C78E71">
            <wp:extent cx="1212972" cy="358140"/>
            <wp:effectExtent l="0" t="0" r="635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3185" cy="364108"/>
                    </a:xfrm>
                    <a:prstGeom prst="rect">
                      <a:avLst/>
                    </a:prstGeom>
                  </pic:spPr>
                </pic:pic>
              </a:graphicData>
            </a:graphic>
          </wp:inline>
        </w:drawing>
      </w:r>
      <w:r w:rsidRPr="0080226F">
        <w:rPr>
          <w:noProof/>
          <w:lang w:eastAsia="en-GB"/>
        </w:rPr>
        <w:drawing>
          <wp:inline distT="0" distB="0" distL="0" distR="0" wp14:anchorId="07408E20" wp14:editId="4496F0C2">
            <wp:extent cx="1249680" cy="44303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6921" cy="463323"/>
                    </a:xfrm>
                    <a:prstGeom prst="rect">
                      <a:avLst/>
                    </a:prstGeom>
                  </pic:spPr>
                </pic:pic>
              </a:graphicData>
            </a:graphic>
          </wp:inline>
        </w:drawing>
      </w:r>
    </w:p>
    <w:p w14:paraId="2E27BC5E" w14:textId="77777777" w:rsidR="00CE30B9" w:rsidRDefault="00CE30B9" w:rsidP="0080226F">
      <w:pPr>
        <w:spacing w:after="0" w:line="0" w:lineRule="atLeast"/>
        <w:jc w:val="both"/>
      </w:pPr>
      <w:r>
        <w:t>Louise Smith</w:t>
      </w:r>
      <w:r>
        <w:tab/>
      </w:r>
      <w:r>
        <w:tab/>
      </w:r>
      <w:r>
        <w:tab/>
      </w:r>
      <w:r>
        <w:tab/>
      </w:r>
      <w:r>
        <w:tab/>
      </w:r>
      <w:r>
        <w:tab/>
        <w:t>Matt Jones/Rebecca Smith</w:t>
      </w:r>
    </w:p>
    <w:p w14:paraId="45722DAD" w14:textId="647DA6C9" w:rsidR="00CE30B9" w:rsidRDefault="00CE30B9" w:rsidP="0080226F">
      <w:pPr>
        <w:spacing w:after="0" w:line="0" w:lineRule="atLeast"/>
        <w:jc w:val="both"/>
      </w:pPr>
      <w:r>
        <w:t>CEO</w:t>
      </w:r>
      <w:r>
        <w:tab/>
      </w:r>
      <w:r>
        <w:tab/>
      </w:r>
      <w:r>
        <w:tab/>
      </w:r>
      <w:r>
        <w:tab/>
      </w:r>
      <w:r>
        <w:tab/>
      </w:r>
      <w:r>
        <w:tab/>
      </w:r>
      <w:r>
        <w:tab/>
      </w:r>
      <w:r w:rsidR="00010B3A">
        <w:t>Co-Chair</w:t>
      </w:r>
      <w:r>
        <w:t xml:space="preserve"> </w:t>
      </w:r>
      <w:r w:rsidR="007B094C">
        <w:t>of Governors</w:t>
      </w:r>
      <w:bookmarkStart w:id="1" w:name="_GoBack"/>
      <w:bookmarkEnd w:id="1"/>
    </w:p>
    <w:p w14:paraId="484F2348" w14:textId="3487BD48" w:rsidR="00B9100B" w:rsidRPr="000C4E35" w:rsidRDefault="00B9100B" w:rsidP="00CE1C31">
      <w:pPr>
        <w:pStyle w:val="Heading1"/>
      </w:pPr>
      <w:r w:rsidRPr="000C4E35">
        <w:br w:type="page"/>
      </w:r>
      <w:bookmarkStart w:id="2" w:name="_Toc179966922"/>
      <w:r w:rsidR="006F74FC" w:rsidRPr="000C4E35">
        <w:t>About WPAT</w:t>
      </w:r>
      <w:bookmarkEnd w:id="2"/>
      <w:r w:rsidR="006F74FC" w:rsidRPr="000C4E35">
        <w:t xml:space="preserve"> </w:t>
      </w:r>
    </w:p>
    <w:p w14:paraId="1F096E67" w14:textId="77777777" w:rsidR="000C4E35" w:rsidRPr="006B5CBB" w:rsidRDefault="000C4E35">
      <w:pPr>
        <w:rPr>
          <w:color w:val="2E74B5" w:themeColor="accent1" w:themeShade="BF"/>
          <w:sz w:val="2"/>
        </w:rPr>
      </w:pPr>
    </w:p>
    <w:p w14:paraId="47DD38D0" w14:textId="77777777" w:rsidR="00762B6F" w:rsidRDefault="00D41B56" w:rsidP="00A378A9">
      <w:pPr>
        <w:pStyle w:val="NormalWeb"/>
        <w:shd w:val="clear" w:color="auto" w:fill="FFFFFF"/>
        <w:spacing w:before="0" w:beforeAutospacing="0" w:after="240" w:afterAutospacing="0" w:line="360" w:lineRule="atLeast"/>
        <w:jc w:val="both"/>
        <w:rPr>
          <w:rFonts w:ascii="Ebrima" w:hAnsi="Ebrima" w:cs="Arial"/>
          <w:sz w:val="22"/>
          <w:szCs w:val="22"/>
        </w:rPr>
      </w:pPr>
      <w:r>
        <w:rPr>
          <w:rFonts w:ascii="Ebrima" w:hAnsi="Ebrima" w:cs="Arial"/>
          <w:sz w:val="22"/>
          <w:szCs w:val="22"/>
        </w:rPr>
        <w:t xml:space="preserve">Warrington Primary Academy Trust </w:t>
      </w:r>
      <w:r w:rsidR="000C4E35" w:rsidRPr="00762B6F">
        <w:rPr>
          <w:rFonts w:ascii="Ebrima" w:hAnsi="Ebrima" w:cs="Arial"/>
          <w:sz w:val="22"/>
          <w:szCs w:val="22"/>
        </w:rPr>
        <w:t>was established May 2016, when three Warrington primary schools formed a Multi-Academy Tr</w:t>
      </w:r>
      <w:r w:rsidR="00762B6F" w:rsidRPr="00762B6F">
        <w:rPr>
          <w:rFonts w:ascii="Ebrima" w:hAnsi="Ebrima" w:cs="Arial"/>
          <w:sz w:val="22"/>
          <w:szCs w:val="22"/>
        </w:rPr>
        <w:t>ust. We are a converter academy</w:t>
      </w:r>
      <w:r w:rsidR="000C4E35" w:rsidRPr="00762B6F">
        <w:rPr>
          <w:rFonts w:ascii="Ebrima" w:hAnsi="Ebrima" w:cs="Arial"/>
          <w:sz w:val="22"/>
          <w:szCs w:val="22"/>
        </w:rPr>
        <w:t xml:space="preserve"> led by educational professionals, </w:t>
      </w:r>
      <w:r w:rsidR="00762B6F" w:rsidRPr="00762B6F">
        <w:rPr>
          <w:rFonts w:ascii="Ebrima" w:hAnsi="Ebrima" w:cs="Arial"/>
          <w:sz w:val="22"/>
          <w:szCs w:val="22"/>
        </w:rPr>
        <w:t xml:space="preserve">with a total of eight academies in our network, and </w:t>
      </w:r>
      <w:r w:rsidR="000C4E35" w:rsidRPr="00762B6F">
        <w:rPr>
          <w:rFonts w:ascii="Ebrima" w:hAnsi="Ebrima" w:cs="Arial"/>
          <w:sz w:val="22"/>
          <w:szCs w:val="22"/>
        </w:rPr>
        <w:t xml:space="preserve">a pipeline of new members forecast. </w:t>
      </w:r>
      <w:r w:rsidR="00CE1C31">
        <w:rPr>
          <w:rFonts w:ascii="Ebrima" w:hAnsi="Ebrima" w:cs="Arial"/>
          <w:sz w:val="22"/>
          <w:szCs w:val="22"/>
        </w:rPr>
        <w:t xml:space="preserve">Our academies are </w:t>
      </w:r>
      <w:r w:rsidR="00842271">
        <w:rPr>
          <w:rFonts w:ascii="Ebrima" w:hAnsi="Ebrima" w:cs="Arial"/>
          <w:sz w:val="22"/>
          <w:szCs w:val="22"/>
        </w:rPr>
        <w:t>currently from three authority areas, being</w:t>
      </w:r>
      <w:r w:rsidR="00CE1C31">
        <w:rPr>
          <w:rFonts w:ascii="Ebrima" w:hAnsi="Ebrima" w:cs="Arial"/>
          <w:sz w:val="22"/>
          <w:szCs w:val="22"/>
        </w:rPr>
        <w:t xml:space="preserve"> Warrington, Halton and Cheshire West</w:t>
      </w:r>
      <w:r w:rsidR="00842271">
        <w:rPr>
          <w:rFonts w:ascii="Ebrima" w:hAnsi="Ebrima" w:cs="Arial"/>
          <w:sz w:val="22"/>
          <w:szCs w:val="22"/>
        </w:rPr>
        <w:t xml:space="preserve"> &amp; Chester</w:t>
      </w:r>
      <w:r w:rsidR="00CE1C31">
        <w:rPr>
          <w:rFonts w:ascii="Ebrima" w:hAnsi="Ebrima" w:cs="Arial"/>
          <w:sz w:val="22"/>
          <w:szCs w:val="22"/>
        </w:rPr>
        <w:t>.</w:t>
      </w:r>
    </w:p>
    <w:p w14:paraId="0CD963C6" w14:textId="77777777" w:rsidR="00D41B56" w:rsidRDefault="00D41B56" w:rsidP="00A378A9">
      <w:pPr>
        <w:pStyle w:val="NormalWeb"/>
        <w:shd w:val="clear" w:color="auto" w:fill="FFFFFF"/>
        <w:spacing w:before="0" w:beforeAutospacing="0" w:after="0" w:afterAutospacing="0" w:line="360" w:lineRule="atLeast"/>
        <w:jc w:val="both"/>
        <w:rPr>
          <w:rFonts w:ascii="Ebrima" w:hAnsi="Ebrima" w:cs="Arial"/>
          <w:sz w:val="22"/>
          <w:szCs w:val="22"/>
        </w:rPr>
      </w:pPr>
      <w:r w:rsidRPr="00762B6F">
        <w:rPr>
          <w:rFonts w:ascii="Ebrima" w:hAnsi="Ebrima" w:cs="Arial"/>
          <w:sz w:val="22"/>
          <w:szCs w:val="22"/>
        </w:rPr>
        <w:t>We</w:t>
      </w:r>
      <w:r>
        <w:rPr>
          <w:rFonts w:ascii="Ebrima" w:hAnsi="Ebrima" w:cs="Arial"/>
          <w:sz w:val="22"/>
          <w:szCs w:val="22"/>
        </w:rPr>
        <w:t xml:space="preserve"> work under our guiding principle; “To deliver a first class education through partnership, innovation, school improvement and accountability”. This embodies our collective purpose and how we achieve our aims as a community.</w:t>
      </w:r>
    </w:p>
    <w:p w14:paraId="0AD55F1A" w14:textId="77777777" w:rsidR="00D41B56" w:rsidRDefault="00D41B56" w:rsidP="00A378A9">
      <w:pPr>
        <w:pStyle w:val="NormalWeb"/>
        <w:shd w:val="clear" w:color="auto" w:fill="FFFFFF"/>
        <w:spacing w:before="0" w:beforeAutospacing="0" w:after="0" w:afterAutospacing="0" w:line="360" w:lineRule="atLeast"/>
        <w:jc w:val="both"/>
        <w:rPr>
          <w:rFonts w:ascii="Ebrima" w:hAnsi="Ebrima" w:cs="Arial"/>
          <w:sz w:val="22"/>
          <w:szCs w:val="22"/>
        </w:rPr>
      </w:pPr>
    </w:p>
    <w:p w14:paraId="36AE1674" w14:textId="77777777" w:rsidR="00842271" w:rsidRDefault="000C4E35" w:rsidP="00D41B56">
      <w:pPr>
        <w:pStyle w:val="NormalWeb"/>
        <w:shd w:val="clear" w:color="auto" w:fill="FFFFFF"/>
        <w:spacing w:before="0" w:beforeAutospacing="0" w:after="0" w:afterAutospacing="0" w:line="360" w:lineRule="atLeast"/>
        <w:jc w:val="both"/>
        <w:rPr>
          <w:rFonts w:ascii="Ebrima" w:hAnsi="Ebrima" w:cs="Arial"/>
          <w:sz w:val="22"/>
          <w:szCs w:val="22"/>
        </w:rPr>
      </w:pPr>
      <w:r w:rsidRPr="00762B6F">
        <w:rPr>
          <w:rFonts w:ascii="Ebrima" w:hAnsi="Ebrima" w:cs="Arial"/>
          <w:sz w:val="22"/>
          <w:szCs w:val="22"/>
        </w:rPr>
        <w:t>As the first Multi-Academy Trust to form in Warrington, we have forged an expectation of excellence in all that we do. The impact of our work conti</w:t>
      </w:r>
      <w:r w:rsidR="00D41B56">
        <w:rPr>
          <w:rFonts w:ascii="Ebrima" w:hAnsi="Ebrima" w:cs="Arial"/>
          <w:sz w:val="22"/>
          <w:szCs w:val="22"/>
        </w:rPr>
        <w:t xml:space="preserve">nues to be seen in the progress, </w:t>
      </w:r>
      <w:r w:rsidRPr="00762B6F">
        <w:rPr>
          <w:rFonts w:ascii="Ebrima" w:hAnsi="Ebrima" w:cs="Arial"/>
          <w:sz w:val="22"/>
          <w:szCs w:val="22"/>
        </w:rPr>
        <w:t xml:space="preserve">performance </w:t>
      </w:r>
      <w:r w:rsidR="00D41B56">
        <w:rPr>
          <w:rFonts w:ascii="Ebrima" w:hAnsi="Ebrima" w:cs="Arial"/>
          <w:sz w:val="22"/>
          <w:szCs w:val="22"/>
        </w:rPr>
        <w:t xml:space="preserve">and life experiences </w:t>
      </w:r>
      <w:r w:rsidRPr="00762B6F">
        <w:rPr>
          <w:rFonts w:ascii="Ebrima" w:hAnsi="Ebrima" w:cs="Arial"/>
          <w:sz w:val="22"/>
          <w:szCs w:val="22"/>
        </w:rPr>
        <w:t>of the children in our schools.</w:t>
      </w:r>
    </w:p>
    <w:p w14:paraId="4FA027D9" w14:textId="77777777" w:rsidR="00D41B56" w:rsidRDefault="00D41B56" w:rsidP="00D41B56">
      <w:pPr>
        <w:pStyle w:val="NormalWeb"/>
        <w:shd w:val="clear" w:color="auto" w:fill="FFFFFF"/>
        <w:spacing w:before="0" w:beforeAutospacing="0" w:after="0" w:afterAutospacing="0" w:line="360" w:lineRule="atLeast"/>
        <w:jc w:val="both"/>
        <w:rPr>
          <w:rFonts w:ascii="Ebrima" w:hAnsi="Ebrima" w:cs="Arial"/>
          <w:sz w:val="22"/>
          <w:szCs w:val="22"/>
        </w:rPr>
      </w:pPr>
    </w:p>
    <w:p w14:paraId="4E258327" w14:textId="76DB0192" w:rsidR="00842271" w:rsidRPr="00762B6F" w:rsidRDefault="00842271" w:rsidP="00A378A9">
      <w:pPr>
        <w:pStyle w:val="NormalWeb"/>
        <w:shd w:val="clear" w:color="auto" w:fill="FFFFFF"/>
        <w:spacing w:before="0" w:beforeAutospacing="0" w:after="0" w:afterAutospacing="0" w:line="360" w:lineRule="atLeast"/>
        <w:jc w:val="both"/>
        <w:rPr>
          <w:rFonts w:ascii="Ebrima" w:hAnsi="Ebrima" w:cs="Arial"/>
          <w:sz w:val="22"/>
          <w:szCs w:val="22"/>
        </w:rPr>
      </w:pPr>
      <w:r>
        <w:rPr>
          <w:rFonts w:ascii="Ebrima" w:hAnsi="Ebrima" w:cs="Arial"/>
          <w:sz w:val="22"/>
          <w:szCs w:val="22"/>
        </w:rPr>
        <w:t>WPAT</w:t>
      </w:r>
      <w:r w:rsidRPr="00842271">
        <w:rPr>
          <w:rFonts w:ascii="Ebrima" w:hAnsi="Ebrima" w:cs="Arial"/>
          <w:sz w:val="22"/>
          <w:szCs w:val="22"/>
        </w:rPr>
        <w:t xml:space="preserve"> were</w:t>
      </w:r>
      <w:r w:rsidR="00FE5245">
        <w:rPr>
          <w:rFonts w:ascii="Ebrima" w:hAnsi="Ebrima" w:cs="Arial"/>
          <w:sz w:val="22"/>
          <w:szCs w:val="22"/>
        </w:rPr>
        <w:t xml:space="preserve"> also</w:t>
      </w:r>
      <w:r w:rsidRPr="00842271">
        <w:rPr>
          <w:rFonts w:ascii="Ebrima" w:hAnsi="Ebrima" w:cs="Arial"/>
          <w:sz w:val="22"/>
          <w:szCs w:val="22"/>
        </w:rPr>
        <w:t xml:space="preserve"> commissioned by the Department for Education in March 2021 to support the professional development of teachers and leaders across Halton, Warrington and Wigan. Working alongside 86 other </w:t>
      </w:r>
      <w:r w:rsidR="00FE5245">
        <w:rPr>
          <w:rFonts w:ascii="Ebrima" w:hAnsi="Ebrima" w:cs="Arial"/>
          <w:sz w:val="22"/>
          <w:szCs w:val="22"/>
        </w:rPr>
        <w:t>H</w:t>
      </w:r>
      <w:r w:rsidRPr="00842271">
        <w:rPr>
          <w:rFonts w:ascii="Ebrima" w:hAnsi="Ebrima" w:cs="Arial"/>
          <w:sz w:val="22"/>
          <w:szCs w:val="22"/>
        </w:rPr>
        <w:t>ubs across England, we provide a local centre of excellence</w:t>
      </w:r>
      <w:r w:rsidR="009A70D3" w:rsidRPr="009A70D3">
        <w:rPr>
          <w:rFonts w:ascii="Ebrima" w:eastAsiaTheme="minorHAnsi" w:hAnsi="Ebrima" w:cstheme="minorBidi"/>
          <w:sz w:val="22"/>
          <w:szCs w:val="22"/>
          <w:lang w:eastAsia="en-US"/>
        </w:rPr>
        <w:t xml:space="preserve"> </w:t>
      </w:r>
      <w:r w:rsidR="009A70D3" w:rsidRPr="009A70D3">
        <w:rPr>
          <w:rFonts w:ascii="Ebrima" w:hAnsi="Ebrima" w:cs="Arial"/>
          <w:sz w:val="22"/>
          <w:szCs w:val="22"/>
        </w:rPr>
        <w:t>in professional growth for teachers</w:t>
      </w:r>
      <w:r w:rsidRPr="00842271">
        <w:rPr>
          <w:rFonts w:ascii="Ebrima" w:hAnsi="Ebrima" w:cs="Arial"/>
          <w:sz w:val="22"/>
          <w:szCs w:val="22"/>
        </w:rPr>
        <w:t>. We are tasked with delivery services such as the new Early Career Framework and reformed National Professional Qualifications, but also to understand local teacher developm</w:t>
      </w:r>
      <w:r w:rsidR="00FE5245">
        <w:rPr>
          <w:rFonts w:ascii="Ebrima" w:hAnsi="Ebrima" w:cs="Arial"/>
          <w:sz w:val="22"/>
          <w:szCs w:val="22"/>
        </w:rPr>
        <w:t xml:space="preserve">ent needs and assist partners, both </w:t>
      </w:r>
      <w:r w:rsidRPr="00842271">
        <w:rPr>
          <w:rFonts w:ascii="Ebrima" w:hAnsi="Ebrima" w:cs="Arial"/>
          <w:sz w:val="22"/>
          <w:szCs w:val="22"/>
        </w:rPr>
        <w:t>local and national</w:t>
      </w:r>
      <w:r w:rsidR="00FE5245">
        <w:rPr>
          <w:rFonts w:ascii="Ebrima" w:hAnsi="Ebrima" w:cs="Arial"/>
          <w:sz w:val="22"/>
          <w:szCs w:val="22"/>
        </w:rPr>
        <w:t>,</w:t>
      </w:r>
      <w:r w:rsidRPr="00842271">
        <w:rPr>
          <w:rFonts w:ascii="Ebrima" w:hAnsi="Ebrima" w:cs="Arial"/>
          <w:sz w:val="22"/>
          <w:szCs w:val="22"/>
        </w:rPr>
        <w:t xml:space="preserve"> in meeting those needs. </w:t>
      </w:r>
      <w:r w:rsidR="00FE5245">
        <w:rPr>
          <w:rFonts w:ascii="Ebrima" w:hAnsi="Ebrima" w:cs="Arial"/>
          <w:sz w:val="22"/>
          <w:szCs w:val="22"/>
        </w:rPr>
        <w:t xml:space="preserve">To see more please visit </w:t>
      </w:r>
      <w:hyperlink r:id="rId13" w:history="1">
        <w:r>
          <w:rPr>
            <w:rStyle w:val="Hyperlink"/>
            <w:rFonts w:ascii="Ebrima" w:hAnsi="Ebrima" w:cs="Arial"/>
            <w:sz w:val="22"/>
            <w:szCs w:val="22"/>
          </w:rPr>
          <w:t>Generate Teaching Hub</w:t>
        </w:r>
      </w:hyperlink>
      <w:r w:rsidR="00FE5245">
        <w:rPr>
          <w:rFonts w:ascii="Ebrima" w:hAnsi="Ebrima" w:cs="Arial"/>
          <w:sz w:val="22"/>
          <w:szCs w:val="22"/>
        </w:rPr>
        <w:t>.</w:t>
      </w:r>
      <w:r>
        <w:rPr>
          <w:rFonts w:ascii="Ebrima" w:hAnsi="Ebrima" w:cs="Arial"/>
          <w:sz w:val="22"/>
          <w:szCs w:val="22"/>
        </w:rPr>
        <w:t xml:space="preserve"> </w:t>
      </w:r>
    </w:p>
    <w:p w14:paraId="10254869" w14:textId="77777777" w:rsidR="00D41B56" w:rsidRDefault="00D41B56" w:rsidP="00A378A9">
      <w:pPr>
        <w:pStyle w:val="NormalWeb"/>
        <w:shd w:val="clear" w:color="auto" w:fill="FFFFFF"/>
        <w:spacing w:before="192" w:beforeAutospacing="0" w:after="0" w:afterAutospacing="0" w:line="360" w:lineRule="atLeast"/>
        <w:jc w:val="both"/>
        <w:rPr>
          <w:rFonts w:ascii="Ebrima" w:hAnsi="Ebrima" w:cs="Arial"/>
          <w:sz w:val="22"/>
          <w:szCs w:val="22"/>
        </w:rPr>
      </w:pPr>
      <w:r>
        <w:rPr>
          <w:rFonts w:ascii="Ebrima" w:hAnsi="Ebrima" w:cs="Arial"/>
          <w:sz w:val="22"/>
          <w:szCs w:val="22"/>
        </w:rPr>
        <w:t>We invest heavily in our workforce so that WPAT employees</w:t>
      </w:r>
      <w:r w:rsidR="000C4E35" w:rsidRPr="00762B6F">
        <w:rPr>
          <w:rFonts w:ascii="Ebrima" w:hAnsi="Ebrima" w:cs="Arial"/>
          <w:sz w:val="22"/>
          <w:szCs w:val="22"/>
        </w:rPr>
        <w:t xml:space="preserve"> </w:t>
      </w:r>
      <w:r w:rsidR="002D2A4E">
        <w:rPr>
          <w:rFonts w:ascii="Ebrima" w:hAnsi="Ebrima" w:cs="Arial"/>
          <w:sz w:val="22"/>
          <w:szCs w:val="22"/>
        </w:rPr>
        <w:t>receive</w:t>
      </w:r>
      <w:r w:rsidR="000C4E35" w:rsidRPr="00762B6F">
        <w:rPr>
          <w:rFonts w:ascii="Ebrima" w:hAnsi="Ebrima" w:cs="Arial"/>
          <w:sz w:val="22"/>
          <w:szCs w:val="22"/>
        </w:rPr>
        <w:t xml:space="preserve"> the support, expertise and professional development </w:t>
      </w:r>
      <w:r>
        <w:rPr>
          <w:rFonts w:ascii="Ebrima" w:hAnsi="Ebrima" w:cs="Arial"/>
          <w:sz w:val="22"/>
          <w:szCs w:val="22"/>
        </w:rPr>
        <w:t>to empower then to</w:t>
      </w:r>
      <w:r w:rsidR="000C4E35" w:rsidRPr="00762B6F">
        <w:rPr>
          <w:rFonts w:ascii="Ebrima" w:hAnsi="Ebrima" w:cs="Arial"/>
          <w:sz w:val="22"/>
          <w:szCs w:val="22"/>
        </w:rPr>
        <w:t xml:space="preserve"> provide the very best education standards </w:t>
      </w:r>
      <w:r>
        <w:rPr>
          <w:rFonts w:ascii="Ebrima" w:hAnsi="Ebrima" w:cs="Arial"/>
          <w:sz w:val="22"/>
          <w:szCs w:val="22"/>
        </w:rPr>
        <w:t xml:space="preserve">and holistic experience </w:t>
      </w:r>
      <w:r w:rsidR="000C4E35" w:rsidRPr="00762B6F">
        <w:rPr>
          <w:rFonts w:ascii="Ebrima" w:hAnsi="Ebrima" w:cs="Arial"/>
          <w:sz w:val="22"/>
          <w:szCs w:val="22"/>
        </w:rPr>
        <w:t xml:space="preserve">for </w:t>
      </w:r>
      <w:r>
        <w:rPr>
          <w:rFonts w:ascii="Ebrima" w:hAnsi="Ebrima" w:cs="Arial"/>
          <w:sz w:val="22"/>
          <w:szCs w:val="22"/>
        </w:rPr>
        <w:t xml:space="preserve">all of </w:t>
      </w:r>
      <w:r w:rsidR="00FE5245">
        <w:rPr>
          <w:rFonts w:ascii="Ebrima" w:hAnsi="Ebrima" w:cs="Arial"/>
          <w:sz w:val="22"/>
          <w:szCs w:val="22"/>
        </w:rPr>
        <w:t>our</w:t>
      </w:r>
      <w:r w:rsidR="000C4E35" w:rsidRPr="00762B6F">
        <w:rPr>
          <w:rFonts w:ascii="Ebrima" w:hAnsi="Ebrima" w:cs="Arial"/>
          <w:sz w:val="22"/>
          <w:szCs w:val="22"/>
        </w:rPr>
        <w:t xml:space="preserve"> children</w:t>
      </w:r>
      <w:r>
        <w:rPr>
          <w:rFonts w:ascii="Ebrima" w:hAnsi="Ebrima" w:cs="Arial"/>
          <w:sz w:val="22"/>
          <w:szCs w:val="22"/>
        </w:rPr>
        <w:t xml:space="preserve">, as expressed by a range of employees, see </w:t>
      </w:r>
      <w:hyperlink r:id="rId14" w:history="1">
        <w:r w:rsidRPr="00D41B56">
          <w:rPr>
            <w:rStyle w:val="Hyperlink"/>
            <w:rFonts w:ascii="Ebrima" w:hAnsi="Ebrima" w:cs="Arial"/>
            <w:sz w:val="22"/>
            <w:szCs w:val="22"/>
          </w:rPr>
          <w:t>Link</w:t>
        </w:r>
      </w:hyperlink>
      <w:r>
        <w:rPr>
          <w:rFonts w:ascii="Ebrima" w:hAnsi="Ebrima" w:cs="Arial"/>
          <w:sz w:val="22"/>
          <w:szCs w:val="22"/>
        </w:rPr>
        <w:t xml:space="preserve">. </w:t>
      </w:r>
    </w:p>
    <w:p w14:paraId="0A54E0C1" w14:textId="6BBC8F98" w:rsidR="00222D60" w:rsidRDefault="00FE5245" w:rsidP="00A378A9">
      <w:pPr>
        <w:pStyle w:val="NormalWeb"/>
        <w:shd w:val="clear" w:color="auto" w:fill="FFFFFF"/>
        <w:spacing w:before="192" w:beforeAutospacing="0" w:after="0" w:afterAutospacing="0" w:line="360" w:lineRule="atLeast"/>
        <w:jc w:val="both"/>
        <w:rPr>
          <w:rFonts w:ascii="Ebrima" w:hAnsi="Ebrima" w:cs="Arial"/>
          <w:sz w:val="22"/>
          <w:szCs w:val="22"/>
        </w:rPr>
      </w:pPr>
      <w:r w:rsidRPr="00FE5245">
        <w:rPr>
          <w:rFonts w:ascii="Ebrima" w:hAnsi="Ebrima" w:cs="Arial"/>
          <w:sz w:val="22"/>
          <w:szCs w:val="22"/>
        </w:rPr>
        <w:t xml:space="preserve">Central services are dispersed across the </w:t>
      </w:r>
      <w:r>
        <w:rPr>
          <w:rFonts w:ascii="Ebrima" w:hAnsi="Ebrima" w:cs="Arial"/>
          <w:sz w:val="22"/>
          <w:szCs w:val="22"/>
        </w:rPr>
        <w:t>Trust</w:t>
      </w:r>
      <w:r w:rsidRPr="00FE5245">
        <w:rPr>
          <w:rFonts w:ascii="Ebrima" w:hAnsi="Ebrima" w:cs="Arial"/>
          <w:sz w:val="22"/>
          <w:szCs w:val="22"/>
        </w:rPr>
        <w:t>, to ensure a virtuous circle of</w:t>
      </w:r>
      <w:r w:rsidR="00F91B6E">
        <w:rPr>
          <w:rFonts w:ascii="Ebrima" w:hAnsi="Ebrima" w:cs="Arial"/>
          <w:sz w:val="22"/>
          <w:szCs w:val="22"/>
        </w:rPr>
        <w:t xml:space="preserve"> improvement across academies, w</w:t>
      </w:r>
      <w:r w:rsidRPr="00FE5245">
        <w:rPr>
          <w:rFonts w:ascii="Ebrima" w:hAnsi="Ebrima" w:cs="Arial"/>
          <w:sz w:val="22"/>
          <w:szCs w:val="22"/>
        </w:rPr>
        <w:t>ith every academy</w:t>
      </w:r>
      <w:r>
        <w:rPr>
          <w:rFonts w:ascii="Ebrima" w:hAnsi="Ebrima" w:cs="Arial"/>
          <w:sz w:val="22"/>
          <w:szCs w:val="22"/>
        </w:rPr>
        <w:t xml:space="preserve"> school</w:t>
      </w:r>
      <w:r w:rsidRPr="00FE5245">
        <w:rPr>
          <w:rFonts w:ascii="Ebrima" w:hAnsi="Ebrima" w:cs="Arial"/>
          <w:sz w:val="22"/>
          <w:szCs w:val="22"/>
        </w:rPr>
        <w:t xml:space="preserve"> giving and receiving a positive benefit from being in the WPAT community of schools.</w:t>
      </w:r>
    </w:p>
    <w:p w14:paraId="0DA366EE" w14:textId="1464394F" w:rsidR="001071B1" w:rsidRDefault="00222D60" w:rsidP="00A378A9">
      <w:pPr>
        <w:pStyle w:val="NormalWeb"/>
        <w:shd w:val="clear" w:color="auto" w:fill="FFFFFF"/>
        <w:spacing w:before="192" w:beforeAutospacing="0" w:after="0" w:afterAutospacing="0" w:line="360" w:lineRule="atLeast"/>
        <w:jc w:val="both"/>
        <w:rPr>
          <w:rFonts w:ascii="Ebrima" w:hAnsi="Ebrima" w:cs="Arial"/>
          <w:sz w:val="22"/>
          <w:szCs w:val="22"/>
        </w:rPr>
      </w:pPr>
      <w:r w:rsidRPr="006873DF">
        <w:rPr>
          <w:rFonts w:ascii="Ebrima" w:hAnsi="Ebrima" w:cs="Arial"/>
          <w:sz w:val="22"/>
          <w:szCs w:val="22"/>
        </w:rPr>
        <w:t>Recently, our</w:t>
      </w:r>
      <w:r w:rsidR="001071B1" w:rsidRPr="006873DF">
        <w:rPr>
          <w:rFonts w:ascii="Ebrima" w:hAnsi="Ebrima" w:cs="Arial"/>
          <w:sz w:val="22"/>
          <w:szCs w:val="22"/>
        </w:rPr>
        <w:t xml:space="preserve"> Trustees set an ambitious growth model that is centred </w:t>
      </w:r>
      <w:proofErr w:type="gramStart"/>
      <w:r w:rsidR="001071B1" w:rsidRPr="006873DF">
        <w:rPr>
          <w:rFonts w:ascii="Ebrima" w:hAnsi="Ebrima" w:cs="Arial"/>
          <w:sz w:val="22"/>
          <w:szCs w:val="22"/>
        </w:rPr>
        <w:t>around</w:t>
      </w:r>
      <w:proofErr w:type="gramEnd"/>
      <w:r w:rsidR="001071B1" w:rsidRPr="006873DF">
        <w:rPr>
          <w:rFonts w:ascii="Ebrima" w:hAnsi="Ebrima" w:cs="Arial"/>
          <w:sz w:val="22"/>
          <w:szCs w:val="22"/>
        </w:rPr>
        <w:t xml:space="preserve"> the high expectations we have for every child</w:t>
      </w:r>
      <w:r w:rsidRPr="006873DF">
        <w:rPr>
          <w:rFonts w:ascii="Ebrima" w:hAnsi="Ebrima" w:cs="Arial"/>
          <w:sz w:val="22"/>
          <w:szCs w:val="22"/>
        </w:rPr>
        <w:t>. This will continue to create new opportunities for those in leadership roles</w:t>
      </w:r>
      <w:r w:rsidR="00A465A4" w:rsidRPr="006873DF">
        <w:rPr>
          <w:rFonts w:ascii="Ebrima" w:hAnsi="Ebrima" w:cs="Arial"/>
          <w:sz w:val="22"/>
          <w:szCs w:val="22"/>
        </w:rPr>
        <w:t>,</w:t>
      </w:r>
      <w:r w:rsidRPr="006873DF">
        <w:rPr>
          <w:rFonts w:ascii="Ebrima" w:hAnsi="Ebrima" w:cs="Arial"/>
          <w:sz w:val="22"/>
          <w:szCs w:val="22"/>
        </w:rPr>
        <w:t xml:space="preserve"> as we build </w:t>
      </w:r>
      <w:r w:rsidR="001071B1" w:rsidRPr="006873DF">
        <w:rPr>
          <w:rFonts w:ascii="Ebrima" w:hAnsi="Ebrima" w:cs="Arial"/>
          <w:sz w:val="22"/>
          <w:szCs w:val="22"/>
        </w:rPr>
        <w:t>innovative career development</w:t>
      </w:r>
      <w:r w:rsidRPr="006873DF">
        <w:rPr>
          <w:rFonts w:ascii="Ebrima" w:hAnsi="Ebrima" w:cs="Arial"/>
          <w:sz w:val="22"/>
          <w:szCs w:val="22"/>
        </w:rPr>
        <w:t xml:space="preserve"> pathways for all our people.</w:t>
      </w:r>
    </w:p>
    <w:p w14:paraId="55F319E6" w14:textId="77777777" w:rsidR="006873DF" w:rsidRDefault="006873DF" w:rsidP="00A378A9">
      <w:pPr>
        <w:pStyle w:val="NormalWeb"/>
        <w:shd w:val="clear" w:color="auto" w:fill="FFFFFF"/>
        <w:spacing w:before="192" w:beforeAutospacing="0" w:after="0" w:afterAutospacing="0" w:line="360" w:lineRule="atLeast"/>
        <w:jc w:val="both"/>
        <w:rPr>
          <w:rFonts w:ascii="Ebrima" w:hAnsi="Ebrima" w:cs="Arial"/>
          <w:sz w:val="22"/>
          <w:szCs w:val="22"/>
        </w:rPr>
      </w:pPr>
    </w:p>
    <w:p w14:paraId="6B5E07E1" w14:textId="77777777" w:rsidR="00D41B56" w:rsidRDefault="00D41B56">
      <w:r>
        <w:t xml:space="preserve">To learn more about WPAT please see our website </w:t>
      </w:r>
      <w:hyperlink r:id="rId15" w:history="1">
        <w:r w:rsidRPr="00D41B56">
          <w:rPr>
            <w:rStyle w:val="Hyperlink"/>
            <w:rFonts w:cs="Arial"/>
          </w:rPr>
          <w:t>Warrington Primary Academy Trust</w:t>
        </w:r>
      </w:hyperlink>
    </w:p>
    <w:p w14:paraId="116128B8" w14:textId="77777777" w:rsidR="00D41B56" w:rsidRDefault="00D41B56">
      <w:pPr>
        <w:rPr>
          <w:rFonts w:eastAsiaTheme="majorEastAsia" w:cstheme="majorBidi"/>
          <w:color w:val="2E74B5" w:themeColor="accent1" w:themeShade="BF"/>
          <w:sz w:val="32"/>
          <w:szCs w:val="32"/>
        </w:rPr>
      </w:pPr>
      <w:r>
        <w:br w:type="page"/>
      </w:r>
    </w:p>
    <w:p w14:paraId="5763D68F" w14:textId="47B0501A" w:rsidR="00B9100B" w:rsidRDefault="006F74FC" w:rsidP="00B9100B">
      <w:pPr>
        <w:pStyle w:val="Heading1"/>
      </w:pPr>
      <w:bookmarkStart w:id="3" w:name="_Toc179966923"/>
      <w:r w:rsidRPr="000C4E35">
        <w:t xml:space="preserve">Advert </w:t>
      </w:r>
      <w:r w:rsidR="00A37D64">
        <w:t>for Headteacher of Kingsway Primary Academy</w:t>
      </w:r>
      <w:bookmarkEnd w:id="3"/>
      <w:r w:rsidRPr="000C4E35">
        <w:t xml:space="preserve"> </w:t>
      </w:r>
    </w:p>
    <w:p w14:paraId="2C2B233D" w14:textId="77777777" w:rsidR="008A7E23" w:rsidRPr="008A7E23" w:rsidRDefault="008A7E23" w:rsidP="008A7E23">
      <w:pPr>
        <w:jc w:val="center"/>
      </w:pPr>
      <w:r w:rsidRPr="000C4E35">
        <w:rPr>
          <w:noProof/>
          <w:color w:val="5B9BD5" w:themeColor="accent1"/>
          <w:sz w:val="32"/>
          <w:lang w:eastAsia="en-GB"/>
        </w:rPr>
        <w:drawing>
          <wp:anchor distT="0" distB="0" distL="114300" distR="114300" simplePos="0" relativeHeight="251662336" behindDoc="1" locked="0" layoutInCell="1" allowOverlap="1" wp14:anchorId="76DC32A1" wp14:editId="788F4871">
            <wp:simplePos x="0" y="0"/>
            <wp:positionH relativeFrom="page">
              <wp:posOffset>2903220</wp:posOffset>
            </wp:positionH>
            <wp:positionV relativeFrom="paragraph">
              <wp:posOffset>45085</wp:posOffset>
            </wp:positionV>
            <wp:extent cx="1310640" cy="1310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AT logo - Sep 2021 - No backgroun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margin">
              <wp14:pctWidth>0</wp14:pctWidth>
            </wp14:sizeRelH>
            <wp14:sizeRelV relativeFrom="margin">
              <wp14:pctHeight>0</wp14:pctHeight>
            </wp14:sizeRelV>
          </wp:anchor>
        </w:drawing>
      </w:r>
    </w:p>
    <w:p w14:paraId="0DF3953C" w14:textId="77777777" w:rsidR="00B9100B" w:rsidRDefault="00B9100B">
      <w:pPr>
        <w:rPr>
          <w:color w:val="2E74B5" w:themeColor="accent1" w:themeShade="BF"/>
          <w:sz w:val="32"/>
        </w:rPr>
      </w:pPr>
    </w:p>
    <w:p w14:paraId="54B0C981" w14:textId="77777777" w:rsidR="008A7E23" w:rsidRDefault="008A7E23">
      <w:pPr>
        <w:rPr>
          <w:color w:val="2E74B5" w:themeColor="accent1" w:themeShade="BF"/>
          <w:sz w:val="32"/>
        </w:rPr>
      </w:pPr>
    </w:p>
    <w:p w14:paraId="1D2F483C" w14:textId="77777777" w:rsidR="008A7E23" w:rsidRDefault="008A7E23">
      <w:pPr>
        <w:rPr>
          <w:color w:val="2E74B5" w:themeColor="accent1" w:themeShade="BF"/>
          <w:sz w:val="32"/>
        </w:rPr>
      </w:pPr>
    </w:p>
    <w:p w14:paraId="39F2EEA1" w14:textId="77777777" w:rsidR="008A7E23" w:rsidRPr="008A7E23" w:rsidRDefault="008A7E23" w:rsidP="007D26E7">
      <w:pPr>
        <w:spacing w:after="0" w:line="240" w:lineRule="auto"/>
        <w:rPr>
          <w:shd w:val="clear" w:color="auto" w:fill="FFFFFF"/>
          <w:lang w:eastAsia="en-GB"/>
        </w:rPr>
      </w:pPr>
      <w:r w:rsidRPr="008A7E23">
        <w:rPr>
          <w:shd w:val="clear" w:color="auto" w:fill="FFFFFF"/>
          <w:lang w:eastAsia="en-GB"/>
        </w:rPr>
        <w:t>Salary: </w:t>
      </w:r>
      <w:r w:rsidRPr="008A7E23">
        <w:rPr>
          <w:shd w:val="clear" w:color="auto" w:fill="FFFFFF"/>
          <w:lang w:eastAsia="en-GB"/>
        </w:rPr>
        <w:tab/>
      </w:r>
      <w:r w:rsidRPr="008A7E23">
        <w:rPr>
          <w:shd w:val="clear" w:color="auto" w:fill="FFFFFF"/>
          <w:lang w:eastAsia="en-GB"/>
        </w:rPr>
        <w:tab/>
      </w:r>
      <w:r>
        <w:rPr>
          <w:shd w:val="clear" w:color="auto" w:fill="FFFFFF"/>
          <w:lang w:eastAsia="en-GB"/>
        </w:rPr>
        <w:tab/>
        <w:t>Group 2 in STPCD</w:t>
      </w:r>
    </w:p>
    <w:p w14:paraId="4D5631A7" w14:textId="44AE4723" w:rsidR="0071324A" w:rsidRPr="008A7E23" w:rsidRDefault="008A7E23" w:rsidP="007D26E7">
      <w:pPr>
        <w:spacing w:after="0" w:line="240" w:lineRule="auto"/>
        <w:rPr>
          <w:shd w:val="clear" w:color="auto" w:fill="FFFFFF"/>
          <w:lang w:eastAsia="en-GB"/>
        </w:rPr>
      </w:pPr>
      <w:r w:rsidRPr="008A7E23">
        <w:rPr>
          <w:shd w:val="clear" w:color="auto" w:fill="FFFFFF"/>
          <w:lang w:eastAsia="en-GB"/>
        </w:rPr>
        <w:t xml:space="preserve">Contract: </w:t>
      </w:r>
      <w:r w:rsidRPr="008A7E23">
        <w:rPr>
          <w:shd w:val="clear" w:color="auto" w:fill="FFFFFF"/>
          <w:lang w:eastAsia="en-GB"/>
        </w:rPr>
        <w:tab/>
      </w:r>
      <w:r w:rsidRPr="008A7E23">
        <w:rPr>
          <w:shd w:val="clear" w:color="auto" w:fill="FFFFFF"/>
          <w:lang w:eastAsia="en-GB"/>
        </w:rPr>
        <w:tab/>
        <w:t>Full time and permanent</w:t>
      </w:r>
      <w:r w:rsidRPr="008A7E23">
        <w:rPr>
          <w:shd w:val="clear" w:color="auto" w:fill="FFFFFF"/>
          <w:lang w:eastAsia="en-GB"/>
        </w:rPr>
        <w:br/>
        <w:t xml:space="preserve">Closing Date: </w:t>
      </w:r>
      <w:r w:rsidRPr="008A7E23">
        <w:rPr>
          <w:shd w:val="clear" w:color="auto" w:fill="FFFFFF"/>
          <w:lang w:eastAsia="en-GB"/>
        </w:rPr>
        <w:tab/>
      </w:r>
      <w:r w:rsidR="0071324A">
        <w:rPr>
          <w:shd w:val="clear" w:color="auto" w:fill="FFFFFF"/>
          <w:lang w:eastAsia="en-GB"/>
        </w:rPr>
        <w:tab/>
        <w:t>10</w:t>
      </w:r>
      <w:r>
        <w:rPr>
          <w:shd w:val="clear" w:color="auto" w:fill="FFFFFF"/>
          <w:lang w:eastAsia="en-GB"/>
        </w:rPr>
        <w:t xml:space="preserve"> </w:t>
      </w:r>
      <w:r w:rsidR="00402FB6">
        <w:rPr>
          <w:shd w:val="clear" w:color="auto" w:fill="FFFFFF"/>
          <w:lang w:eastAsia="en-GB"/>
        </w:rPr>
        <w:t>November</w:t>
      </w:r>
      <w:r>
        <w:rPr>
          <w:shd w:val="clear" w:color="auto" w:fill="FFFFFF"/>
          <w:lang w:eastAsia="en-GB"/>
        </w:rPr>
        <w:t xml:space="preserve"> 2024</w:t>
      </w:r>
    </w:p>
    <w:p w14:paraId="5D87B5AC" w14:textId="7381C8CC" w:rsidR="008A7E23" w:rsidRPr="008A7E23" w:rsidRDefault="008A7E23" w:rsidP="007D26E7">
      <w:pPr>
        <w:spacing w:after="0" w:line="240" w:lineRule="auto"/>
        <w:rPr>
          <w:shd w:val="clear" w:color="auto" w:fill="FFFFFF"/>
          <w:lang w:eastAsia="en-GB"/>
        </w:rPr>
      </w:pPr>
      <w:r w:rsidRPr="008A7E23">
        <w:rPr>
          <w:shd w:val="clear" w:color="auto" w:fill="FFFFFF"/>
          <w:lang w:eastAsia="en-GB"/>
        </w:rPr>
        <w:t>Shortlisting:</w:t>
      </w:r>
      <w:r w:rsidRPr="008A7E23">
        <w:rPr>
          <w:shd w:val="clear" w:color="auto" w:fill="FFFFFF"/>
          <w:lang w:eastAsia="en-GB"/>
        </w:rPr>
        <w:tab/>
      </w:r>
      <w:r w:rsidRPr="008A7E23">
        <w:rPr>
          <w:shd w:val="clear" w:color="auto" w:fill="FFFFFF"/>
          <w:lang w:eastAsia="en-GB"/>
        </w:rPr>
        <w:tab/>
      </w:r>
      <w:r w:rsidR="0071324A">
        <w:rPr>
          <w:shd w:val="clear" w:color="auto" w:fill="FFFFFF"/>
          <w:lang w:eastAsia="en-GB"/>
        </w:rPr>
        <w:t>11</w:t>
      </w:r>
      <w:r>
        <w:rPr>
          <w:shd w:val="clear" w:color="auto" w:fill="FFFFFF"/>
          <w:lang w:eastAsia="en-GB"/>
        </w:rPr>
        <w:t xml:space="preserve"> </w:t>
      </w:r>
      <w:r w:rsidR="00402FB6">
        <w:rPr>
          <w:shd w:val="clear" w:color="auto" w:fill="FFFFFF"/>
          <w:lang w:eastAsia="en-GB"/>
        </w:rPr>
        <w:t>November</w:t>
      </w:r>
      <w:r>
        <w:rPr>
          <w:shd w:val="clear" w:color="auto" w:fill="FFFFFF"/>
          <w:lang w:eastAsia="en-GB"/>
        </w:rPr>
        <w:t xml:space="preserve"> 2024</w:t>
      </w:r>
    </w:p>
    <w:p w14:paraId="3A5173C2" w14:textId="773117C9" w:rsidR="008A7E23" w:rsidRPr="008A7E23" w:rsidRDefault="008A7E23" w:rsidP="007D26E7">
      <w:pPr>
        <w:spacing w:after="0" w:line="240" w:lineRule="auto"/>
        <w:rPr>
          <w:shd w:val="clear" w:color="auto" w:fill="FFFFFF"/>
          <w:lang w:eastAsia="en-GB"/>
        </w:rPr>
      </w:pPr>
      <w:r w:rsidRPr="008A7E23">
        <w:rPr>
          <w:shd w:val="clear" w:color="auto" w:fill="FFFFFF"/>
          <w:lang w:eastAsia="en-GB"/>
        </w:rPr>
        <w:t xml:space="preserve">Interviews: </w:t>
      </w:r>
      <w:r w:rsidRPr="008A7E23">
        <w:rPr>
          <w:shd w:val="clear" w:color="auto" w:fill="FFFFFF"/>
          <w:lang w:eastAsia="en-GB"/>
        </w:rPr>
        <w:tab/>
      </w:r>
      <w:r w:rsidRPr="008A7E23">
        <w:rPr>
          <w:shd w:val="clear" w:color="auto" w:fill="FFFFFF"/>
          <w:lang w:eastAsia="en-GB"/>
        </w:rPr>
        <w:tab/>
      </w:r>
      <w:r w:rsidR="0071324A">
        <w:rPr>
          <w:shd w:val="clear" w:color="auto" w:fill="FFFFFF"/>
          <w:lang w:eastAsia="en-GB"/>
        </w:rPr>
        <w:t>27 and 28</w:t>
      </w:r>
      <w:r>
        <w:rPr>
          <w:shd w:val="clear" w:color="auto" w:fill="FFFFFF"/>
          <w:lang w:eastAsia="en-GB"/>
        </w:rPr>
        <w:t xml:space="preserve"> </w:t>
      </w:r>
      <w:r w:rsidR="00402FB6">
        <w:rPr>
          <w:shd w:val="clear" w:color="auto" w:fill="FFFFFF"/>
          <w:lang w:eastAsia="en-GB"/>
        </w:rPr>
        <w:t>November</w:t>
      </w:r>
      <w:r>
        <w:rPr>
          <w:shd w:val="clear" w:color="auto" w:fill="FFFFFF"/>
          <w:lang w:eastAsia="en-GB"/>
        </w:rPr>
        <w:t xml:space="preserve"> 2024</w:t>
      </w:r>
    </w:p>
    <w:p w14:paraId="61D29F02" w14:textId="656E0B78" w:rsidR="008A7E23" w:rsidRDefault="008A7E23" w:rsidP="007D26E7">
      <w:pPr>
        <w:spacing w:after="0" w:line="240" w:lineRule="auto"/>
        <w:rPr>
          <w:shd w:val="clear" w:color="auto" w:fill="FFFFFF"/>
          <w:lang w:eastAsia="en-GB"/>
        </w:rPr>
      </w:pPr>
      <w:r w:rsidRPr="008A7E23">
        <w:rPr>
          <w:shd w:val="clear" w:color="auto" w:fill="FFFFFF"/>
          <w:lang w:eastAsia="en-GB"/>
        </w:rPr>
        <w:t>Start Date: </w:t>
      </w:r>
      <w:r w:rsidRPr="008A7E23">
        <w:rPr>
          <w:shd w:val="clear" w:color="auto" w:fill="FFFFFF"/>
          <w:lang w:eastAsia="en-GB"/>
        </w:rPr>
        <w:tab/>
      </w:r>
      <w:r w:rsidRPr="008A7E23">
        <w:rPr>
          <w:shd w:val="clear" w:color="auto" w:fill="FFFFFF"/>
          <w:lang w:eastAsia="en-GB"/>
        </w:rPr>
        <w:tab/>
      </w:r>
      <w:r>
        <w:rPr>
          <w:shd w:val="clear" w:color="auto" w:fill="FFFFFF"/>
          <w:lang w:eastAsia="en-GB"/>
        </w:rPr>
        <w:t xml:space="preserve">From </w:t>
      </w:r>
      <w:r w:rsidR="00402FB6">
        <w:rPr>
          <w:shd w:val="clear" w:color="auto" w:fill="FFFFFF"/>
          <w:lang w:eastAsia="en-GB"/>
        </w:rPr>
        <w:t>April</w:t>
      </w:r>
      <w:r>
        <w:rPr>
          <w:shd w:val="clear" w:color="auto" w:fill="FFFFFF"/>
          <w:lang w:eastAsia="en-GB"/>
        </w:rPr>
        <w:t xml:space="preserve"> 2025 </w:t>
      </w:r>
    </w:p>
    <w:p w14:paraId="682AFF25" w14:textId="77777777" w:rsidR="007D26E7" w:rsidRPr="008A7E23" w:rsidRDefault="007D26E7" w:rsidP="007D26E7">
      <w:pPr>
        <w:spacing w:after="0" w:line="240" w:lineRule="auto"/>
        <w:rPr>
          <w:color w:val="2E74B5" w:themeColor="accent1" w:themeShade="BF"/>
        </w:rPr>
      </w:pPr>
    </w:p>
    <w:p w14:paraId="548B0C1A" w14:textId="47C9992C" w:rsidR="00A803E7" w:rsidRDefault="00A37D64" w:rsidP="00631700">
      <w:pPr>
        <w:jc w:val="both"/>
      </w:pPr>
      <w:r>
        <w:t xml:space="preserve">WPAT </w:t>
      </w:r>
      <w:r w:rsidR="002A32B1">
        <w:t xml:space="preserve">is </w:t>
      </w:r>
      <w:r w:rsidR="008A7E23">
        <w:t>inviting applications for a</w:t>
      </w:r>
      <w:r>
        <w:t xml:space="preserve"> </w:t>
      </w:r>
      <w:r w:rsidR="00631700" w:rsidRPr="000C4E35">
        <w:t xml:space="preserve">Headteacher to lead the further development of </w:t>
      </w:r>
      <w:r w:rsidR="00A803E7">
        <w:t>Kingsway Primary Academy School</w:t>
      </w:r>
      <w:r w:rsidR="00631700" w:rsidRPr="000C4E35">
        <w:t xml:space="preserve">. We </w:t>
      </w:r>
      <w:r w:rsidR="00A803E7">
        <w:t>are looking to</w:t>
      </w:r>
      <w:r w:rsidR="00631700" w:rsidRPr="000C4E35">
        <w:t xml:space="preserve"> appoint a committed professional who is an innovative and inspirational leader</w:t>
      </w:r>
      <w:r w:rsidR="002A32B1">
        <w:t xml:space="preserve"> and highly</w:t>
      </w:r>
      <w:r w:rsidR="00A803E7">
        <w:t xml:space="preserve"> </w:t>
      </w:r>
      <w:r w:rsidR="00631700" w:rsidRPr="000C4E35">
        <w:t>ambitious</w:t>
      </w:r>
      <w:r w:rsidR="00631700">
        <w:t xml:space="preserve"> for </w:t>
      </w:r>
      <w:r w:rsidR="00A803E7">
        <w:t>every pupil</w:t>
      </w:r>
      <w:r w:rsidR="00631700" w:rsidRPr="000C4E35">
        <w:t>.</w:t>
      </w:r>
    </w:p>
    <w:p w14:paraId="755C1D3B" w14:textId="770ABB9A" w:rsidR="008A7E23" w:rsidRDefault="008A7E23" w:rsidP="008A7E23">
      <w:pPr>
        <w:jc w:val="both"/>
      </w:pPr>
      <w:r>
        <w:t xml:space="preserve">The right candidate will have </w:t>
      </w:r>
      <w:r w:rsidRPr="000C4E35">
        <w:t>a natural flair for harnes</w:t>
      </w:r>
      <w:r w:rsidR="00010B3A">
        <w:t>sing team talent and an unwaver</w:t>
      </w:r>
      <w:r w:rsidRPr="000C4E35">
        <w:t xml:space="preserve">ing commitment to the best possible outcomes and progress for all, regardless of background or ability, to ensure all pupils achieve their full potential in all aspects of their lives. </w:t>
      </w:r>
    </w:p>
    <w:p w14:paraId="69DA4DD4" w14:textId="77777777" w:rsidR="00631700" w:rsidRPr="000C4E35" w:rsidRDefault="008A7E23" w:rsidP="00631700">
      <w:pPr>
        <w:jc w:val="both"/>
      </w:pPr>
      <w:r>
        <w:t>Our new team member</w:t>
      </w:r>
      <w:r w:rsidR="00631700" w:rsidRPr="000C4E35">
        <w:t xml:space="preserve"> will</w:t>
      </w:r>
      <w:r w:rsidR="00A803E7">
        <w:t xml:space="preserve"> contribute to driving</w:t>
      </w:r>
      <w:r w:rsidR="00631700" w:rsidRPr="000C4E35">
        <w:t xml:space="preserve"> the vision of WPAT, developing a rich and challenging curriculum combined with a culture of high expectations and opportunity. They will provide professional leadership for the school, as well as contributing to the </w:t>
      </w:r>
      <w:r w:rsidR="00A803E7">
        <w:t>guiding principle</w:t>
      </w:r>
      <w:r w:rsidR="00631700" w:rsidRPr="000C4E35">
        <w:t xml:space="preserve"> of WPAT.</w:t>
      </w:r>
    </w:p>
    <w:p w14:paraId="76E89F58" w14:textId="77777777" w:rsidR="00A803E7" w:rsidRDefault="00631700" w:rsidP="00631700">
      <w:pPr>
        <w:jc w:val="both"/>
      </w:pPr>
      <w:r w:rsidRPr="000C4E35">
        <w:t>The successful candidate will bring a strong track record of school improvement and will actively embrace working collaboratively with the Trust, the Local Governing Committee, the Chief Executive Officer (CEO</w:t>
      </w:r>
      <w:r>
        <w:t>)</w:t>
      </w:r>
      <w:r w:rsidRPr="000C4E35">
        <w:t xml:space="preserve">, staff, and pupils to develop Kingsway Primary Academy into a truly </w:t>
      </w:r>
      <w:r w:rsidR="00A803E7">
        <w:t xml:space="preserve">inspirational and </w:t>
      </w:r>
      <w:r w:rsidRPr="000C4E35">
        <w:t xml:space="preserve">outstanding school. </w:t>
      </w:r>
    </w:p>
    <w:p w14:paraId="5535F14C" w14:textId="77777777" w:rsidR="00A37D64" w:rsidRDefault="00A37D64" w:rsidP="00A37D64">
      <w:pPr>
        <w:shd w:val="clear" w:color="auto" w:fill="FFFFFF"/>
        <w:spacing w:after="0" w:line="240" w:lineRule="auto"/>
        <w:jc w:val="both"/>
        <w:rPr>
          <w:rFonts w:eastAsia="Times New Roman" w:cs="Arial"/>
          <w:color w:val="000000"/>
          <w:lang w:eastAsia="en-GB"/>
        </w:rPr>
      </w:pPr>
      <w:r w:rsidRPr="00A37D64">
        <w:rPr>
          <w:rFonts w:eastAsia="Times New Roman" w:cs="Arial"/>
          <w:color w:val="000000"/>
          <w:lang w:eastAsia="en-GB"/>
        </w:rPr>
        <w:t xml:space="preserve">This post is subject to satisfactory references being received and a satisfactory Enhanced Disclosure being obtained from the Disclosure and Barring Service (DBS). </w:t>
      </w:r>
    </w:p>
    <w:p w14:paraId="1176D3E4" w14:textId="5DA2F617" w:rsidR="00C20F8C" w:rsidRPr="000C4E35" w:rsidRDefault="00C20F8C" w:rsidP="00C20F8C">
      <w:pPr>
        <w:pStyle w:val="Heading1"/>
      </w:pPr>
      <w:bookmarkStart w:id="4" w:name="_Toc179966924"/>
      <w:r>
        <w:t>How to A</w:t>
      </w:r>
      <w:r w:rsidRPr="000C4E35">
        <w:t>pply</w:t>
      </w:r>
      <w:bookmarkEnd w:id="4"/>
    </w:p>
    <w:p w14:paraId="16AB9F28" w14:textId="1B1AA1FE" w:rsidR="00A37D64" w:rsidRPr="00A37D64" w:rsidRDefault="00A37D64" w:rsidP="00C77DAC">
      <w:pPr>
        <w:shd w:val="clear" w:color="auto" w:fill="FFFFFF"/>
        <w:spacing w:after="0" w:line="240" w:lineRule="auto"/>
        <w:jc w:val="both"/>
        <w:rPr>
          <w:rFonts w:eastAsia="Times New Roman" w:cs="Arial"/>
          <w:color w:val="000000"/>
          <w:lang w:eastAsia="en-GB"/>
        </w:rPr>
      </w:pPr>
      <w:r w:rsidRPr="00A37D64">
        <w:rPr>
          <w:rFonts w:eastAsia="Times New Roman" w:cs="Arial"/>
          <w:color w:val="000000"/>
          <w:lang w:eastAsia="en-GB"/>
        </w:rPr>
        <w:t xml:space="preserve">Please complete the application form available </w:t>
      </w:r>
      <w:r w:rsidR="008A7E23">
        <w:rPr>
          <w:rFonts w:eastAsia="Times New Roman" w:cs="Arial"/>
          <w:color w:val="000000"/>
          <w:lang w:eastAsia="en-GB"/>
        </w:rPr>
        <w:t xml:space="preserve">from </w:t>
      </w:r>
      <w:r w:rsidR="002041D0">
        <w:rPr>
          <w:rFonts w:eastAsia="Times New Roman" w:cs="Arial"/>
          <w:color w:val="000000"/>
          <w:lang w:eastAsia="en-GB"/>
        </w:rPr>
        <w:t xml:space="preserve">the school website </w:t>
      </w:r>
      <w:hyperlink r:id="rId17" w:history="1">
        <w:r w:rsidR="002041D0" w:rsidRPr="00163D18">
          <w:rPr>
            <w:rStyle w:val="Hyperlink"/>
            <w:rFonts w:eastAsia="Times New Roman" w:cs="Arial"/>
            <w:lang w:eastAsia="en-GB"/>
          </w:rPr>
          <w:t>kingswayprimaryacademy.co.uk/vacancies/</w:t>
        </w:r>
      </w:hyperlink>
      <w:r w:rsidR="002041D0">
        <w:rPr>
          <w:rFonts w:eastAsia="Times New Roman" w:cs="Arial"/>
          <w:color w:val="000000"/>
          <w:lang w:eastAsia="en-GB"/>
        </w:rPr>
        <w:t xml:space="preserve"> </w:t>
      </w:r>
      <w:r w:rsidRPr="00A37D64">
        <w:rPr>
          <w:rFonts w:eastAsia="Times New Roman" w:cs="Arial"/>
          <w:color w:val="000000"/>
          <w:lang w:eastAsia="en-GB"/>
        </w:rPr>
        <w:t xml:space="preserve">and email to </w:t>
      </w:r>
      <w:hyperlink r:id="rId18" w:history="1">
        <w:r w:rsidR="002041D0" w:rsidRPr="00163D18">
          <w:rPr>
            <w:rStyle w:val="Hyperlink"/>
            <w:rFonts w:eastAsia="Times New Roman" w:cs="Arial"/>
            <w:lang w:eastAsia="en-GB"/>
          </w:rPr>
          <w:t>myoung@wpat.uk</w:t>
        </w:r>
      </w:hyperlink>
      <w:r w:rsidR="008A7E23">
        <w:rPr>
          <w:rFonts w:eastAsia="Times New Roman" w:cs="Arial"/>
          <w:color w:val="000000"/>
          <w:lang w:eastAsia="en-GB"/>
        </w:rPr>
        <w:t xml:space="preserve"> </w:t>
      </w:r>
      <w:hyperlink r:id="rId19" w:history="1"/>
      <w:r w:rsidRPr="00A37D64">
        <w:rPr>
          <w:rFonts w:eastAsia="Times New Roman" w:cs="Arial"/>
          <w:color w:val="000000"/>
          <w:lang w:eastAsia="en-GB"/>
        </w:rPr>
        <w:t xml:space="preserve"> by </w:t>
      </w:r>
      <w:r w:rsidR="002041D0">
        <w:rPr>
          <w:rFonts w:eastAsia="Times New Roman" w:cs="Arial"/>
          <w:color w:val="000000"/>
          <w:lang w:eastAsia="en-GB"/>
        </w:rPr>
        <w:t>midnight</w:t>
      </w:r>
      <w:r w:rsidRPr="00A37D64">
        <w:rPr>
          <w:rFonts w:eastAsia="Times New Roman" w:cs="Arial"/>
          <w:color w:val="000000"/>
          <w:lang w:eastAsia="en-GB"/>
        </w:rPr>
        <w:t xml:space="preserve"> on </w:t>
      </w:r>
      <w:r w:rsidR="002041D0">
        <w:rPr>
          <w:rFonts w:eastAsia="Times New Roman" w:cs="Arial"/>
          <w:color w:val="000000"/>
          <w:lang w:eastAsia="en-GB"/>
        </w:rPr>
        <w:t>10</w:t>
      </w:r>
      <w:r w:rsidR="008A7E23">
        <w:rPr>
          <w:rFonts w:eastAsia="Times New Roman" w:cs="Arial"/>
          <w:color w:val="000000"/>
          <w:lang w:eastAsia="en-GB"/>
        </w:rPr>
        <w:t xml:space="preserve"> </w:t>
      </w:r>
      <w:r w:rsidR="00402FB6">
        <w:rPr>
          <w:rFonts w:eastAsia="Times New Roman" w:cs="Arial"/>
          <w:color w:val="000000"/>
          <w:lang w:eastAsia="en-GB"/>
        </w:rPr>
        <w:t>November</w:t>
      </w:r>
      <w:r w:rsidR="008A7E23">
        <w:rPr>
          <w:rFonts w:eastAsia="Times New Roman" w:cs="Arial"/>
          <w:color w:val="000000"/>
          <w:lang w:eastAsia="en-GB"/>
        </w:rPr>
        <w:t xml:space="preserve"> 2024</w:t>
      </w:r>
      <w:r w:rsidRPr="00A37D64">
        <w:rPr>
          <w:rFonts w:eastAsia="Times New Roman" w:cs="Arial"/>
          <w:color w:val="000000"/>
          <w:lang w:eastAsia="en-GB"/>
        </w:rPr>
        <w:t>.</w:t>
      </w:r>
    </w:p>
    <w:p w14:paraId="51058664" w14:textId="77777777" w:rsidR="00A37D64" w:rsidRPr="00A37D64" w:rsidRDefault="00A37D64" w:rsidP="00C77DAC">
      <w:pPr>
        <w:shd w:val="clear" w:color="auto" w:fill="FFFFFF"/>
        <w:spacing w:after="0" w:line="240" w:lineRule="auto"/>
        <w:jc w:val="both"/>
        <w:rPr>
          <w:rFonts w:eastAsia="Times New Roman" w:cs="Arial"/>
          <w:color w:val="000000"/>
          <w:lang w:eastAsia="en-GB"/>
        </w:rPr>
      </w:pPr>
    </w:p>
    <w:p w14:paraId="5C018165" w14:textId="6506E95E" w:rsidR="00B9100B" w:rsidRPr="000C4E35" w:rsidRDefault="00A37D64" w:rsidP="00C77DAC">
      <w:pPr>
        <w:jc w:val="both"/>
        <w:rPr>
          <w:color w:val="2E74B5" w:themeColor="accent1" w:themeShade="BF"/>
          <w:sz w:val="32"/>
        </w:rPr>
      </w:pPr>
      <w:r w:rsidRPr="00A37D64">
        <w:rPr>
          <w:rFonts w:eastAsia="Times New Roman" w:cs="Arial"/>
          <w:color w:val="000000"/>
          <w:lang w:eastAsia="en-GB"/>
        </w:rPr>
        <w:t xml:space="preserve">We would also encourage you to have a look around our </w:t>
      </w:r>
      <w:r w:rsidR="008A7E23">
        <w:rPr>
          <w:rFonts w:eastAsia="Times New Roman" w:cs="Arial"/>
          <w:color w:val="000000"/>
          <w:lang w:eastAsia="en-GB"/>
        </w:rPr>
        <w:t xml:space="preserve">school by appointment via </w:t>
      </w:r>
      <w:hyperlink r:id="rId20" w:history="1">
        <w:r w:rsidR="00C02390" w:rsidRPr="002D6C94">
          <w:rPr>
            <w:rStyle w:val="Hyperlink"/>
            <w:rFonts w:eastAsia="Times New Roman" w:cs="Arial"/>
            <w:lang w:eastAsia="en-GB"/>
          </w:rPr>
          <w:t>myoung@wpat.uk</w:t>
        </w:r>
      </w:hyperlink>
      <w:r w:rsidR="008A7E23">
        <w:rPr>
          <w:rFonts w:eastAsia="Times New Roman" w:cs="Arial"/>
          <w:color w:val="000000"/>
          <w:lang w:eastAsia="en-GB"/>
        </w:rPr>
        <w:t xml:space="preserve">. </w:t>
      </w:r>
      <w:r w:rsidR="00B9100B" w:rsidRPr="000C4E35">
        <w:rPr>
          <w:color w:val="2E74B5" w:themeColor="accent1" w:themeShade="BF"/>
          <w:sz w:val="32"/>
        </w:rPr>
        <w:br w:type="page"/>
      </w:r>
    </w:p>
    <w:p w14:paraId="40CDDC14" w14:textId="2A32C6B1" w:rsidR="008C1766" w:rsidRPr="00A57CC9" w:rsidRDefault="00341A9D" w:rsidP="00A57CC9">
      <w:pPr>
        <w:pStyle w:val="Heading1"/>
      </w:pPr>
      <w:bookmarkStart w:id="5" w:name="_Toc179966925"/>
      <w:r w:rsidRPr="00A57CC9">
        <w:rPr>
          <w:noProof/>
          <w:lang w:eastAsia="en-GB"/>
        </w:rPr>
        <w:drawing>
          <wp:anchor distT="0" distB="0" distL="114300" distR="114300" simplePos="0" relativeHeight="251664384" behindDoc="1" locked="0" layoutInCell="1" allowOverlap="1" wp14:anchorId="3BC89C8C" wp14:editId="23862922">
            <wp:simplePos x="0" y="0"/>
            <wp:positionH relativeFrom="page">
              <wp:posOffset>5135880</wp:posOffset>
            </wp:positionH>
            <wp:positionV relativeFrom="paragraph">
              <wp:posOffset>7620</wp:posOffset>
            </wp:positionV>
            <wp:extent cx="1310640" cy="13106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AT logo - Sep 2021 - No backgroun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margin">
              <wp14:pctWidth>0</wp14:pctWidth>
            </wp14:sizeRelH>
            <wp14:sizeRelV relativeFrom="margin">
              <wp14:pctHeight>0</wp14:pctHeight>
            </wp14:sizeRelV>
          </wp:anchor>
        </w:drawing>
      </w:r>
      <w:r w:rsidRPr="00A57CC9">
        <w:t>Job Description</w:t>
      </w:r>
      <w:bookmarkEnd w:id="5"/>
    </w:p>
    <w:p w14:paraId="3480C3AF" w14:textId="0AF9BF76" w:rsidR="008C1766" w:rsidRDefault="008C1766" w:rsidP="008C1766">
      <w:pPr>
        <w:spacing w:after="0" w:line="240" w:lineRule="auto"/>
        <w:rPr>
          <w:rFonts w:ascii="Arial" w:eastAsia="Times New Roman" w:hAnsi="Arial" w:cs="Arial"/>
          <w:b/>
        </w:rPr>
      </w:pPr>
    </w:p>
    <w:p w14:paraId="075F6227" w14:textId="77777777" w:rsidR="00A06BC6" w:rsidRDefault="00A06BC6" w:rsidP="00347917">
      <w:pPr>
        <w:spacing w:after="0" w:line="240" w:lineRule="auto"/>
        <w:rPr>
          <w:rFonts w:eastAsia="Times New Roman" w:cs="Arial"/>
          <w:b/>
        </w:rPr>
      </w:pPr>
    </w:p>
    <w:p w14:paraId="71453946" w14:textId="77777777" w:rsidR="008C1766" w:rsidRPr="008C1766" w:rsidRDefault="008C1766" w:rsidP="00347917">
      <w:pPr>
        <w:spacing w:after="0" w:line="240" w:lineRule="auto"/>
        <w:rPr>
          <w:rFonts w:eastAsia="Times New Roman" w:cs="Arial"/>
        </w:rPr>
      </w:pPr>
      <w:r w:rsidRPr="008C1766">
        <w:rPr>
          <w:rFonts w:eastAsia="Times New Roman" w:cs="Arial"/>
          <w:b/>
        </w:rPr>
        <w:t>NAME:</w:t>
      </w:r>
      <w:r w:rsidRPr="008C1766">
        <w:rPr>
          <w:rFonts w:eastAsia="Times New Roman" w:cs="Arial"/>
          <w:b/>
        </w:rPr>
        <w:tab/>
      </w:r>
      <w:r w:rsidRPr="008C1766">
        <w:rPr>
          <w:rFonts w:eastAsia="Times New Roman" w:cs="Arial"/>
          <w:b/>
        </w:rPr>
        <w:tab/>
      </w:r>
      <w:r w:rsidR="00F82A17">
        <w:rPr>
          <w:rFonts w:eastAsia="Times New Roman" w:cs="Arial"/>
          <w:b/>
        </w:rPr>
        <w:tab/>
      </w:r>
      <w:r w:rsidRPr="008C1766">
        <w:rPr>
          <w:rFonts w:eastAsia="Times New Roman" w:cs="Arial"/>
        </w:rPr>
        <w:t>Vacancy</w:t>
      </w:r>
      <w:r w:rsidRPr="008C1766">
        <w:rPr>
          <w:rFonts w:eastAsia="Times New Roman" w:cs="Arial"/>
          <w:b/>
        </w:rPr>
        <w:tab/>
      </w:r>
    </w:p>
    <w:p w14:paraId="07B31ABC" w14:textId="77777777" w:rsidR="008C1766" w:rsidRPr="008C1766" w:rsidRDefault="008C1766" w:rsidP="00347917">
      <w:pPr>
        <w:spacing w:after="0" w:line="240" w:lineRule="auto"/>
        <w:rPr>
          <w:rFonts w:eastAsia="Times New Roman" w:cs="Arial"/>
        </w:rPr>
      </w:pPr>
    </w:p>
    <w:p w14:paraId="7D154BC6" w14:textId="77777777" w:rsidR="008C1766" w:rsidRPr="008C1766" w:rsidRDefault="008C1766" w:rsidP="00347917">
      <w:pPr>
        <w:spacing w:after="0" w:line="240" w:lineRule="auto"/>
        <w:rPr>
          <w:rFonts w:eastAsia="Times New Roman" w:cs="Arial"/>
          <w:b/>
        </w:rPr>
      </w:pPr>
      <w:r w:rsidRPr="008C1766">
        <w:rPr>
          <w:rFonts w:eastAsia="Times New Roman" w:cs="Arial"/>
          <w:b/>
        </w:rPr>
        <w:t xml:space="preserve">POST TITLE: </w:t>
      </w:r>
      <w:r w:rsidRPr="008C1766">
        <w:rPr>
          <w:rFonts w:eastAsia="Times New Roman" w:cs="Arial"/>
          <w:b/>
        </w:rPr>
        <w:tab/>
      </w:r>
      <w:r w:rsidRPr="008C1766">
        <w:rPr>
          <w:rFonts w:eastAsia="Times New Roman" w:cs="Arial"/>
          <w:b/>
        </w:rPr>
        <w:tab/>
      </w:r>
      <w:r w:rsidRPr="008C1766">
        <w:rPr>
          <w:rFonts w:eastAsia="Times New Roman" w:cs="Arial"/>
        </w:rPr>
        <w:t>Headteacher</w:t>
      </w:r>
    </w:p>
    <w:p w14:paraId="3508F4F3" w14:textId="77777777" w:rsidR="008C1766" w:rsidRPr="008C1766" w:rsidRDefault="008C1766" w:rsidP="00347917">
      <w:pPr>
        <w:spacing w:after="0" w:line="240" w:lineRule="auto"/>
        <w:rPr>
          <w:rFonts w:eastAsia="Times New Roman" w:cs="Arial"/>
          <w:b/>
        </w:rPr>
      </w:pPr>
    </w:p>
    <w:p w14:paraId="33A9D815" w14:textId="77777777" w:rsidR="008C1766" w:rsidRPr="008C1766" w:rsidRDefault="008C1766" w:rsidP="00347917">
      <w:pPr>
        <w:spacing w:after="0" w:line="240" w:lineRule="auto"/>
        <w:rPr>
          <w:rFonts w:eastAsia="Times New Roman" w:cs="Arial"/>
        </w:rPr>
      </w:pPr>
      <w:r w:rsidRPr="008C1766">
        <w:rPr>
          <w:rFonts w:eastAsia="Times New Roman" w:cs="Arial"/>
          <w:b/>
        </w:rPr>
        <w:t xml:space="preserve">GRADE: </w:t>
      </w:r>
      <w:r w:rsidRPr="008C1766">
        <w:rPr>
          <w:rFonts w:eastAsia="Times New Roman" w:cs="Arial"/>
          <w:b/>
        </w:rPr>
        <w:tab/>
      </w:r>
      <w:r w:rsidRPr="008C1766">
        <w:rPr>
          <w:rFonts w:eastAsia="Times New Roman" w:cs="Arial"/>
          <w:b/>
        </w:rPr>
        <w:tab/>
      </w:r>
      <w:r w:rsidRPr="008C1766">
        <w:rPr>
          <w:rFonts w:eastAsia="Times New Roman" w:cs="Arial"/>
        </w:rPr>
        <w:t>Group 2</w:t>
      </w:r>
    </w:p>
    <w:p w14:paraId="15D37440" w14:textId="77777777" w:rsidR="008C1766" w:rsidRPr="008C1766" w:rsidRDefault="008C1766" w:rsidP="00347917">
      <w:pPr>
        <w:spacing w:after="0" w:line="240" w:lineRule="auto"/>
        <w:rPr>
          <w:rFonts w:eastAsia="Times New Roman" w:cs="Arial"/>
        </w:rPr>
      </w:pPr>
    </w:p>
    <w:p w14:paraId="6C1F6DD3" w14:textId="77777777" w:rsidR="008C1766" w:rsidRPr="008C1766" w:rsidRDefault="008C1766" w:rsidP="00347917">
      <w:pPr>
        <w:spacing w:after="0" w:line="240" w:lineRule="auto"/>
        <w:rPr>
          <w:rFonts w:eastAsia="Times New Roman" w:cs="Arial"/>
        </w:rPr>
      </w:pPr>
      <w:r w:rsidRPr="008C1766">
        <w:rPr>
          <w:rFonts w:eastAsia="Times New Roman" w:cs="Arial"/>
          <w:b/>
        </w:rPr>
        <w:t>RESPONSIBLE TO:</w:t>
      </w:r>
      <w:r w:rsidRPr="008C1766">
        <w:rPr>
          <w:rFonts w:eastAsia="Times New Roman" w:cs="Arial"/>
          <w:b/>
        </w:rPr>
        <w:tab/>
      </w:r>
      <w:r w:rsidRPr="008C1766">
        <w:rPr>
          <w:rFonts w:eastAsia="Times New Roman" w:cs="Arial"/>
        </w:rPr>
        <w:t>School Governors and CEO</w:t>
      </w:r>
    </w:p>
    <w:p w14:paraId="0CC528CC" w14:textId="77777777" w:rsidR="008C1766" w:rsidRPr="008C1766" w:rsidRDefault="008C1766" w:rsidP="00347917">
      <w:pPr>
        <w:spacing w:after="0" w:line="240" w:lineRule="auto"/>
        <w:rPr>
          <w:rFonts w:eastAsia="Times New Roman" w:cs="Arial"/>
        </w:rPr>
      </w:pPr>
    </w:p>
    <w:p w14:paraId="02BAD83B" w14:textId="77777777" w:rsidR="008C1766" w:rsidRPr="008C1766" w:rsidRDefault="008C1766" w:rsidP="00347917">
      <w:pPr>
        <w:pBdr>
          <w:bottom w:val="single" w:sz="12" w:space="1" w:color="auto"/>
        </w:pBdr>
        <w:spacing w:after="0" w:line="240" w:lineRule="auto"/>
        <w:rPr>
          <w:rFonts w:eastAsia="Times New Roman" w:cs="Arial"/>
        </w:rPr>
      </w:pPr>
      <w:r w:rsidRPr="008C1766">
        <w:rPr>
          <w:rFonts w:eastAsia="Times New Roman" w:cs="Arial"/>
        </w:rPr>
        <w:t xml:space="preserve">Permanent contract </w:t>
      </w:r>
    </w:p>
    <w:p w14:paraId="5505F2CC" w14:textId="77777777" w:rsidR="008C1766" w:rsidRPr="008C1766" w:rsidRDefault="008C1766" w:rsidP="00347917">
      <w:pPr>
        <w:pBdr>
          <w:bottom w:val="single" w:sz="12" w:space="1" w:color="auto"/>
        </w:pBdr>
        <w:spacing w:after="0" w:line="240" w:lineRule="auto"/>
        <w:rPr>
          <w:rFonts w:eastAsia="Times New Roman" w:cs="Arial"/>
        </w:rPr>
      </w:pPr>
    </w:p>
    <w:p w14:paraId="6040721F" w14:textId="77777777" w:rsidR="008C1766" w:rsidRPr="008C1766" w:rsidRDefault="008C1766" w:rsidP="00347917">
      <w:pPr>
        <w:spacing w:after="0" w:line="240" w:lineRule="auto"/>
        <w:rPr>
          <w:rFonts w:eastAsia="Times New Roman" w:cs="Arial"/>
        </w:rPr>
      </w:pPr>
    </w:p>
    <w:p w14:paraId="23670354" w14:textId="77777777" w:rsidR="008C1766" w:rsidRPr="00F82A17" w:rsidRDefault="008C1766" w:rsidP="00C77DAC">
      <w:pPr>
        <w:jc w:val="both"/>
        <w:rPr>
          <w:b/>
          <w:u w:val="single"/>
        </w:rPr>
      </w:pPr>
      <w:r w:rsidRPr="00F82A17">
        <w:rPr>
          <w:b/>
          <w:u w:val="single"/>
        </w:rPr>
        <w:t>OVERALL PURPOSE OF THE JOB</w:t>
      </w:r>
    </w:p>
    <w:p w14:paraId="41F76EDA" w14:textId="77777777" w:rsidR="008C1766" w:rsidRPr="008C1766" w:rsidRDefault="008C1766" w:rsidP="00C77DAC">
      <w:pPr>
        <w:pBdr>
          <w:bottom w:val="single" w:sz="12" w:space="1" w:color="auto"/>
        </w:pBdr>
        <w:spacing w:after="0" w:line="240" w:lineRule="auto"/>
        <w:jc w:val="both"/>
        <w:rPr>
          <w:rFonts w:eastAsia="Times New Roman" w:cs="Arial"/>
          <w:bCs/>
          <w:color w:val="FF0000"/>
        </w:rPr>
      </w:pPr>
      <w:r w:rsidRPr="008C1766">
        <w:rPr>
          <w:rFonts w:eastAsia="Times New Roman" w:cs="Arial"/>
          <w:bCs/>
        </w:rPr>
        <w:t>To provide the vision and leadership for the school; creating, maintaining and developing the conditions which enable pupils and teachers to achieve effective learning so that the school’s aims and objectives are implemented in accordance with the policies of the governing committee, trust and national and local educational strategies.</w:t>
      </w:r>
    </w:p>
    <w:p w14:paraId="4C648A05" w14:textId="77777777" w:rsidR="008C1766" w:rsidRPr="008C1766" w:rsidRDefault="008C1766" w:rsidP="00C77DAC">
      <w:pPr>
        <w:pBdr>
          <w:bottom w:val="single" w:sz="12" w:space="1" w:color="auto"/>
        </w:pBdr>
        <w:spacing w:after="0" w:line="240" w:lineRule="auto"/>
        <w:jc w:val="both"/>
        <w:rPr>
          <w:rFonts w:eastAsia="Times New Roman" w:cs="Arial"/>
          <w:bCs/>
        </w:rPr>
      </w:pPr>
    </w:p>
    <w:p w14:paraId="480FC013" w14:textId="77777777" w:rsidR="008C1766" w:rsidRPr="008C1766" w:rsidRDefault="008C1766" w:rsidP="00C77DAC">
      <w:pPr>
        <w:pBdr>
          <w:bottom w:val="single" w:sz="12" w:space="1" w:color="auto"/>
        </w:pBdr>
        <w:spacing w:after="0" w:line="240" w:lineRule="auto"/>
        <w:jc w:val="both"/>
        <w:rPr>
          <w:rFonts w:eastAsia="Times New Roman" w:cs="Arial"/>
          <w:bCs/>
        </w:rPr>
      </w:pPr>
    </w:p>
    <w:p w14:paraId="1F488613" w14:textId="77777777" w:rsidR="008C1766" w:rsidRPr="008C1766" w:rsidRDefault="008C1766" w:rsidP="00C77DAC">
      <w:pPr>
        <w:keepNext/>
        <w:keepLines/>
        <w:spacing w:before="200" w:after="0" w:line="240" w:lineRule="auto"/>
        <w:jc w:val="both"/>
        <w:outlineLvl w:val="3"/>
        <w:rPr>
          <w:rFonts w:eastAsia="Times New Roman" w:cs="Arial"/>
          <w:b/>
          <w:bCs/>
          <w:iCs/>
          <w:u w:val="single"/>
        </w:rPr>
      </w:pPr>
      <w:r w:rsidRPr="008C1766">
        <w:rPr>
          <w:rFonts w:eastAsia="Times New Roman" w:cs="Arial"/>
          <w:b/>
          <w:bCs/>
          <w:iCs/>
          <w:u w:val="single"/>
        </w:rPr>
        <w:t>MAIN ELEMENTS OF ROLE</w:t>
      </w:r>
    </w:p>
    <w:p w14:paraId="3C4C5354" w14:textId="77777777" w:rsidR="008C1766" w:rsidRPr="008C1766" w:rsidRDefault="008C1766" w:rsidP="00C77DAC">
      <w:pPr>
        <w:autoSpaceDE w:val="0"/>
        <w:autoSpaceDN w:val="0"/>
        <w:adjustRightInd w:val="0"/>
        <w:spacing w:after="0" w:line="240" w:lineRule="auto"/>
        <w:jc w:val="both"/>
        <w:rPr>
          <w:rFonts w:eastAsia="Calibri" w:cs="Arial"/>
          <w:color w:val="000000"/>
        </w:rPr>
      </w:pPr>
    </w:p>
    <w:p w14:paraId="5725A1D8" w14:textId="77777777" w:rsidR="008C1766" w:rsidRDefault="008C1766" w:rsidP="00C77DAC">
      <w:pPr>
        <w:numPr>
          <w:ilvl w:val="0"/>
          <w:numId w:val="8"/>
        </w:numPr>
        <w:spacing w:before="100" w:beforeAutospacing="1" w:after="100" w:afterAutospacing="1" w:line="240" w:lineRule="auto"/>
        <w:contextualSpacing/>
        <w:jc w:val="both"/>
        <w:rPr>
          <w:rFonts w:eastAsia="Times New Roman" w:cs="Arial"/>
          <w:bCs/>
        </w:rPr>
      </w:pPr>
      <w:r w:rsidRPr="008C1766">
        <w:rPr>
          <w:rFonts w:eastAsia="Times New Roman" w:cs="Arial"/>
          <w:bCs/>
        </w:rPr>
        <w:t xml:space="preserve">Strategic Direction and Development of the School, the Headteacher will: </w:t>
      </w:r>
    </w:p>
    <w:p w14:paraId="59BEBDA0"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Have a strategic view of successfully developing and improving an already thriving school.</w:t>
      </w:r>
    </w:p>
    <w:p w14:paraId="057D7B05"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 xml:space="preserve">Consult staff, pupils, parents and governors to create a strategic plan (the School Development Plan – SDP). Manage the implementation of the SDP and monitor its impact. </w:t>
      </w:r>
    </w:p>
    <w:p w14:paraId="39E524C4"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Advise the governing committee on the formulation of its policies and their implementation, and attend meetings of the governing committee and its committees as requested.</w:t>
      </w:r>
    </w:p>
    <w:p w14:paraId="26C044A7" w14:textId="77777777" w:rsid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 xml:space="preserve">Create an outward-facing school which works with other school and organisations – in a climate of mutual challenge – to champion best practice and secure excellent achievements for all pupils. </w:t>
      </w:r>
    </w:p>
    <w:p w14:paraId="39167F27" w14:textId="77777777" w:rsidR="00347917" w:rsidRPr="00347917" w:rsidRDefault="00347917" w:rsidP="00C77DAC">
      <w:pPr>
        <w:pStyle w:val="ListParagraph"/>
        <w:spacing w:before="100" w:beforeAutospacing="1" w:after="100" w:afterAutospacing="1" w:line="240" w:lineRule="auto"/>
        <w:ind w:left="1080"/>
        <w:jc w:val="both"/>
        <w:rPr>
          <w:rFonts w:eastAsia="Times New Roman" w:cs="Arial"/>
          <w:bCs/>
        </w:rPr>
      </w:pPr>
    </w:p>
    <w:p w14:paraId="2F18D5C2" w14:textId="77777777" w:rsidR="008C1766" w:rsidRDefault="008C1766" w:rsidP="00C77DAC">
      <w:pPr>
        <w:numPr>
          <w:ilvl w:val="0"/>
          <w:numId w:val="8"/>
        </w:numPr>
        <w:spacing w:before="100" w:beforeAutospacing="1" w:after="100" w:afterAutospacing="1" w:line="240" w:lineRule="auto"/>
        <w:contextualSpacing/>
        <w:jc w:val="both"/>
        <w:rPr>
          <w:rFonts w:eastAsia="Times New Roman" w:cs="Arial"/>
          <w:bCs/>
        </w:rPr>
      </w:pPr>
      <w:r w:rsidRPr="008C1766">
        <w:rPr>
          <w:rFonts w:eastAsia="Times New Roman" w:cs="Arial"/>
          <w:bCs/>
        </w:rPr>
        <w:t xml:space="preserve">Teaching and Learning, the Headteacher will assist the Governing Committee by: </w:t>
      </w:r>
    </w:p>
    <w:p w14:paraId="66CD3E1A"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 xml:space="preserve">Ensuring that the statutory requirements of the National Curriculum are met. </w:t>
      </w:r>
    </w:p>
    <w:p w14:paraId="6AD46859"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Overseeing the curriculum, pastoral care and the administration of the school to ensure that they are delivered to meet the needs of all pupils.</w:t>
      </w:r>
    </w:p>
    <w:p w14:paraId="71B416AA"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 xml:space="preserve">Monitoring and evaluating the curriculum for both quality and value for money. </w:t>
      </w:r>
    </w:p>
    <w:p w14:paraId="24D66D06"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 xml:space="preserve">Promoting the effective management of pupil behaviour and ensure a sense of calmness through the deployment of appropriate behavioural strategies. </w:t>
      </w:r>
    </w:p>
    <w:p w14:paraId="51213CFF"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 xml:space="preserve">Demanding ambitious standards for all pupils, overcoming disadvantage and advancing equality, instilling a strong sense of accountability in staff for the impact of their work on pupils’ outcomes. </w:t>
      </w:r>
    </w:p>
    <w:p w14:paraId="032DD6DC"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bCs/>
        </w:rPr>
      </w:pPr>
      <w:r w:rsidRPr="00347917">
        <w:rPr>
          <w:rFonts w:eastAsia="Times New Roman" w:cs="Arial"/>
          <w:bCs/>
        </w:rPr>
        <w:t xml:space="preserve">Securing excellent teaching through an analytical understanding of how pupils learn and of the core features of successful classroom practice and curriculum design, leading to rich curriculum opportunities and positive pupil well-being. </w:t>
      </w:r>
    </w:p>
    <w:p w14:paraId="10986FB2" w14:textId="77777777" w:rsid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Establishing an educational culture of ‘open classrooms’ as a basis for sharing best practice within and between schools, drawing on and conducting relevant research and robust data analysis. </w:t>
      </w:r>
    </w:p>
    <w:p w14:paraId="4301B4DE" w14:textId="77777777" w:rsidR="00347917" w:rsidRPr="00347917" w:rsidRDefault="00347917" w:rsidP="00C77DAC">
      <w:pPr>
        <w:pStyle w:val="ListParagraph"/>
        <w:spacing w:before="100" w:beforeAutospacing="1" w:after="100" w:afterAutospacing="1" w:line="240" w:lineRule="auto"/>
        <w:ind w:left="1080"/>
        <w:jc w:val="both"/>
        <w:rPr>
          <w:rFonts w:eastAsia="Times New Roman" w:cs="Arial"/>
        </w:rPr>
      </w:pPr>
    </w:p>
    <w:p w14:paraId="338471C8" w14:textId="77777777" w:rsidR="008C1766" w:rsidRDefault="008C1766" w:rsidP="00C77DAC">
      <w:pPr>
        <w:numPr>
          <w:ilvl w:val="0"/>
          <w:numId w:val="8"/>
        </w:numPr>
        <w:spacing w:before="100" w:beforeAutospacing="1" w:after="100" w:afterAutospacing="1" w:line="240" w:lineRule="auto"/>
        <w:contextualSpacing/>
        <w:jc w:val="both"/>
        <w:rPr>
          <w:rFonts w:eastAsia="Times New Roman" w:cs="Arial"/>
        </w:rPr>
      </w:pPr>
      <w:r w:rsidRPr="008C1766">
        <w:rPr>
          <w:rFonts w:eastAsia="Times New Roman" w:cs="Arial"/>
          <w:bCs/>
        </w:rPr>
        <w:t>Leading and Managing Staff, t</w:t>
      </w:r>
      <w:r w:rsidR="00347917">
        <w:rPr>
          <w:rFonts w:eastAsia="Times New Roman" w:cs="Arial"/>
        </w:rPr>
        <w:t>he Headteacher will:</w:t>
      </w:r>
    </w:p>
    <w:p w14:paraId="7B0DC3EB"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Promote the school’s ethos and create and maintain good working relationships among all members of the school community.</w:t>
      </w:r>
    </w:p>
    <w:p w14:paraId="5A220C66"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Maximise the contributions of all staff to improve the quality of education provided and standards achieved through effective deployment and delivery of the performance management process. </w:t>
      </w:r>
    </w:p>
    <w:p w14:paraId="674292D3"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Hold all staff to account for their professional conduct and practice, addressing any under-performance, supporting staff to improve and valuing and sharing excellent practice. </w:t>
      </w:r>
    </w:p>
    <w:p w14:paraId="00078677"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Ensure that professional duties are fulfilled as specified in the School Teachers’ Pay and Conditions document. </w:t>
      </w:r>
    </w:p>
    <w:p w14:paraId="3BBE4697"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Liaise with representatives of teacher organisations.</w:t>
      </w:r>
    </w:p>
    <w:p w14:paraId="0DA6F403"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Sustain their own motivation and that of their staff, and have a duty of care regarding staff welfare. </w:t>
      </w:r>
    </w:p>
    <w:p w14:paraId="58EBE072"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Identify emerging talents, coaching current and aspiring leaders in a climate where excellence is the standard, leading to clear succession planning. Work within the MAT to develop strategies and enhance/promote teaching and learning.</w:t>
      </w:r>
    </w:p>
    <w:p w14:paraId="6C0E4895"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Distribute leadership throughout the organisation, forging teams of colleagues who have distinct roles and responsibilities and who hold each other to account for their decision making.</w:t>
      </w:r>
    </w:p>
    <w:p w14:paraId="7B036DCB" w14:textId="77777777" w:rsidR="008C1766"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Shape the current and future quality of the teaching profession through high quality training and sustained professional development for all staff.</w:t>
      </w:r>
    </w:p>
    <w:p w14:paraId="4D97F3B7" w14:textId="77777777" w:rsidR="00347917" w:rsidRPr="00347917" w:rsidRDefault="00347917" w:rsidP="00C77DAC">
      <w:pPr>
        <w:pStyle w:val="ListParagraph"/>
        <w:spacing w:before="100" w:beforeAutospacing="1" w:after="100" w:afterAutospacing="1" w:line="240" w:lineRule="auto"/>
        <w:ind w:left="1080"/>
        <w:jc w:val="both"/>
        <w:rPr>
          <w:rFonts w:eastAsia="Times New Roman" w:cs="Arial"/>
        </w:rPr>
      </w:pPr>
    </w:p>
    <w:p w14:paraId="596D8DC5" w14:textId="77777777" w:rsidR="008C1766" w:rsidRPr="008C1766" w:rsidRDefault="008C1766" w:rsidP="00C77DAC">
      <w:pPr>
        <w:numPr>
          <w:ilvl w:val="0"/>
          <w:numId w:val="8"/>
        </w:numPr>
        <w:spacing w:before="100" w:beforeAutospacing="1" w:after="100" w:afterAutospacing="1" w:line="240" w:lineRule="auto"/>
        <w:contextualSpacing/>
        <w:jc w:val="both"/>
        <w:rPr>
          <w:rFonts w:eastAsia="Times New Roman" w:cs="Arial"/>
        </w:rPr>
      </w:pPr>
      <w:r w:rsidRPr="008C1766">
        <w:rPr>
          <w:rFonts w:eastAsia="Times New Roman" w:cs="Arial"/>
          <w:bCs/>
        </w:rPr>
        <w:t>Efficient and Effective Use of Staff and Resources, t</w:t>
      </w:r>
      <w:r w:rsidRPr="008C1766">
        <w:rPr>
          <w:rFonts w:eastAsia="Times New Roman" w:cs="Arial"/>
        </w:rPr>
        <w:t xml:space="preserve">he Headteacher will: </w:t>
      </w:r>
    </w:p>
    <w:p w14:paraId="5AE493AF"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Advise the governing committee on the formulation of the annual budget in order that the school secures its objectives and ensure the regular monitoring of the budget and the best use of all available resources. </w:t>
      </w:r>
    </w:p>
    <w:p w14:paraId="0E02879B"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Plan, manage and monitor the curriculum within the agreed budget, setting appropriate priorities for expenditure, allocating funds and ensuring effective administration and control.</w:t>
      </w:r>
    </w:p>
    <w:p w14:paraId="1218EF6C"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Manage and organise accommodation efficiently and effectively to ensure that it meets the needs of the curriculum, and health and safety requirements. </w:t>
      </w:r>
    </w:p>
    <w:p w14:paraId="61A5B8DB"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Seek to secure adequate resources for the school in the present and in the foreseeable future and ensure value for money throughout. </w:t>
      </w:r>
    </w:p>
    <w:p w14:paraId="2DB1935C" w14:textId="77777777" w:rsidR="008C1766"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Ensure that the school’s systems, organisation and processes are well considered, efficient and fit for purpose, upholding the principles of transparency, integrity and probity. </w:t>
      </w:r>
    </w:p>
    <w:p w14:paraId="106EF62F" w14:textId="77777777" w:rsidR="00347917" w:rsidRPr="00347917" w:rsidRDefault="00347917" w:rsidP="00C77DAC">
      <w:pPr>
        <w:pStyle w:val="ListParagraph"/>
        <w:spacing w:before="100" w:beforeAutospacing="1" w:after="100" w:afterAutospacing="1" w:line="240" w:lineRule="auto"/>
        <w:ind w:left="1080"/>
        <w:jc w:val="both"/>
        <w:rPr>
          <w:rFonts w:eastAsia="Times New Roman" w:cs="Arial"/>
        </w:rPr>
      </w:pPr>
    </w:p>
    <w:p w14:paraId="0BE720AD" w14:textId="77777777" w:rsidR="008C1766" w:rsidRPr="008C1766" w:rsidRDefault="008C1766" w:rsidP="00C77DAC">
      <w:pPr>
        <w:numPr>
          <w:ilvl w:val="0"/>
          <w:numId w:val="8"/>
        </w:numPr>
        <w:spacing w:before="100" w:beforeAutospacing="1" w:after="100" w:afterAutospacing="1" w:line="240" w:lineRule="auto"/>
        <w:contextualSpacing/>
        <w:jc w:val="both"/>
        <w:rPr>
          <w:rFonts w:eastAsia="Times New Roman" w:cs="Arial"/>
        </w:rPr>
      </w:pPr>
      <w:r w:rsidRPr="008C1766">
        <w:rPr>
          <w:rFonts w:eastAsia="Times New Roman" w:cs="Arial"/>
          <w:bCs/>
        </w:rPr>
        <w:t>Accountability, t</w:t>
      </w:r>
      <w:r w:rsidRPr="008C1766">
        <w:rPr>
          <w:rFonts w:eastAsia="Times New Roman" w:cs="Arial"/>
        </w:rPr>
        <w:t xml:space="preserve">he Headteacher will: </w:t>
      </w:r>
    </w:p>
    <w:p w14:paraId="3CDD37C8"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Work closely with the Governing Committee and Trust and secure a positive working relationship with all Governors. </w:t>
      </w:r>
    </w:p>
    <w:p w14:paraId="0DB1D092"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Provide information, objective advice and support to the Governing Committee to enable it to meet its responsibilities – in particular</w:t>
      </w:r>
      <w:r w:rsidRPr="00347917">
        <w:rPr>
          <w:rFonts w:eastAsia="Times New Roman" w:cs="Arial"/>
          <w:color w:val="FF0000"/>
        </w:rPr>
        <w:t xml:space="preserve">, </w:t>
      </w:r>
      <w:r w:rsidRPr="00347917">
        <w:rPr>
          <w:rFonts w:eastAsia="Times New Roman" w:cs="Arial"/>
        </w:rPr>
        <w:t>its functions to set school strategy and hold the Headteacher to account for pupil, staff and financial performance - recognising that the Governing Committee is accountable for the success of the school.</w:t>
      </w:r>
    </w:p>
    <w:p w14:paraId="799B2D81"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Create and develop an organisation in which staff recognise that they are accountable for the success of the school.</w:t>
      </w:r>
    </w:p>
    <w:p w14:paraId="512D9E1B"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Ensure that parents and pupils are well informed about curriculum attainment and progress and are able to understand and support targets for improvement.</w:t>
      </w:r>
    </w:p>
    <w:p w14:paraId="5E174F64" w14:textId="77777777" w:rsidR="008C1766"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To be the designated Safeguarding lead and be accountable for all elements of this role.</w:t>
      </w:r>
    </w:p>
    <w:p w14:paraId="3F4DAA83" w14:textId="77777777" w:rsidR="00347917" w:rsidRPr="00347917" w:rsidRDefault="00347917" w:rsidP="00C77DAC">
      <w:pPr>
        <w:pStyle w:val="ListParagraph"/>
        <w:spacing w:before="100" w:beforeAutospacing="1" w:after="100" w:afterAutospacing="1" w:line="240" w:lineRule="auto"/>
        <w:ind w:left="1080"/>
        <w:jc w:val="both"/>
        <w:rPr>
          <w:rFonts w:eastAsia="Times New Roman" w:cs="Arial"/>
        </w:rPr>
      </w:pPr>
    </w:p>
    <w:p w14:paraId="21932EBF" w14:textId="77777777" w:rsidR="008C1766" w:rsidRPr="008C1766" w:rsidRDefault="008C1766" w:rsidP="00C77DAC">
      <w:pPr>
        <w:numPr>
          <w:ilvl w:val="0"/>
          <w:numId w:val="8"/>
        </w:numPr>
        <w:spacing w:before="100" w:beforeAutospacing="1" w:after="100" w:afterAutospacing="1" w:line="240" w:lineRule="auto"/>
        <w:contextualSpacing/>
        <w:jc w:val="both"/>
        <w:rPr>
          <w:rFonts w:eastAsia="Times New Roman" w:cs="Arial"/>
        </w:rPr>
      </w:pPr>
      <w:r w:rsidRPr="008C1766">
        <w:rPr>
          <w:rFonts w:eastAsia="Times New Roman" w:cs="Arial"/>
          <w:bCs/>
        </w:rPr>
        <w:t>Professional Development, t</w:t>
      </w:r>
      <w:r w:rsidRPr="008C1766">
        <w:rPr>
          <w:rFonts w:eastAsia="Times New Roman" w:cs="Arial"/>
        </w:rPr>
        <w:t xml:space="preserve">he Headteacher will: </w:t>
      </w:r>
    </w:p>
    <w:p w14:paraId="26750FFC"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Sustain wide, current knowledge and understanding of education and school systems locally, nationally and globally, and pursue continuous professional development.</w:t>
      </w:r>
    </w:p>
    <w:p w14:paraId="73F2EBAB"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Develop effective relationships with fellow professionals and colleagues in other public services to improve academic and social outcomes for all pupils.</w:t>
      </w:r>
    </w:p>
    <w:p w14:paraId="4947F702"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Inspire and influence others – within and beyond the school – to believe in the fundamental importance of education in young people’s lives and to promote the value of education.</w:t>
      </w:r>
    </w:p>
    <w:p w14:paraId="68DBD32D"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This position is subject to a Disclosure and Barring Service enhanced check, satisfactory references, and proof of qualifications and the right to work in the UK. </w:t>
      </w:r>
    </w:p>
    <w:p w14:paraId="5441622D" w14:textId="77777777" w:rsidR="008C1766" w:rsidRPr="00402FB6" w:rsidRDefault="008C1766" w:rsidP="00C77DAC">
      <w:pPr>
        <w:numPr>
          <w:ilvl w:val="0"/>
          <w:numId w:val="7"/>
        </w:numPr>
        <w:spacing w:after="0" w:line="240" w:lineRule="auto"/>
        <w:ind w:left="360"/>
        <w:contextualSpacing/>
        <w:jc w:val="both"/>
        <w:rPr>
          <w:rFonts w:eastAsia="Times New Roman" w:cs="Arial"/>
        </w:rPr>
      </w:pPr>
      <w:r w:rsidRPr="00402FB6">
        <w:rPr>
          <w:rFonts w:eastAsia="Times New Roman" w:cs="Arial"/>
        </w:rPr>
        <w:t>General Activities</w:t>
      </w:r>
    </w:p>
    <w:p w14:paraId="67F8C480"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To contribute to the overall ethos, values and aims of WPAT.</w:t>
      </w:r>
    </w:p>
    <w:p w14:paraId="4D97463B"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To maintain a presence in local and national professional networks and through these ensure a continuous overview of appropriate policies and developments to keep abrea</w:t>
      </w:r>
      <w:r w:rsidR="00347917">
        <w:rPr>
          <w:rFonts w:eastAsia="Times New Roman" w:cs="Arial"/>
        </w:rPr>
        <w:t>st of current and best practice.</w:t>
      </w:r>
    </w:p>
    <w:p w14:paraId="7D56C1BF" w14:textId="21AE2728" w:rsidR="008C1766" w:rsidRPr="006873DF" w:rsidRDefault="008C1766" w:rsidP="00250EF5">
      <w:pPr>
        <w:pStyle w:val="ListParagraph"/>
        <w:numPr>
          <w:ilvl w:val="1"/>
          <w:numId w:val="8"/>
        </w:numPr>
        <w:spacing w:before="100" w:beforeAutospacing="1" w:after="100" w:afterAutospacing="1" w:line="240" w:lineRule="auto"/>
        <w:jc w:val="both"/>
        <w:rPr>
          <w:rFonts w:eastAsia="Times New Roman" w:cs="Arial"/>
        </w:rPr>
      </w:pPr>
      <w:r w:rsidRPr="006873DF">
        <w:rPr>
          <w:rFonts w:eastAsia="Times New Roman" w:cs="Arial"/>
        </w:rPr>
        <w:t>To comply with and assist with the development of policies and procedures relating to child protection, health, safety and security, confidentiality and data protection, reporting all concerns appropriately.</w:t>
      </w:r>
    </w:p>
    <w:p w14:paraId="0453BC12"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To ensure confidentiality and the secure transfer of materials, documents and information at all times, in accordance with data protection legislation.</w:t>
      </w:r>
    </w:p>
    <w:p w14:paraId="1B629F6F"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To be aware of and celebrate difference, ensuring equal opportunities for all.</w:t>
      </w:r>
    </w:p>
    <w:p w14:paraId="318B3533"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 xml:space="preserve">To attend </w:t>
      </w:r>
      <w:r w:rsidR="00347917">
        <w:rPr>
          <w:rFonts w:eastAsia="Times New Roman" w:cs="Arial"/>
        </w:rPr>
        <w:t>meetings as required.</w:t>
      </w:r>
    </w:p>
    <w:p w14:paraId="4484B121"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To develop constructive relationships and communicate effectively with other agencies and professionals.</w:t>
      </w:r>
    </w:p>
    <w:p w14:paraId="318C2365"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To undertake any other duties commensurate with the grade as directed by your line manager.</w:t>
      </w:r>
    </w:p>
    <w:p w14:paraId="68369C73" w14:textId="77777777" w:rsidR="008C1766" w:rsidRPr="00347917" w:rsidRDefault="008C1766" w:rsidP="00C77DAC">
      <w:pPr>
        <w:pStyle w:val="ListParagraph"/>
        <w:numPr>
          <w:ilvl w:val="1"/>
          <w:numId w:val="8"/>
        </w:numPr>
        <w:spacing w:before="100" w:beforeAutospacing="1" w:after="100" w:afterAutospacing="1" w:line="240" w:lineRule="auto"/>
        <w:jc w:val="both"/>
        <w:rPr>
          <w:rFonts w:eastAsia="Times New Roman" w:cs="Arial"/>
        </w:rPr>
      </w:pPr>
      <w:r w:rsidRPr="00347917">
        <w:rPr>
          <w:rFonts w:eastAsia="Times New Roman" w:cs="Arial"/>
        </w:rPr>
        <w:t>In addition to the above, please note that the duties of this post may vary from time to time without changing the general character of the post or level of responsibility entailed.</w:t>
      </w:r>
    </w:p>
    <w:p w14:paraId="121CE1EA" w14:textId="77777777" w:rsidR="008C1766" w:rsidRDefault="008C1766" w:rsidP="00C77DAC">
      <w:pPr>
        <w:pStyle w:val="ListParagraph"/>
        <w:spacing w:before="100" w:beforeAutospacing="1" w:after="100" w:afterAutospacing="1" w:line="240" w:lineRule="auto"/>
        <w:ind w:left="1080"/>
        <w:jc w:val="both"/>
        <w:rPr>
          <w:rFonts w:eastAsia="Times New Roman" w:cs="Arial"/>
        </w:rPr>
      </w:pPr>
    </w:p>
    <w:p w14:paraId="444A2909" w14:textId="520D4F16" w:rsidR="00402FB6" w:rsidRDefault="00402FB6">
      <w:pPr>
        <w:rPr>
          <w:rFonts w:eastAsia="Times New Roman" w:cs="Arial"/>
        </w:rPr>
      </w:pPr>
      <w:r>
        <w:rPr>
          <w:rFonts w:eastAsia="Times New Roman" w:cs="Arial"/>
        </w:rPr>
        <w:br w:type="page"/>
      </w:r>
    </w:p>
    <w:p w14:paraId="06FAAD4C" w14:textId="55110BAB" w:rsidR="00402FB6" w:rsidRPr="00A57CC9" w:rsidRDefault="00402FB6" w:rsidP="00A57CC9">
      <w:pPr>
        <w:pStyle w:val="Heading1"/>
      </w:pPr>
      <w:bookmarkStart w:id="6" w:name="_Toc179966926"/>
      <w:r w:rsidRPr="00A57CC9">
        <w:t>Person Specification</w:t>
      </w:r>
      <w:bookmarkEnd w:id="6"/>
    </w:p>
    <w:tbl>
      <w:tblPr>
        <w:tblStyle w:val="TableGrid"/>
        <w:tblW w:w="9576" w:type="dxa"/>
        <w:tblLook w:val="01E0" w:firstRow="1" w:lastRow="1" w:firstColumn="1" w:lastColumn="1" w:noHBand="0" w:noVBand="0"/>
      </w:tblPr>
      <w:tblGrid>
        <w:gridCol w:w="6840"/>
        <w:gridCol w:w="1364"/>
        <w:gridCol w:w="1372"/>
      </w:tblGrid>
      <w:tr w:rsidR="00601794" w:rsidRPr="00601794" w14:paraId="7B9DD1B1" w14:textId="77777777" w:rsidTr="00230DA9">
        <w:trPr>
          <w:tblHeader/>
        </w:trPr>
        <w:tc>
          <w:tcPr>
            <w:tcW w:w="6840" w:type="dxa"/>
            <w:tcBorders>
              <w:top w:val="single" w:sz="4" w:space="0" w:color="auto"/>
              <w:left w:val="single" w:sz="4" w:space="0" w:color="auto"/>
              <w:bottom w:val="single" w:sz="4" w:space="0" w:color="auto"/>
              <w:right w:val="single" w:sz="4" w:space="0" w:color="auto"/>
            </w:tcBorders>
          </w:tcPr>
          <w:p w14:paraId="7D255275" w14:textId="77777777" w:rsidR="00601794" w:rsidRPr="00601794" w:rsidRDefault="00601794" w:rsidP="00601794">
            <w:pPr>
              <w:jc w:val="both"/>
              <w:rPr>
                <w:rFonts w:cs="Arial"/>
                <w:b/>
              </w:rPr>
            </w:pPr>
          </w:p>
        </w:tc>
        <w:tc>
          <w:tcPr>
            <w:tcW w:w="1364" w:type="dxa"/>
            <w:tcBorders>
              <w:top w:val="single" w:sz="4" w:space="0" w:color="auto"/>
              <w:left w:val="single" w:sz="4" w:space="0" w:color="auto"/>
              <w:bottom w:val="single" w:sz="4" w:space="0" w:color="auto"/>
              <w:right w:val="single" w:sz="4" w:space="0" w:color="auto"/>
            </w:tcBorders>
            <w:hideMark/>
          </w:tcPr>
          <w:p w14:paraId="1BD94260" w14:textId="77777777" w:rsidR="00601794" w:rsidRPr="00601794" w:rsidRDefault="00601794" w:rsidP="00601794">
            <w:pPr>
              <w:jc w:val="both"/>
              <w:rPr>
                <w:rFonts w:cs="Arial"/>
                <w:b/>
              </w:rPr>
            </w:pPr>
            <w:r w:rsidRPr="00601794">
              <w:rPr>
                <w:rFonts w:cs="Arial"/>
                <w:b/>
              </w:rPr>
              <w:t>ESSENTIAL</w:t>
            </w:r>
          </w:p>
        </w:tc>
        <w:tc>
          <w:tcPr>
            <w:tcW w:w="1372" w:type="dxa"/>
            <w:tcBorders>
              <w:top w:val="single" w:sz="4" w:space="0" w:color="auto"/>
              <w:left w:val="single" w:sz="4" w:space="0" w:color="auto"/>
              <w:bottom w:val="single" w:sz="4" w:space="0" w:color="auto"/>
              <w:right w:val="single" w:sz="4" w:space="0" w:color="auto"/>
            </w:tcBorders>
            <w:hideMark/>
          </w:tcPr>
          <w:p w14:paraId="78D417B1" w14:textId="77777777" w:rsidR="00601794" w:rsidRPr="00601794" w:rsidRDefault="00601794" w:rsidP="00601794">
            <w:pPr>
              <w:jc w:val="both"/>
              <w:rPr>
                <w:rFonts w:cs="Arial"/>
                <w:b/>
              </w:rPr>
            </w:pPr>
            <w:r w:rsidRPr="00601794">
              <w:rPr>
                <w:rFonts w:cs="Arial"/>
                <w:b/>
              </w:rPr>
              <w:t>DESIRABLE</w:t>
            </w:r>
          </w:p>
        </w:tc>
      </w:tr>
      <w:tr w:rsidR="00601794" w:rsidRPr="00601794" w14:paraId="547C914E" w14:textId="77777777" w:rsidTr="00230DA9">
        <w:trPr>
          <w:trHeight w:val="394"/>
        </w:trPr>
        <w:tc>
          <w:tcPr>
            <w:tcW w:w="9576" w:type="dxa"/>
            <w:gridSpan w:val="3"/>
            <w:tcBorders>
              <w:top w:val="single" w:sz="4" w:space="0" w:color="auto"/>
              <w:left w:val="single" w:sz="4" w:space="0" w:color="auto"/>
              <w:bottom w:val="single" w:sz="4" w:space="0" w:color="auto"/>
              <w:right w:val="single" w:sz="4" w:space="0" w:color="auto"/>
            </w:tcBorders>
            <w:hideMark/>
          </w:tcPr>
          <w:p w14:paraId="70825ED2" w14:textId="77777777" w:rsidR="00601794" w:rsidRPr="00601794" w:rsidRDefault="00601794" w:rsidP="00601794">
            <w:pPr>
              <w:jc w:val="both"/>
              <w:rPr>
                <w:rFonts w:cs="Arial"/>
                <w:b/>
                <w:sz w:val="24"/>
                <w:szCs w:val="24"/>
              </w:rPr>
            </w:pPr>
            <w:r w:rsidRPr="00601794">
              <w:rPr>
                <w:rFonts w:cs="Arial"/>
                <w:b/>
                <w:sz w:val="24"/>
                <w:szCs w:val="24"/>
              </w:rPr>
              <w:t>Education</w:t>
            </w:r>
          </w:p>
        </w:tc>
      </w:tr>
      <w:tr w:rsidR="00601794" w:rsidRPr="00601794" w14:paraId="11160F7E" w14:textId="77777777" w:rsidTr="00230DA9">
        <w:tc>
          <w:tcPr>
            <w:tcW w:w="6840" w:type="dxa"/>
            <w:tcBorders>
              <w:top w:val="single" w:sz="4" w:space="0" w:color="auto"/>
              <w:left w:val="single" w:sz="4" w:space="0" w:color="auto"/>
              <w:bottom w:val="single" w:sz="4" w:space="0" w:color="auto"/>
              <w:right w:val="single" w:sz="4" w:space="0" w:color="auto"/>
            </w:tcBorders>
          </w:tcPr>
          <w:p w14:paraId="49DF3048" w14:textId="77777777" w:rsidR="00601794" w:rsidRPr="00601794" w:rsidRDefault="00601794" w:rsidP="00601794">
            <w:pPr>
              <w:widowControl w:val="0"/>
              <w:autoSpaceDE w:val="0"/>
              <w:autoSpaceDN w:val="0"/>
              <w:spacing w:line="240" w:lineRule="exact"/>
              <w:rPr>
                <w:rFonts w:eastAsia="Tahoma" w:cs="Arial"/>
                <w:lang w:val="en-US" w:bidi="en-US"/>
              </w:rPr>
            </w:pPr>
            <w:r w:rsidRPr="00601794">
              <w:rPr>
                <w:rFonts w:eastAsia="Tahoma" w:cs="Arial"/>
                <w:lang w:val="en-US" w:bidi="en-US"/>
              </w:rPr>
              <w:t>Qualified teacher status</w:t>
            </w:r>
          </w:p>
        </w:tc>
        <w:tc>
          <w:tcPr>
            <w:tcW w:w="1364" w:type="dxa"/>
            <w:tcBorders>
              <w:top w:val="single" w:sz="4" w:space="0" w:color="auto"/>
              <w:left w:val="single" w:sz="4" w:space="0" w:color="auto"/>
              <w:bottom w:val="single" w:sz="4" w:space="0" w:color="auto"/>
              <w:right w:val="single" w:sz="4" w:space="0" w:color="auto"/>
            </w:tcBorders>
            <w:hideMark/>
          </w:tcPr>
          <w:p w14:paraId="124C16EC"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0C180A45" w14:textId="77777777" w:rsidR="00601794" w:rsidRPr="00601794" w:rsidRDefault="00601794" w:rsidP="00601794">
            <w:pPr>
              <w:jc w:val="center"/>
              <w:rPr>
                <w:rFonts w:cs="Arial"/>
                <w:strike/>
                <w:sz w:val="24"/>
                <w:szCs w:val="24"/>
              </w:rPr>
            </w:pPr>
          </w:p>
        </w:tc>
        <w:tc>
          <w:tcPr>
            <w:tcW w:w="1372" w:type="dxa"/>
            <w:tcBorders>
              <w:top w:val="single" w:sz="4" w:space="0" w:color="auto"/>
              <w:left w:val="single" w:sz="4" w:space="0" w:color="auto"/>
              <w:bottom w:val="single" w:sz="4" w:space="0" w:color="auto"/>
              <w:right w:val="single" w:sz="4" w:space="0" w:color="auto"/>
            </w:tcBorders>
          </w:tcPr>
          <w:p w14:paraId="114EA4D4" w14:textId="77777777" w:rsidR="00601794" w:rsidRPr="00601794" w:rsidRDefault="00601794" w:rsidP="00601794">
            <w:pPr>
              <w:jc w:val="center"/>
              <w:rPr>
                <w:rFonts w:cs="Arial"/>
                <w:sz w:val="24"/>
                <w:szCs w:val="24"/>
              </w:rPr>
            </w:pPr>
          </w:p>
        </w:tc>
      </w:tr>
      <w:tr w:rsidR="00601794" w:rsidRPr="00601794" w14:paraId="2B9081EA" w14:textId="77777777" w:rsidTr="00230DA9">
        <w:tc>
          <w:tcPr>
            <w:tcW w:w="6840" w:type="dxa"/>
            <w:tcBorders>
              <w:top w:val="single" w:sz="4" w:space="0" w:color="auto"/>
              <w:left w:val="single" w:sz="4" w:space="0" w:color="auto"/>
              <w:bottom w:val="single" w:sz="4" w:space="0" w:color="auto"/>
              <w:right w:val="single" w:sz="4" w:space="0" w:color="auto"/>
            </w:tcBorders>
          </w:tcPr>
          <w:p w14:paraId="165D0A46" w14:textId="77777777" w:rsidR="00601794" w:rsidRPr="00601794" w:rsidRDefault="00601794" w:rsidP="00601794">
            <w:pPr>
              <w:widowControl w:val="0"/>
              <w:autoSpaceDE w:val="0"/>
              <w:autoSpaceDN w:val="0"/>
              <w:ind w:right="80"/>
              <w:rPr>
                <w:rFonts w:eastAsia="Tahoma" w:cs="Arial"/>
                <w:lang w:val="en-US" w:bidi="en-US"/>
              </w:rPr>
            </w:pPr>
            <w:r w:rsidRPr="00601794">
              <w:rPr>
                <w:rFonts w:eastAsia="Tahoma" w:cs="Arial"/>
                <w:lang w:val="en-US" w:bidi="en-US"/>
              </w:rPr>
              <w:t>Degree</w:t>
            </w:r>
          </w:p>
        </w:tc>
        <w:tc>
          <w:tcPr>
            <w:tcW w:w="1364" w:type="dxa"/>
            <w:tcBorders>
              <w:top w:val="single" w:sz="4" w:space="0" w:color="auto"/>
              <w:left w:val="single" w:sz="4" w:space="0" w:color="auto"/>
              <w:bottom w:val="single" w:sz="4" w:space="0" w:color="auto"/>
              <w:right w:val="single" w:sz="4" w:space="0" w:color="auto"/>
            </w:tcBorders>
            <w:hideMark/>
          </w:tcPr>
          <w:p w14:paraId="0A5FED6F"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1D24722D" w14:textId="77777777" w:rsidR="00601794" w:rsidRPr="00601794" w:rsidRDefault="00601794" w:rsidP="00601794">
            <w:pPr>
              <w:jc w:val="center"/>
              <w:rPr>
                <w:rFonts w:cs="Arial"/>
                <w:sz w:val="24"/>
                <w:szCs w:val="24"/>
              </w:rPr>
            </w:pPr>
          </w:p>
        </w:tc>
        <w:tc>
          <w:tcPr>
            <w:tcW w:w="1372" w:type="dxa"/>
            <w:tcBorders>
              <w:top w:val="single" w:sz="4" w:space="0" w:color="auto"/>
              <w:left w:val="single" w:sz="4" w:space="0" w:color="auto"/>
              <w:bottom w:val="single" w:sz="4" w:space="0" w:color="auto"/>
              <w:right w:val="single" w:sz="4" w:space="0" w:color="auto"/>
            </w:tcBorders>
          </w:tcPr>
          <w:p w14:paraId="1A3CDA54" w14:textId="77777777" w:rsidR="00601794" w:rsidRPr="00601794" w:rsidRDefault="00601794" w:rsidP="00601794">
            <w:pPr>
              <w:jc w:val="center"/>
              <w:rPr>
                <w:rFonts w:cs="Arial"/>
                <w:sz w:val="24"/>
                <w:szCs w:val="24"/>
              </w:rPr>
            </w:pPr>
          </w:p>
        </w:tc>
      </w:tr>
      <w:tr w:rsidR="00601794" w:rsidRPr="00601794" w14:paraId="695FECC2" w14:textId="77777777" w:rsidTr="00230DA9">
        <w:tc>
          <w:tcPr>
            <w:tcW w:w="6840" w:type="dxa"/>
            <w:tcBorders>
              <w:top w:val="single" w:sz="4" w:space="0" w:color="auto"/>
              <w:left w:val="single" w:sz="4" w:space="0" w:color="auto"/>
              <w:bottom w:val="single" w:sz="4" w:space="0" w:color="auto"/>
              <w:right w:val="single" w:sz="4" w:space="0" w:color="auto"/>
            </w:tcBorders>
          </w:tcPr>
          <w:p w14:paraId="61D4A6BA" w14:textId="77777777" w:rsidR="00601794" w:rsidRPr="00601794" w:rsidRDefault="00601794" w:rsidP="00601794">
            <w:pPr>
              <w:widowControl w:val="0"/>
              <w:autoSpaceDE w:val="0"/>
              <w:autoSpaceDN w:val="0"/>
              <w:ind w:right="661"/>
              <w:rPr>
                <w:rFonts w:eastAsia="Tahoma" w:cs="Arial"/>
                <w:lang w:val="en-US" w:bidi="en-US"/>
              </w:rPr>
            </w:pPr>
            <w:r w:rsidRPr="00601794">
              <w:rPr>
                <w:rFonts w:eastAsia="Tahoma" w:cs="Arial"/>
                <w:lang w:val="en-US" w:bidi="en-US"/>
              </w:rPr>
              <w:t>Relevant postgraduate qualification</w:t>
            </w:r>
          </w:p>
        </w:tc>
        <w:tc>
          <w:tcPr>
            <w:tcW w:w="1364" w:type="dxa"/>
            <w:tcBorders>
              <w:top w:val="single" w:sz="4" w:space="0" w:color="auto"/>
              <w:left w:val="single" w:sz="4" w:space="0" w:color="auto"/>
              <w:bottom w:val="single" w:sz="4" w:space="0" w:color="auto"/>
              <w:right w:val="single" w:sz="4" w:space="0" w:color="auto"/>
            </w:tcBorders>
            <w:hideMark/>
          </w:tcPr>
          <w:p w14:paraId="360D1AAB" w14:textId="77777777" w:rsidR="00601794" w:rsidRPr="00601794" w:rsidRDefault="00601794" w:rsidP="00601794">
            <w:pPr>
              <w:jc w:val="center"/>
              <w:rPr>
                <w:rFonts w:cs="Arial"/>
                <w:sz w:val="24"/>
                <w:szCs w:val="24"/>
              </w:rPr>
            </w:pPr>
          </w:p>
        </w:tc>
        <w:tc>
          <w:tcPr>
            <w:tcW w:w="1372" w:type="dxa"/>
            <w:tcBorders>
              <w:top w:val="single" w:sz="4" w:space="0" w:color="auto"/>
              <w:left w:val="single" w:sz="4" w:space="0" w:color="auto"/>
              <w:bottom w:val="single" w:sz="4" w:space="0" w:color="auto"/>
              <w:right w:val="single" w:sz="4" w:space="0" w:color="auto"/>
            </w:tcBorders>
          </w:tcPr>
          <w:p w14:paraId="2FC4D795"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2D8F3138" w14:textId="77777777" w:rsidR="00601794" w:rsidRPr="00601794" w:rsidRDefault="00601794" w:rsidP="00601794">
            <w:pPr>
              <w:jc w:val="center"/>
              <w:rPr>
                <w:rFonts w:cs="Arial"/>
                <w:sz w:val="24"/>
                <w:szCs w:val="24"/>
              </w:rPr>
            </w:pPr>
          </w:p>
        </w:tc>
      </w:tr>
      <w:tr w:rsidR="00601794" w:rsidRPr="00601794" w14:paraId="2E87C942" w14:textId="77777777" w:rsidTr="00230DA9">
        <w:tc>
          <w:tcPr>
            <w:tcW w:w="6840" w:type="dxa"/>
            <w:tcBorders>
              <w:top w:val="single" w:sz="4" w:space="0" w:color="auto"/>
              <w:left w:val="single" w:sz="4" w:space="0" w:color="auto"/>
              <w:bottom w:val="single" w:sz="4" w:space="0" w:color="auto"/>
              <w:right w:val="single" w:sz="4" w:space="0" w:color="auto"/>
            </w:tcBorders>
          </w:tcPr>
          <w:p w14:paraId="200AD041" w14:textId="49F49EF2" w:rsidR="00601794" w:rsidRPr="00601794" w:rsidRDefault="00601794" w:rsidP="00601794">
            <w:pPr>
              <w:widowControl w:val="0"/>
              <w:autoSpaceDE w:val="0"/>
              <w:autoSpaceDN w:val="0"/>
              <w:ind w:right="235"/>
              <w:rPr>
                <w:rFonts w:eastAsia="Tahoma" w:cs="Arial"/>
                <w:lang w:val="en-US" w:bidi="en-US"/>
              </w:rPr>
            </w:pPr>
            <w:r w:rsidRPr="00601794">
              <w:rPr>
                <w:rFonts w:eastAsia="Tahoma" w:cs="Arial"/>
                <w:lang w:val="en-US" w:bidi="en-US"/>
              </w:rPr>
              <w:t>Senior leadership development (</w:t>
            </w:r>
            <w:r w:rsidR="00304D77" w:rsidRPr="00601794">
              <w:rPr>
                <w:rFonts w:eastAsia="Tahoma" w:cs="Arial"/>
                <w:lang w:val="en-US" w:bidi="en-US"/>
              </w:rPr>
              <w:t>e.g.</w:t>
            </w:r>
            <w:r w:rsidRPr="00601794">
              <w:rPr>
                <w:rFonts w:eastAsia="Tahoma" w:cs="Arial"/>
                <w:lang w:val="en-US" w:bidi="en-US"/>
              </w:rPr>
              <w:t xml:space="preserve"> National professional qualification for headship)</w:t>
            </w:r>
          </w:p>
        </w:tc>
        <w:tc>
          <w:tcPr>
            <w:tcW w:w="1364" w:type="dxa"/>
            <w:tcBorders>
              <w:top w:val="single" w:sz="4" w:space="0" w:color="auto"/>
              <w:left w:val="single" w:sz="4" w:space="0" w:color="auto"/>
              <w:bottom w:val="single" w:sz="4" w:space="0" w:color="auto"/>
              <w:right w:val="single" w:sz="4" w:space="0" w:color="auto"/>
            </w:tcBorders>
          </w:tcPr>
          <w:p w14:paraId="59E4182A" w14:textId="77777777" w:rsidR="00601794" w:rsidRPr="00601794" w:rsidRDefault="00601794" w:rsidP="00601794">
            <w:pPr>
              <w:jc w:val="center"/>
              <w:rPr>
                <w:rFonts w:cs="Arial"/>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1E7FF933" w14:textId="77777777" w:rsidR="00601794" w:rsidRPr="00601794" w:rsidRDefault="00601794" w:rsidP="00601794">
            <w:pPr>
              <w:jc w:val="center"/>
              <w:rPr>
                <w:rFonts w:cs="Arial"/>
                <w:strike/>
                <w:sz w:val="24"/>
                <w:szCs w:val="24"/>
              </w:rPr>
            </w:pPr>
          </w:p>
        </w:tc>
      </w:tr>
      <w:tr w:rsidR="00601794" w:rsidRPr="00601794" w14:paraId="2DE40311" w14:textId="77777777" w:rsidTr="00230DA9">
        <w:tc>
          <w:tcPr>
            <w:tcW w:w="6840" w:type="dxa"/>
            <w:tcBorders>
              <w:top w:val="single" w:sz="4" w:space="0" w:color="auto"/>
              <w:left w:val="single" w:sz="4" w:space="0" w:color="auto"/>
              <w:bottom w:val="single" w:sz="4" w:space="0" w:color="auto"/>
              <w:right w:val="single" w:sz="4" w:space="0" w:color="auto"/>
            </w:tcBorders>
          </w:tcPr>
          <w:p w14:paraId="2A40B781" w14:textId="5F04915F" w:rsidR="00601794" w:rsidRPr="00601794" w:rsidRDefault="00601794" w:rsidP="00601794">
            <w:pPr>
              <w:widowControl w:val="0"/>
              <w:autoSpaceDE w:val="0"/>
              <w:autoSpaceDN w:val="0"/>
              <w:spacing w:line="240" w:lineRule="exact"/>
              <w:rPr>
                <w:rFonts w:eastAsia="Tahoma" w:cs="Arial"/>
                <w:lang w:val="en-US" w:bidi="en-US"/>
              </w:rPr>
            </w:pPr>
            <w:r w:rsidRPr="00601794">
              <w:rPr>
                <w:rFonts w:eastAsia="Tahoma" w:cs="Arial"/>
                <w:lang w:val="en-US" w:bidi="en-US"/>
              </w:rPr>
              <w:t>Up to date safeguarding training (</w:t>
            </w:r>
            <w:r w:rsidR="00304D77" w:rsidRPr="00601794">
              <w:rPr>
                <w:rFonts w:eastAsia="Tahoma" w:cs="Arial"/>
                <w:lang w:val="en-US" w:bidi="en-US"/>
              </w:rPr>
              <w:t>e.g.</w:t>
            </w:r>
            <w:r w:rsidRPr="00601794">
              <w:rPr>
                <w:rFonts w:eastAsia="Tahoma" w:cs="Arial"/>
                <w:lang w:val="en-US" w:bidi="en-US"/>
              </w:rPr>
              <w:t xml:space="preserve"> DSL and safer recruitment)</w:t>
            </w:r>
          </w:p>
        </w:tc>
        <w:tc>
          <w:tcPr>
            <w:tcW w:w="1364" w:type="dxa"/>
            <w:tcBorders>
              <w:top w:val="single" w:sz="4" w:space="0" w:color="auto"/>
              <w:left w:val="single" w:sz="4" w:space="0" w:color="auto"/>
              <w:bottom w:val="single" w:sz="4" w:space="0" w:color="auto"/>
              <w:right w:val="single" w:sz="4" w:space="0" w:color="auto"/>
            </w:tcBorders>
          </w:tcPr>
          <w:p w14:paraId="0FCC9121" w14:textId="77777777" w:rsidR="00601794" w:rsidRPr="00601794" w:rsidRDefault="00601794" w:rsidP="00601794">
            <w:pPr>
              <w:spacing w:after="200" w:line="276" w:lineRule="auto"/>
              <w:jc w:val="center"/>
              <w:rPr>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35E85A7B" w14:textId="77777777" w:rsidR="00601794" w:rsidRPr="00601794" w:rsidRDefault="00601794" w:rsidP="00601794">
            <w:pPr>
              <w:jc w:val="center"/>
              <w:rPr>
                <w:rFonts w:cs="Arial"/>
                <w:strike/>
                <w:sz w:val="24"/>
                <w:szCs w:val="24"/>
              </w:rPr>
            </w:pPr>
          </w:p>
        </w:tc>
      </w:tr>
      <w:tr w:rsidR="00601794" w:rsidRPr="00601794" w14:paraId="511E559F" w14:textId="77777777" w:rsidTr="00601794">
        <w:tc>
          <w:tcPr>
            <w:tcW w:w="9576" w:type="dxa"/>
            <w:gridSpan w:val="3"/>
            <w:tcBorders>
              <w:top w:val="single" w:sz="4" w:space="0" w:color="auto"/>
              <w:left w:val="single" w:sz="4" w:space="0" w:color="auto"/>
              <w:bottom w:val="single" w:sz="4" w:space="0" w:color="auto"/>
              <w:right w:val="single" w:sz="4" w:space="0" w:color="auto"/>
            </w:tcBorders>
            <w:shd w:val="clear" w:color="auto" w:fill="D9D9D9"/>
          </w:tcPr>
          <w:p w14:paraId="1F56699C" w14:textId="77777777" w:rsidR="00601794" w:rsidRPr="00601794" w:rsidRDefault="00601794" w:rsidP="00601794">
            <w:pPr>
              <w:jc w:val="both"/>
              <w:rPr>
                <w:rFonts w:cs="Arial"/>
                <w:sz w:val="24"/>
                <w:szCs w:val="24"/>
              </w:rPr>
            </w:pPr>
          </w:p>
        </w:tc>
      </w:tr>
      <w:tr w:rsidR="00601794" w:rsidRPr="00601794" w14:paraId="689FA829" w14:textId="77777777" w:rsidTr="00230DA9">
        <w:tc>
          <w:tcPr>
            <w:tcW w:w="9576" w:type="dxa"/>
            <w:gridSpan w:val="3"/>
            <w:tcBorders>
              <w:top w:val="single" w:sz="4" w:space="0" w:color="auto"/>
              <w:left w:val="single" w:sz="4" w:space="0" w:color="auto"/>
              <w:bottom w:val="single" w:sz="4" w:space="0" w:color="auto"/>
              <w:right w:val="single" w:sz="4" w:space="0" w:color="auto"/>
            </w:tcBorders>
            <w:hideMark/>
          </w:tcPr>
          <w:p w14:paraId="13C78756" w14:textId="77777777" w:rsidR="00601794" w:rsidRPr="00601794" w:rsidRDefault="00601794" w:rsidP="00601794">
            <w:pPr>
              <w:rPr>
                <w:rFonts w:cs="Arial"/>
                <w:b/>
                <w:sz w:val="24"/>
                <w:szCs w:val="24"/>
              </w:rPr>
            </w:pPr>
            <w:r w:rsidRPr="00601794">
              <w:rPr>
                <w:rFonts w:cs="Arial"/>
                <w:b/>
                <w:sz w:val="24"/>
                <w:szCs w:val="24"/>
              </w:rPr>
              <w:t>Experience</w:t>
            </w:r>
          </w:p>
        </w:tc>
      </w:tr>
      <w:tr w:rsidR="00601794" w:rsidRPr="00601794" w14:paraId="6952464D" w14:textId="77777777" w:rsidTr="00230DA9">
        <w:tc>
          <w:tcPr>
            <w:tcW w:w="6840" w:type="dxa"/>
            <w:tcBorders>
              <w:top w:val="single" w:sz="4" w:space="0" w:color="auto"/>
              <w:left w:val="single" w:sz="4" w:space="0" w:color="auto"/>
              <w:bottom w:val="single" w:sz="4" w:space="0" w:color="auto"/>
              <w:right w:val="single" w:sz="4" w:space="0" w:color="auto"/>
            </w:tcBorders>
          </w:tcPr>
          <w:p w14:paraId="50031665" w14:textId="77777777" w:rsidR="00601794" w:rsidRPr="00601794" w:rsidRDefault="00601794" w:rsidP="00601794">
            <w:pPr>
              <w:widowControl w:val="0"/>
              <w:autoSpaceDE w:val="0"/>
              <w:autoSpaceDN w:val="0"/>
              <w:spacing w:line="222" w:lineRule="exact"/>
              <w:rPr>
                <w:rFonts w:eastAsia="Tahoma" w:cs="Arial"/>
                <w:lang w:val="en-US" w:bidi="en-US"/>
              </w:rPr>
            </w:pPr>
            <w:r w:rsidRPr="00601794">
              <w:rPr>
                <w:rFonts w:eastAsia="Tahoma" w:cs="Arial"/>
                <w:lang w:bidi="en-US"/>
              </w:rPr>
              <w:t>Successful senior leadership and management experience in at least one school for a minimum of five years</w:t>
            </w:r>
          </w:p>
        </w:tc>
        <w:tc>
          <w:tcPr>
            <w:tcW w:w="1364" w:type="dxa"/>
            <w:tcBorders>
              <w:top w:val="single" w:sz="4" w:space="0" w:color="auto"/>
              <w:left w:val="single" w:sz="4" w:space="0" w:color="auto"/>
              <w:bottom w:val="single" w:sz="4" w:space="0" w:color="auto"/>
              <w:right w:val="single" w:sz="4" w:space="0" w:color="auto"/>
            </w:tcBorders>
            <w:hideMark/>
          </w:tcPr>
          <w:p w14:paraId="217EF0F1"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1DEE15A2" w14:textId="77777777" w:rsidR="00601794" w:rsidRPr="00601794" w:rsidRDefault="00601794" w:rsidP="00601794">
            <w:pPr>
              <w:jc w:val="center"/>
              <w:rPr>
                <w:rFonts w:cs="Arial"/>
                <w:sz w:val="24"/>
                <w:szCs w:val="24"/>
              </w:rPr>
            </w:pPr>
          </w:p>
        </w:tc>
        <w:tc>
          <w:tcPr>
            <w:tcW w:w="1372" w:type="dxa"/>
            <w:tcBorders>
              <w:top w:val="single" w:sz="4" w:space="0" w:color="auto"/>
              <w:left w:val="single" w:sz="4" w:space="0" w:color="auto"/>
              <w:bottom w:val="single" w:sz="4" w:space="0" w:color="auto"/>
              <w:right w:val="single" w:sz="4" w:space="0" w:color="auto"/>
            </w:tcBorders>
          </w:tcPr>
          <w:p w14:paraId="51C0B7A6" w14:textId="77777777" w:rsidR="00601794" w:rsidRPr="00601794" w:rsidRDefault="00601794" w:rsidP="00601794">
            <w:pPr>
              <w:jc w:val="center"/>
              <w:rPr>
                <w:rFonts w:cs="Arial"/>
                <w:sz w:val="24"/>
                <w:szCs w:val="24"/>
              </w:rPr>
            </w:pPr>
          </w:p>
        </w:tc>
      </w:tr>
      <w:tr w:rsidR="00601794" w:rsidRPr="00601794" w14:paraId="051E2DD6" w14:textId="77777777" w:rsidTr="00230DA9">
        <w:tc>
          <w:tcPr>
            <w:tcW w:w="6840" w:type="dxa"/>
            <w:tcBorders>
              <w:top w:val="single" w:sz="4" w:space="0" w:color="auto"/>
              <w:left w:val="single" w:sz="4" w:space="0" w:color="auto"/>
              <w:bottom w:val="single" w:sz="4" w:space="0" w:color="auto"/>
              <w:right w:val="single" w:sz="4" w:space="0" w:color="auto"/>
            </w:tcBorders>
          </w:tcPr>
          <w:p w14:paraId="145FE080" w14:textId="77777777" w:rsidR="00601794" w:rsidRPr="00601794" w:rsidRDefault="00601794" w:rsidP="00601794">
            <w:pPr>
              <w:widowControl w:val="0"/>
              <w:tabs>
                <w:tab w:val="left" w:pos="1716"/>
              </w:tabs>
              <w:autoSpaceDE w:val="0"/>
              <w:autoSpaceDN w:val="0"/>
              <w:spacing w:before="5" w:line="242" w:lineRule="exact"/>
              <w:ind w:right="235"/>
              <w:rPr>
                <w:rFonts w:eastAsia="Tahoma" w:cs="Arial"/>
                <w:lang w:bidi="en-US"/>
              </w:rPr>
            </w:pPr>
            <w:r w:rsidRPr="00601794">
              <w:rPr>
                <w:rFonts w:eastAsia="Tahoma" w:cs="Arial"/>
                <w:lang w:bidi="en-US"/>
              </w:rPr>
              <w:t>Teaching experience in a range of contexts</w:t>
            </w:r>
          </w:p>
          <w:p w14:paraId="3D3450E3" w14:textId="77777777" w:rsidR="00601794" w:rsidRPr="00601794" w:rsidRDefault="00601794" w:rsidP="00601794">
            <w:pPr>
              <w:widowControl w:val="0"/>
              <w:tabs>
                <w:tab w:val="left" w:pos="1716"/>
              </w:tabs>
              <w:autoSpaceDE w:val="0"/>
              <w:autoSpaceDN w:val="0"/>
              <w:spacing w:before="5" w:line="242" w:lineRule="exact"/>
              <w:ind w:right="235"/>
              <w:rPr>
                <w:rFonts w:eastAsia="Tahoma" w:cs="Arial"/>
                <w:lang w:val="en-US" w:bidi="en-US"/>
              </w:rPr>
            </w:pPr>
            <w:r w:rsidRPr="00601794">
              <w:rPr>
                <w:rFonts w:eastAsia="Tahoma" w:cs="Arial"/>
                <w:lang w:val="en-US" w:bidi="en-US"/>
              </w:rPr>
              <w:tab/>
            </w:r>
          </w:p>
        </w:tc>
        <w:tc>
          <w:tcPr>
            <w:tcW w:w="1364" w:type="dxa"/>
            <w:tcBorders>
              <w:top w:val="single" w:sz="4" w:space="0" w:color="auto"/>
              <w:left w:val="single" w:sz="4" w:space="0" w:color="auto"/>
              <w:bottom w:val="single" w:sz="4" w:space="0" w:color="auto"/>
              <w:right w:val="single" w:sz="4" w:space="0" w:color="auto"/>
            </w:tcBorders>
          </w:tcPr>
          <w:p w14:paraId="1B0FEBC2" w14:textId="77777777" w:rsidR="00601794" w:rsidRPr="00601794" w:rsidRDefault="00601794" w:rsidP="00601794">
            <w:pPr>
              <w:jc w:val="center"/>
              <w:rPr>
                <w:rFonts w:cs="Arial"/>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4CD43C68" w14:textId="77777777" w:rsidR="00601794" w:rsidRPr="00601794" w:rsidRDefault="00601794" w:rsidP="00601794">
            <w:pPr>
              <w:jc w:val="center"/>
              <w:rPr>
                <w:rFonts w:cs="Arial"/>
                <w:sz w:val="24"/>
                <w:szCs w:val="24"/>
              </w:rPr>
            </w:pPr>
          </w:p>
        </w:tc>
      </w:tr>
      <w:tr w:rsidR="00601794" w:rsidRPr="00601794" w14:paraId="77ED0AC4" w14:textId="77777777" w:rsidTr="00230DA9">
        <w:tc>
          <w:tcPr>
            <w:tcW w:w="6840" w:type="dxa"/>
            <w:tcBorders>
              <w:top w:val="single" w:sz="4" w:space="0" w:color="auto"/>
              <w:left w:val="single" w:sz="4" w:space="0" w:color="auto"/>
              <w:bottom w:val="single" w:sz="4" w:space="0" w:color="auto"/>
              <w:right w:val="single" w:sz="4" w:space="0" w:color="auto"/>
            </w:tcBorders>
          </w:tcPr>
          <w:p w14:paraId="71D12C3A" w14:textId="77777777" w:rsidR="00601794" w:rsidRPr="00601794" w:rsidRDefault="00601794" w:rsidP="00601794">
            <w:pPr>
              <w:widowControl w:val="0"/>
              <w:autoSpaceDE w:val="0"/>
              <w:autoSpaceDN w:val="0"/>
              <w:spacing w:line="215" w:lineRule="exact"/>
              <w:rPr>
                <w:rFonts w:eastAsia="Tahoma" w:cs="Arial"/>
                <w:lang w:bidi="en-US"/>
              </w:rPr>
            </w:pPr>
            <w:r w:rsidRPr="00601794">
              <w:rPr>
                <w:rFonts w:eastAsia="Tahoma" w:cs="Arial"/>
                <w:lang w:bidi="en-US"/>
              </w:rPr>
              <w:t>Leadership of whole school improvement including self-evaluation and strategic planning based on a thorough analysis of what is working well and identification of complex barriers</w:t>
            </w:r>
          </w:p>
          <w:p w14:paraId="009AA3D6" w14:textId="77777777" w:rsidR="00601794" w:rsidRPr="00601794" w:rsidRDefault="00601794" w:rsidP="00601794">
            <w:pPr>
              <w:widowControl w:val="0"/>
              <w:autoSpaceDE w:val="0"/>
              <w:autoSpaceDN w:val="0"/>
              <w:spacing w:line="215" w:lineRule="exact"/>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hideMark/>
          </w:tcPr>
          <w:p w14:paraId="478BF879"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5FC8087B" w14:textId="77777777" w:rsidR="00601794" w:rsidRPr="00601794" w:rsidRDefault="00601794" w:rsidP="00601794">
            <w:pPr>
              <w:jc w:val="center"/>
              <w:rPr>
                <w:rFonts w:cs="Arial"/>
                <w:sz w:val="24"/>
                <w:szCs w:val="24"/>
              </w:rPr>
            </w:pPr>
          </w:p>
        </w:tc>
        <w:tc>
          <w:tcPr>
            <w:tcW w:w="1372" w:type="dxa"/>
            <w:tcBorders>
              <w:top w:val="single" w:sz="4" w:space="0" w:color="auto"/>
              <w:left w:val="single" w:sz="4" w:space="0" w:color="auto"/>
              <w:bottom w:val="single" w:sz="4" w:space="0" w:color="auto"/>
              <w:right w:val="single" w:sz="4" w:space="0" w:color="auto"/>
            </w:tcBorders>
          </w:tcPr>
          <w:p w14:paraId="17FA49C7" w14:textId="77777777" w:rsidR="00601794" w:rsidRPr="00601794" w:rsidRDefault="00601794" w:rsidP="00601794">
            <w:pPr>
              <w:jc w:val="center"/>
              <w:rPr>
                <w:rFonts w:cs="Arial"/>
                <w:sz w:val="24"/>
                <w:szCs w:val="24"/>
              </w:rPr>
            </w:pPr>
          </w:p>
        </w:tc>
      </w:tr>
      <w:tr w:rsidR="00601794" w:rsidRPr="00601794" w14:paraId="553639DD" w14:textId="77777777" w:rsidTr="00230DA9">
        <w:tc>
          <w:tcPr>
            <w:tcW w:w="6840" w:type="dxa"/>
            <w:tcBorders>
              <w:top w:val="single" w:sz="4" w:space="0" w:color="auto"/>
              <w:left w:val="single" w:sz="4" w:space="0" w:color="auto"/>
              <w:bottom w:val="single" w:sz="4" w:space="0" w:color="auto"/>
              <w:right w:val="single" w:sz="4" w:space="0" w:color="auto"/>
            </w:tcBorders>
          </w:tcPr>
          <w:p w14:paraId="5BC2F93D" w14:textId="77777777" w:rsidR="00601794" w:rsidRPr="00601794" w:rsidRDefault="00601794" w:rsidP="00601794">
            <w:pPr>
              <w:widowControl w:val="0"/>
              <w:autoSpaceDE w:val="0"/>
              <w:autoSpaceDN w:val="0"/>
              <w:spacing w:line="222" w:lineRule="exact"/>
              <w:rPr>
                <w:rFonts w:eastAsia="Tahoma" w:cs="Arial"/>
                <w:lang w:val="en-US" w:bidi="en-US"/>
              </w:rPr>
            </w:pPr>
            <w:r w:rsidRPr="00601794">
              <w:rPr>
                <w:rFonts w:eastAsia="Tahoma" w:cs="Arial"/>
                <w:lang w:bidi="en-US"/>
              </w:rPr>
              <w:t>Demonstrable experience of successful management of staff and staff development</w:t>
            </w:r>
          </w:p>
        </w:tc>
        <w:tc>
          <w:tcPr>
            <w:tcW w:w="1364" w:type="dxa"/>
            <w:tcBorders>
              <w:top w:val="single" w:sz="4" w:space="0" w:color="auto"/>
              <w:left w:val="single" w:sz="4" w:space="0" w:color="auto"/>
              <w:bottom w:val="single" w:sz="4" w:space="0" w:color="auto"/>
              <w:right w:val="single" w:sz="4" w:space="0" w:color="auto"/>
            </w:tcBorders>
            <w:hideMark/>
          </w:tcPr>
          <w:p w14:paraId="61E072B3"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7A9D1930" w14:textId="77777777" w:rsidR="00601794" w:rsidRPr="00601794" w:rsidRDefault="00601794" w:rsidP="00601794">
            <w:pPr>
              <w:jc w:val="center"/>
              <w:rPr>
                <w:rFonts w:cs="Arial"/>
                <w:sz w:val="24"/>
                <w:szCs w:val="24"/>
              </w:rPr>
            </w:pPr>
          </w:p>
        </w:tc>
        <w:tc>
          <w:tcPr>
            <w:tcW w:w="1372" w:type="dxa"/>
            <w:tcBorders>
              <w:top w:val="single" w:sz="4" w:space="0" w:color="auto"/>
              <w:left w:val="single" w:sz="4" w:space="0" w:color="auto"/>
              <w:bottom w:val="single" w:sz="4" w:space="0" w:color="auto"/>
              <w:right w:val="single" w:sz="4" w:space="0" w:color="auto"/>
            </w:tcBorders>
          </w:tcPr>
          <w:p w14:paraId="77DC304F" w14:textId="77777777" w:rsidR="00601794" w:rsidRPr="00601794" w:rsidRDefault="00601794" w:rsidP="00601794">
            <w:pPr>
              <w:jc w:val="center"/>
              <w:rPr>
                <w:rFonts w:cs="Arial"/>
                <w:sz w:val="24"/>
                <w:szCs w:val="24"/>
              </w:rPr>
            </w:pPr>
          </w:p>
        </w:tc>
      </w:tr>
      <w:tr w:rsidR="00601794" w:rsidRPr="00601794" w14:paraId="454AAA24" w14:textId="77777777" w:rsidTr="00601794">
        <w:tc>
          <w:tcPr>
            <w:tcW w:w="9576" w:type="dxa"/>
            <w:gridSpan w:val="3"/>
            <w:tcBorders>
              <w:top w:val="single" w:sz="4" w:space="0" w:color="auto"/>
              <w:left w:val="single" w:sz="4" w:space="0" w:color="auto"/>
              <w:bottom w:val="single" w:sz="4" w:space="0" w:color="auto"/>
              <w:right w:val="single" w:sz="4" w:space="0" w:color="auto"/>
            </w:tcBorders>
            <w:shd w:val="clear" w:color="auto" w:fill="D9D9D9"/>
          </w:tcPr>
          <w:p w14:paraId="1C56B42C" w14:textId="77777777" w:rsidR="00601794" w:rsidRPr="00601794" w:rsidRDefault="00601794" w:rsidP="00601794">
            <w:pPr>
              <w:rPr>
                <w:rFonts w:cs="Arial"/>
                <w:sz w:val="24"/>
                <w:szCs w:val="24"/>
              </w:rPr>
            </w:pPr>
          </w:p>
        </w:tc>
      </w:tr>
      <w:tr w:rsidR="00601794" w:rsidRPr="00601794" w14:paraId="0285104A" w14:textId="77777777" w:rsidTr="00230DA9">
        <w:tc>
          <w:tcPr>
            <w:tcW w:w="9576" w:type="dxa"/>
            <w:gridSpan w:val="3"/>
            <w:tcBorders>
              <w:top w:val="single" w:sz="4" w:space="0" w:color="auto"/>
              <w:left w:val="single" w:sz="4" w:space="0" w:color="auto"/>
              <w:bottom w:val="single" w:sz="4" w:space="0" w:color="auto"/>
              <w:right w:val="single" w:sz="4" w:space="0" w:color="auto"/>
            </w:tcBorders>
            <w:hideMark/>
          </w:tcPr>
          <w:p w14:paraId="5C6DFCB8" w14:textId="77777777" w:rsidR="00601794" w:rsidRPr="00601794" w:rsidRDefault="00601794" w:rsidP="00601794">
            <w:pPr>
              <w:rPr>
                <w:rFonts w:cs="Arial"/>
                <w:b/>
                <w:sz w:val="24"/>
                <w:szCs w:val="24"/>
              </w:rPr>
            </w:pPr>
            <w:r w:rsidRPr="00601794">
              <w:rPr>
                <w:rFonts w:cs="Arial"/>
                <w:b/>
                <w:sz w:val="24"/>
                <w:szCs w:val="24"/>
              </w:rPr>
              <w:t>Professional knowledge</w:t>
            </w:r>
          </w:p>
        </w:tc>
      </w:tr>
      <w:tr w:rsidR="00601794" w:rsidRPr="00601794" w14:paraId="02D52EA1" w14:textId="77777777" w:rsidTr="00230DA9">
        <w:trPr>
          <w:trHeight w:val="97"/>
        </w:trPr>
        <w:tc>
          <w:tcPr>
            <w:tcW w:w="6840" w:type="dxa"/>
          </w:tcPr>
          <w:p w14:paraId="45CE9A82" w14:textId="77777777" w:rsidR="00601794" w:rsidRPr="00601794" w:rsidRDefault="00601794" w:rsidP="00601794">
            <w:pPr>
              <w:widowControl w:val="0"/>
              <w:autoSpaceDE w:val="0"/>
              <w:autoSpaceDN w:val="0"/>
              <w:spacing w:line="240" w:lineRule="exact"/>
              <w:rPr>
                <w:rFonts w:eastAsia="Tahoma" w:cs="Arial"/>
                <w:lang w:bidi="en-US"/>
              </w:rPr>
            </w:pPr>
            <w:r w:rsidRPr="00601794">
              <w:rPr>
                <w:rFonts w:eastAsia="Tahoma" w:cs="Arial"/>
                <w:lang w:bidi="en-US"/>
              </w:rPr>
              <w:t>Previous experience of being a Designated Safeguarding Lead or refined knowledge of the role and responsibilities. Up to date knowledge of Keeping Children Safe in Education and ability to develop a whole school culture around safeguarding</w:t>
            </w:r>
          </w:p>
          <w:p w14:paraId="220A4CD7" w14:textId="77777777" w:rsidR="00601794" w:rsidRPr="00601794" w:rsidRDefault="00601794" w:rsidP="00601794">
            <w:pPr>
              <w:widowControl w:val="0"/>
              <w:autoSpaceDE w:val="0"/>
              <w:autoSpaceDN w:val="0"/>
              <w:spacing w:line="240" w:lineRule="exact"/>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hideMark/>
          </w:tcPr>
          <w:p w14:paraId="003295E6"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2FAD381A" w14:textId="77777777" w:rsidR="00601794" w:rsidRPr="00601794" w:rsidRDefault="00601794" w:rsidP="00601794">
            <w:pPr>
              <w:jc w:val="center"/>
              <w:rPr>
                <w:rFonts w:cs="Arial"/>
                <w:sz w:val="24"/>
                <w:szCs w:val="24"/>
              </w:rPr>
            </w:pPr>
          </w:p>
        </w:tc>
        <w:tc>
          <w:tcPr>
            <w:tcW w:w="1372" w:type="dxa"/>
            <w:tcBorders>
              <w:top w:val="single" w:sz="4" w:space="0" w:color="auto"/>
              <w:left w:val="single" w:sz="4" w:space="0" w:color="auto"/>
              <w:bottom w:val="single" w:sz="4" w:space="0" w:color="auto"/>
              <w:right w:val="single" w:sz="4" w:space="0" w:color="auto"/>
            </w:tcBorders>
          </w:tcPr>
          <w:p w14:paraId="234E02FB" w14:textId="77777777" w:rsidR="00601794" w:rsidRPr="00601794" w:rsidRDefault="00601794" w:rsidP="00601794">
            <w:pPr>
              <w:jc w:val="center"/>
              <w:rPr>
                <w:rFonts w:cs="Arial"/>
                <w:sz w:val="24"/>
                <w:szCs w:val="24"/>
              </w:rPr>
            </w:pPr>
          </w:p>
        </w:tc>
      </w:tr>
      <w:tr w:rsidR="00601794" w:rsidRPr="00601794" w14:paraId="16775EFD" w14:textId="77777777" w:rsidTr="00230DA9">
        <w:tc>
          <w:tcPr>
            <w:tcW w:w="6840" w:type="dxa"/>
          </w:tcPr>
          <w:p w14:paraId="476A88FD" w14:textId="77777777" w:rsidR="00601794" w:rsidRPr="00601794" w:rsidRDefault="00601794" w:rsidP="00601794">
            <w:pPr>
              <w:widowControl w:val="0"/>
              <w:autoSpaceDE w:val="0"/>
              <w:autoSpaceDN w:val="0"/>
              <w:spacing w:line="240" w:lineRule="exact"/>
              <w:rPr>
                <w:rFonts w:eastAsia="Tahoma" w:cs="Arial"/>
                <w:lang w:bidi="en-US"/>
              </w:rPr>
            </w:pPr>
            <w:r w:rsidRPr="00601794">
              <w:rPr>
                <w:rFonts w:eastAsia="Tahoma" w:cs="Arial"/>
                <w:lang w:bidi="en-US"/>
              </w:rPr>
              <w:t>Understanding of evidence informed curriculum design that meets the needs of all learners and the ability to lead this with and through others across the whole school</w:t>
            </w:r>
          </w:p>
          <w:p w14:paraId="5D163C16" w14:textId="77777777" w:rsidR="00601794" w:rsidRPr="00601794" w:rsidRDefault="00601794" w:rsidP="00601794">
            <w:pPr>
              <w:widowControl w:val="0"/>
              <w:autoSpaceDE w:val="0"/>
              <w:autoSpaceDN w:val="0"/>
              <w:spacing w:line="240" w:lineRule="exact"/>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tcPr>
          <w:p w14:paraId="390BF13C" w14:textId="77777777" w:rsidR="00601794" w:rsidRPr="00601794" w:rsidRDefault="00601794" w:rsidP="00601794">
            <w:pPr>
              <w:jc w:val="center"/>
              <w:rPr>
                <w:rFonts w:cs="Arial"/>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1A324B17" w14:textId="77777777" w:rsidR="00601794" w:rsidRPr="00601794" w:rsidRDefault="00601794" w:rsidP="00601794">
            <w:pPr>
              <w:jc w:val="center"/>
              <w:rPr>
                <w:rFonts w:cs="Arial"/>
                <w:sz w:val="24"/>
                <w:szCs w:val="24"/>
              </w:rPr>
            </w:pPr>
          </w:p>
        </w:tc>
      </w:tr>
      <w:tr w:rsidR="00601794" w:rsidRPr="00601794" w14:paraId="54D4C162" w14:textId="77777777" w:rsidTr="00230DA9">
        <w:tc>
          <w:tcPr>
            <w:tcW w:w="6840" w:type="dxa"/>
          </w:tcPr>
          <w:p w14:paraId="7C83DB23" w14:textId="77777777" w:rsidR="00601794" w:rsidRPr="00601794" w:rsidRDefault="00601794" w:rsidP="00601794">
            <w:pPr>
              <w:widowControl w:val="0"/>
              <w:autoSpaceDE w:val="0"/>
              <w:autoSpaceDN w:val="0"/>
              <w:spacing w:line="242" w:lineRule="exact"/>
              <w:ind w:right="282"/>
              <w:rPr>
                <w:rFonts w:eastAsia="Tahoma" w:cs="Arial"/>
                <w:lang w:bidi="en-US"/>
              </w:rPr>
            </w:pPr>
            <w:r w:rsidRPr="00601794">
              <w:rPr>
                <w:rFonts w:eastAsia="Tahoma" w:cs="Arial"/>
                <w:lang w:bidi="en-US"/>
              </w:rPr>
              <w:t>Understanding of evidence informed approaches to reading in order that all children have the skills they need to access all aspects of learning</w:t>
            </w:r>
          </w:p>
          <w:p w14:paraId="697AB5A3" w14:textId="77777777" w:rsidR="00601794" w:rsidRPr="00601794" w:rsidRDefault="00601794" w:rsidP="00601794">
            <w:pPr>
              <w:widowControl w:val="0"/>
              <w:autoSpaceDE w:val="0"/>
              <w:autoSpaceDN w:val="0"/>
              <w:spacing w:line="242" w:lineRule="exact"/>
              <w:ind w:right="282"/>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hideMark/>
          </w:tcPr>
          <w:p w14:paraId="23972C06" w14:textId="77777777" w:rsidR="00601794" w:rsidRPr="00601794" w:rsidRDefault="00601794" w:rsidP="00601794">
            <w:pPr>
              <w:jc w:val="center"/>
              <w:rPr>
                <w:rFonts w:cs="Arial"/>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798094AE" w14:textId="77777777" w:rsidR="00601794" w:rsidRPr="00601794" w:rsidRDefault="00601794" w:rsidP="00601794">
            <w:pPr>
              <w:jc w:val="center"/>
              <w:rPr>
                <w:rFonts w:cs="Arial"/>
                <w:sz w:val="24"/>
                <w:szCs w:val="24"/>
              </w:rPr>
            </w:pPr>
          </w:p>
        </w:tc>
      </w:tr>
      <w:tr w:rsidR="00601794" w:rsidRPr="00601794" w14:paraId="6B8D074C" w14:textId="77777777" w:rsidTr="00230DA9">
        <w:tc>
          <w:tcPr>
            <w:tcW w:w="6840" w:type="dxa"/>
          </w:tcPr>
          <w:p w14:paraId="010BB548" w14:textId="77777777" w:rsidR="00601794" w:rsidRPr="00601794" w:rsidRDefault="00601794" w:rsidP="00601794">
            <w:pPr>
              <w:widowControl w:val="0"/>
              <w:autoSpaceDE w:val="0"/>
              <w:autoSpaceDN w:val="0"/>
              <w:spacing w:line="242" w:lineRule="exact"/>
              <w:ind w:right="282"/>
              <w:rPr>
                <w:rFonts w:eastAsia="Tahoma" w:cs="Arial"/>
                <w:lang w:bidi="en-US"/>
              </w:rPr>
            </w:pPr>
            <w:r w:rsidRPr="00601794">
              <w:rPr>
                <w:rFonts w:eastAsia="Tahoma" w:cs="Arial"/>
                <w:lang w:bidi="en-US"/>
              </w:rPr>
              <w:t>Knowledge of effective governance and a willingness to engage constructively in accountability processes</w:t>
            </w:r>
          </w:p>
          <w:p w14:paraId="3936351E" w14:textId="77777777" w:rsidR="00601794" w:rsidRPr="00601794" w:rsidRDefault="00601794" w:rsidP="00601794">
            <w:pPr>
              <w:widowControl w:val="0"/>
              <w:autoSpaceDE w:val="0"/>
              <w:autoSpaceDN w:val="0"/>
              <w:spacing w:line="242" w:lineRule="exact"/>
              <w:ind w:right="282"/>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tcPr>
          <w:p w14:paraId="6FA08EF2" w14:textId="77777777" w:rsidR="00601794" w:rsidRPr="00601794" w:rsidRDefault="00601794" w:rsidP="00601794">
            <w:pPr>
              <w:jc w:val="center"/>
              <w:rPr>
                <w:rFonts w:cs="Arial"/>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7D98D76A" w14:textId="77777777" w:rsidR="00601794" w:rsidRPr="00601794" w:rsidRDefault="00601794" w:rsidP="00601794">
            <w:pPr>
              <w:jc w:val="center"/>
              <w:rPr>
                <w:rFonts w:cs="Arial"/>
                <w:sz w:val="24"/>
                <w:szCs w:val="24"/>
              </w:rPr>
            </w:pPr>
          </w:p>
        </w:tc>
      </w:tr>
      <w:tr w:rsidR="00601794" w:rsidRPr="00601794" w14:paraId="5DF71A17" w14:textId="77777777" w:rsidTr="00230DA9">
        <w:tc>
          <w:tcPr>
            <w:tcW w:w="6840" w:type="dxa"/>
          </w:tcPr>
          <w:p w14:paraId="1C5DF050" w14:textId="77777777" w:rsidR="00601794" w:rsidRPr="00601794" w:rsidRDefault="00601794" w:rsidP="00601794">
            <w:pPr>
              <w:widowControl w:val="0"/>
              <w:autoSpaceDE w:val="0"/>
              <w:autoSpaceDN w:val="0"/>
              <w:spacing w:line="242" w:lineRule="exact"/>
              <w:ind w:right="282"/>
              <w:rPr>
                <w:rFonts w:eastAsia="Tahoma" w:cs="Arial"/>
                <w:lang w:bidi="en-US"/>
              </w:rPr>
            </w:pPr>
            <w:r w:rsidRPr="00601794">
              <w:rPr>
                <w:rFonts w:eastAsia="Tahoma" w:cs="Arial"/>
                <w:lang w:bidi="en-US"/>
              </w:rPr>
              <w:t>Knowledge of effective strategies that successfully manage behaviour and promote positive learning behaviours</w:t>
            </w:r>
          </w:p>
          <w:p w14:paraId="5AD8F0B9" w14:textId="77777777" w:rsidR="00601794" w:rsidRPr="00601794" w:rsidRDefault="00601794" w:rsidP="00601794">
            <w:pPr>
              <w:widowControl w:val="0"/>
              <w:autoSpaceDE w:val="0"/>
              <w:autoSpaceDN w:val="0"/>
              <w:spacing w:line="242" w:lineRule="exact"/>
              <w:ind w:right="282"/>
              <w:rPr>
                <w:rFonts w:eastAsia="Tahoma" w:cs="Arial"/>
                <w:lang w:bidi="en-US"/>
              </w:rPr>
            </w:pPr>
          </w:p>
        </w:tc>
        <w:tc>
          <w:tcPr>
            <w:tcW w:w="1364" w:type="dxa"/>
            <w:tcBorders>
              <w:top w:val="single" w:sz="4" w:space="0" w:color="auto"/>
              <w:left w:val="single" w:sz="4" w:space="0" w:color="auto"/>
              <w:bottom w:val="single" w:sz="4" w:space="0" w:color="auto"/>
              <w:right w:val="single" w:sz="4" w:space="0" w:color="auto"/>
            </w:tcBorders>
          </w:tcPr>
          <w:p w14:paraId="4F97C3DF"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0C42139D" w14:textId="77777777" w:rsidR="00601794" w:rsidRPr="00601794" w:rsidRDefault="00601794" w:rsidP="00601794">
            <w:pPr>
              <w:jc w:val="center"/>
              <w:rPr>
                <w:rFonts w:cs="Arial"/>
                <w:sz w:val="24"/>
                <w:szCs w:val="24"/>
              </w:rPr>
            </w:pPr>
          </w:p>
        </w:tc>
      </w:tr>
      <w:tr w:rsidR="00601794" w:rsidRPr="00601794" w14:paraId="3ED00332" w14:textId="77777777" w:rsidTr="00230DA9">
        <w:tc>
          <w:tcPr>
            <w:tcW w:w="6840" w:type="dxa"/>
          </w:tcPr>
          <w:p w14:paraId="6BB0DD10" w14:textId="77777777" w:rsidR="00601794" w:rsidRPr="00601794" w:rsidRDefault="00601794" w:rsidP="00601794">
            <w:pPr>
              <w:widowControl w:val="0"/>
              <w:autoSpaceDE w:val="0"/>
              <w:autoSpaceDN w:val="0"/>
              <w:spacing w:line="242" w:lineRule="exact"/>
              <w:ind w:right="282"/>
              <w:rPr>
                <w:rFonts w:eastAsia="Tahoma" w:cs="Tahoma"/>
                <w:lang w:val="en-US" w:bidi="en-US"/>
              </w:rPr>
            </w:pPr>
            <w:r w:rsidRPr="00601794">
              <w:rPr>
                <w:rFonts w:eastAsia="Tahoma" w:cs="Tahoma"/>
                <w:lang w:val="en-US" w:bidi="en-US"/>
              </w:rPr>
              <w:t xml:space="preserve">Knowledge of how to work effectively in partnership with parents, </w:t>
            </w:r>
            <w:proofErr w:type="spellStart"/>
            <w:r w:rsidRPr="00601794">
              <w:rPr>
                <w:rFonts w:eastAsia="Tahoma" w:cs="Tahoma"/>
                <w:lang w:val="en-US" w:bidi="en-US"/>
              </w:rPr>
              <w:t>carers</w:t>
            </w:r>
            <w:proofErr w:type="spellEnd"/>
            <w:r w:rsidRPr="00601794">
              <w:rPr>
                <w:rFonts w:eastAsia="Tahoma" w:cs="Tahoma"/>
                <w:lang w:val="en-US" w:bidi="en-US"/>
              </w:rPr>
              <w:t xml:space="preserve"> and professionals to meet the needs of all pupils including those with SEND</w:t>
            </w:r>
          </w:p>
          <w:p w14:paraId="7B1DA08D" w14:textId="77777777" w:rsidR="00601794" w:rsidRPr="00601794" w:rsidRDefault="00601794" w:rsidP="00601794">
            <w:pPr>
              <w:widowControl w:val="0"/>
              <w:autoSpaceDE w:val="0"/>
              <w:autoSpaceDN w:val="0"/>
              <w:spacing w:line="242" w:lineRule="exact"/>
              <w:ind w:right="282"/>
              <w:rPr>
                <w:rFonts w:eastAsia="Tahoma" w:cs="Arial"/>
                <w:lang w:bidi="en-US"/>
              </w:rPr>
            </w:pPr>
          </w:p>
        </w:tc>
        <w:tc>
          <w:tcPr>
            <w:tcW w:w="1364" w:type="dxa"/>
            <w:tcBorders>
              <w:top w:val="single" w:sz="4" w:space="0" w:color="auto"/>
              <w:left w:val="single" w:sz="4" w:space="0" w:color="auto"/>
              <w:bottom w:val="single" w:sz="4" w:space="0" w:color="auto"/>
              <w:right w:val="single" w:sz="4" w:space="0" w:color="auto"/>
            </w:tcBorders>
          </w:tcPr>
          <w:p w14:paraId="3AA5373C"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6F44D5EE" w14:textId="77777777" w:rsidR="00601794" w:rsidRPr="00601794" w:rsidRDefault="00601794" w:rsidP="00601794">
            <w:pPr>
              <w:jc w:val="center"/>
              <w:rPr>
                <w:rFonts w:cs="Arial"/>
                <w:sz w:val="24"/>
                <w:szCs w:val="24"/>
              </w:rPr>
            </w:pPr>
          </w:p>
        </w:tc>
      </w:tr>
      <w:tr w:rsidR="00601794" w:rsidRPr="00601794" w14:paraId="70B8CA31" w14:textId="77777777" w:rsidTr="00230DA9">
        <w:tc>
          <w:tcPr>
            <w:tcW w:w="6840" w:type="dxa"/>
          </w:tcPr>
          <w:p w14:paraId="4D177931" w14:textId="77777777" w:rsidR="00601794" w:rsidRPr="00601794" w:rsidRDefault="00601794" w:rsidP="00601794">
            <w:pPr>
              <w:widowControl w:val="0"/>
              <w:autoSpaceDE w:val="0"/>
              <w:autoSpaceDN w:val="0"/>
              <w:spacing w:line="242" w:lineRule="exact"/>
              <w:ind w:right="282"/>
              <w:rPr>
                <w:rFonts w:eastAsia="Tahoma" w:cs="Arial"/>
                <w:lang w:bidi="en-US"/>
              </w:rPr>
            </w:pPr>
            <w:r w:rsidRPr="00601794">
              <w:rPr>
                <w:rFonts w:eastAsia="Tahoma" w:cs="Arial"/>
                <w:lang w:bidi="en-US"/>
              </w:rPr>
              <w:t>Knowledge of statutory duties and regulatory frameworks and a determination to ensure that this knowledge is kept up to date</w:t>
            </w:r>
          </w:p>
        </w:tc>
        <w:tc>
          <w:tcPr>
            <w:tcW w:w="1364" w:type="dxa"/>
            <w:tcBorders>
              <w:top w:val="single" w:sz="4" w:space="0" w:color="auto"/>
              <w:left w:val="single" w:sz="4" w:space="0" w:color="auto"/>
              <w:bottom w:val="single" w:sz="4" w:space="0" w:color="auto"/>
              <w:right w:val="single" w:sz="4" w:space="0" w:color="auto"/>
            </w:tcBorders>
          </w:tcPr>
          <w:p w14:paraId="18913973"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1655B2CB" w14:textId="77777777" w:rsidR="00601794" w:rsidRPr="00601794" w:rsidRDefault="00601794" w:rsidP="00601794">
            <w:pPr>
              <w:jc w:val="center"/>
              <w:rPr>
                <w:rFonts w:cs="Arial"/>
                <w:sz w:val="24"/>
                <w:szCs w:val="24"/>
              </w:rPr>
            </w:pPr>
          </w:p>
        </w:tc>
      </w:tr>
      <w:tr w:rsidR="00601794" w:rsidRPr="00601794" w14:paraId="1B940049" w14:textId="77777777" w:rsidTr="00601794">
        <w:tc>
          <w:tcPr>
            <w:tcW w:w="9576" w:type="dxa"/>
            <w:gridSpan w:val="3"/>
            <w:tcBorders>
              <w:top w:val="single" w:sz="4" w:space="0" w:color="auto"/>
              <w:left w:val="single" w:sz="4" w:space="0" w:color="auto"/>
              <w:bottom w:val="single" w:sz="4" w:space="0" w:color="auto"/>
              <w:right w:val="single" w:sz="4" w:space="0" w:color="auto"/>
            </w:tcBorders>
            <w:shd w:val="clear" w:color="auto" w:fill="D9D9D9"/>
          </w:tcPr>
          <w:p w14:paraId="7C31BFB2" w14:textId="77777777" w:rsidR="00601794" w:rsidRPr="00601794" w:rsidRDefault="00601794" w:rsidP="00601794">
            <w:pPr>
              <w:jc w:val="center"/>
              <w:rPr>
                <w:rFonts w:cs="Arial"/>
                <w:sz w:val="24"/>
                <w:szCs w:val="24"/>
              </w:rPr>
            </w:pPr>
          </w:p>
        </w:tc>
      </w:tr>
      <w:tr w:rsidR="00601794" w:rsidRPr="00601794" w14:paraId="603ABECA" w14:textId="77777777" w:rsidTr="00230DA9">
        <w:tc>
          <w:tcPr>
            <w:tcW w:w="9576" w:type="dxa"/>
            <w:gridSpan w:val="3"/>
            <w:tcBorders>
              <w:top w:val="single" w:sz="4" w:space="0" w:color="auto"/>
              <w:left w:val="single" w:sz="4" w:space="0" w:color="auto"/>
              <w:bottom w:val="single" w:sz="4" w:space="0" w:color="auto"/>
              <w:right w:val="single" w:sz="4" w:space="0" w:color="auto"/>
            </w:tcBorders>
          </w:tcPr>
          <w:p w14:paraId="17DBA44C" w14:textId="77777777" w:rsidR="00601794" w:rsidRPr="00601794" w:rsidRDefault="00601794" w:rsidP="00601794">
            <w:pPr>
              <w:rPr>
                <w:rFonts w:cs="Arial"/>
                <w:b/>
                <w:sz w:val="24"/>
                <w:szCs w:val="24"/>
              </w:rPr>
            </w:pPr>
            <w:r w:rsidRPr="00601794">
              <w:rPr>
                <w:rFonts w:cs="Arial"/>
                <w:b/>
                <w:sz w:val="24"/>
                <w:szCs w:val="24"/>
              </w:rPr>
              <w:t>Professional skills</w:t>
            </w:r>
          </w:p>
        </w:tc>
      </w:tr>
      <w:tr w:rsidR="00601794" w:rsidRPr="00601794" w14:paraId="49533CEA" w14:textId="77777777" w:rsidTr="00230DA9">
        <w:tc>
          <w:tcPr>
            <w:tcW w:w="6840" w:type="dxa"/>
            <w:tcBorders>
              <w:top w:val="single" w:sz="4" w:space="0" w:color="auto"/>
              <w:left w:val="single" w:sz="4" w:space="0" w:color="auto"/>
              <w:bottom w:val="single" w:sz="4" w:space="0" w:color="auto"/>
              <w:right w:val="single" w:sz="4" w:space="0" w:color="auto"/>
            </w:tcBorders>
          </w:tcPr>
          <w:p w14:paraId="48B63AA7" w14:textId="77777777" w:rsidR="00601794" w:rsidRPr="00601794" w:rsidRDefault="00601794" w:rsidP="00601794">
            <w:pPr>
              <w:widowControl w:val="0"/>
              <w:autoSpaceDE w:val="0"/>
              <w:autoSpaceDN w:val="0"/>
              <w:spacing w:line="240" w:lineRule="exact"/>
              <w:rPr>
                <w:rFonts w:eastAsia="Tahoma" w:cs="Arial"/>
                <w:lang w:val="en-US" w:bidi="en-US"/>
              </w:rPr>
            </w:pPr>
            <w:r w:rsidRPr="00601794">
              <w:rPr>
                <w:rFonts w:eastAsia="Tahoma" w:cs="Arial"/>
                <w:lang w:bidi="en-US"/>
              </w:rPr>
              <w:t>Ability to communicate a vision and inspire others</w:t>
            </w:r>
          </w:p>
        </w:tc>
        <w:tc>
          <w:tcPr>
            <w:tcW w:w="1364" w:type="dxa"/>
            <w:tcBorders>
              <w:top w:val="single" w:sz="4" w:space="0" w:color="auto"/>
              <w:left w:val="single" w:sz="4" w:space="0" w:color="auto"/>
              <w:bottom w:val="single" w:sz="4" w:space="0" w:color="auto"/>
              <w:right w:val="single" w:sz="4" w:space="0" w:color="auto"/>
            </w:tcBorders>
          </w:tcPr>
          <w:p w14:paraId="11F4E865" w14:textId="77777777" w:rsidR="00601794" w:rsidRPr="00601794" w:rsidRDefault="00601794" w:rsidP="00601794">
            <w:pPr>
              <w:jc w:val="center"/>
              <w:rPr>
                <w:rFonts w:cs="Arial"/>
                <w:sz w:val="24"/>
                <w:szCs w:val="24"/>
              </w:rPr>
            </w:pPr>
            <w:r w:rsidRPr="00601794">
              <w:rPr>
                <w:rFonts w:cs="Arial"/>
                <w:sz w:val="24"/>
                <w:szCs w:val="24"/>
              </w:rPr>
              <w:sym w:font="Wingdings 2" w:char="F050"/>
            </w:r>
          </w:p>
          <w:p w14:paraId="7B84285B" w14:textId="77777777" w:rsidR="00601794" w:rsidRPr="00601794" w:rsidRDefault="00601794" w:rsidP="00601794">
            <w:pPr>
              <w:jc w:val="center"/>
              <w:rPr>
                <w:rFonts w:cs="Arial"/>
                <w:sz w:val="24"/>
                <w:szCs w:val="24"/>
              </w:rPr>
            </w:pPr>
          </w:p>
        </w:tc>
        <w:tc>
          <w:tcPr>
            <w:tcW w:w="1372" w:type="dxa"/>
            <w:tcBorders>
              <w:top w:val="single" w:sz="4" w:space="0" w:color="auto"/>
              <w:left w:val="single" w:sz="4" w:space="0" w:color="auto"/>
              <w:bottom w:val="single" w:sz="4" w:space="0" w:color="auto"/>
              <w:right w:val="single" w:sz="4" w:space="0" w:color="auto"/>
            </w:tcBorders>
          </w:tcPr>
          <w:p w14:paraId="180D17B5" w14:textId="77777777" w:rsidR="00601794" w:rsidRPr="00601794" w:rsidRDefault="00601794" w:rsidP="00601794">
            <w:pPr>
              <w:jc w:val="center"/>
              <w:rPr>
                <w:rFonts w:cs="Arial"/>
                <w:sz w:val="24"/>
                <w:szCs w:val="24"/>
              </w:rPr>
            </w:pPr>
          </w:p>
        </w:tc>
      </w:tr>
      <w:tr w:rsidR="00601794" w:rsidRPr="00601794" w14:paraId="2AB64F4A" w14:textId="77777777" w:rsidTr="00230DA9">
        <w:tc>
          <w:tcPr>
            <w:tcW w:w="6840" w:type="dxa"/>
            <w:tcBorders>
              <w:top w:val="single" w:sz="4" w:space="0" w:color="auto"/>
              <w:left w:val="single" w:sz="4" w:space="0" w:color="auto"/>
              <w:bottom w:val="single" w:sz="4" w:space="0" w:color="auto"/>
              <w:right w:val="single" w:sz="4" w:space="0" w:color="auto"/>
            </w:tcBorders>
          </w:tcPr>
          <w:p w14:paraId="1954C5C3" w14:textId="77777777" w:rsidR="00601794" w:rsidRPr="00601794" w:rsidRDefault="00601794" w:rsidP="00601794">
            <w:pPr>
              <w:widowControl w:val="0"/>
              <w:autoSpaceDE w:val="0"/>
              <w:autoSpaceDN w:val="0"/>
              <w:spacing w:before="1"/>
              <w:rPr>
                <w:rFonts w:eastAsia="Tahoma" w:cs="Arial"/>
                <w:lang w:bidi="en-US"/>
              </w:rPr>
            </w:pPr>
            <w:r w:rsidRPr="00601794">
              <w:rPr>
                <w:rFonts w:eastAsia="Tahoma" w:cs="Arial"/>
                <w:lang w:bidi="en-US"/>
              </w:rPr>
              <w:t>Ability to plan strategically and evaluate accurately</w:t>
            </w:r>
          </w:p>
          <w:p w14:paraId="64337AC4" w14:textId="77777777" w:rsidR="00601794" w:rsidRPr="00601794" w:rsidRDefault="00601794" w:rsidP="00601794">
            <w:pPr>
              <w:widowControl w:val="0"/>
              <w:autoSpaceDE w:val="0"/>
              <w:autoSpaceDN w:val="0"/>
              <w:spacing w:before="1"/>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hideMark/>
          </w:tcPr>
          <w:p w14:paraId="25F9A27F" w14:textId="77777777" w:rsidR="00601794" w:rsidRPr="00601794" w:rsidRDefault="00601794" w:rsidP="00601794">
            <w:pPr>
              <w:jc w:val="center"/>
              <w:rPr>
                <w:rFonts w:cs="Arial"/>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74DBAE30" w14:textId="77777777" w:rsidR="00601794" w:rsidRPr="00601794" w:rsidRDefault="00601794" w:rsidP="00601794">
            <w:pPr>
              <w:jc w:val="center"/>
              <w:rPr>
                <w:rFonts w:cs="Arial"/>
                <w:sz w:val="24"/>
                <w:szCs w:val="24"/>
              </w:rPr>
            </w:pPr>
          </w:p>
        </w:tc>
      </w:tr>
      <w:tr w:rsidR="00601794" w:rsidRPr="00601794" w14:paraId="153D15FB" w14:textId="77777777" w:rsidTr="00230DA9">
        <w:tc>
          <w:tcPr>
            <w:tcW w:w="6840" w:type="dxa"/>
            <w:tcBorders>
              <w:top w:val="single" w:sz="4" w:space="0" w:color="auto"/>
              <w:left w:val="single" w:sz="4" w:space="0" w:color="auto"/>
              <w:bottom w:val="single" w:sz="4" w:space="0" w:color="auto"/>
              <w:right w:val="single" w:sz="4" w:space="0" w:color="auto"/>
            </w:tcBorders>
          </w:tcPr>
          <w:p w14:paraId="2F0C9A6F" w14:textId="77777777" w:rsidR="00601794" w:rsidRPr="00601794" w:rsidRDefault="00601794" w:rsidP="00601794">
            <w:pPr>
              <w:widowControl w:val="0"/>
              <w:tabs>
                <w:tab w:val="left" w:pos="2028"/>
              </w:tabs>
              <w:autoSpaceDE w:val="0"/>
              <w:autoSpaceDN w:val="0"/>
              <w:spacing w:before="2"/>
              <w:ind w:right="80"/>
              <w:rPr>
                <w:rFonts w:eastAsia="Tahoma" w:cs="Arial"/>
                <w:lang w:bidi="en-US"/>
              </w:rPr>
            </w:pPr>
            <w:r w:rsidRPr="00601794">
              <w:rPr>
                <w:rFonts w:eastAsia="Tahoma" w:cs="Arial"/>
                <w:lang w:bidi="en-US"/>
              </w:rPr>
              <w:t>Effective communication and interpersonal skills</w:t>
            </w:r>
          </w:p>
          <w:p w14:paraId="118D51EB" w14:textId="77777777" w:rsidR="00601794" w:rsidRPr="00601794" w:rsidRDefault="00601794" w:rsidP="00601794">
            <w:pPr>
              <w:widowControl w:val="0"/>
              <w:tabs>
                <w:tab w:val="left" w:pos="2028"/>
              </w:tabs>
              <w:autoSpaceDE w:val="0"/>
              <w:autoSpaceDN w:val="0"/>
              <w:spacing w:before="2"/>
              <w:ind w:right="80"/>
              <w:rPr>
                <w:rFonts w:eastAsia="Tahoma" w:cs="Arial"/>
                <w:lang w:val="en-US" w:bidi="en-US"/>
              </w:rPr>
            </w:pPr>
            <w:r w:rsidRPr="00601794">
              <w:rPr>
                <w:rFonts w:eastAsia="Tahoma" w:cs="Arial"/>
                <w:lang w:val="en-US" w:bidi="en-US"/>
              </w:rPr>
              <w:tab/>
            </w:r>
          </w:p>
        </w:tc>
        <w:tc>
          <w:tcPr>
            <w:tcW w:w="1364" w:type="dxa"/>
            <w:tcBorders>
              <w:top w:val="single" w:sz="4" w:space="0" w:color="auto"/>
              <w:left w:val="single" w:sz="4" w:space="0" w:color="auto"/>
              <w:bottom w:val="single" w:sz="4" w:space="0" w:color="auto"/>
              <w:right w:val="single" w:sz="4" w:space="0" w:color="auto"/>
            </w:tcBorders>
            <w:hideMark/>
          </w:tcPr>
          <w:p w14:paraId="758C63AF" w14:textId="77777777" w:rsidR="00601794" w:rsidRPr="00601794" w:rsidRDefault="00601794" w:rsidP="00601794">
            <w:pPr>
              <w:jc w:val="center"/>
              <w:rPr>
                <w:rFonts w:cs="Arial"/>
                <w:sz w:val="24"/>
                <w:szCs w:val="24"/>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25D91D13" w14:textId="77777777" w:rsidR="00601794" w:rsidRPr="00601794" w:rsidRDefault="00601794" w:rsidP="00601794">
            <w:pPr>
              <w:jc w:val="center"/>
              <w:rPr>
                <w:rFonts w:cs="Arial"/>
                <w:sz w:val="24"/>
                <w:szCs w:val="24"/>
              </w:rPr>
            </w:pPr>
          </w:p>
        </w:tc>
      </w:tr>
      <w:tr w:rsidR="00601794" w:rsidRPr="00601794" w14:paraId="4EBC130E" w14:textId="77777777" w:rsidTr="00230DA9">
        <w:tc>
          <w:tcPr>
            <w:tcW w:w="6840" w:type="dxa"/>
            <w:tcBorders>
              <w:top w:val="single" w:sz="4" w:space="0" w:color="auto"/>
              <w:left w:val="single" w:sz="4" w:space="0" w:color="auto"/>
              <w:bottom w:val="single" w:sz="4" w:space="0" w:color="auto"/>
              <w:right w:val="single" w:sz="4" w:space="0" w:color="auto"/>
            </w:tcBorders>
          </w:tcPr>
          <w:p w14:paraId="6380FAE0" w14:textId="77777777" w:rsidR="00601794" w:rsidRPr="00601794" w:rsidRDefault="00601794" w:rsidP="00601794">
            <w:pPr>
              <w:widowControl w:val="0"/>
              <w:autoSpaceDE w:val="0"/>
              <w:autoSpaceDN w:val="0"/>
              <w:spacing w:before="2"/>
              <w:ind w:right="80"/>
              <w:rPr>
                <w:rFonts w:eastAsia="Tahoma" w:cs="Arial"/>
                <w:lang w:bidi="en-US"/>
              </w:rPr>
            </w:pPr>
            <w:r w:rsidRPr="00601794">
              <w:rPr>
                <w:rFonts w:eastAsia="Tahoma" w:cs="Arial"/>
                <w:lang w:bidi="en-US"/>
              </w:rPr>
              <w:t>Understanding of high-quality teaching and assessment based on evidence, and the ability to model this for others and support others to improve</w:t>
            </w:r>
          </w:p>
          <w:p w14:paraId="66254228" w14:textId="77777777" w:rsidR="00601794" w:rsidRPr="00601794" w:rsidRDefault="00601794" w:rsidP="00601794">
            <w:pPr>
              <w:widowControl w:val="0"/>
              <w:autoSpaceDE w:val="0"/>
              <w:autoSpaceDN w:val="0"/>
              <w:spacing w:before="2"/>
              <w:ind w:right="80"/>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tcPr>
          <w:p w14:paraId="3E67F01E"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347384D8" w14:textId="77777777" w:rsidR="00601794" w:rsidRPr="00601794" w:rsidRDefault="00601794" w:rsidP="00601794">
            <w:pPr>
              <w:jc w:val="center"/>
              <w:rPr>
                <w:rFonts w:cs="Arial"/>
                <w:sz w:val="24"/>
                <w:szCs w:val="24"/>
              </w:rPr>
            </w:pPr>
          </w:p>
        </w:tc>
      </w:tr>
      <w:tr w:rsidR="00601794" w:rsidRPr="00601794" w14:paraId="502EEAAC" w14:textId="77777777" w:rsidTr="00230DA9">
        <w:tc>
          <w:tcPr>
            <w:tcW w:w="6840" w:type="dxa"/>
            <w:tcBorders>
              <w:top w:val="single" w:sz="4" w:space="0" w:color="auto"/>
              <w:left w:val="single" w:sz="4" w:space="0" w:color="auto"/>
              <w:bottom w:val="single" w:sz="4" w:space="0" w:color="auto"/>
              <w:right w:val="single" w:sz="4" w:space="0" w:color="auto"/>
            </w:tcBorders>
          </w:tcPr>
          <w:p w14:paraId="2033EFF5" w14:textId="77777777" w:rsidR="00601794" w:rsidRPr="00601794" w:rsidRDefault="00601794" w:rsidP="00601794">
            <w:pPr>
              <w:widowControl w:val="0"/>
              <w:autoSpaceDE w:val="0"/>
              <w:autoSpaceDN w:val="0"/>
              <w:spacing w:before="2"/>
              <w:ind w:right="80"/>
              <w:rPr>
                <w:rFonts w:eastAsia="Tahoma" w:cs="Arial"/>
                <w:lang w:bidi="en-US"/>
              </w:rPr>
            </w:pPr>
            <w:r w:rsidRPr="00601794">
              <w:rPr>
                <w:rFonts w:eastAsia="Tahoma" w:cs="Arial"/>
                <w:lang w:bidi="en-US"/>
              </w:rPr>
              <w:t>Data analysis skills, and the ability to use data to set targets and identify areas for development</w:t>
            </w:r>
          </w:p>
          <w:p w14:paraId="038944C0" w14:textId="77777777" w:rsidR="00601794" w:rsidRPr="00601794" w:rsidRDefault="00601794" w:rsidP="00601794">
            <w:pPr>
              <w:widowControl w:val="0"/>
              <w:autoSpaceDE w:val="0"/>
              <w:autoSpaceDN w:val="0"/>
              <w:spacing w:before="2"/>
              <w:ind w:right="80"/>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tcPr>
          <w:p w14:paraId="441F3CD0"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7D6CC0D7" w14:textId="77777777" w:rsidR="00601794" w:rsidRPr="00601794" w:rsidRDefault="00601794" w:rsidP="00601794">
            <w:pPr>
              <w:jc w:val="center"/>
              <w:rPr>
                <w:rFonts w:cs="Arial"/>
                <w:sz w:val="24"/>
                <w:szCs w:val="24"/>
              </w:rPr>
            </w:pPr>
          </w:p>
        </w:tc>
      </w:tr>
      <w:tr w:rsidR="00601794" w:rsidRPr="00601794" w14:paraId="62E8033D" w14:textId="77777777" w:rsidTr="00230DA9">
        <w:tc>
          <w:tcPr>
            <w:tcW w:w="6840" w:type="dxa"/>
            <w:tcBorders>
              <w:top w:val="single" w:sz="4" w:space="0" w:color="auto"/>
              <w:left w:val="single" w:sz="4" w:space="0" w:color="auto"/>
              <w:bottom w:val="single" w:sz="4" w:space="0" w:color="auto"/>
              <w:right w:val="single" w:sz="4" w:space="0" w:color="auto"/>
            </w:tcBorders>
          </w:tcPr>
          <w:p w14:paraId="32ED97FC" w14:textId="77777777" w:rsidR="00601794" w:rsidRPr="00601794" w:rsidRDefault="00601794" w:rsidP="00601794">
            <w:pPr>
              <w:widowControl w:val="0"/>
              <w:autoSpaceDE w:val="0"/>
              <w:autoSpaceDN w:val="0"/>
              <w:spacing w:before="2"/>
              <w:ind w:right="80"/>
              <w:rPr>
                <w:rFonts w:eastAsia="Tahoma" w:cs="Arial"/>
                <w:lang w:val="en-US" w:bidi="en-US"/>
              </w:rPr>
            </w:pPr>
            <w:r w:rsidRPr="00601794">
              <w:rPr>
                <w:rFonts w:eastAsia="Tahoma" w:cs="Arial"/>
                <w:lang w:bidi="en-US"/>
              </w:rPr>
              <w:t>Deep understanding of school finances and financial management</w:t>
            </w:r>
          </w:p>
        </w:tc>
        <w:tc>
          <w:tcPr>
            <w:tcW w:w="1364" w:type="dxa"/>
            <w:tcBorders>
              <w:top w:val="single" w:sz="4" w:space="0" w:color="auto"/>
              <w:left w:val="single" w:sz="4" w:space="0" w:color="auto"/>
              <w:bottom w:val="single" w:sz="4" w:space="0" w:color="auto"/>
              <w:right w:val="single" w:sz="4" w:space="0" w:color="auto"/>
            </w:tcBorders>
          </w:tcPr>
          <w:p w14:paraId="5FEC6DAB" w14:textId="77777777" w:rsidR="00601794" w:rsidRPr="00601794" w:rsidRDefault="00601794" w:rsidP="00601794">
            <w:pPr>
              <w:spacing w:after="200" w:line="276" w:lineRule="auto"/>
              <w:jc w:val="center"/>
              <w:rPr>
                <w:rFonts w:ascii="Times New Roman" w:hAnsi="Times New Roman"/>
              </w:rPr>
            </w:pPr>
          </w:p>
        </w:tc>
        <w:tc>
          <w:tcPr>
            <w:tcW w:w="1372" w:type="dxa"/>
            <w:tcBorders>
              <w:top w:val="single" w:sz="4" w:space="0" w:color="auto"/>
              <w:left w:val="single" w:sz="4" w:space="0" w:color="auto"/>
              <w:bottom w:val="single" w:sz="4" w:space="0" w:color="auto"/>
              <w:right w:val="single" w:sz="4" w:space="0" w:color="auto"/>
            </w:tcBorders>
          </w:tcPr>
          <w:p w14:paraId="0C383222" w14:textId="77777777" w:rsidR="00601794" w:rsidRPr="00601794" w:rsidRDefault="00601794" w:rsidP="00601794">
            <w:pPr>
              <w:jc w:val="center"/>
              <w:rPr>
                <w:rFonts w:cs="Arial"/>
                <w:sz w:val="24"/>
                <w:szCs w:val="24"/>
              </w:rPr>
            </w:pPr>
            <w:r w:rsidRPr="00601794">
              <w:rPr>
                <w:rFonts w:cs="Arial"/>
                <w:sz w:val="24"/>
                <w:szCs w:val="24"/>
              </w:rPr>
              <w:sym w:font="Wingdings 2" w:char="F050"/>
            </w:r>
          </w:p>
        </w:tc>
      </w:tr>
      <w:tr w:rsidR="00601794" w:rsidRPr="00601794" w14:paraId="66DA1EC1" w14:textId="77777777" w:rsidTr="00601794">
        <w:tc>
          <w:tcPr>
            <w:tcW w:w="9576" w:type="dxa"/>
            <w:gridSpan w:val="3"/>
            <w:tcBorders>
              <w:top w:val="single" w:sz="4" w:space="0" w:color="auto"/>
              <w:left w:val="single" w:sz="4" w:space="0" w:color="auto"/>
              <w:bottom w:val="single" w:sz="4" w:space="0" w:color="auto"/>
              <w:right w:val="single" w:sz="4" w:space="0" w:color="auto"/>
            </w:tcBorders>
            <w:shd w:val="clear" w:color="auto" w:fill="D9D9D9"/>
          </w:tcPr>
          <w:p w14:paraId="79D12089" w14:textId="77777777" w:rsidR="00601794" w:rsidRPr="00601794" w:rsidRDefault="00601794" w:rsidP="00601794">
            <w:pPr>
              <w:jc w:val="center"/>
              <w:rPr>
                <w:rFonts w:cs="Arial"/>
                <w:sz w:val="24"/>
                <w:szCs w:val="24"/>
              </w:rPr>
            </w:pPr>
          </w:p>
        </w:tc>
      </w:tr>
      <w:tr w:rsidR="00601794" w:rsidRPr="00601794" w14:paraId="5A92E3D3" w14:textId="77777777" w:rsidTr="00230DA9">
        <w:tc>
          <w:tcPr>
            <w:tcW w:w="9576" w:type="dxa"/>
            <w:gridSpan w:val="3"/>
            <w:tcBorders>
              <w:top w:val="single" w:sz="4" w:space="0" w:color="auto"/>
              <w:left w:val="single" w:sz="4" w:space="0" w:color="auto"/>
              <w:bottom w:val="single" w:sz="4" w:space="0" w:color="auto"/>
              <w:right w:val="single" w:sz="4" w:space="0" w:color="auto"/>
            </w:tcBorders>
          </w:tcPr>
          <w:p w14:paraId="58DABD09" w14:textId="77777777" w:rsidR="00601794" w:rsidRPr="00601794" w:rsidRDefault="00601794" w:rsidP="00601794">
            <w:pPr>
              <w:rPr>
                <w:rFonts w:cs="Arial"/>
                <w:b/>
                <w:sz w:val="24"/>
                <w:szCs w:val="24"/>
              </w:rPr>
            </w:pPr>
            <w:r w:rsidRPr="00601794">
              <w:rPr>
                <w:rFonts w:cs="Arial"/>
                <w:b/>
                <w:sz w:val="24"/>
                <w:szCs w:val="24"/>
              </w:rPr>
              <w:t>Personal qualities</w:t>
            </w:r>
          </w:p>
        </w:tc>
      </w:tr>
      <w:tr w:rsidR="00601794" w:rsidRPr="00601794" w14:paraId="69234D4A" w14:textId="77777777" w:rsidTr="00230DA9">
        <w:tc>
          <w:tcPr>
            <w:tcW w:w="6840" w:type="dxa"/>
            <w:tcBorders>
              <w:top w:val="single" w:sz="4" w:space="0" w:color="auto"/>
              <w:left w:val="single" w:sz="4" w:space="0" w:color="auto"/>
              <w:bottom w:val="single" w:sz="4" w:space="0" w:color="auto"/>
              <w:right w:val="single" w:sz="4" w:space="0" w:color="auto"/>
            </w:tcBorders>
          </w:tcPr>
          <w:p w14:paraId="503B0286" w14:textId="77777777" w:rsidR="00601794" w:rsidRPr="00601794" w:rsidRDefault="00601794" w:rsidP="00601794">
            <w:pPr>
              <w:widowControl w:val="0"/>
              <w:autoSpaceDE w:val="0"/>
              <w:autoSpaceDN w:val="0"/>
              <w:spacing w:before="2"/>
              <w:ind w:right="80"/>
              <w:rPr>
                <w:rFonts w:eastAsia="Tahoma" w:cs="Arial"/>
                <w:lang w:bidi="en-US"/>
              </w:rPr>
            </w:pPr>
            <w:r w:rsidRPr="00601794">
              <w:rPr>
                <w:rFonts w:eastAsia="Tahoma" w:cs="Arial"/>
                <w:lang w:bidi="en-US"/>
              </w:rPr>
              <w:t>A commitment to getting ambitious outcomes for all pupils and promoting the ethos and values of the Trust</w:t>
            </w:r>
          </w:p>
          <w:p w14:paraId="02DCA59A" w14:textId="77777777" w:rsidR="00601794" w:rsidRPr="00601794" w:rsidRDefault="00601794" w:rsidP="00601794">
            <w:pPr>
              <w:widowControl w:val="0"/>
              <w:autoSpaceDE w:val="0"/>
              <w:autoSpaceDN w:val="0"/>
              <w:spacing w:before="2"/>
              <w:ind w:right="80"/>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tcPr>
          <w:p w14:paraId="65C9AD08"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04FFEC92" w14:textId="77777777" w:rsidR="00601794" w:rsidRPr="00601794" w:rsidRDefault="00601794" w:rsidP="00601794">
            <w:pPr>
              <w:jc w:val="center"/>
              <w:rPr>
                <w:rFonts w:cs="Arial"/>
                <w:sz w:val="24"/>
                <w:szCs w:val="24"/>
              </w:rPr>
            </w:pPr>
          </w:p>
        </w:tc>
      </w:tr>
      <w:tr w:rsidR="00601794" w:rsidRPr="00601794" w14:paraId="4109F999" w14:textId="77777777" w:rsidTr="00230DA9">
        <w:tc>
          <w:tcPr>
            <w:tcW w:w="6840" w:type="dxa"/>
            <w:tcBorders>
              <w:top w:val="single" w:sz="4" w:space="0" w:color="auto"/>
              <w:left w:val="single" w:sz="4" w:space="0" w:color="auto"/>
              <w:bottom w:val="single" w:sz="4" w:space="0" w:color="auto"/>
              <w:right w:val="single" w:sz="4" w:space="0" w:color="auto"/>
            </w:tcBorders>
          </w:tcPr>
          <w:p w14:paraId="0A590F31" w14:textId="77777777" w:rsidR="00601794" w:rsidRPr="00601794" w:rsidRDefault="00601794" w:rsidP="00601794">
            <w:pPr>
              <w:widowControl w:val="0"/>
              <w:autoSpaceDE w:val="0"/>
              <w:autoSpaceDN w:val="0"/>
              <w:spacing w:before="2"/>
              <w:ind w:right="80"/>
              <w:rPr>
                <w:rFonts w:eastAsia="Tahoma" w:cs="Arial"/>
                <w:lang w:val="en-US" w:bidi="en-US"/>
              </w:rPr>
            </w:pPr>
            <w:r w:rsidRPr="00601794">
              <w:rPr>
                <w:rFonts w:eastAsia="Tahoma" w:cs="Arial"/>
                <w:lang w:bidi="en-US"/>
              </w:rPr>
              <w:t>Ability to ensure positive working relationships</w:t>
            </w:r>
          </w:p>
        </w:tc>
        <w:tc>
          <w:tcPr>
            <w:tcW w:w="1364" w:type="dxa"/>
            <w:tcBorders>
              <w:top w:val="single" w:sz="4" w:space="0" w:color="auto"/>
              <w:left w:val="single" w:sz="4" w:space="0" w:color="auto"/>
              <w:bottom w:val="single" w:sz="4" w:space="0" w:color="auto"/>
              <w:right w:val="single" w:sz="4" w:space="0" w:color="auto"/>
            </w:tcBorders>
          </w:tcPr>
          <w:p w14:paraId="15A86F38"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79BF7575" w14:textId="77777777" w:rsidR="00601794" w:rsidRPr="00601794" w:rsidRDefault="00601794" w:rsidP="00601794">
            <w:pPr>
              <w:jc w:val="center"/>
              <w:rPr>
                <w:rFonts w:cs="Arial"/>
                <w:sz w:val="24"/>
                <w:szCs w:val="24"/>
              </w:rPr>
            </w:pPr>
          </w:p>
        </w:tc>
      </w:tr>
      <w:tr w:rsidR="00601794" w:rsidRPr="00601794" w14:paraId="3B792E35" w14:textId="77777777" w:rsidTr="00230DA9">
        <w:tc>
          <w:tcPr>
            <w:tcW w:w="6840" w:type="dxa"/>
            <w:tcBorders>
              <w:top w:val="single" w:sz="4" w:space="0" w:color="auto"/>
              <w:left w:val="single" w:sz="4" w:space="0" w:color="auto"/>
              <w:bottom w:val="single" w:sz="4" w:space="0" w:color="auto"/>
              <w:right w:val="single" w:sz="4" w:space="0" w:color="auto"/>
            </w:tcBorders>
          </w:tcPr>
          <w:p w14:paraId="36B9323B" w14:textId="77777777" w:rsidR="00601794" w:rsidRPr="00601794" w:rsidRDefault="00601794" w:rsidP="00601794">
            <w:pPr>
              <w:widowControl w:val="0"/>
              <w:autoSpaceDE w:val="0"/>
              <w:autoSpaceDN w:val="0"/>
              <w:spacing w:before="2"/>
              <w:ind w:right="80"/>
              <w:rPr>
                <w:rFonts w:eastAsia="Tahoma" w:cs="Arial"/>
                <w:lang w:val="en-US" w:bidi="en-US"/>
              </w:rPr>
            </w:pPr>
            <w:r w:rsidRPr="00601794">
              <w:rPr>
                <w:rFonts w:eastAsia="Tahoma" w:cs="Arial"/>
                <w:lang w:bidi="en-US"/>
              </w:rPr>
              <w:t>Ability to work under pressure and prioritise effectively</w:t>
            </w:r>
          </w:p>
        </w:tc>
        <w:tc>
          <w:tcPr>
            <w:tcW w:w="1364" w:type="dxa"/>
            <w:tcBorders>
              <w:top w:val="single" w:sz="4" w:space="0" w:color="auto"/>
              <w:left w:val="single" w:sz="4" w:space="0" w:color="auto"/>
              <w:bottom w:val="single" w:sz="4" w:space="0" w:color="auto"/>
              <w:right w:val="single" w:sz="4" w:space="0" w:color="auto"/>
            </w:tcBorders>
          </w:tcPr>
          <w:p w14:paraId="79C8DE7E"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2A0C788B" w14:textId="77777777" w:rsidR="00601794" w:rsidRPr="00601794" w:rsidRDefault="00601794" w:rsidP="00601794">
            <w:pPr>
              <w:jc w:val="center"/>
              <w:rPr>
                <w:rFonts w:cs="Arial"/>
                <w:sz w:val="24"/>
                <w:szCs w:val="24"/>
              </w:rPr>
            </w:pPr>
          </w:p>
        </w:tc>
      </w:tr>
      <w:tr w:rsidR="00601794" w:rsidRPr="00601794" w14:paraId="29147018" w14:textId="77777777" w:rsidTr="00230DA9">
        <w:tc>
          <w:tcPr>
            <w:tcW w:w="6840" w:type="dxa"/>
            <w:tcBorders>
              <w:top w:val="single" w:sz="4" w:space="0" w:color="auto"/>
              <w:left w:val="single" w:sz="4" w:space="0" w:color="auto"/>
              <w:bottom w:val="single" w:sz="4" w:space="0" w:color="auto"/>
              <w:right w:val="single" w:sz="4" w:space="0" w:color="auto"/>
            </w:tcBorders>
          </w:tcPr>
          <w:p w14:paraId="32EE8C8F" w14:textId="77777777" w:rsidR="00601794" w:rsidRPr="00601794" w:rsidRDefault="00601794" w:rsidP="00601794">
            <w:pPr>
              <w:widowControl w:val="0"/>
              <w:autoSpaceDE w:val="0"/>
              <w:autoSpaceDN w:val="0"/>
              <w:spacing w:before="2"/>
              <w:ind w:right="80"/>
              <w:rPr>
                <w:rFonts w:eastAsia="Tahoma" w:cs="Arial"/>
                <w:lang w:val="en-US" w:bidi="en-US"/>
              </w:rPr>
            </w:pPr>
            <w:r w:rsidRPr="00601794">
              <w:rPr>
                <w:rFonts w:eastAsia="Tahoma" w:cs="Arial"/>
                <w:lang w:bidi="en-US"/>
              </w:rPr>
              <w:t>Commitment to maintaining confidentiality at all times</w:t>
            </w:r>
          </w:p>
        </w:tc>
        <w:tc>
          <w:tcPr>
            <w:tcW w:w="1364" w:type="dxa"/>
            <w:tcBorders>
              <w:top w:val="single" w:sz="4" w:space="0" w:color="auto"/>
              <w:left w:val="single" w:sz="4" w:space="0" w:color="auto"/>
              <w:bottom w:val="single" w:sz="4" w:space="0" w:color="auto"/>
              <w:right w:val="single" w:sz="4" w:space="0" w:color="auto"/>
            </w:tcBorders>
          </w:tcPr>
          <w:p w14:paraId="0493139C"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1963E9FE" w14:textId="77777777" w:rsidR="00601794" w:rsidRPr="00601794" w:rsidRDefault="00601794" w:rsidP="00601794">
            <w:pPr>
              <w:jc w:val="center"/>
              <w:rPr>
                <w:rFonts w:cs="Arial"/>
                <w:sz w:val="24"/>
                <w:szCs w:val="24"/>
              </w:rPr>
            </w:pPr>
          </w:p>
        </w:tc>
      </w:tr>
      <w:tr w:rsidR="00601794" w:rsidRPr="00601794" w14:paraId="61B5859C" w14:textId="77777777" w:rsidTr="00230DA9">
        <w:tc>
          <w:tcPr>
            <w:tcW w:w="6840" w:type="dxa"/>
            <w:tcBorders>
              <w:top w:val="single" w:sz="4" w:space="0" w:color="auto"/>
              <w:left w:val="single" w:sz="4" w:space="0" w:color="auto"/>
              <w:bottom w:val="single" w:sz="4" w:space="0" w:color="auto"/>
              <w:right w:val="single" w:sz="4" w:space="0" w:color="auto"/>
            </w:tcBorders>
          </w:tcPr>
          <w:p w14:paraId="101D12C0" w14:textId="77777777" w:rsidR="00601794" w:rsidRPr="00601794" w:rsidRDefault="00601794" w:rsidP="00601794">
            <w:pPr>
              <w:widowControl w:val="0"/>
              <w:autoSpaceDE w:val="0"/>
              <w:autoSpaceDN w:val="0"/>
              <w:spacing w:before="2"/>
              <w:ind w:right="80"/>
              <w:rPr>
                <w:rFonts w:eastAsia="Tahoma" w:cs="Arial"/>
                <w:lang w:val="en-US" w:bidi="en-US"/>
              </w:rPr>
            </w:pPr>
            <w:r w:rsidRPr="00601794">
              <w:rPr>
                <w:rFonts w:eastAsia="Tahoma" w:cs="Arial"/>
                <w:lang w:bidi="en-US"/>
              </w:rPr>
              <w:t>Commitment to safeguarding</w:t>
            </w:r>
          </w:p>
        </w:tc>
        <w:tc>
          <w:tcPr>
            <w:tcW w:w="1364" w:type="dxa"/>
            <w:tcBorders>
              <w:top w:val="single" w:sz="4" w:space="0" w:color="auto"/>
              <w:left w:val="single" w:sz="4" w:space="0" w:color="auto"/>
              <w:bottom w:val="single" w:sz="4" w:space="0" w:color="auto"/>
              <w:right w:val="single" w:sz="4" w:space="0" w:color="auto"/>
            </w:tcBorders>
          </w:tcPr>
          <w:p w14:paraId="466514E9"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2EDFFB39" w14:textId="77777777" w:rsidR="00601794" w:rsidRPr="00601794" w:rsidRDefault="00601794" w:rsidP="00601794">
            <w:pPr>
              <w:jc w:val="center"/>
              <w:rPr>
                <w:rFonts w:cs="Arial"/>
                <w:sz w:val="24"/>
                <w:szCs w:val="24"/>
              </w:rPr>
            </w:pPr>
          </w:p>
        </w:tc>
      </w:tr>
      <w:tr w:rsidR="00601794" w:rsidRPr="00601794" w14:paraId="65ABC104" w14:textId="77777777" w:rsidTr="00230DA9">
        <w:tc>
          <w:tcPr>
            <w:tcW w:w="6840" w:type="dxa"/>
            <w:tcBorders>
              <w:top w:val="single" w:sz="4" w:space="0" w:color="auto"/>
              <w:left w:val="single" w:sz="4" w:space="0" w:color="auto"/>
              <w:bottom w:val="single" w:sz="4" w:space="0" w:color="auto"/>
              <w:right w:val="single" w:sz="4" w:space="0" w:color="auto"/>
            </w:tcBorders>
          </w:tcPr>
          <w:p w14:paraId="0BD38B97" w14:textId="77777777" w:rsidR="00601794" w:rsidRPr="00601794" w:rsidRDefault="00601794" w:rsidP="00601794">
            <w:pPr>
              <w:widowControl w:val="0"/>
              <w:autoSpaceDE w:val="0"/>
              <w:autoSpaceDN w:val="0"/>
              <w:spacing w:before="2"/>
              <w:ind w:right="80"/>
              <w:rPr>
                <w:rFonts w:eastAsia="Tahoma" w:cs="Arial"/>
                <w:lang w:bidi="en-US"/>
              </w:rPr>
            </w:pPr>
            <w:r w:rsidRPr="00601794">
              <w:rPr>
                <w:rFonts w:eastAsia="Tahoma" w:cs="Arial"/>
                <w:lang w:bidi="en-US"/>
              </w:rPr>
              <w:t>Commitment to equality, ensuring that personal beliefs are not expressed in ways that exploit the position</w:t>
            </w:r>
          </w:p>
          <w:p w14:paraId="4D9ED222" w14:textId="77777777" w:rsidR="00601794" w:rsidRPr="00601794" w:rsidRDefault="00601794" w:rsidP="00601794">
            <w:pPr>
              <w:widowControl w:val="0"/>
              <w:autoSpaceDE w:val="0"/>
              <w:autoSpaceDN w:val="0"/>
              <w:spacing w:before="2"/>
              <w:ind w:right="80"/>
              <w:rPr>
                <w:rFonts w:eastAsia="Tahoma" w:cs="Arial"/>
                <w:lang w:val="en-US" w:bidi="en-US"/>
              </w:rPr>
            </w:pPr>
          </w:p>
        </w:tc>
        <w:tc>
          <w:tcPr>
            <w:tcW w:w="1364" w:type="dxa"/>
            <w:tcBorders>
              <w:top w:val="single" w:sz="4" w:space="0" w:color="auto"/>
              <w:left w:val="single" w:sz="4" w:space="0" w:color="auto"/>
              <w:bottom w:val="single" w:sz="4" w:space="0" w:color="auto"/>
              <w:right w:val="single" w:sz="4" w:space="0" w:color="auto"/>
            </w:tcBorders>
          </w:tcPr>
          <w:p w14:paraId="60F0379E"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7A929D5C" w14:textId="77777777" w:rsidR="00601794" w:rsidRPr="00601794" w:rsidRDefault="00601794" w:rsidP="00601794">
            <w:pPr>
              <w:jc w:val="center"/>
              <w:rPr>
                <w:rFonts w:cs="Arial"/>
                <w:sz w:val="24"/>
                <w:szCs w:val="24"/>
              </w:rPr>
            </w:pPr>
          </w:p>
        </w:tc>
      </w:tr>
      <w:tr w:rsidR="00601794" w:rsidRPr="00601794" w14:paraId="51B3EF9C" w14:textId="77777777" w:rsidTr="00230DA9">
        <w:tc>
          <w:tcPr>
            <w:tcW w:w="6840" w:type="dxa"/>
            <w:tcBorders>
              <w:top w:val="single" w:sz="4" w:space="0" w:color="auto"/>
              <w:left w:val="single" w:sz="4" w:space="0" w:color="auto"/>
              <w:bottom w:val="single" w:sz="4" w:space="0" w:color="auto"/>
              <w:right w:val="single" w:sz="4" w:space="0" w:color="auto"/>
            </w:tcBorders>
          </w:tcPr>
          <w:p w14:paraId="09189431" w14:textId="77777777" w:rsidR="00601794" w:rsidRPr="00601794" w:rsidRDefault="00601794" w:rsidP="00601794">
            <w:pPr>
              <w:widowControl w:val="0"/>
              <w:autoSpaceDE w:val="0"/>
              <w:autoSpaceDN w:val="0"/>
              <w:spacing w:before="2"/>
              <w:ind w:right="80"/>
              <w:rPr>
                <w:rFonts w:eastAsia="Tahoma" w:cs="Arial"/>
                <w:lang w:val="en-US" w:bidi="en-US"/>
              </w:rPr>
            </w:pPr>
            <w:r w:rsidRPr="00601794">
              <w:rPr>
                <w:rFonts w:eastAsia="Tahoma" w:cs="Arial"/>
                <w:lang w:bidi="en-US"/>
              </w:rPr>
              <w:t>Commitment to working in partnership with parents, carers, the community, the Academy Trust, the local authorities and other partners</w:t>
            </w:r>
          </w:p>
        </w:tc>
        <w:tc>
          <w:tcPr>
            <w:tcW w:w="1364" w:type="dxa"/>
            <w:tcBorders>
              <w:top w:val="single" w:sz="4" w:space="0" w:color="auto"/>
              <w:left w:val="single" w:sz="4" w:space="0" w:color="auto"/>
              <w:bottom w:val="single" w:sz="4" w:space="0" w:color="auto"/>
              <w:right w:val="single" w:sz="4" w:space="0" w:color="auto"/>
            </w:tcBorders>
          </w:tcPr>
          <w:p w14:paraId="0EF9D832" w14:textId="77777777" w:rsidR="00601794" w:rsidRPr="00601794" w:rsidRDefault="00601794" w:rsidP="00601794">
            <w:pPr>
              <w:spacing w:after="200" w:line="276" w:lineRule="auto"/>
              <w:jc w:val="center"/>
              <w:rPr>
                <w:rFonts w:ascii="Times New Roman" w:hAnsi="Times New Roman"/>
              </w:rPr>
            </w:pPr>
            <w:r w:rsidRPr="00601794">
              <w:rPr>
                <w:rFonts w:cs="Arial"/>
                <w:sz w:val="24"/>
                <w:szCs w:val="24"/>
              </w:rPr>
              <w:sym w:font="Wingdings 2" w:char="F050"/>
            </w:r>
          </w:p>
        </w:tc>
        <w:tc>
          <w:tcPr>
            <w:tcW w:w="1372" w:type="dxa"/>
            <w:tcBorders>
              <w:top w:val="single" w:sz="4" w:space="0" w:color="auto"/>
              <w:left w:val="single" w:sz="4" w:space="0" w:color="auto"/>
              <w:bottom w:val="single" w:sz="4" w:space="0" w:color="auto"/>
              <w:right w:val="single" w:sz="4" w:space="0" w:color="auto"/>
            </w:tcBorders>
          </w:tcPr>
          <w:p w14:paraId="21E7B914" w14:textId="77777777" w:rsidR="00601794" w:rsidRPr="00601794" w:rsidRDefault="00601794" w:rsidP="00601794">
            <w:pPr>
              <w:jc w:val="center"/>
              <w:rPr>
                <w:rFonts w:cs="Arial"/>
                <w:sz w:val="24"/>
                <w:szCs w:val="24"/>
              </w:rPr>
            </w:pPr>
          </w:p>
        </w:tc>
      </w:tr>
    </w:tbl>
    <w:p w14:paraId="639FDD53" w14:textId="77777777" w:rsidR="00402FB6" w:rsidRPr="008C1766" w:rsidRDefault="00402FB6" w:rsidP="00402FB6">
      <w:pPr>
        <w:pStyle w:val="ListParagraph"/>
        <w:spacing w:before="100" w:beforeAutospacing="1" w:after="100" w:afterAutospacing="1" w:line="240" w:lineRule="auto"/>
        <w:ind w:left="0"/>
        <w:jc w:val="center"/>
        <w:rPr>
          <w:rFonts w:eastAsia="Times New Roman" w:cs="Arial"/>
        </w:rPr>
      </w:pPr>
    </w:p>
    <w:p w14:paraId="25D03593" w14:textId="6F07C39F" w:rsidR="00601794" w:rsidRDefault="002041D0">
      <w:r>
        <w:t>The application f</w:t>
      </w:r>
      <w:r w:rsidR="00B302A6">
        <w:t xml:space="preserve">orm can be downloaded from here: </w:t>
      </w:r>
      <w:hyperlink r:id="rId21" w:history="1">
        <w:r w:rsidR="00B302A6" w:rsidRPr="00B302A6">
          <w:rPr>
            <w:rStyle w:val="Hyperlink"/>
          </w:rPr>
          <w:t>Kingsway Vacancies</w:t>
        </w:r>
      </w:hyperlink>
    </w:p>
    <w:sectPr w:rsidR="00601794">
      <w:headerReference w:type="even"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A6602" w14:textId="77777777" w:rsidR="00717EAC" w:rsidRDefault="00717EAC" w:rsidP="00B176BE">
      <w:pPr>
        <w:spacing w:after="0" w:line="240" w:lineRule="auto"/>
      </w:pPr>
      <w:r>
        <w:separator/>
      </w:r>
    </w:p>
  </w:endnote>
  <w:endnote w:type="continuationSeparator" w:id="0">
    <w:p w14:paraId="1C651514" w14:textId="77777777" w:rsidR="00717EAC" w:rsidRDefault="00717EAC" w:rsidP="00B1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767522"/>
      <w:docPartObj>
        <w:docPartGallery w:val="Page Numbers (Bottom of Page)"/>
        <w:docPartUnique/>
      </w:docPartObj>
    </w:sdtPr>
    <w:sdtEndPr>
      <w:rPr>
        <w:noProof/>
      </w:rPr>
    </w:sdtEndPr>
    <w:sdtContent>
      <w:p w14:paraId="39F31B50" w14:textId="28DF043F" w:rsidR="00D41B56" w:rsidRDefault="00D41B56">
        <w:pPr>
          <w:pStyle w:val="Footer"/>
          <w:jc w:val="right"/>
        </w:pPr>
        <w:r>
          <w:fldChar w:fldCharType="begin"/>
        </w:r>
        <w:r>
          <w:instrText xml:space="preserve"> PAGE   \* MERGEFORMAT </w:instrText>
        </w:r>
        <w:r>
          <w:fldChar w:fldCharType="separate"/>
        </w:r>
        <w:r w:rsidR="000A53E3">
          <w:rPr>
            <w:noProof/>
          </w:rPr>
          <w:t>4</w:t>
        </w:r>
        <w:r>
          <w:rPr>
            <w:noProof/>
          </w:rPr>
          <w:fldChar w:fldCharType="end"/>
        </w:r>
      </w:p>
    </w:sdtContent>
  </w:sdt>
  <w:p w14:paraId="3E6B9E8F" w14:textId="77777777" w:rsidR="00D41B56" w:rsidRDefault="00D41B56">
    <w:pPr>
      <w:pStyle w:val="Footer"/>
    </w:pPr>
    <w:r>
      <w:rPr>
        <w:noProof/>
        <w:lang w:eastAsia="en-GB"/>
      </w:rPr>
      <w:drawing>
        <wp:inline distT="0" distB="0" distL="0" distR="0" wp14:anchorId="55BD49C8" wp14:editId="59C45AB7">
          <wp:extent cx="5731510" cy="4375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gsway Footer - Strapline.png"/>
                  <pic:cNvPicPr/>
                </pic:nvPicPr>
                <pic:blipFill>
                  <a:blip r:embed="rId1">
                    <a:extLst>
                      <a:ext uri="{28A0092B-C50C-407E-A947-70E740481C1C}">
                        <a14:useLocalDpi xmlns:a14="http://schemas.microsoft.com/office/drawing/2010/main" val="0"/>
                      </a:ext>
                    </a:extLst>
                  </a:blip>
                  <a:stretch>
                    <a:fillRect/>
                  </a:stretch>
                </pic:blipFill>
                <pic:spPr>
                  <a:xfrm>
                    <a:off x="0" y="0"/>
                    <a:ext cx="5731510" cy="437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550EB" w14:textId="77777777" w:rsidR="00717EAC" w:rsidRDefault="00717EAC" w:rsidP="00B176BE">
      <w:pPr>
        <w:spacing w:after="0" w:line="240" w:lineRule="auto"/>
      </w:pPr>
      <w:r>
        <w:separator/>
      </w:r>
    </w:p>
  </w:footnote>
  <w:footnote w:type="continuationSeparator" w:id="0">
    <w:p w14:paraId="5178B07D" w14:textId="77777777" w:rsidR="00717EAC" w:rsidRDefault="00717EAC" w:rsidP="00B17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784CD" w14:textId="77777777" w:rsidR="00D41B56" w:rsidRDefault="000A53E3">
    <w:pPr>
      <w:pStyle w:val="Header"/>
    </w:pPr>
    <w:r>
      <w:rPr>
        <w:noProof/>
        <w:lang w:eastAsia="en-GB"/>
      </w:rPr>
      <w:pict w14:anchorId="67B69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5" o:spid="_x0000_s2050" type="#_x0000_t75" alt="" style="position:absolute;margin-left:0;margin-top:0;width:595.4pt;height:842.15pt;z-index:-251657216;mso-wrap-edited:f;mso-width-percent:0;mso-height-percent:0;mso-position-horizontal:center;mso-position-horizontal-relative:margin;mso-position-vertical:center;mso-position-vertical-relative:margin;mso-width-percent:0;mso-height-percent:0" o:allowincell="f">
          <v:imagedata r:id="rId1" o:title="Front page backgrou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D0F5" w14:textId="77777777" w:rsidR="00D41B56" w:rsidRDefault="000A53E3">
    <w:pPr>
      <w:pStyle w:val="Header"/>
    </w:pPr>
    <w:r>
      <w:rPr>
        <w:noProof/>
        <w:lang w:eastAsia="en-GB"/>
      </w:rPr>
      <w:pict w14:anchorId="5CD90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4" o:spid="_x0000_s2049" type="#_x0000_t75" alt="" style="position:absolute;margin-left:0;margin-top:0;width:595.4pt;height:842.15pt;z-index:-251658240;mso-wrap-edited:f;mso-width-percent:0;mso-height-percent:0;mso-position-horizontal:center;mso-position-horizontal-relative:margin;mso-position-vertical:center;mso-position-vertical-relative:margin;mso-width-percent:0;mso-height-percent:0" o:allowincell="f">
          <v:imagedata r:id="rId1" o:title="Front page backgrou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F437062"/>
    <w:multiLevelType w:val="hybridMultilevel"/>
    <w:tmpl w:val="4746BE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F0706"/>
    <w:multiLevelType w:val="hybridMultilevel"/>
    <w:tmpl w:val="4A46B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928BA"/>
    <w:multiLevelType w:val="hybridMultilevel"/>
    <w:tmpl w:val="D818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F1E47"/>
    <w:multiLevelType w:val="hybridMultilevel"/>
    <w:tmpl w:val="8C006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BE"/>
    <w:rsid w:val="00010B3A"/>
    <w:rsid w:val="000A53E3"/>
    <w:rsid w:val="000C4E35"/>
    <w:rsid w:val="001071B1"/>
    <w:rsid w:val="00115AB4"/>
    <w:rsid w:val="002041D0"/>
    <w:rsid w:val="00215FF5"/>
    <w:rsid w:val="0021600E"/>
    <w:rsid w:val="00222D60"/>
    <w:rsid w:val="00242662"/>
    <w:rsid w:val="00272A13"/>
    <w:rsid w:val="002A32B1"/>
    <w:rsid w:val="002D2A4E"/>
    <w:rsid w:val="002D5144"/>
    <w:rsid w:val="00304D77"/>
    <w:rsid w:val="00341A9D"/>
    <w:rsid w:val="00344AC2"/>
    <w:rsid w:val="00347917"/>
    <w:rsid w:val="00402FB6"/>
    <w:rsid w:val="00436479"/>
    <w:rsid w:val="00457E61"/>
    <w:rsid w:val="00471EA5"/>
    <w:rsid w:val="0050687E"/>
    <w:rsid w:val="00540452"/>
    <w:rsid w:val="00576F15"/>
    <w:rsid w:val="005778BB"/>
    <w:rsid w:val="005D1E3D"/>
    <w:rsid w:val="005E5E80"/>
    <w:rsid w:val="00601794"/>
    <w:rsid w:val="00631700"/>
    <w:rsid w:val="00663F13"/>
    <w:rsid w:val="00672106"/>
    <w:rsid w:val="006873DF"/>
    <w:rsid w:val="006B5CBB"/>
    <w:rsid w:val="006F74FC"/>
    <w:rsid w:val="0071324A"/>
    <w:rsid w:val="00717EAC"/>
    <w:rsid w:val="00762B6F"/>
    <w:rsid w:val="007B094C"/>
    <w:rsid w:val="007D26E7"/>
    <w:rsid w:val="007E6B32"/>
    <w:rsid w:val="0080226F"/>
    <w:rsid w:val="00842271"/>
    <w:rsid w:val="008A7E23"/>
    <w:rsid w:val="008A7EB9"/>
    <w:rsid w:val="008C1766"/>
    <w:rsid w:val="008D3041"/>
    <w:rsid w:val="009353E4"/>
    <w:rsid w:val="009A70D3"/>
    <w:rsid w:val="00A06BC6"/>
    <w:rsid w:val="00A337CA"/>
    <w:rsid w:val="00A378A9"/>
    <w:rsid w:val="00A37D64"/>
    <w:rsid w:val="00A465A4"/>
    <w:rsid w:val="00A57CC9"/>
    <w:rsid w:val="00A803E7"/>
    <w:rsid w:val="00AA769E"/>
    <w:rsid w:val="00B176BE"/>
    <w:rsid w:val="00B22975"/>
    <w:rsid w:val="00B302A6"/>
    <w:rsid w:val="00B9100B"/>
    <w:rsid w:val="00BA781E"/>
    <w:rsid w:val="00BB34E0"/>
    <w:rsid w:val="00BC1872"/>
    <w:rsid w:val="00BC6E04"/>
    <w:rsid w:val="00BD72B9"/>
    <w:rsid w:val="00C02390"/>
    <w:rsid w:val="00C20F8C"/>
    <w:rsid w:val="00C6327A"/>
    <w:rsid w:val="00C77DAC"/>
    <w:rsid w:val="00CE1C31"/>
    <w:rsid w:val="00CE30B9"/>
    <w:rsid w:val="00CF545A"/>
    <w:rsid w:val="00D41B56"/>
    <w:rsid w:val="00DB1742"/>
    <w:rsid w:val="00E318F7"/>
    <w:rsid w:val="00E47503"/>
    <w:rsid w:val="00F235AC"/>
    <w:rsid w:val="00F82A17"/>
    <w:rsid w:val="00F845FB"/>
    <w:rsid w:val="00F91B6E"/>
    <w:rsid w:val="00F95A3B"/>
    <w:rsid w:val="00FE02E0"/>
    <w:rsid w:val="00FE5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380340"/>
  <w15:chartTrackingRefBased/>
  <w15:docId w15:val="{594EF222-1DA1-444A-89A6-634D83B0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rPr>
      <w:rFonts w:ascii="Ebrima" w:hAnsi="Ebrima"/>
    </w:rPr>
  </w:style>
  <w:style w:type="paragraph" w:styleId="Heading1">
    <w:name w:val="heading 1"/>
    <w:basedOn w:val="Normal"/>
    <w:next w:val="Normal"/>
    <w:link w:val="Heading1Char"/>
    <w:uiPriority w:val="9"/>
    <w:qFormat/>
    <w:rsid w:val="00B9100B"/>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C17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C17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6BE"/>
  </w:style>
  <w:style w:type="paragraph" w:styleId="Footer">
    <w:name w:val="footer"/>
    <w:basedOn w:val="Normal"/>
    <w:link w:val="FooterChar"/>
    <w:uiPriority w:val="99"/>
    <w:unhideWhenUsed/>
    <w:rsid w:val="00B17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6BE"/>
  </w:style>
  <w:style w:type="character" w:customStyle="1" w:styleId="Heading1Char">
    <w:name w:val="Heading 1 Char"/>
    <w:basedOn w:val="DefaultParagraphFont"/>
    <w:link w:val="Heading1"/>
    <w:uiPriority w:val="9"/>
    <w:rsid w:val="00B9100B"/>
    <w:rPr>
      <w:rFonts w:ascii="Ebrima" w:eastAsiaTheme="majorEastAsia" w:hAnsi="Ebrima" w:cstheme="majorBidi"/>
      <w:color w:val="2E74B5" w:themeColor="accent1" w:themeShade="BF"/>
      <w:sz w:val="32"/>
      <w:szCs w:val="32"/>
    </w:rPr>
  </w:style>
  <w:style w:type="character" w:styleId="Hyperlink">
    <w:name w:val="Hyperlink"/>
    <w:basedOn w:val="DefaultParagraphFont"/>
    <w:uiPriority w:val="99"/>
    <w:unhideWhenUsed/>
    <w:rsid w:val="00344AC2"/>
    <w:rPr>
      <w:color w:val="0563C1" w:themeColor="hyperlink"/>
      <w:u w:val="single"/>
    </w:rPr>
  </w:style>
  <w:style w:type="character" w:styleId="FollowedHyperlink">
    <w:name w:val="FollowedHyperlink"/>
    <w:basedOn w:val="DefaultParagraphFont"/>
    <w:uiPriority w:val="99"/>
    <w:semiHidden/>
    <w:unhideWhenUsed/>
    <w:rsid w:val="00344AC2"/>
    <w:rPr>
      <w:color w:val="954F72" w:themeColor="followedHyperlink"/>
      <w:u w:val="single"/>
    </w:rPr>
  </w:style>
  <w:style w:type="paragraph" w:styleId="TOCHeading">
    <w:name w:val="TOC Heading"/>
    <w:basedOn w:val="Heading1"/>
    <w:next w:val="Normal"/>
    <w:uiPriority w:val="39"/>
    <w:unhideWhenUsed/>
    <w:qFormat/>
    <w:rsid w:val="006F74FC"/>
    <w:pPr>
      <w:outlineLvl w:val="9"/>
    </w:pPr>
    <w:rPr>
      <w:lang w:val="en-US"/>
    </w:rPr>
  </w:style>
  <w:style w:type="paragraph" w:styleId="TOC1">
    <w:name w:val="toc 1"/>
    <w:basedOn w:val="Normal"/>
    <w:next w:val="Normal"/>
    <w:autoRedefine/>
    <w:uiPriority w:val="39"/>
    <w:unhideWhenUsed/>
    <w:rsid w:val="00B9100B"/>
    <w:pPr>
      <w:spacing w:after="100"/>
    </w:pPr>
  </w:style>
  <w:style w:type="paragraph" w:styleId="NormalWeb">
    <w:name w:val="Normal (Web)"/>
    <w:basedOn w:val="Normal"/>
    <w:uiPriority w:val="99"/>
    <w:unhideWhenUsed/>
    <w:rsid w:val="000C4E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57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E61"/>
    <w:rPr>
      <w:rFonts w:ascii="Segoe UI" w:hAnsi="Segoe UI" w:cs="Segoe UI"/>
      <w:sz w:val="18"/>
      <w:szCs w:val="18"/>
    </w:rPr>
  </w:style>
  <w:style w:type="character" w:customStyle="1" w:styleId="Heading2Char">
    <w:name w:val="Heading 2 Char"/>
    <w:basedOn w:val="DefaultParagraphFont"/>
    <w:link w:val="Heading2"/>
    <w:uiPriority w:val="9"/>
    <w:semiHidden/>
    <w:rsid w:val="008C176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C176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47917"/>
    <w:pPr>
      <w:ind w:left="720"/>
      <w:contextualSpacing/>
    </w:pPr>
  </w:style>
  <w:style w:type="paragraph" w:styleId="TOC2">
    <w:name w:val="toc 2"/>
    <w:basedOn w:val="Normal"/>
    <w:next w:val="Normal"/>
    <w:autoRedefine/>
    <w:uiPriority w:val="39"/>
    <w:unhideWhenUsed/>
    <w:rsid w:val="00F82A17"/>
    <w:pPr>
      <w:spacing w:after="100"/>
      <w:ind w:left="220"/>
    </w:pPr>
  </w:style>
  <w:style w:type="paragraph" w:styleId="Revision">
    <w:name w:val="Revision"/>
    <w:hidden/>
    <w:uiPriority w:val="99"/>
    <w:semiHidden/>
    <w:rsid w:val="002A32B1"/>
    <w:pPr>
      <w:spacing w:after="0" w:line="240" w:lineRule="auto"/>
    </w:pPr>
    <w:rPr>
      <w:rFonts w:ascii="Ebrima" w:hAnsi="Ebrima"/>
    </w:rPr>
  </w:style>
  <w:style w:type="table" w:styleId="TableGrid">
    <w:name w:val="Table Grid"/>
    <w:basedOn w:val="TableNormal"/>
    <w:rsid w:val="006017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nerateteachinghub.org/" TargetMode="External"/><Relationship Id="rId18" Type="http://schemas.openxmlformats.org/officeDocument/2006/relationships/hyperlink" Target="mailto:myoung@wpat.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ingswayprimaryacademy.co.uk/vacanci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kingswayprimaryacademy.co.uk/vacanc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myoung@wpat.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pat.warrington.sch.uk/"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ditton.busman@wpat.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pat.warrington.sch.uk/career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D083-CF71-4A1F-AA11-97F627E7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nedwards</cp:lastModifiedBy>
  <cp:revision>41</cp:revision>
  <cp:lastPrinted>2024-10-16T07:16:00Z</cp:lastPrinted>
  <dcterms:created xsi:type="dcterms:W3CDTF">2024-09-27T09:05:00Z</dcterms:created>
  <dcterms:modified xsi:type="dcterms:W3CDTF">2024-10-16T14:13:00Z</dcterms:modified>
</cp:coreProperties>
</file>