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4CBA" w14:textId="396EB2FD" w:rsidR="00017954" w:rsidRPr="00162051" w:rsidRDefault="00017954" w:rsidP="00A624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r w:rsidRPr="00162051">
        <w:rPr>
          <w:rFonts w:ascii="Arial" w:eastAsia="Times New Roman" w:hAnsi="Arial" w:cs="Arial"/>
          <w:b/>
          <w:sz w:val="20"/>
          <w:szCs w:val="20"/>
          <w:lang w:eastAsia="en-GB"/>
        </w:rPr>
        <w:t>Headteacher</w:t>
      </w:r>
      <w:proofErr w:type="spellEnd"/>
    </w:p>
    <w:p w14:paraId="3D6D234C" w14:textId="1D04270C" w:rsidR="00017954" w:rsidRPr="00162051" w:rsidRDefault="008F3F34" w:rsidP="00A624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Starting </w:t>
      </w:r>
      <w:r w:rsidR="00017954"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Sala</w:t>
      </w:r>
      <w:r w:rsidR="00017954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ry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range – up to pay point 16 </w:t>
      </w:r>
      <w:r w:rsidR="00017954"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>Start date – September 2021</w:t>
      </w:r>
      <w:r w:rsidR="00017954"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>Contract type – Permanent</w:t>
      </w:r>
      <w:r w:rsidR="00017954"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 xml:space="preserve">Closing Date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–</w:t>
      </w:r>
      <w:r w:rsidR="00017954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5pm - </w:t>
      </w:r>
      <w:r w:rsidR="00017954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Wednesday 10th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February 2021</w:t>
      </w:r>
    </w:p>
    <w:p w14:paraId="6B57A68D" w14:textId="435ABDF1" w:rsidR="00017954" w:rsidRPr="00162051" w:rsidRDefault="000004AF" w:rsidP="00162051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spellStart"/>
      <w:r w:rsidRPr="00162051">
        <w:rPr>
          <w:rFonts w:ascii="Arial" w:eastAsia="Times New Roman" w:hAnsi="Arial" w:cs="Arial"/>
          <w:sz w:val="20"/>
          <w:szCs w:val="20"/>
          <w:lang w:eastAsia="en-GB"/>
        </w:rPr>
        <w:t>Lyncrest</w:t>
      </w:r>
      <w:proofErr w:type="spellEnd"/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Primary School have a unique opportunity for an outstanding and inspirational school leader.</w:t>
      </w:r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17954" w:rsidRPr="000179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017954" w:rsidRPr="000179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017954"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About </w:t>
      </w:r>
      <w:proofErr w:type="spellStart"/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Lyncrest</w:t>
      </w:r>
      <w:proofErr w:type="spellEnd"/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Primary School</w:t>
      </w:r>
      <w:r w:rsidR="008F3F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  <w:r w:rsidR="00017954" w:rsidRPr="000179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This full time role is based at </w:t>
      </w:r>
      <w:proofErr w:type="spellStart"/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>Lyncrest</w:t>
      </w:r>
      <w:proofErr w:type="spellEnd"/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Primary School, </w:t>
      </w:r>
      <w:proofErr w:type="spellStart"/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>Lyncrest</w:t>
      </w:r>
      <w:proofErr w:type="spellEnd"/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Avenue, Northampton NN5 5PE</w:t>
      </w:r>
    </w:p>
    <w:p w14:paraId="1F92A631" w14:textId="1BCFA57D" w:rsidR="00017954" w:rsidRPr="00017954" w:rsidRDefault="00017954" w:rsidP="0016205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The Governors of </w:t>
      </w:r>
      <w:proofErr w:type="spellStart"/>
      <w:r w:rsidRPr="00162051">
        <w:rPr>
          <w:rFonts w:ascii="Arial" w:eastAsia="Times New Roman" w:hAnsi="Arial" w:cs="Arial"/>
          <w:sz w:val="20"/>
          <w:szCs w:val="20"/>
          <w:lang w:eastAsia="en-GB"/>
        </w:rPr>
        <w:t>Lyncrest</w:t>
      </w:r>
      <w:proofErr w:type="spellEnd"/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Primary School and Nursery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 are looking to recruit a </w:t>
      </w:r>
      <w:proofErr w:type="spellStart"/>
      <w:r w:rsidRPr="00017954"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 following the decision of our current </w:t>
      </w:r>
      <w:proofErr w:type="spellStart"/>
      <w:r w:rsidRPr="00017954"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 t</w:t>
      </w:r>
      <w:r w:rsidR="00162051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pursue his career elsewhere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. This is a fantastic opportunity for either an existing </w:t>
      </w:r>
      <w:proofErr w:type="spellStart"/>
      <w:r w:rsidRPr="00017954"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 or a highly experienced Deputy </w:t>
      </w:r>
      <w:proofErr w:type="spellStart"/>
      <w:r w:rsidRPr="00017954"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 with a proven record in school improvement and strong leadership skills, to lead our school. 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br/>
        <w:t>Situated in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St James, Northampton, our school is a thriving and 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>inclusive Loc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al Authority maintained school.  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e currently have just over 200 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pupils that reflects the diverse culture of the local community. 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Our school 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>has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 xml:space="preserve"> strong links with the 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>local community.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Our school is popular locally with families and is the first choice of school for most of our pupils. The school was judged to be ‘Good’ by Ofsted in 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>October 2017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t>. This is an exciting opportunity at a challenging time to join and lead our school as we strive to continue our journey of improving excellence and raising standards. </w:t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1795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 ar</w:t>
      </w:r>
      <w:r w:rsidR="008F3F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e looking for a </w:t>
      </w:r>
      <w:proofErr w:type="spellStart"/>
      <w:r w:rsidR="008F3F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Headteache</w:t>
      </w:r>
      <w:bookmarkStart w:id="0" w:name="_GoBack"/>
      <w:bookmarkEnd w:id="0"/>
      <w:r w:rsidR="008F3F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</w:t>
      </w:r>
      <w:proofErr w:type="spellEnd"/>
      <w:r w:rsidR="008F3F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who:</w:t>
      </w:r>
    </w:p>
    <w:p w14:paraId="2CC9AC88" w14:textId="4F3810EA" w:rsidR="00017954" w:rsidRPr="00162051" w:rsidRDefault="00162051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Has</w:t>
      </w:r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the ability to drive and inspire the highest standards of teaching and learning through challenge, empowerment and vision.</w:t>
      </w:r>
    </w:p>
    <w:p w14:paraId="4FECA137" w14:textId="34EDC770" w:rsidR="00017954" w:rsidRPr="00162051" w:rsidRDefault="00017954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Continue</w:t>
      </w:r>
      <w:r w:rsidR="00162051" w:rsidRPr="00162051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to develop an outward facing school that works with other schools, organisations and partners to champion best practice. </w:t>
      </w:r>
    </w:p>
    <w:p w14:paraId="43F1A395" w14:textId="2108D2C8" w:rsidR="00017954" w:rsidRPr="00162051" w:rsidRDefault="00017954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Manage</w:t>
      </w:r>
      <w:r w:rsidR="00162051" w:rsidRPr="00162051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finance and resources astutely to maximise their use and value.</w:t>
      </w:r>
    </w:p>
    <w:p w14:paraId="281D547C" w14:textId="43389155" w:rsidR="00017954" w:rsidRPr="00162051" w:rsidRDefault="00162051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Is</w:t>
      </w:r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passionate about ensuring that all children achieve their full potential.</w:t>
      </w:r>
    </w:p>
    <w:p w14:paraId="083EEC39" w14:textId="53154C18" w:rsidR="00017954" w:rsidRPr="00162051" w:rsidRDefault="00162051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Has</w:t>
      </w:r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a proven track record of strong strategic leadership and the ability to use data and systems to analyse and drive improvement.</w:t>
      </w:r>
    </w:p>
    <w:p w14:paraId="70F8EBA5" w14:textId="731509D6" w:rsidR="00017954" w:rsidRPr="00162051" w:rsidRDefault="00017954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Take</w:t>
      </w:r>
      <w:r w:rsidR="00162051" w:rsidRPr="00162051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the lead role in working with key stakeholders to develop a collaborative school vision, which embraces excellence, high standards and inclusion.</w:t>
      </w:r>
    </w:p>
    <w:p w14:paraId="187507D7" w14:textId="50FA579B" w:rsidR="00017954" w:rsidRPr="00162051" w:rsidRDefault="00162051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Has</w:t>
      </w:r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an excellent understanding of IT and how new developments can enhance learning and school </w:t>
      </w:r>
      <w:proofErr w:type="gramStart"/>
      <w:r w:rsidRPr="00162051">
        <w:rPr>
          <w:rFonts w:ascii="Arial" w:eastAsia="Times New Roman" w:hAnsi="Arial" w:cs="Arial"/>
          <w:sz w:val="20"/>
          <w:szCs w:val="20"/>
          <w:lang w:eastAsia="en-GB"/>
        </w:rPr>
        <w:t>systems.</w:t>
      </w:r>
      <w:proofErr w:type="gramEnd"/>
    </w:p>
    <w:p w14:paraId="5CBA6FFC" w14:textId="3E8C4488" w:rsidR="00017954" w:rsidRPr="00162051" w:rsidRDefault="00162051" w:rsidP="0016205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Is</w:t>
      </w:r>
      <w:r w:rsidR="00017954" w:rsidRPr="00162051">
        <w:rPr>
          <w:rFonts w:ascii="Arial" w:eastAsia="Times New Roman" w:hAnsi="Arial" w:cs="Arial"/>
          <w:sz w:val="20"/>
          <w:szCs w:val="20"/>
          <w:lang w:eastAsia="en-GB"/>
        </w:rPr>
        <w:t xml:space="preserve"> committed to ensuring that best practice is delivered in all aspects of school life and lead by example.</w:t>
      </w:r>
    </w:p>
    <w:p w14:paraId="77670F2E" w14:textId="0EC7A21E" w:rsidR="00017954" w:rsidRPr="008F3F34" w:rsidRDefault="00162051" w:rsidP="00162051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8F3F34">
        <w:rPr>
          <w:rFonts w:ascii="Arial" w:eastAsia="Times New Roman" w:hAnsi="Arial" w:cs="Arial"/>
          <w:b/>
          <w:sz w:val="20"/>
          <w:szCs w:val="20"/>
          <w:lang w:eastAsia="en-GB"/>
        </w:rPr>
        <w:t>We can offer:</w:t>
      </w:r>
    </w:p>
    <w:p w14:paraId="47BE427C" w14:textId="77777777" w:rsidR="00017954" w:rsidRPr="00162051" w:rsidRDefault="00017954" w:rsidP="001620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A strong, creative curriculum with a talented and imaginative teaching team</w:t>
      </w:r>
    </w:p>
    <w:p w14:paraId="690962BD" w14:textId="77777777" w:rsidR="00017954" w:rsidRPr="00162051" w:rsidRDefault="00017954" w:rsidP="001620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A school that has a positive approach to change and new initiatives</w:t>
      </w:r>
    </w:p>
    <w:p w14:paraId="281DE8BE" w14:textId="77777777" w:rsidR="00017954" w:rsidRPr="00162051" w:rsidRDefault="00017954" w:rsidP="001620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A professional and committed governing body</w:t>
      </w:r>
    </w:p>
    <w:p w14:paraId="1E769313" w14:textId="77777777" w:rsidR="00017954" w:rsidRPr="00162051" w:rsidRDefault="00017954" w:rsidP="001620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A dedicated and hardworking team to work with, within a caring family ethos</w:t>
      </w:r>
    </w:p>
    <w:p w14:paraId="45F4EF68" w14:textId="77777777" w:rsidR="00017954" w:rsidRPr="00162051" w:rsidRDefault="00017954" w:rsidP="001620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A strong musical heritage and tradition</w:t>
      </w:r>
    </w:p>
    <w:p w14:paraId="609148C3" w14:textId="77777777" w:rsidR="00017954" w:rsidRPr="00162051" w:rsidRDefault="00017954" w:rsidP="001620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Well behaved pupils with outstanding attitudes to learning</w:t>
      </w:r>
    </w:p>
    <w:p w14:paraId="40A154D4" w14:textId="77777777" w:rsidR="00017954" w:rsidRPr="00162051" w:rsidRDefault="00017954" w:rsidP="0016205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Excellent training and development opportunities</w:t>
      </w:r>
    </w:p>
    <w:p w14:paraId="084029C0" w14:textId="77777777" w:rsidR="00017954" w:rsidRPr="00162051" w:rsidRDefault="00017954" w:rsidP="00162051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Please contact the school for an information pack, including a full job description and person specification.</w:t>
      </w:r>
    </w:p>
    <w:p w14:paraId="208E7156" w14:textId="77777777" w:rsidR="00017954" w:rsidRPr="00162051" w:rsidRDefault="00017954" w:rsidP="00162051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Conversations with key stakeholders, including the Interim Head Teacher, Governors and virtual visits to the school are encouraged.</w:t>
      </w:r>
    </w:p>
    <w:p w14:paraId="139EA7C4" w14:textId="77777777" w:rsidR="00017954" w:rsidRPr="00162051" w:rsidRDefault="00017954" w:rsidP="00162051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This school is committed to safeguarding and promoting the welfare of children and young people and expect all staff and volunteers to share this commitment.</w:t>
      </w:r>
    </w:p>
    <w:p w14:paraId="4896D488" w14:textId="77777777" w:rsidR="00017954" w:rsidRPr="00162051" w:rsidRDefault="00017954" w:rsidP="00162051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This position is subject to a criminal records check from the Disclosure and Barring Service (formerly CRB) which will require you to disclose all criminal convictions.</w:t>
      </w:r>
    </w:p>
    <w:p w14:paraId="5D644670" w14:textId="77777777" w:rsidR="00017954" w:rsidRPr="00162051" w:rsidRDefault="00017954" w:rsidP="00162051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2051">
        <w:rPr>
          <w:rFonts w:ascii="Arial" w:eastAsia="Times New Roman" w:hAnsi="Arial" w:cs="Arial"/>
          <w:sz w:val="20"/>
          <w:szCs w:val="20"/>
          <w:lang w:eastAsia="en-GB"/>
        </w:rPr>
        <w:t>Applications will only be accepted if completed on the standard local authority form. Appointments are subject to references and an enhanced DBS check.</w:t>
      </w:r>
    </w:p>
    <w:p w14:paraId="14E27194" w14:textId="090E8367" w:rsidR="00162051" w:rsidRPr="00162051" w:rsidRDefault="00017954" w:rsidP="0016205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Closing date: 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5pm - Wednesday 10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th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February 2021 </w:t>
      </w:r>
      <w:r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 </w:t>
      </w:r>
      <w:r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>Shortlisting to take p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lace the week commencing 22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nd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February 2021</w:t>
      </w:r>
      <w:r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  <w:t xml:space="preserve">Interviews to be held (virtually) on 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Monday 8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th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March and Tuesday 9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th</w:t>
      </w:r>
      <w:r w:rsidR="00162051" w:rsidRPr="001620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March 2021</w:t>
      </w:r>
    </w:p>
    <w:p w14:paraId="54A25FBB" w14:textId="6B33F8AB" w:rsidR="00017954" w:rsidRPr="00162051" w:rsidRDefault="00162051" w:rsidP="0016205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Anticipated s</w:t>
      </w:r>
      <w:r w:rsidR="00017954" w:rsidRPr="000179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tart date: 1st September 2021. </w:t>
      </w:r>
    </w:p>
    <w:p w14:paraId="546220C1" w14:textId="77777777" w:rsidR="00162051" w:rsidRPr="00017954" w:rsidRDefault="00162051" w:rsidP="0016205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43F658B" w14:textId="2FF43FC7" w:rsidR="00017954" w:rsidRDefault="00162051" w:rsidP="0016205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>Lyncrest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Primary School</w:t>
      </w:r>
      <w:r w:rsidR="00017954" w:rsidRPr="0001795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is committed to safeguarding and promoting the welfare of children and young people.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 w:rsidR="00017954" w:rsidRPr="0001795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We require all staff and volunteers to share this commitment.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 w:rsidR="00017954" w:rsidRPr="0001795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All posts are subject to pre-employment checks.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 w:rsidR="00017954" w:rsidRPr="0001795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References will be sought and the successful applicant will be required to apply for an Enhanced Disclosure from the DBS (Disclosure and Barring Service). </w:t>
      </w:r>
    </w:p>
    <w:p w14:paraId="483F828B" w14:textId="77777777" w:rsidR="00162051" w:rsidRPr="00017954" w:rsidRDefault="00162051" w:rsidP="0016205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E388DC" w14:textId="60B9D264" w:rsidR="000004AF" w:rsidRPr="00162051" w:rsidRDefault="00162051" w:rsidP="00162051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>Lyncrest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Primary School</w:t>
      </w:r>
      <w:r w:rsidR="00017954" w:rsidRPr="0001795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is an equal opportunities employer and promotes the elimination of discrimination in employment. If you do have a disability and would need us to make any adjustments, if shortlisted, for you to attend interview, then please do let us know when you submit your application.</w:t>
      </w:r>
    </w:p>
    <w:sectPr w:rsidR="000004AF" w:rsidRPr="0016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AB0"/>
    <w:multiLevelType w:val="multilevel"/>
    <w:tmpl w:val="58A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630C1"/>
    <w:multiLevelType w:val="multilevel"/>
    <w:tmpl w:val="4B2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5407B"/>
    <w:multiLevelType w:val="multilevel"/>
    <w:tmpl w:val="D61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0004AF"/>
    <w:rsid w:val="00017954"/>
    <w:rsid w:val="000D3F6D"/>
    <w:rsid w:val="00145C3B"/>
    <w:rsid w:val="00162051"/>
    <w:rsid w:val="002F6610"/>
    <w:rsid w:val="00376F39"/>
    <w:rsid w:val="0052720F"/>
    <w:rsid w:val="006C65C6"/>
    <w:rsid w:val="0074758C"/>
    <w:rsid w:val="008F3F34"/>
    <w:rsid w:val="009C27D0"/>
    <w:rsid w:val="00A624CA"/>
    <w:rsid w:val="00AC3184"/>
    <w:rsid w:val="00E11658"/>
    <w:rsid w:val="00ED470F"/>
    <w:rsid w:val="00F52057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7C6"/>
  <w15:chartTrackingRefBased/>
  <w15:docId w15:val="{56BB607F-61ED-487C-8042-F7AF04E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2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230">
          <w:marLeft w:val="-39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6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Smith</dc:creator>
  <cp:keywords/>
  <dc:description/>
  <cp:lastModifiedBy>Stephanie Curtis</cp:lastModifiedBy>
  <cp:revision>4</cp:revision>
  <dcterms:created xsi:type="dcterms:W3CDTF">2021-01-20T16:40:00Z</dcterms:created>
  <dcterms:modified xsi:type="dcterms:W3CDTF">2021-01-22T08:50:00Z</dcterms:modified>
</cp:coreProperties>
</file>