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AA09B91" w:rsidP="540036E1" w:rsidRDefault="0AA09B91" w14:paraId="6FE63B52" w14:textId="78618660">
      <w:pPr>
        <w:pStyle w:val="Normal"/>
        <w:spacing w:before="0" w:beforeAutospacing="off" w:after="180" w:afterAutospacing="off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="493C6718">
        <w:drawing>
          <wp:inline wp14:editId="7696B56D" wp14:anchorId="188E48CA">
            <wp:extent cx="5702492" cy="2077570"/>
            <wp:effectExtent l="0" t="0" r="0" b="0"/>
            <wp:docPr id="70578083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5886564" name=""/>
                    <pic:cNvPicPr/>
                  </pic:nvPicPr>
                  <pic:blipFill>
                    <a:blip xmlns:r="http://schemas.openxmlformats.org/officeDocument/2006/relationships" r:embed="rId46902467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02492" cy="20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E0A3180" w:rsidP="540036E1" w:rsidRDefault="6E0A3180" w14:paraId="00089AB0" w14:textId="5AB71D70">
      <w:pPr>
        <w:pStyle w:val="Normal"/>
        <w:spacing w:before="0" w:beforeAutospacing="off" w:after="180" w:afterAutospacing="off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0036E1" w:rsidR="493C671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Dear Candidate</w:t>
      </w:r>
    </w:p>
    <w:p w:rsidR="6E0A3180" w:rsidP="540036E1" w:rsidRDefault="6E0A3180" w14:paraId="5D594AB1" w14:textId="6FFDE65E">
      <w:pPr>
        <w:pStyle w:val="Normal"/>
        <w:spacing w:before="0" w:beforeAutospacing="off" w:after="180" w:afterAutospacing="off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540036E1" w:rsidR="0B4DB4CC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Oak Lodge School is a</w:t>
      </w:r>
      <w:r w:rsidRPr="540036E1" w:rsidR="575CB95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40036E1" w:rsidR="0B4DB4CC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special academy managed by </w:t>
      </w:r>
      <w:r w:rsidRPr="540036E1" w:rsidR="0753DBFA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Barnet Special Education Trust. </w:t>
      </w:r>
      <w:r w:rsidRPr="540036E1" w:rsidR="14850753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school offers 195 places to students</w:t>
      </w:r>
      <w:r w:rsidRPr="540036E1" w:rsidR="192AD64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(11 to 19 years)</w:t>
      </w:r>
      <w:r w:rsidRPr="540036E1" w:rsidR="14850753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with learning disabilities</w:t>
      </w:r>
      <w:r w:rsidRPr="540036E1" w:rsidR="25EAECCD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employing 9</w:t>
      </w:r>
      <w:r w:rsidRPr="540036E1" w:rsidR="79FFB2F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5 staff. </w:t>
      </w:r>
      <w:r w:rsidRPr="540036E1" w:rsidR="2093519E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 have</w:t>
      </w:r>
      <w:r w:rsidRPr="540036E1" w:rsidR="0D645257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personally</w:t>
      </w:r>
      <w:r w:rsidRPr="540036E1" w:rsidR="2093519E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had the pleasure of leading the school since </w:t>
      </w:r>
      <w:r w:rsidRPr="540036E1" w:rsidR="3DCEC797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1997</w:t>
      </w:r>
      <w:r w:rsidRPr="540036E1" w:rsidR="306F56D4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40036E1" w:rsidR="19D64BD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and </w:t>
      </w:r>
      <w:r w:rsidRPr="540036E1" w:rsidR="7A57790F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have successfully </w:t>
      </w:r>
      <w:r w:rsidRPr="540036E1" w:rsidR="172B9D8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overseen its academ</w:t>
      </w:r>
      <w:r w:rsidRPr="540036E1" w:rsidR="039E8294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y </w:t>
      </w:r>
      <w:r w:rsidRPr="540036E1" w:rsidR="172B9D8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conversion in 2017</w:t>
      </w:r>
      <w:r w:rsidRPr="540036E1" w:rsidR="46B5024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I </w:t>
      </w:r>
      <w:r w:rsidRPr="540036E1" w:rsidR="01DC0F5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am now the </w:t>
      </w:r>
      <w:r w:rsidRPr="540036E1" w:rsidR="19D64BD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Chief Executive Officer of </w:t>
      </w:r>
      <w:r w:rsidRPr="540036E1" w:rsidR="28F2B2BA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our</w:t>
      </w:r>
      <w:r w:rsidRPr="540036E1" w:rsidR="19D64BDB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Trust</w:t>
      </w:r>
      <w:r w:rsidRPr="540036E1" w:rsidR="151DC6B5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540036E1" w:rsidR="4273B0F3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which has created </w:t>
      </w:r>
      <w:r w:rsidRPr="540036E1" w:rsidR="151DC6B5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an opportunity for an experienced SEND leader to </w:t>
      </w:r>
      <w:r w:rsidRPr="540036E1" w:rsidR="0C16EBA1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take over as Headteacher to </w:t>
      </w:r>
      <w:r w:rsidRPr="540036E1" w:rsidR="65ADADC6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continue to</w:t>
      </w:r>
      <w:r w:rsidRPr="540036E1" w:rsidR="65ADADC6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develop our outstanding provision</w:t>
      </w:r>
      <w:r w:rsidRPr="540036E1" w:rsidR="5CA77DDD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</w:t>
      </w:r>
      <w:r w:rsidRPr="540036E1" w:rsidR="65ADADC6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alignment with the </w:t>
      </w:r>
      <w:r w:rsidRPr="540036E1" w:rsidR="266EFD5A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following </w:t>
      </w:r>
      <w:r w:rsidRPr="540036E1" w:rsidR="65ADADC6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vision for our </w:t>
      </w:r>
      <w:r w:rsidRPr="540036E1" w:rsidR="6AD1D35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Trust:</w:t>
      </w:r>
    </w:p>
    <w:p w:rsidR="513DCC5F" w:rsidP="28A90C1D" w:rsidRDefault="513DCC5F" w14:paraId="6D03C765" w14:textId="4C0B2568">
      <w:pPr>
        <w:spacing w:before="240" w:beforeAutospacing="off" w:after="240" w:afterAutospacing="off"/>
        <w:jc w:val="left"/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The Trust is committed to delivering </w:t>
      </w:r>
      <w:r w:rsidRPr="28A90C1D" w:rsidR="513DCC5F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en-GB"/>
        </w:rPr>
        <w:t>high-quality education</w:t>
      </w: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 for students with complex learning needs by:</w:t>
      </w:r>
    </w:p>
    <w:p w:rsidR="513DCC5F" w:rsidP="28A90C1D" w:rsidRDefault="513DCC5F" w14:paraId="6EDEC61C" w14:textId="7141BB6C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Using </w:t>
      </w:r>
      <w:r w:rsidRPr="28A90C1D" w:rsidR="513DCC5F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en-GB"/>
        </w:rPr>
        <w:t>evidence-based research</w:t>
      </w: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 to drive improvement.</w:t>
      </w:r>
    </w:p>
    <w:p w:rsidR="513DCC5F" w:rsidP="28A90C1D" w:rsidRDefault="513DCC5F" w14:paraId="1171B65D" w14:textId="2E58FEC0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Providing </w:t>
      </w:r>
      <w:r w:rsidRPr="28A90C1D" w:rsidR="513DCC5F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en-GB"/>
        </w:rPr>
        <w:t>specialist curriculums</w:t>
      </w: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 that celebrate diversity.</w:t>
      </w:r>
    </w:p>
    <w:p w:rsidR="513DCC5F" w:rsidP="28A90C1D" w:rsidRDefault="513DCC5F" w14:paraId="1FB8ECBC" w14:textId="29390ADE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Ensuring </w:t>
      </w:r>
      <w:r w:rsidRPr="28A90C1D" w:rsidR="513DCC5F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en-GB"/>
        </w:rPr>
        <w:t>safe and therapeutic environments</w:t>
      </w: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 for learning.</w:t>
      </w:r>
    </w:p>
    <w:p w:rsidR="513DCC5F" w:rsidP="28A90C1D" w:rsidRDefault="513DCC5F" w14:paraId="14BF2FFF" w14:textId="6967C633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Maintaining strong </w:t>
      </w:r>
      <w:r w:rsidRPr="28A90C1D" w:rsidR="513DCC5F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en-GB"/>
        </w:rPr>
        <w:t>professional networks and governance</w:t>
      </w: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>.</w:t>
      </w:r>
    </w:p>
    <w:p w:rsidR="513DCC5F" w:rsidP="28A90C1D" w:rsidRDefault="513DCC5F" w14:paraId="3FDEE947" w14:textId="3B2D06CE">
      <w:pPr>
        <w:pStyle w:val="ListParagraph"/>
        <w:numPr>
          <w:ilvl w:val="0"/>
          <w:numId w:val="6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Offering a </w:t>
      </w:r>
      <w:r w:rsidRPr="28A90C1D" w:rsidR="513DCC5F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en-GB"/>
        </w:rPr>
        <w:t>personalised service</w:t>
      </w: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 through its small, independent structure.</w:t>
      </w:r>
    </w:p>
    <w:p w:rsidR="28A90C1D" w:rsidP="28A90C1D" w:rsidRDefault="28A90C1D" w14:paraId="7AE9C7EE" w14:textId="73D29E30">
      <w:pPr>
        <w:pStyle w:val="Normal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</w:p>
    <w:p w:rsidR="513DCC5F" w:rsidP="28A90C1D" w:rsidRDefault="513DCC5F" w14:paraId="62F986E4" w14:textId="64AB5C53">
      <w:pPr>
        <w:pStyle w:val="Normal"/>
        <w:jc w:val="left"/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The goal is to help students become </w:t>
      </w:r>
      <w:r w:rsidRPr="28A90C1D" w:rsidR="513DCC5F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en-GB"/>
        </w:rPr>
        <w:t>confident and self-reliant</w:t>
      </w: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 by:</w:t>
      </w:r>
    </w:p>
    <w:p w:rsidR="513DCC5F" w:rsidP="28A90C1D" w:rsidRDefault="513DCC5F" w14:paraId="7A8009DC" w14:textId="38EEACE7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>Adapting teaching to suit individual learning styles.</w:t>
      </w:r>
    </w:p>
    <w:p w:rsidR="513DCC5F" w:rsidP="28A90C1D" w:rsidRDefault="513DCC5F" w14:paraId="25F696F6" w14:textId="14B755E9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Promoting social skills and communication via the </w:t>
      </w:r>
      <w:r w:rsidRPr="28A90C1D" w:rsidR="513DCC5F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en-GB"/>
        </w:rPr>
        <w:t>SCERTS model</w:t>
      </w: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>.</w:t>
      </w:r>
    </w:p>
    <w:p w:rsidR="513DCC5F" w:rsidP="28A90C1D" w:rsidRDefault="513DCC5F" w14:paraId="7F4ECF03" w14:textId="22BC121D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>Encouraging enjoyment, achievement, and collaboration.</w:t>
      </w:r>
    </w:p>
    <w:p w:rsidR="513DCC5F" w:rsidP="28A90C1D" w:rsidRDefault="513DCC5F" w14:paraId="1A2986AD" w14:textId="69341789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>Developing essential skills (literacy, numeracy, communication).</w:t>
      </w:r>
    </w:p>
    <w:p w:rsidR="513DCC5F" w:rsidP="28A90C1D" w:rsidRDefault="513DCC5F" w14:paraId="5BA15935" w14:textId="259659CB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>Fostering identity, cultural awareness, and healthy lifestyles.</w:t>
      </w:r>
    </w:p>
    <w:p w:rsidR="513DCC5F" w:rsidP="28A90C1D" w:rsidRDefault="513DCC5F" w14:paraId="3E2F16E8" w14:textId="54209780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>Building resilience, respect, and environmental consciousness.</w:t>
      </w:r>
    </w:p>
    <w:p w:rsidR="513DCC5F" w:rsidP="28A90C1D" w:rsidRDefault="513DCC5F" w14:paraId="7F4933BD" w14:textId="72218434">
      <w:pPr>
        <w:pStyle w:val="ListParagraph"/>
        <w:numPr>
          <w:ilvl w:val="0"/>
          <w:numId w:val="7"/>
        </w:numPr>
        <w:spacing w:before="0" w:beforeAutospacing="off" w:after="0" w:afterAutospacing="off"/>
        <w:jc w:val="left"/>
        <w:rPr>
          <w:rFonts w:ascii="Verdana Pro" w:hAnsi="Verdana Pro" w:eastAsia="Verdana Pro" w:cs="Verdana Pro"/>
          <w:noProof w:val="0"/>
          <w:sz w:val="22"/>
          <w:szCs w:val="22"/>
          <w:lang w:val="en-GB"/>
        </w:rPr>
      </w:pP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Upholding </w:t>
      </w:r>
      <w:r w:rsidRPr="28A90C1D" w:rsidR="513DCC5F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en-GB"/>
        </w:rPr>
        <w:t>British values</w:t>
      </w: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 xml:space="preserve"> and striving for </w:t>
      </w:r>
      <w:r w:rsidRPr="28A90C1D" w:rsidR="513DCC5F">
        <w:rPr>
          <w:rFonts w:ascii="Verdana Pro" w:hAnsi="Verdana Pro" w:eastAsia="Verdana Pro" w:cs="Verdana Pro"/>
          <w:b w:val="1"/>
          <w:bCs w:val="1"/>
          <w:noProof w:val="0"/>
          <w:sz w:val="22"/>
          <w:szCs w:val="22"/>
          <w:lang w:val="en-GB"/>
        </w:rPr>
        <w:t>maximum progress</w:t>
      </w:r>
      <w:r w:rsidRPr="28A90C1D" w:rsidR="513DCC5F">
        <w:rPr>
          <w:rFonts w:ascii="Verdana Pro" w:hAnsi="Verdana Pro" w:eastAsia="Verdana Pro" w:cs="Verdana Pro"/>
          <w:noProof w:val="0"/>
          <w:sz w:val="22"/>
          <w:szCs w:val="22"/>
          <w:lang w:val="en-GB"/>
        </w:rPr>
        <w:t>.</w:t>
      </w:r>
    </w:p>
    <w:p w:rsidR="28A90C1D" w:rsidP="28A90C1D" w:rsidRDefault="28A90C1D" w14:paraId="02D796B4" w14:textId="5B4ADF25">
      <w:pPr>
        <w:pStyle w:val="Normal"/>
        <w:spacing w:before="0" w:beforeAutospacing="off" w:after="180" w:afterAutospacing="off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2464CE72" w:rsidP="0AA09B91" w:rsidRDefault="2464CE72" w14:paraId="0517ABC5" w14:noSpellErr="1" w14:textId="1D399713">
      <w:pPr>
        <w:pStyle w:val="Normal"/>
        <w:spacing w:before="0" w:beforeAutospacing="off" w:after="180" w:afterAutospacing="off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0AA09B91" w:rsidR="2464CE72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If you are interested in being part of our journey, I would </w:t>
      </w:r>
      <w:r w:rsidRPr="0AA09B91" w:rsidR="10A33529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welcome </w:t>
      </w:r>
      <w:r w:rsidRPr="0AA09B91" w:rsidR="2464CE72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the opportunity to personally show you around the schoo</w:t>
      </w:r>
      <w:r w:rsidRPr="0AA09B91" w:rsidR="674E7F97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l. The date for visits for prospective candidates is </w:t>
      </w:r>
      <w:r w:rsidRPr="0AA09B91" w:rsidR="115501E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Wednesday 5</w:t>
      </w:r>
      <w:r w:rsidRPr="0AA09B91" w:rsidR="115501E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0AA09B91" w:rsidR="115501E8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November 2025</w:t>
      </w:r>
      <w:r w:rsidRPr="0AA09B91" w:rsidR="674E7F97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. Please email </w:t>
      </w:r>
      <w:hyperlink r:id="Racfc6c14658e4fe8">
        <w:r w:rsidRPr="0AA09B91" w:rsidR="674E7F97">
          <w:rPr>
            <w:rStyle w:val="Hyperlink"/>
            <w:rFonts w:ascii="Verdana Pro" w:hAnsi="Verdana Pro" w:eastAsia="Verdana Pro" w:cs="Verdana Pro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vacancies@bsent</w:t>
        </w:r>
        <w:r w:rsidRPr="0AA09B91" w:rsidR="0AA6353A">
          <w:rPr>
            <w:rStyle w:val="Hyperlink"/>
            <w:rFonts w:ascii="Verdana Pro" w:hAnsi="Verdana Pro" w:eastAsia="Verdana Pro" w:cs="Verdana Pro"/>
            <w:b w:val="0"/>
            <w:bCs w:val="0"/>
            <w:i w:val="0"/>
            <w:iCs w:val="0"/>
            <w:caps w:val="0"/>
            <w:smallCaps w:val="0"/>
            <w:noProof w:val="0"/>
            <w:sz w:val="22"/>
            <w:szCs w:val="22"/>
            <w:lang w:val="en-GB"/>
          </w:rPr>
          <w:t>rust.org</w:t>
        </w:r>
      </w:hyperlink>
      <w:r w:rsidRPr="0AA09B91" w:rsidR="0AA6353A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to make an appointment time. </w:t>
      </w:r>
    </w:p>
    <w:p w:rsidR="0AA6353A" w:rsidP="28A90C1D" w:rsidRDefault="0AA6353A" w14:paraId="537637CD" w14:textId="297A0ACE">
      <w:pPr>
        <w:pStyle w:val="Normal"/>
        <w:spacing w:before="0" w:beforeAutospacing="off" w:after="180" w:afterAutospacing="off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A90C1D" w:rsidR="0AA6353A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 look forward to meeting you.</w:t>
      </w:r>
    </w:p>
    <w:p w:rsidR="2BB375E4" w:rsidP="28A90C1D" w:rsidRDefault="2BB375E4" w14:paraId="504362F9" w14:textId="0140A862">
      <w:pPr>
        <w:pStyle w:val="Normal"/>
        <w:spacing w:before="0" w:beforeAutospacing="off" w:after="180" w:afterAutospacing="off"/>
        <w:jc w:val="left"/>
      </w:pPr>
      <w:r w:rsidR="2BB375E4">
        <w:drawing>
          <wp:inline wp14:editId="6E58BF26" wp14:anchorId="38731037">
            <wp:extent cx="952500" cy="338667"/>
            <wp:effectExtent l="0" t="0" r="0" b="0"/>
            <wp:docPr id="58879144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588791443" name=""/>
                    <pic:cNvPicPr/>
                  </pic:nvPicPr>
                  <pic:blipFill>
                    <a:blip xmlns:r="http://schemas.openxmlformats.org/officeDocument/2006/relationships" r:embed="rId127603784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52500" cy="338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AA6353A" w:rsidP="28A90C1D" w:rsidRDefault="0AA6353A" w14:paraId="0C86F42B" w14:textId="35ECDB4E">
      <w:pPr>
        <w:pStyle w:val="Normal"/>
        <w:spacing w:before="0" w:beforeAutospacing="off" w:after="180" w:afterAutospacing="off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A90C1D" w:rsidR="0AA6353A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Lynda Walker </w:t>
      </w:r>
    </w:p>
    <w:p w:rsidR="0AA6353A" w:rsidP="28A90C1D" w:rsidRDefault="0AA6353A" w14:paraId="36BB3CD3" w14:textId="3F960183">
      <w:pPr>
        <w:pStyle w:val="Normal"/>
        <w:spacing w:before="0" w:beforeAutospacing="off" w:after="180" w:afterAutospacing="off"/>
        <w:jc w:val="left"/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28A90C1D" w:rsidR="0AA6353A">
        <w:rPr>
          <w:rFonts w:ascii="Verdana Pro" w:hAnsi="Verdana Pro" w:eastAsia="Verdana Pro" w:cs="Verdana Pr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Chief Executive Officer, Barnet Special Education Trust. </w:t>
      </w:r>
    </w:p>
    <w:sectPr w:rsidR="6E0A3180"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7e95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6e5942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f3017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0473e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15075eb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d816a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cc28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C128363"/>
    <w:rsid w:val="00272CC5"/>
    <w:rsid w:val="003D211F"/>
    <w:rsid w:val="00864DC9"/>
    <w:rsid w:val="0097E0E7"/>
    <w:rsid w:val="01DC0F58"/>
    <w:rsid w:val="039E8294"/>
    <w:rsid w:val="04C21042"/>
    <w:rsid w:val="06EEB103"/>
    <w:rsid w:val="0753DBFA"/>
    <w:rsid w:val="07EB45F1"/>
    <w:rsid w:val="0A19A704"/>
    <w:rsid w:val="0AA09B91"/>
    <w:rsid w:val="0AA0F338"/>
    <w:rsid w:val="0AA6353A"/>
    <w:rsid w:val="0B4DB4CC"/>
    <w:rsid w:val="0C16EBA1"/>
    <w:rsid w:val="0C61FE28"/>
    <w:rsid w:val="0D645257"/>
    <w:rsid w:val="0ED8D7E6"/>
    <w:rsid w:val="0EDF63C5"/>
    <w:rsid w:val="10475032"/>
    <w:rsid w:val="108EE1A9"/>
    <w:rsid w:val="10A33529"/>
    <w:rsid w:val="115501E8"/>
    <w:rsid w:val="12A789DD"/>
    <w:rsid w:val="13CF0FDE"/>
    <w:rsid w:val="1411D3CE"/>
    <w:rsid w:val="1441D054"/>
    <w:rsid w:val="14850753"/>
    <w:rsid w:val="151DC6B5"/>
    <w:rsid w:val="1563A193"/>
    <w:rsid w:val="172B9D8B"/>
    <w:rsid w:val="192AD641"/>
    <w:rsid w:val="19D64BDB"/>
    <w:rsid w:val="1CD20DDB"/>
    <w:rsid w:val="1FD6FEEE"/>
    <w:rsid w:val="2093519E"/>
    <w:rsid w:val="2268C569"/>
    <w:rsid w:val="2371D195"/>
    <w:rsid w:val="242823D7"/>
    <w:rsid w:val="2464CE72"/>
    <w:rsid w:val="25EAECCD"/>
    <w:rsid w:val="266EFD5A"/>
    <w:rsid w:val="269E8552"/>
    <w:rsid w:val="26BD51FB"/>
    <w:rsid w:val="28539775"/>
    <w:rsid w:val="288FF07F"/>
    <w:rsid w:val="28A90C1D"/>
    <w:rsid w:val="28C6EB1F"/>
    <w:rsid w:val="28F2B2BA"/>
    <w:rsid w:val="2A37F24C"/>
    <w:rsid w:val="2B755291"/>
    <w:rsid w:val="2BB375E4"/>
    <w:rsid w:val="2C3CEB50"/>
    <w:rsid w:val="2C5FDC02"/>
    <w:rsid w:val="2FA6E0DA"/>
    <w:rsid w:val="30408D3F"/>
    <w:rsid w:val="306F56D4"/>
    <w:rsid w:val="30A2C787"/>
    <w:rsid w:val="33560E9B"/>
    <w:rsid w:val="35643CD0"/>
    <w:rsid w:val="36BAE39D"/>
    <w:rsid w:val="37F2810C"/>
    <w:rsid w:val="38436FDC"/>
    <w:rsid w:val="3952547A"/>
    <w:rsid w:val="3A9A321E"/>
    <w:rsid w:val="3B4CE503"/>
    <w:rsid w:val="3B4FCF6F"/>
    <w:rsid w:val="3D1227E1"/>
    <w:rsid w:val="3DCEC797"/>
    <w:rsid w:val="3E0EE8CB"/>
    <w:rsid w:val="3EAD6CDE"/>
    <w:rsid w:val="40F25752"/>
    <w:rsid w:val="4148EE7F"/>
    <w:rsid w:val="4273B0F3"/>
    <w:rsid w:val="42E6847B"/>
    <w:rsid w:val="42F8F252"/>
    <w:rsid w:val="43BF66BA"/>
    <w:rsid w:val="454B9794"/>
    <w:rsid w:val="46B5024B"/>
    <w:rsid w:val="47438787"/>
    <w:rsid w:val="47B052B5"/>
    <w:rsid w:val="493C6718"/>
    <w:rsid w:val="49A18FB6"/>
    <w:rsid w:val="4AA7A62D"/>
    <w:rsid w:val="4C128363"/>
    <w:rsid w:val="4D67B8AB"/>
    <w:rsid w:val="4E50E2BF"/>
    <w:rsid w:val="4ED75832"/>
    <w:rsid w:val="50BBAF14"/>
    <w:rsid w:val="50CC8C49"/>
    <w:rsid w:val="513DCC5F"/>
    <w:rsid w:val="51F9E4FC"/>
    <w:rsid w:val="526B1036"/>
    <w:rsid w:val="53E89C33"/>
    <w:rsid w:val="540036E1"/>
    <w:rsid w:val="56BFC14F"/>
    <w:rsid w:val="575CB958"/>
    <w:rsid w:val="583C3253"/>
    <w:rsid w:val="58FD6613"/>
    <w:rsid w:val="5B7FF41F"/>
    <w:rsid w:val="5C6C3F2F"/>
    <w:rsid w:val="5CA77DDD"/>
    <w:rsid w:val="5D6ED56E"/>
    <w:rsid w:val="5D7999B6"/>
    <w:rsid w:val="5ED9908A"/>
    <w:rsid w:val="5FFCA6DA"/>
    <w:rsid w:val="6266428A"/>
    <w:rsid w:val="643E24D9"/>
    <w:rsid w:val="65849353"/>
    <w:rsid w:val="659A1696"/>
    <w:rsid w:val="65ADADC6"/>
    <w:rsid w:val="669578C6"/>
    <w:rsid w:val="674E7F97"/>
    <w:rsid w:val="69842577"/>
    <w:rsid w:val="69D59D93"/>
    <w:rsid w:val="6A25CB53"/>
    <w:rsid w:val="6A2978E9"/>
    <w:rsid w:val="6AD1D358"/>
    <w:rsid w:val="6B3FCBB6"/>
    <w:rsid w:val="6E0A3180"/>
    <w:rsid w:val="715310A8"/>
    <w:rsid w:val="71BCBD66"/>
    <w:rsid w:val="72083ED8"/>
    <w:rsid w:val="723D539F"/>
    <w:rsid w:val="77791643"/>
    <w:rsid w:val="77864226"/>
    <w:rsid w:val="79FFB2F1"/>
    <w:rsid w:val="7A57790F"/>
    <w:rsid w:val="7F130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28363"/>
  <w15:chartTrackingRefBased/>
  <w15:docId w15:val="{B334B95D-42D4-4B88-B5B8-4627ED6F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5D7999B6"/>
    <w:rPr>
      <w:rFonts w:eastAsia="ＭＳ ゴシック" w:cs="Times New Roman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D7999B6"/>
    <w:pPr>
      <w:spacing/>
      <w:ind w:left="720"/>
      <w:contextualSpacing/>
    </w:pPr>
  </w:style>
  <w:style w:type="paragraph" w:styleId="Heading2">
    <w:uiPriority w:val="9"/>
    <w:name w:val="heading 2"/>
    <w:basedOn w:val="Normal"/>
    <w:next w:val="Normal"/>
    <w:unhideWhenUsed/>
    <w:qFormat/>
    <w:rsid w:val="5D7999B6"/>
    <w:rPr>
      <w:rFonts w:ascii="Aptos Display" w:hAnsi="Aptos Display" w:eastAsia="ＭＳ ゴシック" w:cs="Times New Roman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NormalTextChar" w:customStyle="true">
    <w:uiPriority w:val="1"/>
    <w:name w:val="Normal Text Char"/>
    <w:basedOn w:val="Normal"/>
    <w:link w:val="NormalTextCharChar"/>
    <w:rsid w:val="5D7999B6"/>
    <w:rPr>
      <w:rFonts w:ascii="Arial" w:hAnsi="Arial" w:eastAsia="Times New Roman" w:cs="Times New Roman"/>
    </w:rPr>
    <w:pPr>
      <w:keepLines w:val="1"/>
      <w:spacing w:after="240" w:line="280" w:lineRule="atLeast"/>
      <w:jc w:val="both"/>
    </w:pPr>
  </w:style>
  <w:style w:type="character" w:styleId="NormalTextCharChar" w:customStyle="true">
    <w:uiPriority w:val="1"/>
    <w:name w:val="Normal Text Char Char"/>
    <w:basedOn w:val="DefaultParagraphFont"/>
    <w:link w:val="NormalTextChar"/>
    <w:rsid w:val="5D7999B6"/>
    <w:rPr>
      <w:rFonts w:ascii="Bembo" w:hAnsi="Bembo" w:eastAsia="Times New Roman" w:cs="Times New Roman"/>
      <w:sz w:val="22"/>
      <w:szCs w:val="22"/>
      <w:lang w:val="en-GB" w:eastAsia="en-US" w:bidi="ar-SA"/>
    </w:rPr>
  </w:style>
  <w:style w:type="paragraph" w:styleId="Heading4">
    <w:uiPriority w:val="9"/>
    <w:name w:val="heading 4"/>
    <w:basedOn w:val="Normal"/>
    <w:next w:val="Normal"/>
    <w:unhideWhenUsed/>
    <w:qFormat/>
    <w:rsid w:val="5D7999B6"/>
    <w:rPr>
      <w:rFonts w:eastAsia="ＭＳ ゴシック" w:cs="Times New Roman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yperlink">
    <w:uiPriority w:val="99"/>
    <w:name w:val="Hyperlink"/>
    <w:basedOn w:val="DefaultParagraphFont"/>
    <w:unhideWhenUsed/>
    <w:rsid w:val="5D7999B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numbering" Target="numbering.xml" Id="Rfb7f52b061ad434c" /><Relationship Type="http://schemas.openxmlformats.org/officeDocument/2006/relationships/image" Target="/media/image.png" Id="rId1276037847" /><Relationship Type="http://schemas.openxmlformats.org/officeDocument/2006/relationships/hyperlink" Target="mailto:vacancies@bsentrust.org" TargetMode="External" Id="Racfc6c14658e4fe8" /><Relationship Type="http://schemas.openxmlformats.org/officeDocument/2006/relationships/image" Target="/media/image2.png" Id="rId469024673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9EC8E2E45F7E478C1BDB06706EF3FF" ma:contentTypeVersion="18" ma:contentTypeDescription="Create a new document." ma:contentTypeScope="" ma:versionID="b7b21ebe47e6d352d07e38a4f944dde5">
  <xsd:schema xmlns:xsd="http://www.w3.org/2001/XMLSchema" xmlns:xs="http://www.w3.org/2001/XMLSchema" xmlns:p="http://schemas.microsoft.com/office/2006/metadata/properties" xmlns:ns2="7d5c9291-3a1c-4819-a926-ce8342a4fa6b" xmlns:ns3="65f1847e-a08d-48b7-92b7-622795f326b0" targetNamespace="http://schemas.microsoft.com/office/2006/metadata/properties" ma:root="true" ma:fieldsID="82623061002e806f03d3ad1df366b740" ns2:_="" ns3:_="">
    <xsd:import namespace="7d5c9291-3a1c-4819-a926-ce8342a4fa6b"/>
    <xsd:import namespace="65f1847e-a08d-48b7-92b7-622795f326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c9291-3a1c-4819-a926-ce8342a4f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1a825ee7-f73d-452b-acdf-b6b7a20cdf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1847e-a08d-48b7-92b7-622795f326b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5c9291-3a1c-4819-a926-ce8342a4fa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863952-C2DF-4B56-A7CC-1C1D0BDDC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C9CD60-41F0-4193-AA19-EB1A7E6901AB}"/>
</file>

<file path=customXml/itemProps3.xml><?xml version="1.0" encoding="utf-8"?>
<ds:datastoreItem xmlns:ds="http://schemas.openxmlformats.org/officeDocument/2006/customXml" ds:itemID="{12728E04-F243-4AC5-B10B-B3D2466C7733}">
  <ds:schemaRefs>
    <ds:schemaRef ds:uri="http://schemas.microsoft.com/office/2006/metadata/properties"/>
    <ds:schemaRef ds:uri="http://schemas.microsoft.com/office/infopath/2007/PartnerControls"/>
    <ds:schemaRef ds:uri="7d5c9291-3a1c-4819-a926-ce8342a4fa6b"/>
  </ds:schemaRefs>
</ds:datastoreItem>
</file>

<file path=docMetadata/LabelInfo.xml><?xml version="1.0" encoding="utf-8"?>
<clbl:labelList xmlns:clbl="http://schemas.microsoft.com/office/2020/mipLabelMetadata">
  <clbl:label id="{9b4d1908-02ca-4873-87a4-8d0f4d6a6a9a}" enabled="1" method="Standard" siteId="{93a9ece2-d4a2-4b02-ba15-104b5ed417ff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Annie Dobbin</dc:creator>
  <keywords/>
  <dc:description/>
  <lastModifiedBy>Annie Dobbin</lastModifiedBy>
  <revision>8</revision>
  <dcterms:created xsi:type="dcterms:W3CDTF">2025-10-20T10:26:00.0000000Z</dcterms:created>
  <dcterms:modified xsi:type="dcterms:W3CDTF">2025-10-22T18:32:11.0272221Z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0x0101009C9EC8E2E45F7E478C1BDB06706EF3FF</vt:lpwstr>
  </property>
</Properties>
</file>