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A386C" w14:textId="16E87EB4" w:rsidR="001C2AD9" w:rsidRPr="001C2AD9" w:rsidRDefault="00BA712A" w:rsidP="001C2AD9">
      <w:pPr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EEA092" wp14:editId="53B4F3F4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065530" cy="1065530"/>
            <wp:effectExtent l="0" t="0" r="1270" b="127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6D">
        <w:t xml:space="preserve">              </w:t>
      </w:r>
      <w:r>
        <w:t xml:space="preserve">                     </w:t>
      </w:r>
      <w:r w:rsidR="00653C46">
        <w:t>Headteacher Person Specification</w:t>
      </w:r>
      <w:r w:rsidR="00676B5C">
        <w:t xml:space="preserve"> </w:t>
      </w:r>
      <w:r w:rsidR="001C2AD9" w:rsidRPr="001C2AD9">
        <w:rPr>
          <w:rFonts w:ascii="Times New Roman" w:eastAsia="Times New Roman" w:hAnsi="Times New Roman" w:cs="Times New Roman"/>
          <w:lang w:val="en-GB"/>
        </w:rPr>
        <w:fldChar w:fldCharType="begin"/>
      </w:r>
      <w:r w:rsidR="00527390">
        <w:rPr>
          <w:rFonts w:ascii="Times New Roman" w:eastAsia="Times New Roman" w:hAnsi="Times New Roman" w:cs="Times New Roman"/>
          <w:lang w:val="en-GB"/>
        </w:rPr>
        <w:instrText xml:space="preserve"> INCLUDEPICTURE "C:\\var\\folders\\fk\\j9pfvn710tsdgw7ny_djrl800000gn\\T\\com.microsoft.Word\\WebArchiveCopyPasteTempFiles\\page1image2956032512" \* MERGEFORMAT </w:instrText>
      </w:r>
      <w:r w:rsidR="001C2AD9" w:rsidRPr="001C2AD9">
        <w:rPr>
          <w:rFonts w:ascii="Times New Roman" w:eastAsia="Times New Roman" w:hAnsi="Times New Roman" w:cs="Times New Roman"/>
          <w:lang w:val="en-GB"/>
        </w:rPr>
        <w:fldChar w:fldCharType="end"/>
      </w:r>
    </w:p>
    <w:p w14:paraId="38365654" w14:textId="45546749" w:rsidR="001C2AD9" w:rsidRPr="00CE35B5" w:rsidRDefault="00CC69A2" w:rsidP="00CE35B5">
      <w:pPr>
        <w:ind w:left="-284" w:right="-124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="001C2AD9"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</w:t>
      </w:r>
    </w:p>
    <w:p w14:paraId="22148245" w14:textId="77777777" w:rsidR="001C2AD9" w:rsidRDefault="001C2AD9" w:rsidP="00390A2B">
      <w:pPr>
        <w:ind w:left="-284" w:right="-1240"/>
        <w:jc w:val="center"/>
        <w:rPr>
          <w:rFonts w:asciiTheme="majorHAnsi" w:hAnsiTheme="majorHAnsi" w:cstheme="majorHAnsi"/>
          <w:sz w:val="20"/>
          <w:szCs w:val="20"/>
        </w:rPr>
      </w:pPr>
    </w:p>
    <w:p w14:paraId="1D60B80B" w14:textId="5F76B984" w:rsidR="00390A2B" w:rsidRPr="007531B3" w:rsidRDefault="007531B3" w:rsidP="00390A2B">
      <w:pPr>
        <w:ind w:left="-284" w:right="-12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531B3">
        <w:rPr>
          <w:rFonts w:asciiTheme="majorHAnsi" w:hAnsiTheme="majorHAnsi" w:cstheme="majorHAnsi"/>
          <w:b/>
          <w:sz w:val="20"/>
          <w:szCs w:val="20"/>
        </w:rPr>
        <w:t xml:space="preserve">Please note that </w:t>
      </w:r>
      <w:r w:rsidR="00390A2B" w:rsidRPr="007531B3">
        <w:rPr>
          <w:rFonts w:asciiTheme="majorHAnsi" w:hAnsiTheme="majorHAnsi" w:cstheme="majorHAnsi"/>
          <w:b/>
          <w:sz w:val="20"/>
          <w:szCs w:val="20"/>
        </w:rPr>
        <w:t xml:space="preserve">Candidates will only be shortlisted if they have demonstrated that they can meet </w:t>
      </w:r>
      <w:r w:rsidR="00390A2B" w:rsidRPr="007531B3">
        <w:rPr>
          <w:rFonts w:asciiTheme="majorHAnsi" w:hAnsiTheme="majorHAnsi" w:cstheme="majorHAnsi"/>
          <w:b/>
          <w:sz w:val="20"/>
          <w:szCs w:val="20"/>
          <w:u w:val="single"/>
        </w:rPr>
        <w:t>all</w:t>
      </w:r>
      <w:r w:rsidR="00390A2B" w:rsidRPr="007531B3">
        <w:rPr>
          <w:rFonts w:asciiTheme="majorHAnsi" w:hAnsiTheme="majorHAnsi" w:cstheme="majorHAnsi"/>
          <w:b/>
          <w:sz w:val="20"/>
          <w:szCs w:val="20"/>
        </w:rPr>
        <w:t xml:space="preserve"> the essential criteria</w:t>
      </w:r>
    </w:p>
    <w:p w14:paraId="22813824" w14:textId="5FFFAC88" w:rsidR="00390A2B" w:rsidRDefault="00390A2B" w:rsidP="00390A2B">
      <w:pPr>
        <w:rPr>
          <w:rFonts w:asciiTheme="majorHAnsi" w:hAnsiTheme="majorHAnsi" w:cstheme="majorHAnsi"/>
        </w:rPr>
      </w:pPr>
    </w:p>
    <w:p w14:paraId="6E8AD5E3" w14:textId="77777777" w:rsidR="005D6C9C" w:rsidRPr="001C2AD9" w:rsidRDefault="005D6C9C" w:rsidP="00390A2B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413"/>
        <w:gridCol w:w="4677"/>
        <w:gridCol w:w="2236"/>
        <w:gridCol w:w="1988"/>
      </w:tblGrid>
      <w:tr w:rsidR="004F6E97" w:rsidRPr="001C2AD9" w14:paraId="3419C092" w14:textId="77777777" w:rsidTr="00BA712A">
        <w:tc>
          <w:tcPr>
            <w:tcW w:w="1413" w:type="dxa"/>
          </w:tcPr>
          <w:p w14:paraId="5253951E" w14:textId="77777777" w:rsidR="00390A2B" w:rsidRPr="001C2AD9" w:rsidRDefault="00390A2B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14:paraId="6B8C8A25" w14:textId="77777777" w:rsidR="00390A2B" w:rsidRPr="001C2AD9" w:rsidRDefault="00390A2B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Essential</w:t>
            </w:r>
          </w:p>
        </w:tc>
        <w:tc>
          <w:tcPr>
            <w:tcW w:w="2236" w:type="dxa"/>
          </w:tcPr>
          <w:p w14:paraId="099C9D03" w14:textId="77777777" w:rsidR="00390A2B" w:rsidRPr="001C2AD9" w:rsidRDefault="00390A2B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Desirable</w:t>
            </w:r>
          </w:p>
        </w:tc>
        <w:tc>
          <w:tcPr>
            <w:tcW w:w="1988" w:type="dxa"/>
          </w:tcPr>
          <w:p w14:paraId="58404166" w14:textId="77777777" w:rsidR="00390A2B" w:rsidRPr="001C2AD9" w:rsidRDefault="00390A2B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Tested by</w:t>
            </w:r>
          </w:p>
        </w:tc>
      </w:tr>
      <w:tr w:rsidR="004F6E97" w:rsidRPr="001C2AD9" w14:paraId="52F22FC5" w14:textId="77777777" w:rsidTr="00BA712A">
        <w:trPr>
          <w:trHeight w:val="1324"/>
        </w:trPr>
        <w:tc>
          <w:tcPr>
            <w:tcW w:w="1413" w:type="dxa"/>
          </w:tcPr>
          <w:p w14:paraId="5AFD64B3" w14:textId="77777777" w:rsidR="00390A2B" w:rsidRPr="001C2AD9" w:rsidRDefault="00390A2B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Professional Qualifications</w:t>
            </w:r>
          </w:p>
          <w:p w14:paraId="460D01B1" w14:textId="77777777" w:rsidR="00390A2B" w:rsidRPr="001C2AD9" w:rsidRDefault="00390A2B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206EB5D" w14:textId="77777777" w:rsidR="001D71C8" w:rsidRPr="00A76428" w:rsidRDefault="001D71C8" w:rsidP="00A764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76428">
              <w:rPr>
                <w:rFonts w:asciiTheme="majorHAnsi" w:hAnsiTheme="majorHAnsi" w:cstheme="majorHAnsi"/>
                <w:sz w:val="18"/>
                <w:szCs w:val="18"/>
              </w:rPr>
              <w:t>Qualified teacher with Qualified Teacher status</w:t>
            </w:r>
          </w:p>
          <w:p w14:paraId="3CE9E3EB" w14:textId="77777777" w:rsidR="00A76428" w:rsidRDefault="00A76428" w:rsidP="00A764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803BF4" w14:textId="271071C9" w:rsidR="001D71C8" w:rsidRPr="00A76428" w:rsidRDefault="001D71C8" w:rsidP="00A764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76428">
              <w:rPr>
                <w:rFonts w:asciiTheme="majorHAnsi" w:hAnsiTheme="majorHAnsi" w:cstheme="majorHAnsi"/>
                <w:sz w:val="18"/>
                <w:szCs w:val="18"/>
              </w:rPr>
              <w:t xml:space="preserve">Evidence of </w:t>
            </w:r>
            <w:r w:rsidR="0020008F" w:rsidRPr="00A76428">
              <w:rPr>
                <w:rFonts w:asciiTheme="majorHAnsi" w:hAnsiTheme="majorHAnsi" w:cstheme="majorHAnsi"/>
                <w:sz w:val="18"/>
                <w:szCs w:val="18"/>
              </w:rPr>
              <w:t xml:space="preserve">commitment of </w:t>
            </w:r>
            <w:r w:rsidRPr="00A76428">
              <w:rPr>
                <w:rFonts w:asciiTheme="majorHAnsi" w:hAnsiTheme="majorHAnsi" w:cstheme="majorHAnsi"/>
                <w:sz w:val="18"/>
                <w:szCs w:val="18"/>
              </w:rPr>
              <w:t xml:space="preserve">continuing professional development relating to school leadership </w:t>
            </w:r>
            <w:r w:rsidR="00981082" w:rsidRPr="00A76428">
              <w:rPr>
                <w:rFonts w:asciiTheme="majorHAnsi" w:hAnsiTheme="majorHAnsi" w:cstheme="majorHAnsi"/>
                <w:sz w:val="18"/>
                <w:szCs w:val="18"/>
              </w:rPr>
              <w:t>or</w:t>
            </w:r>
            <w:r w:rsidRPr="00A76428">
              <w:rPr>
                <w:rFonts w:asciiTheme="majorHAnsi" w:hAnsiTheme="majorHAnsi" w:cstheme="majorHAnsi"/>
                <w:sz w:val="18"/>
                <w:szCs w:val="18"/>
              </w:rPr>
              <w:t xml:space="preserve"> curriculum development </w:t>
            </w:r>
          </w:p>
          <w:p w14:paraId="5AF29379" w14:textId="77777777" w:rsidR="00A76428" w:rsidRDefault="00A76428" w:rsidP="00A764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88F26E" w14:textId="73F3618F" w:rsidR="001D71C8" w:rsidRPr="00A76428" w:rsidRDefault="001D71C8" w:rsidP="00A764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76428">
              <w:rPr>
                <w:rFonts w:asciiTheme="majorHAnsi" w:hAnsiTheme="majorHAnsi" w:cstheme="majorHAnsi"/>
                <w:sz w:val="18"/>
                <w:szCs w:val="18"/>
              </w:rPr>
              <w:t xml:space="preserve">Enhanced DBS </w:t>
            </w:r>
          </w:p>
          <w:p w14:paraId="205D222B" w14:textId="57003BE3" w:rsidR="00390A2B" w:rsidRPr="001C2AD9" w:rsidRDefault="00390A2B" w:rsidP="00BA712A">
            <w:pPr>
              <w:pStyle w:val="ListParagraph"/>
              <w:widowControl w:val="0"/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36" w:type="dxa"/>
          </w:tcPr>
          <w:p w14:paraId="3B951204" w14:textId="77777777" w:rsidR="00C86253" w:rsidRDefault="00C86253" w:rsidP="00BA71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3962B6" w14:textId="77777777" w:rsidR="00C86253" w:rsidRDefault="00C86253" w:rsidP="00BA71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3CF4A1" w14:textId="60E10994" w:rsidR="0029192F" w:rsidRPr="0029192F" w:rsidRDefault="0029192F" w:rsidP="00BA71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29192F">
              <w:rPr>
                <w:rFonts w:asciiTheme="majorHAnsi" w:hAnsiTheme="majorHAnsi" w:cstheme="majorHAnsi"/>
                <w:sz w:val="18"/>
                <w:szCs w:val="18"/>
              </w:rPr>
              <w:t>NPQH or equivalent</w:t>
            </w:r>
          </w:p>
          <w:p w14:paraId="78AD6199" w14:textId="77777777" w:rsidR="001D71C8" w:rsidRDefault="001D71C8" w:rsidP="00BA71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51AA7F" w14:textId="21CC3477" w:rsidR="00390A2B" w:rsidRPr="001C2AD9" w:rsidRDefault="00390A2B" w:rsidP="00BA71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906BFA0" w14:textId="5934C5C1" w:rsidR="00390A2B" w:rsidRPr="001C2AD9" w:rsidRDefault="003F3EB8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Application/document inspection</w:t>
            </w:r>
          </w:p>
        </w:tc>
      </w:tr>
      <w:tr w:rsidR="004F6E97" w:rsidRPr="001C2AD9" w14:paraId="58CB710B" w14:textId="77777777" w:rsidTr="00BA712A">
        <w:trPr>
          <w:trHeight w:val="1407"/>
        </w:trPr>
        <w:tc>
          <w:tcPr>
            <w:tcW w:w="1413" w:type="dxa"/>
          </w:tcPr>
          <w:p w14:paraId="301F7FD2" w14:textId="77777777" w:rsidR="00390A2B" w:rsidRPr="001C2AD9" w:rsidRDefault="00390A2B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Relevant experience</w:t>
            </w:r>
          </w:p>
        </w:tc>
        <w:tc>
          <w:tcPr>
            <w:tcW w:w="4677" w:type="dxa"/>
          </w:tcPr>
          <w:p w14:paraId="0C29CE3A" w14:textId="2C79B240" w:rsidR="001D71C8" w:rsidRDefault="001D71C8" w:rsidP="00A7642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Established</w:t>
            </w:r>
            <w:r w:rsidR="00981082">
              <w:rPr>
                <w:rFonts w:asciiTheme="majorHAnsi" w:hAnsiTheme="majorHAnsi" w:cstheme="majorHAnsi"/>
                <w:sz w:val="18"/>
                <w:szCs w:val="18"/>
              </w:rPr>
              <w:t xml:space="preserve"> 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eadership</w:t>
            </w: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10AF7">
              <w:rPr>
                <w:rFonts w:asciiTheme="majorHAnsi" w:hAnsiTheme="majorHAnsi" w:cstheme="majorHAnsi"/>
                <w:sz w:val="18"/>
                <w:szCs w:val="18"/>
              </w:rPr>
              <w:t xml:space="preserve">and teaching </w:t>
            </w: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 xml:space="preserve">experience </w:t>
            </w:r>
          </w:p>
          <w:p w14:paraId="2B631CD3" w14:textId="77777777" w:rsidR="007D7A0E" w:rsidRDefault="007D7A0E" w:rsidP="007D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1E6501" w14:textId="36A3222E" w:rsidR="00681784" w:rsidRPr="007D7A0E" w:rsidRDefault="001D71C8" w:rsidP="007D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D7A0E">
              <w:rPr>
                <w:rFonts w:asciiTheme="majorHAnsi" w:hAnsiTheme="majorHAnsi" w:cstheme="majorHAnsi"/>
                <w:sz w:val="18"/>
                <w:szCs w:val="18"/>
              </w:rPr>
              <w:t>An understanding of, and commitment to, promoting and safeguarding the welfare of pupils</w:t>
            </w:r>
            <w:r w:rsidRPr="007D7A0E" w:rsidDel="001D71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FA51477" w14:textId="77777777" w:rsidR="007D7A0E" w:rsidRDefault="007D7A0E" w:rsidP="007D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26A092" w14:textId="41C8F3EF" w:rsidR="0020008F" w:rsidRDefault="0020008F" w:rsidP="007D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D7A0E">
              <w:rPr>
                <w:rFonts w:asciiTheme="majorHAnsi" w:hAnsiTheme="majorHAnsi" w:cstheme="majorHAnsi"/>
                <w:sz w:val="18"/>
                <w:szCs w:val="18"/>
              </w:rPr>
              <w:t xml:space="preserve">A sound understanding of </w:t>
            </w:r>
            <w:r w:rsidR="005D6C9C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7D7A0E">
              <w:rPr>
                <w:rFonts w:asciiTheme="majorHAnsi" w:hAnsiTheme="majorHAnsi" w:cstheme="majorHAnsi"/>
                <w:sz w:val="18"/>
                <w:szCs w:val="18"/>
              </w:rPr>
              <w:t xml:space="preserve">arly </w:t>
            </w:r>
            <w:r w:rsidR="005D6C9C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7D7A0E">
              <w:rPr>
                <w:rFonts w:asciiTheme="majorHAnsi" w:hAnsiTheme="majorHAnsi" w:cstheme="majorHAnsi"/>
                <w:sz w:val="18"/>
                <w:szCs w:val="18"/>
              </w:rPr>
              <w:t>ears to KS2</w:t>
            </w:r>
          </w:p>
          <w:p w14:paraId="747F24A7" w14:textId="4B0EC19E" w:rsidR="007D7A0E" w:rsidRPr="007D7A0E" w:rsidRDefault="007D7A0E" w:rsidP="007D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36" w:type="dxa"/>
          </w:tcPr>
          <w:p w14:paraId="4CAE078A" w14:textId="70676FD4" w:rsidR="00B10BA2" w:rsidRPr="001C2AD9" w:rsidRDefault="0020008F" w:rsidP="00BA712A">
            <w:pPr>
              <w:pStyle w:val="Default"/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Leadership experience </w:t>
            </w:r>
            <w:r w:rsidR="00676B5C">
              <w:rPr>
                <w:rFonts w:asciiTheme="majorHAnsi" w:hAnsiTheme="majorHAnsi" w:cstheme="majorHAnsi"/>
                <w:sz w:val="18"/>
                <w:szCs w:val="18"/>
              </w:rPr>
              <w:t xml:space="preserve">preferably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 more than one setting</w:t>
            </w:r>
            <w:r w:rsidR="00676B5C">
              <w:rPr>
                <w:rFonts w:asciiTheme="majorHAnsi" w:hAnsiTheme="majorHAnsi" w:cstheme="majorHAnsi"/>
                <w:sz w:val="18"/>
                <w:szCs w:val="18"/>
              </w:rPr>
              <w:t xml:space="preserve"> and/ or including multiple form entry schools</w:t>
            </w:r>
          </w:p>
        </w:tc>
        <w:tc>
          <w:tcPr>
            <w:tcW w:w="1988" w:type="dxa"/>
          </w:tcPr>
          <w:p w14:paraId="0D5A8CBD" w14:textId="0C265D97" w:rsidR="00390A2B" w:rsidRPr="001C2AD9" w:rsidRDefault="003F3EB8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Application and supporting letter/interviews</w:t>
            </w:r>
          </w:p>
          <w:p w14:paraId="65D5DDDD" w14:textId="77777777" w:rsidR="003F3EB8" w:rsidRPr="001C2AD9" w:rsidRDefault="003F3EB8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641020" w14:textId="62240E7C" w:rsidR="003F3EB8" w:rsidRPr="001C2AD9" w:rsidRDefault="003F3EB8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1FAF" w:rsidRPr="001C2AD9" w14:paraId="13121632" w14:textId="77777777" w:rsidTr="00BA712A">
        <w:tc>
          <w:tcPr>
            <w:tcW w:w="1413" w:type="dxa"/>
          </w:tcPr>
          <w:p w14:paraId="0FBC8F89" w14:textId="738E6260" w:rsidR="00EB1FAF" w:rsidRPr="001C2AD9" w:rsidRDefault="00EB1FA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Culture</w:t>
            </w:r>
          </w:p>
        </w:tc>
        <w:tc>
          <w:tcPr>
            <w:tcW w:w="4677" w:type="dxa"/>
          </w:tcPr>
          <w:p w14:paraId="4073229A" w14:textId="02074C50" w:rsidR="00C86253" w:rsidRPr="00981082" w:rsidRDefault="00C86253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We are looking for you to evidence how you have: </w:t>
            </w:r>
          </w:p>
          <w:p w14:paraId="4C3DC176" w14:textId="77777777" w:rsidR="00EB1FAF" w:rsidRPr="00981082" w:rsidRDefault="00EB1FAF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498B5DB3" w14:textId="066F5089" w:rsidR="0012537F" w:rsidRPr="00981082" w:rsidRDefault="0012537F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1. </w:t>
            </w:r>
            <w:r w:rsidR="0020008F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S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ustain</w:t>
            </w:r>
            <w:r w:rsid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</w:t>
            </w:r>
            <w:r w:rsidR="0020008F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and develop</w:t>
            </w:r>
            <w:r w:rsid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 w:rsidR="0020008F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</w:t>
            </w:r>
            <w:r w:rsid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your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school’s ethos and strategic direction </w:t>
            </w:r>
          </w:p>
          <w:p w14:paraId="02968ADA" w14:textId="77777777" w:rsidR="0012537F" w:rsidRPr="00981082" w:rsidRDefault="0012537F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27AD02AC" w14:textId="6967F23A" w:rsidR="00EB1FAF" w:rsidRPr="00981082" w:rsidRDefault="0012537F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2. </w:t>
            </w:r>
            <w:r w:rsid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Contributed to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a culture where pupils experience a positive and enriching school life</w:t>
            </w:r>
            <w:r w:rsidR="009D09B3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whilst still</w:t>
            </w:r>
            <w:r w:rsid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</w:t>
            </w:r>
            <w:r w:rsidR="009D09B3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u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phold</w:t>
            </w:r>
            <w:r w:rsidR="009D09B3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ing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ambitious educational standards </w:t>
            </w:r>
          </w:p>
          <w:p w14:paraId="0E0A8F30" w14:textId="77777777" w:rsidR="0012537F" w:rsidRPr="00981082" w:rsidRDefault="0012537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BA0B8F" w14:textId="365DB6EF" w:rsidR="0012537F" w:rsidRPr="00981082" w:rsidRDefault="009D09B3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3. Maintain</w:t>
            </w:r>
            <w:r w:rsid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 w:rsidR="0012537F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positive and respectful relationships across the school community and a safe, orderly and inclusive environment</w:t>
            </w:r>
          </w:p>
          <w:p w14:paraId="5A4BACB1" w14:textId="6F28A5FD" w:rsidR="0012537F" w:rsidRPr="00981082" w:rsidRDefault="0012537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36" w:type="dxa"/>
          </w:tcPr>
          <w:p w14:paraId="242CE7C1" w14:textId="77777777" w:rsidR="00EB1FAF" w:rsidRPr="001C2AD9" w:rsidRDefault="00EB1FA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9C3AEB4" w14:textId="7FCEAC9B" w:rsidR="00EB1FAF" w:rsidRPr="001C2AD9" w:rsidRDefault="00EB1FA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Supporting letter/interview</w:t>
            </w:r>
          </w:p>
        </w:tc>
      </w:tr>
      <w:tr w:rsidR="00BA712A" w:rsidRPr="001C2AD9" w14:paraId="1B6DA4A3" w14:textId="1BBCB6CD" w:rsidTr="00BA712A">
        <w:tblPrEx>
          <w:tblLook w:val="0000" w:firstRow="0" w:lastRow="0" w:firstColumn="0" w:lastColumn="0" w:noHBand="0" w:noVBand="0"/>
        </w:tblPrEx>
        <w:trPr>
          <w:trHeight w:val="3650"/>
        </w:trPr>
        <w:tc>
          <w:tcPr>
            <w:tcW w:w="1413" w:type="dxa"/>
          </w:tcPr>
          <w:p w14:paraId="5A47BB3E" w14:textId="0AF1B5A2" w:rsidR="00BA712A" w:rsidRPr="001C2AD9" w:rsidRDefault="00BA712A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Teaching, </w:t>
            </w:r>
            <w:r w:rsidR="005D6C9C">
              <w:rPr>
                <w:rFonts w:asciiTheme="majorHAnsi" w:hAnsiTheme="majorHAnsi" w:cstheme="majorHAnsi"/>
                <w:sz w:val="18"/>
                <w:szCs w:val="18"/>
              </w:rPr>
              <w:t xml:space="preserve">inclusion,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curriculum and assessment</w:t>
            </w:r>
          </w:p>
          <w:p w14:paraId="5270A15E" w14:textId="2808E1AC" w:rsidR="00BA712A" w:rsidRPr="001C2AD9" w:rsidRDefault="00BA712A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239D2E9" w14:textId="22F85AA7" w:rsidR="00BA712A" w:rsidRDefault="00BA712A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We are looking for you to evidence how you have: </w:t>
            </w:r>
          </w:p>
          <w:p w14:paraId="0B7C8372" w14:textId="77777777" w:rsidR="00BA712A" w:rsidRDefault="00BA712A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7C21600D" w14:textId="5B7190BF" w:rsidR="00BA712A" w:rsidRDefault="00BA712A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4. </w:t>
            </w:r>
            <w:r w:rsidR="00A76428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Contributed to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high-quality, expert teaching across all subjects and phases, built on an evidence-informed understanding of effective teaching and how 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all 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pupils learn</w:t>
            </w:r>
          </w:p>
          <w:p w14:paraId="3A86AA7A" w14:textId="77777777" w:rsidR="00BA712A" w:rsidRPr="00981082" w:rsidRDefault="00BA712A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6CF8FDEE" w14:textId="09AA20CA" w:rsidR="00BA712A" w:rsidRDefault="00BA712A" w:rsidP="001505B6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5. 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Contributed to the e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mbed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ding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of 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a broad, structured and coherent curriculum entitlement whilst developing curriculum leadership </w:t>
            </w:r>
          </w:p>
          <w:p w14:paraId="5EB8A36C" w14:textId="77777777" w:rsidR="001505B6" w:rsidRPr="00981082" w:rsidRDefault="001505B6" w:rsidP="001505B6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578ED294" w14:textId="4CB2F77D" w:rsidR="00BA712A" w:rsidRPr="00981082" w:rsidRDefault="00BA712A" w:rsidP="001505B6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6. Us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data to direct school resources in the most effective way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whilst e</w:t>
            </w:r>
            <w:r w:rsidR="001505B6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mpower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ing</w:t>
            </w:r>
            <w:r w:rsidR="001505B6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and trust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ing</w:t>
            </w:r>
            <w:r w:rsidR="001505B6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staff to improve the learning experience for the children </w:t>
            </w:r>
          </w:p>
          <w:p w14:paraId="128B5032" w14:textId="77777777" w:rsidR="001505B6" w:rsidRDefault="001505B6" w:rsidP="001505B6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6FE9BEDA" w14:textId="77777777" w:rsidR="00BA712A" w:rsidRDefault="00BA712A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7.  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S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ustain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practices that enable 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all 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pupils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, regardless of their needs and abilities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to access the curriculum and learn effectively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, particularly e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nsur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ing</w:t>
            </w:r>
            <w:r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the school holds ambitious expectations for all pupils with additional and special educational needs and disabilities</w:t>
            </w:r>
          </w:p>
          <w:p w14:paraId="46C2A370" w14:textId="2A754521" w:rsidR="007D7A0E" w:rsidRPr="00981082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</w:tc>
        <w:tc>
          <w:tcPr>
            <w:tcW w:w="2236" w:type="dxa"/>
          </w:tcPr>
          <w:p w14:paraId="384DCAE6" w14:textId="0315B7ED" w:rsidR="00BA712A" w:rsidRPr="001C2AD9" w:rsidRDefault="00BA712A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1BD8767" w14:textId="733DBB7D" w:rsidR="00BA712A" w:rsidRPr="001C2AD9" w:rsidRDefault="00595DD6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Supporting letter/interview</w:t>
            </w:r>
          </w:p>
        </w:tc>
      </w:tr>
      <w:tr w:rsidR="0012537F" w:rsidRPr="001C2AD9" w14:paraId="02DE7123" w14:textId="77777777" w:rsidTr="00BA712A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413" w:type="dxa"/>
          </w:tcPr>
          <w:p w14:paraId="0B9BFD5F" w14:textId="739B1ABB" w:rsidR="0012537F" w:rsidRDefault="0012537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Behaviour</w:t>
            </w:r>
            <w:r w:rsidR="004B0072">
              <w:rPr>
                <w:rFonts w:asciiTheme="majorHAnsi" w:hAnsiTheme="majorHAnsi" w:cstheme="majorHAnsi"/>
                <w:sz w:val="18"/>
                <w:szCs w:val="18"/>
              </w:rPr>
              <w:t xml:space="preserve"> and working in partnership</w:t>
            </w:r>
          </w:p>
        </w:tc>
        <w:tc>
          <w:tcPr>
            <w:tcW w:w="4677" w:type="dxa"/>
          </w:tcPr>
          <w:p w14:paraId="2BA27016" w14:textId="77777777" w:rsidR="00BA712A" w:rsidRDefault="00BA712A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 w:rsidRPr="00981082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We are looking for you to evidence how you have: </w:t>
            </w:r>
          </w:p>
          <w:p w14:paraId="0793DA52" w14:textId="6D85D495" w:rsidR="0012537F" w:rsidRPr="00981082" w:rsidRDefault="00981082" w:rsidP="00BA712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8. </w:t>
            </w:r>
            <w:r w:rsidR="000449AF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S</w:t>
            </w:r>
            <w:r w:rsidR="0012537F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ustain</w:t>
            </w:r>
            <w:r w:rsid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 w:rsidR="0012537F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high expectations of behaviour </w:t>
            </w:r>
          </w:p>
          <w:p w14:paraId="49810A24" w14:textId="4ECCAF0F" w:rsidR="00964784" w:rsidRDefault="00BA712A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9. </w:t>
            </w:r>
            <w:r w:rsidR="00964784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Demonstrated positive impact on parents and carers whilst using a range of strategies to lessen the impact on the school environment</w:t>
            </w:r>
          </w:p>
          <w:p w14:paraId="1D64B236" w14:textId="77777777" w:rsidR="007D7A0E" w:rsidRPr="00981082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4BBA257F" w14:textId="61DB157E" w:rsidR="007D7A0E" w:rsidRDefault="00BA712A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10. </w:t>
            </w:r>
            <w:r w:rsidR="004B0072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Forge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="004B0072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constructive relationships </w:t>
            </w:r>
            <w:r w:rsidR="005D6C9C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with</w:t>
            </w:r>
            <w:r w:rsidR="004B0072" w:rsidRPr="0098108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in and beyond the school</w:t>
            </w:r>
          </w:p>
          <w:p w14:paraId="7A53E50C" w14:textId="45759AA2" w:rsidR="007D7A0E" w:rsidRPr="00981082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</w:tc>
        <w:tc>
          <w:tcPr>
            <w:tcW w:w="2236" w:type="dxa"/>
          </w:tcPr>
          <w:p w14:paraId="7F86FEC2" w14:textId="77777777" w:rsidR="0012537F" w:rsidRPr="001C2AD9" w:rsidRDefault="0012537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8E84CFD" w14:textId="61FCA7D1" w:rsidR="0012537F" w:rsidRPr="001C2AD9" w:rsidRDefault="005D6C9C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Supporting letter/interview</w:t>
            </w:r>
          </w:p>
        </w:tc>
      </w:tr>
      <w:tr w:rsidR="0012537F" w:rsidRPr="001C2AD9" w14:paraId="13DBE808" w14:textId="77777777" w:rsidTr="00BA712A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413" w:type="dxa"/>
          </w:tcPr>
          <w:p w14:paraId="16EA4D91" w14:textId="0B738192" w:rsidR="0012537F" w:rsidRPr="00EB1FAF" w:rsidRDefault="0012537F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Professional development</w:t>
            </w:r>
          </w:p>
        </w:tc>
        <w:tc>
          <w:tcPr>
            <w:tcW w:w="4677" w:type="dxa"/>
          </w:tcPr>
          <w:p w14:paraId="3159BE86" w14:textId="4595D11A" w:rsidR="0012537F" w:rsidRDefault="0012537F" w:rsidP="007D7A0E">
            <w:pP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</w:pPr>
            <w:r w:rsidRPr="00BA712A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We are looking for you to evidence how you have: </w:t>
            </w:r>
          </w:p>
          <w:p w14:paraId="1F83A8D7" w14:textId="77777777" w:rsidR="007D7A0E" w:rsidRPr="00BA712A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0DC73583" w14:textId="18F10425" w:rsidR="0012537F" w:rsidRDefault="00BA712A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11. </w:t>
            </w:r>
            <w:r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Prioriti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s</w:t>
            </w:r>
            <w:r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 w:rsidR="00964784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the </w:t>
            </w:r>
            <w:r w:rsidR="002A65C7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identif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icat</w:t>
            </w:r>
            <w:r w:rsidR="002A65C7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i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on of</w:t>
            </w:r>
            <w:r w:rsidR="002A65C7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</w:t>
            </w:r>
            <w:r w:rsidR="00964784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effective and efficient direction of training </w:t>
            </w:r>
            <w:r w:rsidR="002A65C7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for appropriate members of staff</w:t>
            </w:r>
          </w:p>
          <w:p w14:paraId="7138B038" w14:textId="77777777" w:rsidR="007D7A0E" w:rsidRPr="00BA712A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74A1FF35" w14:textId="77777777" w:rsidR="0012537F" w:rsidRDefault="001505B6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12. 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Ensure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that professional development opportunities draw on expert provision from beyond the school, as well as </w:t>
            </w:r>
            <w:r w:rsidR="002A65C7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from 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within it</w:t>
            </w:r>
          </w:p>
          <w:p w14:paraId="35AE7923" w14:textId="754BB66A" w:rsidR="007D7A0E" w:rsidRPr="00BA712A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</w:tc>
        <w:tc>
          <w:tcPr>
            <w:tcW w:w="2236" w:type="dxa"/>
          </w:tcPr>
          <w:p w14:paraId="0169F5CE" w14:textId="77777777" w:rsidR="0012537F" w:rsidRPr="001C2AD9" w:rsidRDefault="0012537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079B41" w14:textId="34BEDCFC" w:rsidR="0012537F" w:rsidRPr="001C2AD9" w:rsidRDefault="005D6C9C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Supporting letter/interview</w:t>
            </w:r>
          </w:p>
        </w:tc>
      </w:tr>
      <w:tr w:rsidR="0012537F" w:rsidRPr="001C2AD9" w14:paraId="1B12A574" w14:textId="77777777" w:rsidTr="007D7A0E">
        <w:tblPrEx>
          <w:tblLook w:val="0000" w:firstRow="0" w:lastRow="0" w:firstColumn="0" w:lastColumn="0" w:noHBand="0" w:noVBand="0"/>
        </w:tblPrEx>
        <w:trPr>
          <w:trHeight w:val="3064"/>
        </w:trPr>
        <w:tc>
          <w:tcPr>
            <w:tcW w:w="1413" w:type="dxa"/>
          </w:tcPr>
          <w:p w14:paraId="6F181B34" w14:textId="6655E7C0" w:rsidR="0012537F" w:rsidRPr="00EB1FAF" w:rsidRDefault="0012537F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lastRenderedPageBreak/>
              <w:t>Organisational management</w:t>
            </w:r>
            <w:r w:rsidR="002A65C7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, governance and accountability</w:t>
            </w:r>
          </w:p>
        </w:tc>
        <w:tc>
          <w:tcPr>
            <w:tcW w:w="4677" w:type="dxa"/>
          </w:tcPr>
          <w:p w14:paraId="4BFD4630" w14:textId="26CD37B3" w:rsidR="0012537F" w:rsidRDefault="0012537F" w:rsidP="007D7A0E">
            <w:pP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</w:pPr>
            <w:r w:rsidRPr="00BA712A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We are looking for you to evidence how you have: </w:t>
            </w:r>
          </w:p>
          <w:p w14:paraId="29DEA279" w14:textId="77777777" w:rsidR="007D7A0E" w:rsidRPr="00BA712A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5D880985" w14:textId="66D89605" w:rsidR="0012537F" w:rsidRPr="00BA712A" w:rsidRDefault="001505B6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13. </w:t>
            </w:r>
            <w:r w:rsidR="003F055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Contributed to 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effective approaches to safeguarding </w:t>
            </w:r>
          </w:p>
          <w:p w14:paraId="2869780D" w14:textId="77777777" w:rsidR="007D7A0E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0510B73B" w14:textId="5D0BCAA1" w:rsidR="0012537F" w:rsidRPr="00BA712A" w:rsidRDefault="001505B6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14. 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Prioritise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and allocate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financial resources 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and c</w:t>
            </w:r>
            <w:r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ontributed to systems and policies that enable the school to operate effectively and efficiently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</w:t>
            </w:r>
          </w:p>
          <w:p w14:paraId="42291A5F" w14:textId="77777777" w:rsidR="007D7A0E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2F702ABE" w14:textId="712F6456" w:rsidR="0012537F" w:rsidRPr="00BA712A" w:rsidRDefault="001505B6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15. 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Ensure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rigorous approaches to identifying, managing and mitigating risk</w:t>
            </w:r>
          </w:p>
          <w:p w14:paraId="2B78A1AD" w14:textId="77777777" w:rsidR="007D7A0E" w:rsidRDefault="007D7A0E" w:rsidP="007D7A0E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14375E8B" w14:textId="794504B1" w:rsidR="005D6C9C" w:rsidRDefault="005D6C9C" w:rsidP="005D6C9C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16. </w:t>
            </w:r>
            <w:r w:rsidRPr="00EC601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Ensure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Pr="00EC6012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that staff know and understand their professional responsibilities and are held to account</w:t>
            </w:r>
          </w:p>
          <w:p w14:paraId="7DDD14AC" w14:textId="77777777" w:rsidR="005D6C9C" w:rsidRDefault="005D6C9C" w:rsidP="005D6C9C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614F9618" w14:textId="157E0159" w:rsidR="005D6C9C" w:rsidRDefault="005D6C9C" w:rsidP="005D6C9C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17. 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C</w:t>
            </w:r>
            <w:r w:rsidR="003F055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ontribut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ed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to and welcomed 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a </w:t>
            </w:r>
            <w:r w:rsidR="002A65C7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professional working relationship with those responsible for 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effective </w:t>
            </w:r>
            <w:r w:rsidR="002A65C7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governance</w:t>
            </w:r>
          </w:p>
          <w:p w14:paraId="22DEE693" w14:textId="77777777" w:rsidR="005D6C9C" w:rsidRPr="00EC6012" w:rsidRDefault="005D6C9C" w:rsidP="005D6C9C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0AD88185" w14:textId="2A720351" w:rsidR="00274438" w:rsidRPr="00BA712A" w:rsidRDefault="00274438" w:rsidP="005D6C9C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</w:tc>
        <w:tc>
          <w:tcPr>
            <w:tcW w:w="2236" w:type="dxa"/>
          </w:tcPr>
          <w:p w14:paraId="2EED86E3" w14:textId="77777777" w:rsidR="0012537F" w:rsidRPr="001C2AD9" w:rsidRDefault="0012537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95C7573" w14:textId="19308425" w:rsidR="0012537F" w:rsidRPr="001C2AD9" w:rsidRDefault="005D6C9C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Supporting letter/interview</w:t>
            </w:r>
          </w:p>
        </w:tc>
      </w:tr>
      <w:tr w:rsidR="0012537F" w:rsidRPr="001C2AD9" w14:paraId="30884D89" w14:textId="77777777" w:rsidTr="00EC6012">
        <w:tblPrEx>
          <w:tblLook w:val="0000" w:firstRow="0" w:lastRow="0" w:firstColumn="0" w:lastColumn="0" w:noHBand="0" w:noVBand="0"/>
        </w:tblPrEx>
        <w:trPr>
          <w:trHeight w:val="2126"/>
        </w:trPr>
        <w:tc>
          <w:tcPr>
            <w:tcW w:w="1413" w:type="dxa"/>
          </w:tcPr>
          <w:p w14:paraId="05118CAE" w14:textId="747D72F1" w:rsidR="0012537F" w:rsidRDefault="0012537F" w:rsidP="00BA712A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C</w:t>
            </w:r>
            <w:r w:rsidR="001505B6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ontinued School Improvement</w:t>
            </w:r>
          </w:p>
        </w:tc>
        <w:tc>
          <w:tcPr>
            <w:tcW w:w="4677" w:type="dxa"/>
          </w:tcPr>
          <w:p w14:paraId="6A696C0E" w14:textId="030C2852" w:rsidR="00A76428" w:rsidRDefault="00A76428" w:rsidP="00A76428">
            <w:pP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</w:pPr>
            <w:r w:rsidRPr="00BA712A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We are looking for you to evidence how you have: </w:t>
            </w:r>
          </w:p>
          <w:p w14:paraId="04738A4A" w14:textId="77777777" w:rsidR="00A76428" w:rsidRDefault="00A76428" w:rsidP="00A76428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4CD0AA98" w14:textId="154D493E" w:rsidR="0012537F" w:rsidRDefault="001505B6" w:rsidP="00A76428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1</w:t>
            </w:r>
            <w:r w:rsidR="005D6C9C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. 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Ma</w:t>
            </w:r>
            <w:r w:rsidR="00A76428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 use of effective and proportional processes of evaluation to identify and analyse complex or persistent problems and barriers which limit school effectiveness, and identify priority areas for improvement</w:t>
            </w:r>
          </w:p>
          <w:p w14:paraId="1A94B830" w14:textId="77777777" w:rsidR="00A76428" w:rsidRPr="00BA712A" w:rsidRDefault="00A76428" w:rsidP="00A76428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  <w:p w14:paraId="66D1F8EF" w14:textId="77D26BD4" w:rsidR="0012537F" w:rsidRDefault="00EC6012" w:rsidP="00A76428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1</w:t>
            </w:r>
            <w:r w:rsidR="005D6C9C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. 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Ensure</w:t>
            </w:r>
            <w:r w:rsidR="00A76428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>d</w:t>
            </w:r>
            <w:r w:rsidR="0012537F" w:rsidRPr="00BA712A">
              <w:rPr>
                <w:rFonts w:asciiTheme="majorHAnsi" w:hAnsiTheme="majorHAnsi" w:cstheme="majorHAnsi"/>
                <w:color w:val="0B0C0C"/>
                <w:sz w:val="18"/>
                <w:szCs w:val="18"/>
              </w:rPr>
              <w:t xml:space="preserve"> careful and effective implementation of improvement strategies, which lead to sustained school improvement over time</w:t>
            </w:r>
          </w:p>
          <w:p w14:paraId="0D4EB02D" w14:textId="780EB210" w:rsidR="00A76428" w:rsidRPr="00A76428" w:rsidRDefault="00A76428" w:rsidP="00A76428">
            <w:pPr>
              <w:rPr>
                <w:rFonts w:asciiTheme="majorHAnsi" w:hAnsiTheme="majorHAnsi" w:cstheme="majorHAnsi"/>
                <w:color w:val="0B0C0C"/>
                <w:sz w:val="18"/>
                <w:szCs w:val="18"/>
              </w:rPr>
            </w:pPr>
          </w:p>
        </w:tc>
        <w:tc>
          <w:tcPr>
            <w:tcW w:w="2236" w:type="dxa"/>
          </w:tcPr>
          <w:p w14:paraId="1EC97455" w14:textId="77777777" w:rsidR="0012537F" w:rsidRPr="001C2AD9" w:rsidRDefault="0012537F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180AD62" w14:textId="754A35B0" w:rsidR="0012537F" w:rsidRPr="001C2AD9" w:rsidRDefault="005D6C9C" w:rsidP="00BA7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C2AD9">
              <w:rPr>
                <w:rFonts w:asciiTheme="majorHAnsi" w:hAnsiTheme="majorHAnsi" w:cstheme="majorHAnsi"/>
                <w:sz w:val="18"/>
                <w:szCs w:val="18"/>
              </w:rPr>
              <w:t>Supporting letter/interview</w:t>
            </w:r>
          </w:p>
        </w:tc>
      </w:tr>
    </w:tbl>
    <w:p w14:paraId="5851B4D7" w14:textId="4F9633CF" w:rsidR="00E12494" w:rsidRPr="001C2AD9" w:rsidRDefault="00E12494" w:rsidP="00021733">
      <w:pPr>
        <w:rPr>
          <w:rFonts w:asciiTheme="majorHAnsi" w:hAnsiTheme="majorHAnsi" w:cstheme="majorHAnsi"/>
          <w:sz w:val="18"/>
          <w:szCs w:val="18"/>
        </w:rPr>
      </w:pPr>
    </w:p>
    <w:sectPr w:rsidR="00E12494" w:rsidRPr="001C2AD9" w:rsidSect="00390A2B">
      <w:footerReference w:type="even" r:id="rId8"/>
      <w:footerReference w:type="default" r:id="rId9"/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2F85" w14:textId="77777777" w:rsidR="007F2D36" w:rsidRDefault="007F2D36" w:rsidP="00021733">
      <w:r>
        <w:separator/>
      </w:r>
    </w:p>
  </w:endnote>
  <w:endnote w:type="continuationSeparator" w:id="0">
    <w:p w14:paraId="17A86146" w14:textId="77777777" w:rsidR="007F2D36" w:rsidRDefault="007F2D36" w:rsidP="0002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2DD2" w14:textId="77777777" w:rsidR="0014117D" w:rsidRDefault="0014117D" w:rsidP="00185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2CFBC" w14:textId="77777777" w:rsidR="0014117D" w:rsidRDefault="0014117D" w:rsidP="00021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F62AA" w14:textId="2D46144D" w:rsidR="0014117D" w:rsidRDefault="0014117D" w:rsidP="00185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5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CCADE" w14:textId="77777777" w:rsidR="0014117D" w:rsidRDefault="0014117D" w:rsidP="00021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8509" w14:textId="77777777" w:rsidR="007F2D36" w:rsidRDefault="007F2D36" w:rsidP="00021733">
      <w:r>
        <w:separator/>
      </w:r>
    </w:p>
  </w:footnote>
  <w:footnote w:type="continuationSeparator" w:id="0">
    <w:p w14:paraId="1142CB30" w14:textId="77777777" w:rsidR="007F2D36" w:rsidRDefault="007F2D36" w:rsidP="0002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501"/>
    <w:multiLevelType w:val="hybridMultilevel"/>
    <w:tmpl w:val="699A9F22"/>
    <w:lvl w:ilvl="0" w:tplc="4B0AC25E">
      <w:start w:val="1"/>
      <w:numFmt w:val="bullet"/>
      <w:pStyle w:val="PCCMainInden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2DB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A3FB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F2AE3"/>
    <w:multiLevelType w:val="hybridMultilevel"/>
    <w:tmpl w:val="163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4746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C08E4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920FF"/>
    <w:multiLevelType w:val="hybridMultilevel"/>
    <w:tmpl w:val="F43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EEB"/>
    <w:multiLevelType w:val="hybridMultilevel"/>
    <w:tmpl w:val="0FFC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6262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320F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45C28"/>
    <w:multiLevelType w:val="hybridMultilevel"/>
    <w:tmpl w:val="6174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71624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339E8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244D6"/>
    <w:multiLevelType w:val="hybridMultilevel"/>
    <w:tmpl w:val="D1D0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A25DB"/>
    <w:multiLevelType w:val="hybridMultilevel"/>
    <w:tmpl w:val="5A80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F55C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8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B"/>
    <w:rsid w:val="00021733"/>
    <w:rsid w:val="000449AF"/>
    <w:rsid w:val="00072560"/>
    <w:rsid w:val="000806B4"/>
    <w:rsid w:val="000A7B87"/>
    <w:rsid w:val="000B7A85"/>
    <w:rsid w:val="000E7A61"/>
    <w:rsid w:val="000F12F5"/>
    <w:rsid w:val="000F3F1C"/>
    <w:rsid w:val="0012537F"/>
    <w:rsid w:val="001409DF"/>
    <w:rsid w:val="0014117D"/>
    <w:rsid w:val="001505B6"/>
    <w:rsid w:val="0016235B"/>
    <w:rsid w:val="00185207"/>
    <w:rsid w:val="001947B7"/>
    <w:rsid w:val="001A4E18"/>
    <w:rsid w:val="001B278E"/>
    <w:rsid w:val="001C2AD9"/>
    <w:rsid w:val="001D71C8"/>
    <w:rsid w:val="0020008F"/>
    <w:rsid w:val="00210A9B"/>
    <w:rsid w:val="0023629F"/>
    <w:rsid w:val="002410EF"/>
    <w:rsid w:val="00274438"/>
    <w:rsid w:val="0029192F"/>
    <w:rsid w:val="002A0C9D"/>
    <w:rsid w:val="002A2491"/>
    <w:rsid w:val="002A65C7"/>
    <w:rsid w:val="00353475"/>
    <w:rsid w:val="00367963"/>
    <w:rsid w:val="00380708"/>
    <w:rsid w:val="00390A2B"/>
    <w:rsid w:val="003F055F"/>
    <w:rsid w:val="003F3EB8"/>
    <w:rsid w:val="00413555"/>
    <w:rsid w:val="00417DAE"/>
    <w:rsid w:val="004252D1"/>
    <w:rsid w:val="00431702"/>
    <w:rsid w:val="004B0072"/>
    <w:rsid w:val="004B2D82"/>
    <w:rsid w:val="004F6E97"/>
    <w:rsid w:val="00525793"/>
    <w:rsid w:val="00527390"/>
    <w:rsid w:val="0054316F"/>
    <w:rsid w:val="0054430B"/>
    <w:rsid w:val="005515AE"/>
    <w:rsid w:val="0058668D"/>
    <w:rsid w:val="00595DD6"/>
    <w:rsid w:val="005C18A2"/>
    <w:rsid w:val="005C4406"/>
    <w:rsid w:val="005D1C69"/>
    <w:rsid w:val="005D6C9C"/>
    <w:rsid w:val="00611507"/>
    <w:rsid w:val="00617F44"/>
    <w:rsid w:val="00653C46"/>
    <w:rsid w:val="0066609B"/>
    <w:rsid w:val="006761E0"/>
    <w:rsid w:val="00676B5C"/>
    <w:rsid w:val="00681784"/>
    <w:rsid w:val="00705C56"/>
    <w:rsid w:val="007531B3"/>
    <w:rsid w:val="007539BA"/>
    <w:rsid w:val="0078169A"/>
    <w:rsid w:val="007C5383"/>
    <w:rsid w:val="007D7A0E"/>
    <w:rsid w:val="007F2D36"/>
    <w:rsid w:val="0081649C"/>
    <w:rsid w:val="00871613"/>
    <w:rsid w:val="008800D9"/>
    <w:rsid w:val="008A3208"/>
    <w:rsid w:val="008A39A1"/>
    <w:rsid w:val="008C6DE4"/>
    <w:rsid w:val="008F1A5C"/>
    <w:rsid w:val="008F50C1"/>
    <w:rsid w:val="008F6274"/>
    <w:rsid w:val="00940261"/>
    <w:rsid w:val="009504FC"/>
    <w:rsid w:val="00960835"/>
    <w:rsid w:val="00964784"/>
    <w:rsid w:val="00981082"/>
    <w:rsid w:val="009A3C10"/>
    <w:rsid w:val="009B46EE"/>
    <w:rsid w:val="009D09B3"/>
    <w:rsid w:val="00A10AF7"/>
    <w:rsid w:val="00A76428"/>
    <w:rsid w:val="00AF4E52"/>
    <w:rsid w:val="00B10BA2"/>
    <w:rsid w:val="00B74C59"/>
    <w:rsid w:val="00B877BD"/>
    <w:rsid w:val="00BA712A"/>
    <w:rsid w:val="00BD3C1B"/>
    <w:rsid w:val="00BF6050"/>
    <w:rsid w:val="00C01798"/>
    <w:rsid w:val="00C04E68"/>
    <w:rsid w:val="00C31067"/>
    <w:rsid w:val="00C41AA4"/>
    <w:rsid w:val="00C86253"/>
    <w:rsid w:val="00C91E5F"/>
    <w:rsid w:val="00CA3C20"/>
    <w:rsid w:val="00CC03E6"/>
    <w:rsid w:val="00CC69A2"/>
    <w:rsid w:val="00CD2169"/>
    <w:rsid w:val="00CE2571"/>
    <w:rsid w:val="00CE35B5"/>
    <w:rsid w:val="00CF1DE0"/>
    <w:rsid w:val="00CF5323"/>
    <w:rsid w:val="00D249A7"/>
    <w:rsid w:val="00D33A02"/>
    <w:rsid w:val="00D53610"/>
    <w:rsid w:val="00D71E65"/>
    <w:rsid w:val="00D83EC4"/>
    <w:rsid w:val="00DF2A9E"/>
    <w:rsid w:val="00E1055E"/>
    <w:rsid w:val="00E12494"/>
    <w:rsid w:val="00E30DC5"/>
    <w:rsid w:val="00E6268F"/>
    <w:rsid w:val="00E67A6D"/>
    <w:rsid w:val="00EA1089"/>
    <w:rsid w:val="00EA2F7B"/>
    <w:rsid w:val="00EB1FAF"/>
    <w:rsid w:val="00EB2942"/>
    <w:rsid w:val="00EC52F5"/>
    <w:rsid w:val="00EC6012"/>
    <w:rsid w:val="00EE2D7E"/>
    <w:rsid w:val="00EF39E0"/>
    <w:rsid w:val="00F475C0"/>
    <w:rsid w:val="00F50874"/>
    <w:rsid w:val="00F75C7C"/>
    <w:rsid w:val="00FB676C"/>
    <w:rsid w:val="00FC4F5D"/>
    <w:rsid w:val="00FD163B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B8F1"/>
  <w14:defaultImageDpi w14:val="300"/>
  <w15:docId w15:val="{C17FA34B-4D63-9D4E-928A-C8F0EC8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2B"/>
  </w:style>
  <w:style w:type="paragraph" w:styleId="Heading4">
    <w:name w:val="heading 4"/>
    <w:basedOn w:val="Normal"/>
    <w:next w:val="Normal"/>
    <w:link w:val="Heading4Char"/>
    <w:qFormat/>
    <w:rsid w:val="001D71C8"/>
    <w:pPr>
      <w:keepNext/>
      <w:outlineLvl w:val="3"/>
    </w:pPr>
    <w:rPr>
      <w:rFonts w:ascii="Arial" w:eastAsia="Times New Roman" w:hAnsi="Arial" w:cs="Arial"/>
      <w:b/>
      <w:bCs/>
      <w:cap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A2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customStyle="1" w:styleId="TableContents">
    <w:name w:val="Table Contents"/>
    <w:basedOn w:val="Normal"/>
    <w:rsid w:val="00390A2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39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8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33"/>
  </w:style>
  <w:style w:type="character" w:styleId="PageNumber">
    <w:name w:val="page number"/>
    <w:basedOn w:val="DefaultParagraphFont"/>
    <w:uiPriority w:val="99"/>
    <w:semiHidden/>
    <w:unhideWhenUsed/>
    <w:rsid w:val="00021733"/>
  </w:style>
  <w:style w:type="paragraph" w:styleId="NormalWeb">
    <w:name w:val="Normal (Web)"/>
    <w:basedOn w:val="Normal"/>
    <w:uiPriority w:val="99"/>
    <w:semiHidden/>
    <w:unhideWhenUsed/>
    <w:rsid w:val="004F6E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1D71C8"/>
    <w:rPr>
      <w:rFonts w:ascii="Arial" w:eastAsia="Times New Roman" w:hAnsi="Arial" w:cs="Arial"/>
      <w:b/>
      <w:bCs/>
      <w:caps/>
      <w:sz w:val="22"/>
      <w:szCs w:val="20"/>
      <w:lang w:val="en-GB"/>
    </w:rPr>
  </w:style>
  <w:style w:type="paragraph" w:customStyle="1" w:styleId="PCCMainIndent">
    <w:name w:val="PCC Main Indent"/>
    <w:basedOn w:val="Normal"/>
    <w:qFormat/>
    <w:rsid w:val="001D71C8"/>
    <w:pPr>
      <w:numPr>
        <w:numId w:val="15"/>
      </w:numPr>
      <w:spacing w:before="120"/>
    </w:pPr>
    <w:rPr>
      <w:rFonts w:ascii="Gill Sans MT" w:eastAsia="Times New Roman" w:hAnsi="Gill Sans MT" w:cs="Arial"/>
      <w:lang w:val="en-GB"/>
    </w:rPr>
  </w:style>
  <w:style w:type="paragraph" w:styleId="Revision">
    <w:name w:val="Revision"/>
    <w:hidden/>
    <w:uiPriority w:val="99"/>
    <w:semiHidden/>
    <w:rsid w:val="009A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Effective Schol Governance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Powell</dc:creator>
  <cp:lastModifiedBy>Paula Wardle</cp:lastModifiedBy>
  <cp:revision>2</cp:revision>
  <cp:lastPrinted>2021-12-14T14:25:00Z</cp:lastPrinted>
  <dcterms:created xsi:type="dcterms:W3CDTF">2021-12-15T16:05:00Z</dcterms:created>
  <dcterms:modified xsi:type="dcterms:W3CDTF">2021-12-15T16:05:00Z</dcterms:modified>
</cp:coreProperties>
</file>