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48" w:rsidRDefault="002C2248" w:rsidP="00D12820">
      <w:pPr>
        <w:widowControl w:val="0"/>
        <w:autoSpaceDE w:val="0"/>
        <w:autoSpaceDN w:val="0"/>
        <w:adjustRightInd w:val="0"/>
        <w:jc w:val="center"/>
        <w:rPr>
          <w:rFonts w:ascii="Century Gothic" w:hAnsi="Century Gothic" w:cs="Times New Roman"/>
          <w:b/>
          <w:color w:val="548DD4" w:themeColor="text2" w:themeTint="99"/>
          <w:sz w:val="72"/>
          <w:szCs w:val="72"/>
        </w:rPr>
      </w:pPr>
      <w:r>
        <w:rPr>
          <w:rFonts w:ascii="Century Gothic" w:hAnsi="Century Gothic" w:cs="Times New Roman"/>
          <w:b/>
          <w:noProof/>
          <w:color w:val="548DD4" w:themeColor="text2" w:themeTint="99"/>
          <w:sz w:val="72"/>
          <w:szCs w:val="72"/>
          <w:lang w:val="en-GB" w:eastAsia="en-GB"/>
        </w:rPr>
        <w:drawing>
          <wp:anchor distT="0" distB="0" distL="114300" distR="114300" simplePos="0" relativeHeight="251659264" behindDoc="1" locked="0" layoutInCell="1" allowOverlap="1" wp14:anchorId="47195AF0" wp14:editId="410985E0">
            <wp:simplePos x="0" y="0"/>
            <wp:positionH relativeFrom="column">
              <wp:posOffset>920750</wp:posOffset>
            </wp:positionH>
            <wp:positionV relativeFrom="paragraph">
              <wp:posOffset>0</wp:posOffset>
            </wp:positionV>
            <wp:extent cx="3433762" cy="2049887"/>
            <wp:effectExtent l="0" t="0" r="0" b="7620"/>
            <wp:wrapTight wrapText="bothSides">
              <wp:wrapPolygon edited="0">
                <wp:start x="0" y="0"/>
                <wp:lineTo x="0" y="21480"/>
                <wp:lineTo x="21452" y="21480"/>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is.png"/>
                    <pic:cNvPicPr/>
                  </pic:nvPicPr>
                  <pic:blipFill>
                    <a:blip r:embed="rId9">
                      <a:extLst>
                        <a:ext uri="{28A0092B-C50C-407E-A947-70E740481C1C}">
                          <a14:useLocalDpi xmlns:a14="http://schemas.microsoft.com/office/drawing/2010/main" val="0"/>
                        </a:ext>
                      </a:extLst>
                    </a:blip>
                    <a:stretch>
                      <a:fillRect/>
                    </a:stretch>
                  </pic:blipFill>
                  <pic:spPr>
                    <a:xfrm>
                      <a:off x="0" y="0"/>
                      <a:ext cx="3433762" cy="2049887"/>
                    </a:xfrm>
                    <a:prstGeom prst="rect">
                      <a:avLst/>
                    </a:prstGeom>
                  </pic:spPr>
                </pic:pic>
              </a:graphicData>
            </a:graphic>
          </wp:anchor>
        </w:drawing>
      </w:r>
    </w:p>
    <w:p w:rsidR="002C2248" w:rsidRPr="00765783" w:rsidRDefault="002C2248" w:rsidP="00D12820">
      <w:pPr>
        <w:widowControl w:val="0"/>
        <w:autoSpaceDE w:val="0"/>
        <w:autoSpaceDN w:val="0"/>
        <w:adjustRightInd w:val="0"/>
        <w:jc w:val="center"/>
        <w:rPr>
          <w:rFonts w:ascii="Century Gothic" w:hAnsi="Century Gothic" w:cs="Times New Roman"/>
          <w:color w:val="548DD4" w:themeColor="text2" w:themeTint="99"/>
          <w:sz w:val="12"/>
          <w:szCs w:val="72"/>
        </w:rPr>
      </w:pPr>
    </w:p>
    <w:p w:rsidR="002C2248" w:rsidRDefault="002C2248" w:rsidP="00D12820">
      <w:pPr>
        <w:widowControl w:val="0"/>
        <w:autoSpaceDE w:val="0"/>
        <w:autoSpaceDN w:val="0"/>
        <w:adjustRightInd w:val="0"/>
        <w:jc w:val="center"/>
        <w:rPr>
          <w:rFonts w:ascii="Century Gothic" w:hAnsi="Century Gothic" w:cs="Times New Roman"/>
          <w:color w:val="548DD4" w:themeColor="text2" w:themeTint="99"/>
          <w:sz w:val="34"/>
          <w:szCs w:val="72"/>
        </w:rPr>
      </w:pPr>
      <w:r>
        <w:rPr>
          <w:rFonts w:ascii="Century Gothic" w:hAnsi="Century Gothic" w:cs="Times New Roman"/>
          <w:color w:val="548DD4" w:themeColor="text2" w:themeTint="99"/>
          <w:sz w:val="34"/>
          <w:szCs w:val="72"/>
        </w:rPr>
        <w:t>Overseen by</w:t>
      </w:r>
      <w:r w:rsidRPr="002276B4">
        <w:rPr>
          <w:rFonts w:ascii="Century Gothic" w:hAnsi="Century Gothic" w:cs="Times New Roman"/>
          <w:color w:val="548DD4" w:themeColor="text2" w:themeTint="99"/>
          <w:sz w:val="34"/>
          <w:szCs w:val="72"/>
        </w:rPr>
        <w:t xml:space="preserve"> the</w:t>
      </w: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r>
        <w:rPr>
          <w:rFonts w:ascii="Century Gothic" w:hAnsi="Century Gothic" w:cs="Times New Roman"/>
          <w:b/>
          <w:noProof/>
          <w:color w:val="548DD4" w:themeColor="text2" w:themeTint="99"/>
          <w:sz w:val="48"/>
          <w:szCs w:val="72"/>
          <w:lang w:val="en-GB" w:eastAsia="en-GB"/>
        </w:rPr>
        <w:drawing>
          <wp:anchor distT="0" distB="0" distL="114300" distR="114300" simplePos="0" relativeHeight="251658240" behindDoc="0" locked="0" layoutInCell="1" allowOverlap="1" wp14:anchorId="437442A7" wp14:editId="5E2DE79F">
            <wp:simplePos x="0" y="0"/>
            <wp:positionH relativeFrom="margin">
              <wp:posOffset>1011238</wp:posOffset>
            </wp:positionH>
            <wp:positionV relativeFrom="paragraph">
              <wp:posOffset>24130</wp:posOffset>
            </wp:positionV>
            <wp:extent cx="3519487" cy="1521637"/>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 Trust.png"/>
                    <pic:cNvPicPr/>
                  </pic:nvPicPr>
                  <pic:blipFill>
                    <a:blip r:embed="rId10">
                      <a:extLst>
                        <a:ext uri="{28A0092B-C50C-407E-A947-70E740481C1C}">
                          <a14:useLocalDpi xmlns:a14="http://schemas.microsoft.com/office/drawing/2010/main" val="0"/>
                        </a:ext>
                      </a:extLst>
                    </a:blip>
                    <a:stretch>
                      <a:fillRect/>
                    </a:stretch>
                  </pic:blipFill>
                  <pic:spPr>
                    <a:xfrm>
                      <a:off x="0" y="0"/>
                      <a:ext cx="3519487" cy="1521637"/>
                    </a:xfrm>
                    <a:prstGeom prst="rect">
                      <a:avLst/>
                    </a:prstGeom>
                  </pic:spPr>
                </pic:pic>
              </a:graphicData>
            </a:graphic>
            <wp14:sizeRelH relativeFrom="page">
              <wp14:pctWidth>0</wp14:pctWidth>
            </wp14:sizeRelH>
            <wp14:sizeRelV relativeFrom="page">
              <wp14:pctHeight>0</wp14:pctHeight>
            </wp14:sizeRelV>
          </wp:anchor>
        </w:drawing>
      </w: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763712" w:rsidRDefault="00763712"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82314F" w:rsidRPr="00765783" w:rsidRDefault="0082314F" w:rsidP="00D12820">
      <w:pPr>
        <w:widowControl w:val="0"/>
        <w:autoSpaceDE w:val="0"/>
        <w:autoSpaceDN w:val="0"/>
        <w:adjustRightInd w:val="0"/>
        <w:jc w:val="center"/>
        <w:rPr>
          <w:rFonts w:ascii="Century Gothic" w:hAnsi="Century Gothic" w:cs="Times New Roman"/>
          <w:color w:val="548DD4" w:themeColor="text2" w:themeTint="99"/>
          <w:sz w:val="28"/>
          <w:szCs w:val="36"/>
        </w:rPr>
      </w:pPr>
    </w:p>
    <w:p w:rsidR="00D12820" w:rsidRDefault="00DE4B3C" w:rsidP="00D12820">
      <w:pPr>
        <w:widowControl w:val="0"/>
        <w:autoSpaceDE w:val="0"/>
        <w:autoSpaceDN w:val="0"/>
        <w:adjustRightInd w:val="0"/>
        <w:jc w:val="center"/>
        <w:rPr>
          <w:rFonts w:ascii="Century Gothic" w:hAnsi="Century Gothic" w:cs="Times New Roman"/>
          <w:color w:val="548DD4" w:themeColor="text2" w:themeTint="99"/>
          <w:sz w:val="36"/>
          <w:szCs w:val="36"/>
        </w:rPr>
      </w:pPr>
      <w:r>
        <w:rPr>
          <w:rFonts w:ascii="Century Gothic" w:hAnsi="Century Gothic" w:cs="Times New Roman"/>
          <w:color w:val="548DD4" w:themeColor="text2" w:themeTint="99"/>
          <w:sz w:val="36"/>
          <w:szCs w:val="36"/>
        </w:rPr>
        <w:t>A</w:t>
      </w:r>
      <w:r w:rsidR="00D12820" w:rsidRPr="002276B4">
        <w:rPr>
          <w:rFonts w:ascii="Century Gothic" w:hAnsi="Century Gothic" w:cs="Times New Roman"/>
          <w:color w:val="548DD4" w:themeColor="text2" w:themeTint="99"/>
          <w:sz w:val="36"/>
          <w:szCs w:val="36"/>
        </w:rPr>
        <w:t xml:space="preserve"> </w:t>
      </w:r>
      <w:r>
        <w:rPr>
          <w:rFonts w:ascii="Century Gothic" w:hAnsi="Century Gothic" w:cs="Times New Roman"/>
          <w:color w:val="548DD4" w:themeColor="text2" w:themeTint="99"/>
          <w:sz w:val="36"/>
          <w:szCs w:val="36"/>
        </w:rPr>
        <w:t>Special Education Needs</w:t>
      </w:r>
      <w:r w:rsidR="00D12820" w:rsidRPr="002276B4">
        <w:rPr>
          <w:rFonts w:ascii="Century Gothic" w:hAnsi="Century Gothic" w:cs="Times New Roman"/>
          <w:color w:val="548DD4" w:themeColor="text2" w:themeTint="99"/>
          <w:sz w:val="36"/>
          <w:szCs w:val="36"/>
        </w:rPr>
        <w:t xml:space="preserve"> Free School</w:t>
      </w:r>
    </w:p>
    <w:p w:rsidR="0082314F" w:rsidRDefault="0082314F" w:rsidP="0082314F">
      <w:pPr>
        <w:widowControl w:val="0"/>
        <w:autoSpaceDE w:val="0"/>
        <w:autoSpaceDN w:val="0"/>
        <w:adjustRightInd w:val="0"/>
        <w:jc w:val="center"/>
        <w:rPr>
          <w:rFonts w:ascii="Century Gothic" w:hAnsi="Century Gothic" w:cs="Times New Roman"/>
          <w:color w:val="548DD4" w:themeColor="text2" w:themeTint="99"/>
          <w:sz w:val="36"/>
          <w:szCs w:val="36"/>
        </w:rPr>
      </w:pPr>
      <w:r>
        <w:rPr>
          <w:rFonts w:ascii="Century Gothic" w:hAnsi="Century Gothic" w:cs="Times New Roman"/>
          <w:color w:val="548DD4" w:themeColor="text2" w:themeTint="99"/>
          <w:sz w:val="36"/>
          <w:szCs w:val="36"/>
        </w:rPr>
        <w:t xml:space="preserve">for young people with additional </w:t>
      </w:r>
    </w:p>
    <w:p w:rsidR="0082314F" w:rsidRPr="002276B4" w:rsidRDefault="0082314F" w:rsidP="0082314F">
      <w:pPr>
        <w:widowControl w:val="0"/>
        <w:autoSpaceDE w:val="0"/>
        <w:autoSpaceDN w:val="0"/>
        <w:adjustRightInd w:val="0"/>
        <w:jc w:val="center"/>
        <w:rPr>
          <w:rFonts w:ascii="Century Gothic" w:hAnsi="Century Gothic" w:cs="Times New Roman"/>
          <w:color w:val="548DD4" w:themeColor="text2" w:themeTint="99"/>
          <w:sz w:val="36"/>
          <w:szCs w:val="36"/>
        </w:rPr>
      </w:pPr>
      <w:r>
        <w:rPr>
          <w:rFonts w:ascii="Century Gothic" w:hAnsi="Century Gothic" w:cs="Times New Roman"/>
          <w:color w:val="548DD4" w:themeColor="text2" w:themeTint="99"/>
          <w:sz w:val="36"/>
          <w:szCs w:val="36"/>
        </w:rPr>
        <w:t>Social, Emotional and Mental Health needs</w:t>
      </w:r>
    </w:p>
    <w:p w:rsidR="00D12820" w:rsidRPr="002276B4" w:rsidRDefault="000C2FEE" w:rsidP="00D12820">
      <w:pPr>
        <w:widowControl w:val="0"/>
        <w:autoSpaceDE w:val="0"/>
        <w:autoSpaceDN w:val="0"/>
        <w:adjustRightInd w:val="0"/>
        <w:jc w:val="center"/>
        <w:rPr>
          <w:rFonts w:ascii="Century Gothic" w:hAnsi="Century Gothic" w:cs="Times New Roman"/>
          <w:color w:val="548DD4" w:themeColor="text2" w:themeTint="99"/>
          <w:sz w:val="36"/>
          <w:szCs w:val="36"/>
        </w:rPr>
      </w:pPr>
      <w:r w:rsidRPr="002276B4">
        <w:rPr>
          <w:rFonts w:ascii="Century Gothic" w:hAnsi="Century Gothic" w:cs="Times New Roman"/>
          <w:color w:val="548DD4" w:themeColor="text2" w:themeTint="99"/>
          <w:sz w:val="36"/>
          <w:szCs w:val="36"/>
        </w:rPr>
        <w:t>A</w:t>
      </w:r>
      <w:r w:rsidR="0082314F">
        <w:rPr>
          <w:rFonts w:ascii="Century Gothic" w:hAnsi="Century Gothic" w:cs="Times New Roman"/>
          <w:color w:val="548DD4" w:themeColor="text2" w:themeTint="99"/>
          <w:sz w:val="36"/>
          <w:szCs w:val="36"/>
        </w:rPr>
        <w:t>ged 4</w:t>
      </w:r>
      <w:r w:rsidR="00D12820" w:rsidRPr="002276B4">
        <w:rPr>
          <w:rFonts w:ascii="Century Gothic" w:hAnsi="Century Gothic" w:cs="Times New Roman"/>
          <w:color w:val="548DD4" w:themeColor="text2" w:themeTint="99"/>
          <w:sz w:val="36"/>
          <w:szCs w:val="36"/>
        </w:rPr>
        <w:t xml:space="preserve"> -16</w:t>
      </w:r>
    </w:p>
    <w:p w:rsidR="00D12820" w:rsidRDefault="00D12820" w:rsidP="00D12820">
      <w:pPr>
        <w:widowControl w:val="0"/>
        <w:autoSpaceDE w:val="0"/>
        <w:autoSpaceDN w:val="0"/>
        <w:adjustRightInd w:val="0"/>
        <w:rPr>
          <w:rFonts w:ascii="Times New Roman" w:hAnsi="Times New Roman" w:cs="Times New Roman"/>
          <w:color w:val="000000"/>
          <w:sz w:val="40"/>
          <w:szCs w:val="40"/>
        </w:rPr>
      </w:pPr>
    </w:p>
    <w:p w:rsidR="00D12820" w:rsidRPr="00D12820" w:rsidRDefault="0082314F" w:rsidP="00D12820">
      <w:pPr>
        <w:widowControl w:val="0"/>
        <w:autoSpaceDE w:val="0"/>
        <w:autoSpaceDN w:val="0"/>
        <w:adjustRightInd w:val="0"/>
        <w:jc w:val="center"/>
        <w:rPr>
          <w:rFonts w:ascii="Century Gothic" w:hAnsi="Century Gothic" w:cs="Times New Roman"/>
          <w:color w:val="000000"/>
          <w:sz w:val="40"/>
          <w:szCs w:val="40"/>
        </w:rPr>
      </w:pPr>
      <w:r>
        <w:rPr>
          <w:rFonts w:ascii="Century Gothic" w:hAnsi="Century Gothic" w:cs="Times New Roman"/>
          <w:color w:val="000000"/>
          <w:sz w:val="40"/>
          <w:szCs w:val="40"/>
        </w:rPr>
        <w:t>HEADTEACHER</w:t>
      </w:r>
      <w:r w:rsidR="00D12820" w:rsidRPr="00D12820">
        <w:rPr>
          <w:rFonts w:ascii="Century Gothic" w:hAnsi="Century Gothic" w:cs="Times New Roman"/>
          <w:color w:val="000000"/>
          <w:sz w:val="40"/>
          <w:szCs w:val="40"/>
        </w:rPr>
        <w:t xml:space="preserve"> RECRUITMENT PACK</w:t>
      </w:r>
    </w:p>
    <w:p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rsidR="00704D94" w:rsidRDefault="0082314F" w:rsidP="000C2FEE">
      <w:pPr>
        <w:widowControl w:val="0"/>
        <w:autoSpaceDE w:val="0"/>
        <w:autoSpaceDN w:val="0"/>
        <w:adjustRightInd w:val="0"/>
        <w:jc w:val="center"/>
        <w:rPr>
          <w:rFonts w:ascii="Century Gothic" w:hAnsi="Century Gothic" w:cs="Times New Roman"/>
          <w:color w:val="000000"/>
          <w:sz w:val="32"/>
          <w:szCs w:val="32"/>
        </w:rPr>
      </w:pPr>
      <w:proofErr w:type="spellStart"/>
      <w:r>
        <w:rPr>
          <w:rFonts w:ascii="Century Gothic" w:hAnsi="Century Gothic" w:cs="Times New Roman"/>
          <w:color w:val="000000"/>
          <w:sz w:val="32"/>
          <w:szCs w:val="32"/>
        </w:rPr>
        <w:t>Headteacher</w:t>
      </w:r>
      <w:proofErr w:type="spellEnd"/>
    </w:p>
    <w:p w:rsidR="001840B3" w:rsidRPr="00763712" w:rsidRDefault="00763712" w:rsidP="00763712">
      <w:pPr>
        <w:widowControl w:val="0"/>
        <w:autoSpaceDE w:val="0"/>
        <w:autoSpaceDN w:val="0"/>
        <w:adjustRightInd w:val="0"/>
        <w:jc w:val="center"/>
        <w:rPr>
          <w:rFonts w:ascii="Century Gothic" w:hAnsi="Century Gothic" w:cs="Times New Roman"/>
          <w:sz w:val="32"/>
          <w:szCs w:val="32"/>
        </w:rPr>
      </w:pPr>
      <w:r>
        <w:rPr>
          <w:rFonts w:ascii="Century Gothic" w:hAnsi="Century Gothic" w:cs="Times New Roman"/>
          <w:sz w:val="32"/>
          <w:szCs w:val="32"/>
        </w:rPr>
        <w:t>Required from: Easter 2022</w:t>
      </w:r>
    </w:p>
    <w:p w:rsidR="00D12820" w:rsidRDefault="00763712"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 xml:space="preserve">Salary Range: </w:t>
      </w:r>
      <w:r w:rsidR="00C15894">
        <w:rPr>
          <w:rFonts w:ascii="Century Gothic" w:hAnsi="Century Gothic" w:cs="Times New Roman"/>
          <w:color w:val="000000"/>
          <w:sz w:val="32"/>
          <w:szCs w:val="32"/>
        </w:rPr>
        <w:t>£61,166</w:t>
      </w:r>
      <w:r w:rsidR="00765783">
        <w:rPr>
          <w:rFonts w:ascii="Century Gothic" w:hAnsi="Century Gothic" w:cs="Times New Roman"/>
          <w:color w:val="000000"/>
          <w:sz w:val="32"/>
          <w:szCs w:val="32"/>
        </w:rPr>
        <w:t xml:space="preserve"> - £</w:t>
      </w:r>
      <w:r w:rsidR="00C15894">
        <w:rPr>
          <w:rFonts w:ascii="Century Gothic" w:hAnsi="Century Gothic" w:cs="Times New Roman"/>
          <w:color w:val="000000"/>
          <w:sz w:val="32"/>
          <w:szCs w:val="32"/>
        </w:rPr>
        <w:t>67,364</w:t>
      </w:r>
      <w:r w:rsidR="003B7AD4">
        <w:rPr>
          <w:rFonts w:ascii="Century Gothic" w:hAnsi="Century Gothic" w:cs="Times New Roman"/>
          <w:color w:val="000000"/>
          <w:sz w:val="32"/>
          <w:szCs w:val="32"/>
        </w:rPr>
        <w:t xml:space="preserve"> </w:t>
      </w:r>
      <w:r w:rsidR="00C15894">
        <w:rPr>
          <w:rFonts w:ascii="Century Gothic" w:hAnsi="Century Gothic" w:cs="Times New Roman"/>
          <w:color w:val="000000"/>
          <w:sz w:val="32"/>
          <w:szCs w:val="32"/>
        </w:rPr>
        <w:t>(L16</w:t>
      </w:r>
      <w:r w:rsidR="00D072CE">
        <w:rPr>
          <w:rFonts w:ascii="Century Gothic" w:hAnsi="Century Gothic" w:cs="Times New Roman"/>
          <w:color w:val="000000"/>
          <w:sz w:val="32"/>
          <w:szCs w:val="32"/>
        </w:rPr>
        <w:t>-L</w:t>
      </w:r>
      <w:r w:rsidR="00C15894">
        <w:rPr>
          <w:rFonts w:ascii="Century Gothic" w:hAnsi="Century Gothic" w:cs="Times New Roman"/>
          <w:color w:val="000000"/>
          <w:sz w:val="32"/>
          <w:szCs w:val="32"/>
        </w:rPr>
        <w:t>20</w:t>
      </w:r>
      <w:r w:rsidR="00D072CE">
        <w:rPr>
          <w:rFonts w:ascii="Century Gothic" w:hAnsi="Century Gothic" w:cs="Times New Roman"/>
          <w:color w:val="000000"/>
          <w:sz w:val="32"/>
          <w:szCs w:val="32"/>
        </w:rPr>
        <w:t>)</w:t>
      </w:r>
    </w:p>
    <w:p w:rsidR="00765783" w:rsidRDefault="00765783" w:rsidP="00143DD5">
      <w:pPr>
        <w:widowControl w:val="0"/>
        <w:autoSpaceDE w:val="0"/>
        <w:autoSpaceDN w:val="0"/>
        <w:adjustRightInd w:val="0"/>
        <w:rPr>
          <w:rFonts w:ascii="Century Gothic" w:hAnsi="Century Gothic" w:cs="Times New Roman"/>
          <w:sz w:val="28"/>
          <w:szCs w:val="28"/>
        </w:rPr>
      </w:pPr>
    </w:p>
    <w:p w:rsidR="00765783" w:rsidRDefault="00765783" w:rsidP="00143DD5">
      <w:pPr>
        <w:widowControl w:val="0"/>
        <w:autoSpaceDE w:val="0"/>
        <w:autoSpaceDN w:val="0"/>
        <w:adjustRightInd w:val="0"/>
        <w:rPr>
          <w:rFonts w:ascii="Century Gothic" w:hAnsi="Century Gothic" w:cs="Times New Roman"/>
          <w:sz w:val="28"/>
          <w:szCs w:val="28"/>
        </w:rPr>
      </w:pPr>
    </w:p>
    <w:p w:rsidR="00765783" w:rsidRDefault="00765783" w:rsidP="00143DD5">
      <w:pPr>
        <w:widowControl w:val="0"/>
        <w:autoSpaceDE w:val="0"/>
        <w:autoSpaceDN w:val="0"/>
        <w:adjustRightInd w:val="0"/>
        <w:rPr>
          <w:rFonts w:ascii="Century Gothic" w:hAnsi="Century Gothic" w:cs="Times New Roman"/>
          <w:sz w:val="28"/>
          <w:szCs w:val="28"/>
        </w:rPr>
      </w:pPr>
    </w:p>
    <w:p w:rsidR="00763712" w:rsidRDefault="00763712" w:rsidP="00143DD5">
      <w:pPr>
        <w:widowControl w:val="0"/>
        <w:autoSpaceDE w:val="0"/>
        <w:autoSpaceDN w:val="0"/>
        <w:adjustRightInd w:val="0"/>
        <w:rPr>
          <w:rFonts w:ascii="Century Gothic" w:hAnsi="Century Gothic" w:cs="Times New Roman"/>
          <w:sz w:val="28"/>
          <w:szCs w:val="28"/>
        </w:rPr>
      </w:pPr>
    </w:p>
    <w:p w:rsidR="00763712" w:rsidRDefault="00763712" w:rsidP="00143DD5">
      <w:pPr>
        <w:widowControl w:val="0"/>
        <w:autoSpaceDE w:val="0"/>
        <w:autoSpaceDN w:val="0"/>
        <w:adjustRightInd w:val="0"/>
        <w:rPr>
          <w:rFonts w:ascii="Century Gothic" w:hAnsi="Century Gothic" w:cs="Times New Roman"/>
          <w:sz w:val="28"/>
          <w:szCs w:val="28"/>
        </w:rPr>
      </w:pPr>
    </w:p>
    <w:p w:rsidR="00763712" w:rsidRDefault="00763712" w:rsidP="00143DD5">
      <w:pPr>
        <w:widowControl w:val="0"/>
        <w:autoSpaceDE w:val="0"/>
        <w:autoSpaceDN w:val="0"/>
        <w:adjustRightInd w:val="0"/>
        <w:rPr>
          <w:rFonts w:ascii="Century Gothic" w:hAnsi="Century Gothic" w:cs="Times New Roman"/>
          <w:sz w:val="28"/>
          <w:szCs w:val="28"/>
        </w:rPr>
      </w:pPr>
    </w:p>
    <w:p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rsidR="00143DD5" w:rsidRPr="00143DD5" w:rsidRDefault="00143DD5" w:rsidP="00143DD5">
      <w:pPr>
        <w:widowControl w:val="0"/>
        <w:autoSpaceDE w:val="0"/>
        <w:autoSpaceDN w:val="0"/>
        <w:adjustRightInd w:val="0"/>
        <w:rPr>
          <w:rFonts w:ascii="Century Gothic" w:hAnsi="Century Gothic" w:cs="Times New Roman"/>
          <w:sz w:val="28"/>
          <w:szCs w:val="28"/>
        </w:rPr>
      </w:pPr>
    </w:p>
    <w:p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Letter from </w:t>
      </w:r>
      <w:r w:rsidR="00765783">
        <w:rPr>
          <w:rFonts w:ascii="Century Gothic" w:hAnsi="Century Gothic" w:cs="Times New Roman"/>
        </w:rPr>
        <w:t>CEO</w:t>
      </w:r>
      <w:r w:rsidR="002276B4">
        <w:rPr>
          <w:rFonts w:ascii="Century Gothic" w:hAnsi="Century Gothic" w:cs="Times New Roman"/>
        </w:rPr>
        <w:t xml:space="preserve"> </w:t>
      </w:r>
    </w:p>
    <w:p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Application + Selection process and schedule</w:t>
      </w:r>
    </w:p>
    <w:p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r w:rsidR="002276B4">
        <w:rPr>
          <w:rFonts w:ascii="Century Gothic" w:hAnsi="Century Gothic" w:cs="Times New Roman"/>
        </w:rPr>
        <w:t xml:space="preserve">The </w:t>
      </w:r>
      <w:r w:rsidR="00765783">
        <w:rPr>
          <w:rFonts w:ascii="Century Gothic" w:hAnsi="Century Gothic" w:cs="Times New Roman"/>
        </w:rPr>
        <w:t>Axis</w:t>
      </w:r>
      <w:r w:rsidR="002276B4">
        <w:rPr>
          <w:rFonts w:ascii="Century Gothic" w:hAnsi="Century Gothic" w:cs="Times New Roman"/>
        </w:rPr>
        <w:t xml:space="preserve"> Academy</w:t>
      </w:r>
      <w:r w:rsidR="00AA271D" w:rsidRPr="00143DD5">
        <w:rPr>
          <w:rFonts w:ascii="Century Gothic" w:hAnsi="Century Gothic" w:cs="Times New Roman"/>
        </w:rPr>
        <w:t xml:space="preserve"> </w:t>
      </w:r>
      <w:r w:rsidRPr="00143DD5">
        <w:rPr>
          <w:rFonts w:ascii="Century Gothic" w:hAnsi="Century Gothic" w:cs="Times New Roman"/>
        </w:rPr>
        <w:t>story and vision</w:t>
      </w:r>
    </w:p>
    <w:p w:rsidR="00143DD5" w:rsidRPr="00143DD5" w:rsidRDefault="00143DD5" w:rsidP="001C5745">
      <w:pPr>
        <w:widowControl w:val="0"/>
        <w:tabs>
          <w:tab w:val="left" w:pos="5520"/>
        </w:tabs>
        <w:autoSpaceDE w:val="0"/>
        <w:autoSpaceDN w:val="0"/>
        <w:adjustRightInd w:val="0"/>
        <w:rPr>
          <w:rFonts w:ascii="Century Gothic" w:hAnsi="Century Gothic" w:cs="Times New Roman"/>
        </w:rPr>
      </w:pPr>
      <w:r w:rsidRPr="00143DD5">
        <w:rPr>
          <w:rFonts w:ascii="Century Gothic" w:hAnsi="Century Gothic" w:cs="Times New Roman"/>
        </w:rPr>
        <w:t xml:space="preserve">• </w:t>
      </w:r>
      <w:proofErr w:type="spellStart"/>
      <w:r w:rsidR="00765783">
        <w:rPr>
          <w:rFonts w:ascii="Century Gothic" w:hAnsi="Century Gothic" w:cs="Times New Roman"/>
        </w:rPr>
        <w:t>Headteacher</w:t>
      </w:r>
      <w:proofErr w:type="spellEnd"/>
      <w:r w:rsidR="003B7AD4">
        <w:rPr>
          <w:rFonts w:ascii="Century Gothic" w:hAnsi="Century Gothic" w:cs="Times New Roman"/>
        </w:rPr>
        <w:t xml:space="preserve"> </w:t>
      </w:r>
      <w:r w:rsidRPr="00143DD5">
        <w:rPr>
          <w:rFonts w:ascii="Century Gothic" w:hAnsi="Century Gothic" w:cs="Times New Roman"/>
        </w:rPr>
        <w:t>Role and Job Description</w:t>
      </w:r>
    </w:p>
    <w:p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xml:space="preserve">• </w:t>
      </w:r>
      <w:proofErr w:type="spellStart"/>
      <w:r w:rsidR="00765783">
        <w:rPr>
          <w:rFonts w:ascii="Century Gothic" w:hAnsi="Century Gothic" w:cs="Times New Roman"/>
        </w:rPr>
        <w:t>Headteacher</w:t>
      </w:r>
      <w:proofErr w:type="spellEnd"/>
      <w:r w:rsidR="003B7AD4">
        <w:rPr>
          <w:rFonts w:ascii="Century Gothic" w:hAnsi="Century Gothic" w:cs="Times New Roman"/>
        </w:rPr>
        <w:t xml:space="preserve"> </w:t>
      </w:r>
      <w:r w:rsidRPr="00143DD5">
        <w:rPr>
          <w:rFonts w:ascii="Century Gothic" w:hAnsi="Century Gothic" w:cs="Times New Roman"/>
        </w:rPr>
        <w:t>Person Specification and assessment criteria</w:t>
      </w:r>
      <w:bookmarkStart w:id="0" w:name="_GoBack"/>
      <w:bookmarkEnd w:id="0"/>
    </w:p>
    <w:p w:rsidR="00143DD5" w:rsidRPr="00143DD5" w:rsidRDefault="00143DD5" w:rsidP="00143DD5">
      <w:pPr>
        <w:widowControl w:val="0"/>
        <w:autoSpaceDE w:val="0"/>
        <w:autoSpaceDN w:val="0"/>
        <w:adjustRightInd w:val="0"/>
        <w:rPr>
          <w:rFonts w:ascii="Century Gothic" w:hAnsi="Century Gothic" w:cs="Times New Roman"/>
        </w:rPr>
      </w:pPr>
      <w:r w:rsidRPr="00143DD5">
        <w:rPr>
          <w:rFonts w:ascii="Century Gothic" w:hAnsi="Century Gothic" w:cs="Times New Roman"/>
        </w:rPr>
        <w:t>• Safer Recruitment and Selection Policy Statement</w:t>
      </w:r>
    </w:p>
    <w:p w:rsidR="00143DD5" w:rsidRPr="00143DD5" w:rsidRDefault="00143DD5" w:rsidP="00143DD5">
      <w:pPr>
        <w:widowControl w:val="0"/>
        <w:autoSpaceDE w:val="0"/>
        <w:autoSpaceDN w:val="0"/>
        <w:adjustRightInd w:val="0"/>
        <w:rPr>
          <w:rFonts w:ascii="Century Gothic" w:hAnsi="Century Gothic" w:cs="Times New Roman"/>
        </w:rPr>
      </w:pPr>
    </w:p>
    <w:p w:rsidR="00143DD5" w:rsidRDefault="00143DD5" w:rsidP="00143DD5">
      <w:pPr>
        <w:widowControl w:val="0"/>
        <w:autoSpaceDE w:val="0"/>
        <w:autoSpaceDN w:val="0"/>
        <w:adjustRightInd w:val="0"/>
        <w:rPr>
          <w:rFonts w:ascii="Century Gothic" w:hAnsi="Century Gothic" w:cs="Times New Roman"/>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765783" w:rsidRDefault="00765783" w:rsidP="002276B4">
      <w:pPr>
        <w:widowControl w:val="0"/>
        <w:autoSpaceDE w:val="0"/>
        <w:autoSpaceDN w:val="0"/>
        <w:adjustRightInd w:val="0"/>
        <w:rPr>
          <w:rFonts w:ascii="Century Gothic" w:hAnsi="Century Gothic" w:cs="Times New Roman"/>
          <w:sz w:val="22"/>
          <w:szCs w:val="22"/>
        </w:rPr>
      </w:pPr>
    </w:p>
    <w:p w:rsidR="00765783" w:rsidRDefault="00765783"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763712" w:rsidRDefault="00763712"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6D699D" w:rsidRDefault="006D699D"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5E0E01" w:rsidRPr="00704D94" w:rsidRDefault="005E0E01" w:rsidP="002276B4">
      <w:pPr>
        <w:widowControl w:val="0"/>
        <w:autoSpaceDE w:val="0"/>
        <w:autoSpaceDN w:val="0"/>
        <w:adjustRightInd w:val="0"/>
        <w:rPr>
          <w:rFonts w:ascii="Century Gothic" w:hAnsi="Century Gothic" w:cs="Times New Roman"/>
          <w:sz w:val="22"/>
          <w:szCs w:val="22"/>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Dear Applicant</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Thank you for your interest in the </w:t>
      </w:r>
      <w:proofErr w:type="spellStart"/>
      <w:r w:rsidR="00154EB2">
        <w:rPr>
          <w:rFonts w:ascii="Century Gothic" w:hAnsi="Century Gothic" w:cs="Arial"/>
          <w:sz w:val="24"/>
          <w:szCs w:val="24"/>
        </w:rPr>
        <w:t>Headteacher</w:t>
      </w:r>
      <w:proofErr w:type="spellEnd"/>
      <w:r w:rsidR="003B7AD4" w:rsidRPr="003B7AD4">
        <w:rPr>
          <w:rFonts w:ascii="Century Gothic" w:hAnsi="Century Gothic" w:cs="Times New Roman"/>
          <w:sz w:val="24"/>
        </w:rPr>
        <w:t xml:space="preserve"> </w:t>
      </w:r>
      <w:r w:rsidRPr="00704D94">
        <w:rPr>
          <w:rFonts w:ascii="Century Gothic" w:hAnsi="Century Gothic" w:cs="Arial"/>
          <w:sz w:val="24"/>
          <w:szCs w:val="24"/>
        </w:rPr>
        <w:t>vacancy.</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This vacancy at The </w:t>
      </w:r>
      <w:r w:rsidR="00B572B3">
        <w:rPr>
          <w:rFonts w:ascii="Century Gothic" w:hAnsi="Century Gothic" w:cs="Arial"/>
          <w:sz w:val="24"/>
          <w:szCs w:val="24"/>
        </w:rPr>
        <w:t>Axis</w:t>
      </w:r>
      <w:r w:rsidRPr="00704D94">
        <w:rPr>
          <w:rFonts w:ascii="Century Gothic" w:hAnsi="Century Gothic" w:cs="Arial"/>
          <w:sz w:val="24"/>
          <w:szCs w:val="24"/>
        </w:rPr>
        <w:t xml:space="preserve"> Academy is an outstanding opportunity.  If </w:t>
      </w:r>
      <w:r w:rsidR="00C15894" w:rsidRPr="00704D94">
        <w:rPr>
          <w:rFonts w:ascii="Century Gothic" w:hAnsi="Century Gothic" w:cs="Arial"/>
          <w:sz w:val="24"/>
          <w:szCs w:val="24"/>
        </w:rPr>
        <w:t>successful,</w:t>
      </w:r>
      <w:r w:rsidRPr="00704D94">
        <w:rPr>
          <w:rFonts w:ascii="Century Gothic" w:hAnsi="Century Gothic" w:cs="Arial"/>
          <w:sz w:val="24"/>
          <w:szCs w:val="24"/>
        </w:rPr>
        <w:t xml:space="preserve"> you will play a key role in </w:t>
      </w:r>
      <w:r w:rsidR="00C15894">
        <w:rPr>
          <w:rFonts w:ascii="Century Gothic" w:hAnsi="Century Gothic" w:cs="Arial"/>
          <w:sz w:val="24"/>
          <w:szCs w:val="24"/>
        </w:rPr>
        <w:t xml:space="preserve">continuing the </w:t>
      </w:r>
      <w:r w:rsidR="00763712">
        <w:rPr>
          <w:rFonts w:ascii="Century Gothic" w:hAnsi="Century Gothic" w:cs="Arial"/>
          <w:sz w:val="24"/>
          <w:szCs w:val="24"/>
        </w:rPr>
        <w:t>growth of a</w:t>
      </w:r>
      <w:r w:rsidRPr="00704D94">
        <w:rPr>
          <w:rFonts w:ascii="Century Gothic" w:hAnsi="Century Gothic" w:cs="Arial"/>
          <w:sz w:val="24"/>
          <w:szCs w:val="24"/>
        </w:rPr>
        <w:t xml:space="preserve"> new </w:t>
      </w:r>
      <w:r w:rsidR="003B7AD4">
        <w:rPr>
          <w:rFonts w:ascii="Century Gothic" w:hAnsi="Century Gothic" w:cs="Arial"/>
          <w:sz w:val="24"/>
          <w:szCs w:val="24"/>
        </w:rPr>
        <w:t>free school to provide</w:t>
      </w:r>
      <w:r w:rsidRPr="00704D94">
        <w:rPr>
          <w:rFonts w:ascii="Century Gothic" w:hAnsi="Century Gothic" w:cs="Arial"/>
          <w:sz w:val="24"/>
          <w:szCs w:val="24"/>
        </w:rPr>
        <w:t xml:space="preserve"> successful education to students who need it most.</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We want to build</w:t>
      </w:r>
      <w:r w:rsidR="007C62CF">
        <w:rPr>
          <w:rFonts w:ascii="Century Gothic" w:hAnsi="Century Gothic" w:cs="Arial"/>
          <w:sz w:val="24"/>
          <w:szCs w:val="24"/>
        </w:rPr>
        <w:t xml:space="preserve"> on our</w:t>
      </w:r>
      <w:r w:rsidRPr="00704D94">
        <w:rPr>
          <w:rFonts w:ascii="Century Gothic" w:hAnsi="Century Gothic" w:cs="Arial"/>
          <w:sz w:val="24"/>
          <w:szCs w:val="24"/>
        </w:rPr>
        <w:t xml:space="preserve"> reputatio</w:t>
      </w:r>
      <w:r w:rsidR="006C4766">
        <w:rPr>
          <w:rFonts w:ascii="Century Gothic" w:hAnsi="Century Gothic" w:cs="Arial"/>
          <w:sz w:val="24"/>
          <w:szCs w:val="24"/>
        </w:rPr>
        <w:t xml:space="preserve">n of being extremely versatile and </w:t>
      </w:r>
      <w:r w:rsidRPr="00704D94">
        <w:rPr>
          <w:rFonts w:ascii="Century Gothic" w:hAnsi="Century Gothic" w:cs="Arial"/>
          <w:sz w:val="24"/>
          <w:szCs w:val="24"/>
        </w:rPr>
        <w:t xml:space="preserve">developing personalised programmes of study so all achieve.  </w:t>
      </w:r>
      <w:r w:rsidR="00C15894">
        <w:rPr>
          <w:rFonts w:ascii="Century Gothic" w:hAnsi="Century Gothic" w:cs="Arial"/>
          <w:sz w:val="24"/>
          <w:szCs w:val="24"/>
        </w:rPr>
        <w:t>A</w:t>
      </w:r>
      <w:r w:rsidRPr="00704D94">
        <w:rPr>
          <w:rFonts w:ascii="Century Gothic" w:hAnsi="Century Gothic" w:cs="Arial"/>
          <w:sz w:val="24"/>
          <w:szCs w:val="24"/>
        </w:rPr>
        <w:t>s a</w:t>
      </w:r>
      <w:r w:rsidR="006C4766">
        <w:rPr>
          <w:rFonts w:ascii="Century Gothic" w:hAnsi="Century Gothic" w:cs="Arial"/>
          <w:sz w:val="24"/>
          <w:szCs w:val="24"/>
        </w:rPr>
        <w:t xml:space="preserve"> brand new</w:t>
      </w:r>
      <w:r w:rsidRPr="00704D94">
        <w:rPr>
          <w:rFonts w:ascii="Century Gothic" w:hAnsi="Century Gothic" w:cs="Arial"/>
          <w:sz w:val="24"/>
          <w:szCs w:val="24"/>
        </w:rPr>
        <w:t xml:space="preserve"> free school</w:t>
      </w:r>
      <w:r w:rsidR="006C4766">
        <w:rPr>
          <w:rFonts w:ascii="Century Gothic" w:hAnsi="Century Gothic" w:cs="Arial"/>
          <w:sz w:val="24"/>
          <w:szCs w:val="24"/>
        </w:rPr>
        <w:t>,</w:t>
      </w:r>
      <w:r w:rsidRPr="00704D94">
        <w:rPr>
          <w:rFonts w:ascii="Century Gothic" w:hAnsi="Century Gothic" w:cs="Arial"/>
          <w:sz w:val="24"/>
          <w:szCs w:val="24"/>
        </w:rPr>
        <w:t xml:space="preserve"> </w:t>
      </w:r>
      <w:r w:rsidR="006C4766">
        <w:rPr>
          <w:rFonts w:ascii="Century Gothic" w:hAnsi="Century Gothic" w:cs="Arial"/>
          <w:sz w:val="24"/>
          <w:szCs w:val="24"/>
        </w:rPr>
        <w:t>this</w:t>
      </w:r>
      <w:r w:rsidRPr="00704D94">
        <w:rPr>
          <w:rFonts w:ascii="Century Gothic" w:hAnsi="Century Gothic" w:cs="Arial"/>
          <w:sz w:val="24"/>
          <w:szCs w:val="24"/>
        </w:rPr>
        <w:t xml:space="preserve"> is a rare opportunity that will give you the </w:t>
      </w:r>
      <w:r w:rsidR="005E0E01" w:rsidRPr="00704D94">
        <w:rPr>
          <w:rFonts w:ascii="Century Gothic" w:hAnsi="Century Gothic" w:cs="Arial"/>
          <w:sz w:val="24"/>
          <w:szCs w:val="24"/>
        </w:rPr>
        <w:t>chance</w:t>
      </w:r>
      <w:r w:rsidRPr="00704D94">
        <w:rPr>
          <w:rFonts w:ascii="Century Gothic" w:hAnsi="Century Gothic" w:cs="Arial"/>
          <w:sz w:val="24"/>
          <w:szCs w:val="24"/>
        </w:rPr>
        <w:t xml:space="preserve"> to help develop an education system that truly focuses on the individual. </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w:t>
      </w:r>
      <w:r w:rsidR="007C62CF">
        <w:rPr>
          <w:rFonts w:ascii="Century Gothic" w:hAnsi="Century Gothic" w:cs="Arial"/>
          <w:sz w:val="24"/>
          <w:szCs w:val="24"/>
        </w:rPr>
        <w:t>Axis</w:t>
      </w:r>
      <w:r w:rsidRPr="00704D94">
        <w:rPr>
          <w:rFonts w:ascii="Century Gothic" w:hAnsi="Century Gothic" w:cs="Arial"/>
          <w:sz w:val="24"/>
          <w:szCs w:val="24"/>
        </w:rPr>
        <w:t xml:space="preserve"> Academy will become a beacon of outstanding practice in </w:t>
      </w:r>
      <w:r w:rsidR="007C62CF">
        <w:rPr>
          <w:rFonts w:ascii="Century Gothic" w:hAnsi="Century Gothic" w:cs="Arial"/>
          <w:sz w:val="24"/>
          <w:szCs w:val="24"/>
        </w:rPr>
        <w:t>SEN delivery specifically focused around supporting students with Metal Heath</w:t>
      </w:r>
      <w:r w:rsidRPr="00704D94">
        <w:rPr>
          <w:rFonts w:ascii="Century Gothic" w:hAnsi="Century Gothic" w:cs="Arial"/>
          <w:sz w:val="24"/>
          <w:szCs w:val="24"/>
        </w:rPr>
        <w:t xml:space="preserve"> </w:t>
      </w:r>
      <w:r w:rsidR="007C62CF">
        <w:rPr>
          <w:rFonts w:ascii="Century Gothic" w:hAnsi="Century Gothic" w:cs="Arial"/>
          <w:sz w:val="24"/>
          <w:szCs w:val="24"/>
        </w:rPr>
        <w:t xml:space="preserve">difficulties </w:t>
      </w:r>
      <w:r w:rsidRPr="00704D94">
        <w:rPr>
          <w:rFonts w:ascii="Century Gothic" w:hAnsi="Century Gothic" w:cs="Arial"/>
          <w:sz w:val="24"/>
          <w:szCs w:val="24"/>
        </w:rPr>
        <w:t>and this role will provide an exceptional prospect to help craft the foundations of successful</w:t>
      </w:r>
      <w:r w:rsidR="007C62CF">
        <w:rPr>
          <w:rFonts w:ascii="Century Gothic" w:hAnsi="Century Gothic" w:cs="Arial"/>
          <w:sz w:val="24"/>
          <w:szCs w:val="24"/>
        </w:rPr>
        <w:t xml:space="preserve"> lifelong</w:t>
      </w:r>
      <w:r w:rsidRPr="00704D94">
        <w:rPr>
          <w:rFonts w:ascii="Century Gothic" w:hAnsi="Century Gothic" w:cs="Arial"/>
          <w:sz w:val="24"/>
          <w:szCs w:val="24"/>
        </w:rPr>
        <w:t xml:space="preserve"> education.</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The schoo</w:t>
      </w:r>
      <w:r w:rsidR="007C62CF">
        <w:rPr>
          <w:rFonts w:ascii="Century Gothic" w:hAnsi="Century Gothic" w:cs="Arial"/>
          <w:sz w:val="24"/>
          <w:szCs w:val="24"/>
        </w:rPr>
        <w:t xml:space="preserve">l </w:t>
      </w:r>
      <w:r w:rsidR="00C15894">
        <w:rPr>
          <w:rFonts w:ascii="Century Gothic" w:hAnsi="Century Gothic" w:cs="Arial"/>
          <w:sz w:val="24"/>
          <w:szCs w:val="24"/>
        </w:rPr>
        <w:t>began</w:t>
      </w:r>
      <w:r w:rsidR="007C62CF">
        <w:rPr>
          <w:rFonts w:ascii="Century Gothic" w:hAnsi="Century Gothic" w:cs="Arial"/>
          <w:sz w:val="24"/>
          <w:szCs w:val="24"/>
        </w:rPr>
        <w:t xml:space="preserve"> with a cohort of 24</w:t>
      </w:r>
      <w:r w:rsidR="00C15894">
        <w:rPr>
          <w:rFonts w:ascii="Century Gothic" w:hAnsi="Century Gothic" w:cs="Arial"/>
          <w:sz w:val="24"/>
          <w:szCs w:val="24"/>
        </w:rPr>
        <w:t xml:space="preserve"> </w:t>
      </w:r>
      <w:r w:rsidR="00763712">
        <w:rPr>
          <w:rFonts w:ascii="Century Gothic" w:hAnsi="Century Gothic" w:cs="Arial"/>
          <w:sz w:val="24"/>
          <w:szCs w:val="24"/>
        </w:rPr>
        <w:t>in 2020-2021, with a planned expansion</w:t>
      </w:r>
      <w:r w:rsidR="00C15894">
        <w:rPr>
          <w:rFonts w:ascii="Century Gothic" w:hAnsi="Century Gothic" w:cs="Arial"/>
          <w:sz w:val="24"/>
          <w:szCs w:val="24"/>
        </w:rPr>
        <w:t xml:space="preserve"> to 68</w:t>
      </w:r>
      <w:r w:rsidR="004A274A">
        <w:rPr>
          <w:rFonts w:ascii="Century Gothic" w:hAnsi="Century Gothic" w:cs="Arial"/>
          <w:sz w:val="24"/>
          <w:szCs w:val="24"/>
        </w:rPr>
        <w:t xml:space="preserve"> by</w:t>
      </w:r>
      <w:r w:rsidRPr="00704D94">
        <w:rPr>
          <w:rFonts w:ascii="Century Gothic" w:hAnsi="Century Gothic" w:cs="Arial"/>
          <w:sz w:val="24"/>
          <w:szCs w:val="24"/>
        </w:rPr>
        <w:t xml:space="preserve"> year 3. We are looking for someone who will enjoy</w:t>
      </w:r>
      <w:r w:rsidR="006C4766">
        <w:rPr>
          <w:rFonts w:ascii="Century Gothic" w:hAnsi="Century Gothic" w:cs="Arial"/>
          <w:sz w:val="24"/>
          <w:szCs w:val="24"/>
        </w:rPr>
        <w:t xml:space="preserve"> the</w:t>
      </w:r>
      <w:r w:rsidRPr="00704D94">
        <w:rPr>
          <w:rFonts w:ascii="Century Gothic" w:hAnsi="Century Gothic" w:cs="Arial"/>
          <w:sz w:val="24"/>
          <w:szCs w:val="24"/>
        </w:rPr>
        <w:t xml:space="preserve"> challenge </w:t>
      </w:r>
      <w:r w:rsidR="003B7AD4">
        <w:rPr>
          <w:rFonts w:ascii="Century Gothic" w:hAnsi="Century Gothic" w:cs="Arial"/>
          <w:sz w:val="24"/>
          <w:szCs w:val="24"/>
        </w:rPr>
        <w:t xml:space="preserve">of </w:t>
      </w:r>
      <w:r w:rsidR="00C15894">
        <w:rPr>
          <w:rFonts w:ascii="Century Gothic" w:hAnsi="Century Gothic" w:cs="Arial"/>
          <w:sz w:val="24"/>
          <w:szCs w:val="24"/>
        </w:rPr>
        <w:t xml:space="preserve">continuing to </w:t>
      </w:r>
      <w:r w:rsidR="00763712">
        <w:rPr>
          <w:rFonts w:ascii="Century Gothic" w:hAnsi="Century Gothic" w:cs="Arial"/>
          <w:sz w:val="24"/>
          <w:szCs w:val="24"/>
        </w:rPr>
        <w:t>grow and develop</w:t>
      </w:r>
      <w:r w:rsidR="00C15894">
        <w:rPr>
          <w:rFonts w:ascii="Century Gothic" w:hAnsi="Century Gothic" w:cs="Arial"/>
          <w:sz w:val="24"/>
          <w:szCs w:val="24"/>
        </w:rPr>
        <w:t xml:space="preserve"> a </w:t>
      </w:r>
      <w:r w:rsidR="003B7AD4">
        <w:rPr>
          <w:rFonts w:ascii="Century Gothic" w:hAnsi="Century Gothic" w:cs="Arial"/>
          <w:sz w:val="24"/>
          <w:szCs w:val="24"/>
        </w:rPr>
        <w:t xml:space="preserve">school, </w:t>
      </w:r>
      <w:r w:rsidRPr="00704D94">
        <w:rPr>
          <w:rFonts w:ascii="Century Gothic" w:hAnsi="Century Gothic" w:cs="Arial"/>
          <w:sz w:val="24"/>
          <w:szCs w:val="24"/>
        </w:rPr>
        <w:t>along with the tremendous opportunity to wo</w:t>
      </w:r>
      <w:r w:rsidR="007C62CF">
        <w:rPr>
          <w:rFonts w:ascii="Century Gothic" w:hAnsi="Century Gothic" w:cs="Arial"/>
          <w:sz w:val="24"/>
          <w:szCs w:val="24"/>
        </w:rPr>
        <w:t>rk with an incredibly hard-work central team and trust board.</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newly appointed </w:t>
      </w:r>
      <w:proofErr w:type="spellStart"/>
      <w:r w:rsidR="00434142">
        <w:rPr>
          <w:rFonts w:ascii="Century Gothic" w:hAnsi="Century Gothic" w:cs="Arial"/>
          <w:sz w:val="24"/>
          <w:szCs w:val="24"/>
        </w:rPr>
        <w:t>Headteacher</w:t>
      </w:r>
      <w:proofErr w:type="spellEnd"/>
      <w:r w:rsidR="00434142">
        <w:rPr>
          <w:rFonts w:ascii="Century Gothic" w:hAnsi="Century Gothic" w:cs="Arial"/>
          <w:sz w:val="24"/>
          <w:szCs w:val="24"/>
        </w:rPr>
        <w:t xml:space="preserve"> </w:t>
      </w:r>
      <w:r w:rsidRPr="00704D94">
        <w:rPr>
          <w:rFonts w:ascii="Century Gothic" w:hAnsi="Century Gothic" w:cs="Arial"/>
          <w:sz w:val="24"/>
          <w:szCs w:val="24"/>
        </w:rPr>
        <w:t xml:space="preserve">will bring fresh ideas and stimulus to our already successful plans and help develop </w:t>
      </w:r>
      <w:r w:rsidR="00C15894">
        <w:rPr>
          <w:rFonts w:ascii="Century Gothic" w:hAnsi="Century Gothic" w:cs="Arial"/>
          <w:sz w:val="24"/>
          <w:szCs w:val="24"/>
        </w:rPr>
        <w:t xml:space="preserve">their </w:t>
      </w:r>
      <w:r w:rsidRPr="00704D94">
        <w:rPr>
          <w:rFonts w:ascii="Century Gothic" w:hAnsi="Century Gothic" w:cs="Arial"/>
          <w:sz w:val="24"/>
          <w:szCs w:val="24"/>
        </w:rPr>
        <w:t xml:space="preserve">staff team, maintaining effective systems and procedures. </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 as someone who is a strategic t</w:t>
      </w:r>
      <w:r w:rsidR="006D699D">
        <w:rPr>
          <w:rFonts w:ascii="Century Gothic" w:hAnsi="Century Gothic" w:cs="Arial"/>
          <w:sz w:val="24"/>
          <w:szCs w:val="24"/>
        </w:rPr>
        <w:t>hinker, ambitious and who can use initiative and</w:t>
      </w:r>
      <w:r w:rsidR="003E727D">
        <w:rPr>
          <w:rFonts w:ascii="Century Gothic" w:hAnsi="Century Gothic" w:cs="Arial"/>
          <w:sz w:val="24"/>
          <w:szCs w:val="24"/>
        </w:rPr>
        <w:t xml:space="preserve"> positivity combined </w:t>
      </w:r>
      <w:r w:rsidRPr="00704D94">
        <w:rPr>
          <w:rFonts w:ascii="Century Gothic" w:hAnsi="Century Gothic" w:cs="Arial"/>
          <w:sz w:val="24"/>
          <w:szCs w:val="24"/>
        </w:rPr>
        <w:t xml:space="preserve">with excellent </w:t>
      </w:r>
      <w:r w:rsidR="00434142">
        <w:rPr>
          <w:rFonts w:ascii="Century Gothic" w:hAnsi="Century Gothic" w:cs="Arial"/>
          <w:sz w:val="24"/>
          <w:szCs w:val="24"/>
        </w:rPr>
        <w:t>educational</w:t>
      </w:r>
      <w:r w:rsidR="003E727D">
        <w:rPr>
          <w:rFonts w:ascii="Century Gothic" w:hAnsi="Century Gothic" w:cs="Arial"/>
          <w:sz w:val="24"/>
          <w:szCs w:val="24"/>
        </w:rPr>
        <w:t xml:space="preserve"> strategies</w:t>
      </w:r>
      <w:r w:rsidRPr="00704D94">
        <w:rPr>
          <w:rFonts w:ascii="Century Gothic" w:hAnsi="Century Gothic" w:cs="Arial"/>
          <w:sz w:val="24"/>
          <w:szCs w:val="24"/>
        </w:rPr>
        <w:t xml:space="preserve">, can make a remarkable impact </w:t>
      </w:r>
      <w:r w:rsidR="003B7AD4">
        <w:rPr>
          <w:rFonts w:ascii="Century Gothic" w:hAnsi="Century Gothic" w:cs="Arial"/>
          <w:sz w:val="24"/>
          <w:szCs w:val="24"/>
        </w:rPr>
        <w:t>for</w:t>
      </w:r>
      <w:r w:rsidRPr="00704D94">
        <w:rPr>
          <w:rFonts w:ascii="Century Gothic" w:hAnsi="Century Gothic" w:cs="Arial"/>
          <w:sz w:val="24"/>
          <w:szCs w:val="24"/>
        </w:rPr>
        <w:t xml:space="preserve"> every student that accesses The </w:t>
      </w:r>
      <w:r w:rsidR="00434142">
        <w:rPr>
          <w:rFonts w:ascii="Century Gothic" w:hAnsi="Century Gothic" w:cs="Arial"/>
          <w:sz w:val="24"/>
          <w:szCs w:val="24"/>
        </w:rPr>
        <w:t>Axis</w:t>
      </w:r>
      <w:r w:rsidRPr="00704D94">
        <w:rPr>
          <w:rFonts w:ascii="Century Gothic" w:hAnsi="Century Gothic" w:cs="Arial"/>
          <w:sz w:val="24"/>
          <w:szCs w:val="24"/>
        </w:rPr>
        <w:t xml:space="preserve"> Academy.</w:t>
      </w:r>
    </w:p>
    <w:p w:rsidR="002276B4" w:rsidRPr="00704D94" w:rsidRDefault="002276B4" w:rsidP="002276B4">
      <w:pPr>
        <w:pStyle w:val="NoSpacing"/>
        <w:rPr>
          <w:rFonts w:ascii="Century Gothic" w:hAnsi="Century Gothic" w:cs="Arial"/>
          <w:sz w:val="16"/>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sidR="00434142">
        <w:rPr>
          <w:rFonts w:ascii="Century Gothic" w:hAnsi="Century Gothic" w:cs="Arial"/>
          <w:sz w:val="24"/>
          <w:szCs w:val="24"/>
        </w:rPr>
        <w:t>Axis Academy</w:t>
      </w:r>
      <w:r w:rsidRPr="00704D94">
        <w:rPr>
          <w:rFonts w:ascii="Century Gothic" w:hAnsi="Century Gothic" w:cs="Arial"/>
          <w:sz w:val="24"/>
          <w:szCs w:val="24"/>
        </w:rPr>
        <w:t xml:space="preserve"> may be the right place for you, I hope you will consider applying for the post.  </w:t>
      </w:r>
    </w:p>
    <w:p w:rsidR="002276B4" w:rsidRPr="00704D94" w:rsidRDefault="002276B4" w:rsidP="002276B4">
      <w:pPr>
        <w:pStyle w:val="NoSpacing"/>
        <w:rPr>
          <w:rFonts w:ascii="Century Gothic" w:hAnsi="Century Gothic" w:cs="Arial"/>
          <w:sz w:val="16"/>
          <w:szCs w:val="24"/>
        </w:rPr>
      </w:pPr>
    </w:p>
    <w:p w:rsidR="002276B4" w:rsidRPr="00704D94" w:rsidRDefault="002276B4" w:rsidP="001F0FFC">
      <w:pPr>
        <w:pStyle w:val="ListParagraph"/>
        <w:widowControl w:val="0"/>
        <w:autoSpaceDE w:val="0"/>
        <w:autoSpaceDN w:val="0"/>
        <w:adjustRightInd w:val="0"/>
        <w:ind w:left="0"/>
        <w:rPr>
          <w:rFonts w:ascii="Century Gothic" w:hAnsi="Century Gothic" w:cs="Arial"/>
        </w:rPr>
      </w:pPr>
      <w:r w:rsidRPr="00704D94">
        <w:rPr>
          <w:rFonts w:ascii="Century Gothic" w:hAnsi="Century Gothic" w:cs="Arial"/>
        </w:rPr>
        <w:t>I will be more than happy to have an informal conversation</w:t>
      </w:r>
      <w:r w:rsidR="006C4766">
        <w:rPr>
          <w:rFonts w:ascii="Century Gothic" w:hAnsi="Century Gothic" w:cs="Arial"/>
        </w:rPr>
        <w:t>, whether it be a phone call</w:t>
      </w:r>
      <w:r w:rsidR="00434142">
        <w:rPr>
          <w:rFonts w:ascii="Century Gothic" w:hAnsi="Century Gothic" w:cs="Arial"/>
        </w:rPr>
        <w:t xml:space="preserve"> or a face to face meeting to di</w:t>
      </w:r>
      <w:r w:rsidR="0093348B">
        <w:rPr>
          <w:rFonts w:ascii="Century Gothic" w:hAnsi="Century Gothic" w:cs="Arial"/>
        </w:rPr>
        <w:t>s</w:t>
      </w:r>
      <w:r w:rsidR="00434142">
        <w:rPr>
          <w:rFonts w:ascii="Century Gothic" w:hAnsi="Century Gothic" w:cs="Arial"/>
        </w:rPr>
        <w:t>cuss any further questio</w:t>
      </w:r>
      <w:r w:rsidR="006C4766">
        <w:rPr>
          <w:rFonts w:ascii="Century Gothic" w:hAnsi="Century Gothic" w:cs="Arial"/>
        </w:rPr>
        <w:t xml:space="preserve">ns. To arrange please contact the Trust Director of </w:t>
      </w:r>
      <w:r w:rsidR="00763712">
        <w:rPr>
          <w:rFonts w:ascii="Century Gothic" w:hAnsi="Century Gothic" w:cs="Arial"/>
        </w:rPr>
        <w:t>Education</w:t>
      </w:r>
      <w:r w:rsidR="00434142">
        <w:rPr>
          <w:rFonts w:ascii="Century Gothic" w:hAnsi="Century Gothic" w:cs="Arial"/>
        </w:rPr>
        <w:t xml:space="preserve"> on </w:t>
      </w:r>
      <w:r w:rsidR="00763712" w:rsidRPr="00763712">
        <w:rPr>
          <w:rFonts w:ascii="Century Gothic" w:hAnsi="Century Gothic"/>
          <w:color w:val="000000" w:themeColor="text1"/>
        </w:rPr>
        <w:t>admin@theyestrust.org</w:t>
      </w:r>
      <w:r w:rsidR="00763712" w:rsidRPr="00763712">
        <w:rPr>
          <w:rFonts w:ascii="Century Gothic" w:hAnsi="Century Gothic" w:cs="Arial"/>
          <w:color w:val="000000" w:themeColor="text1"/>
        </w:rPr>
        <w:t>,</w:t>
      </w:r>
      <w:r w:rsidR="001F0FFC" w:rsidRPr="00763712">
        <w:rPr>
          <w:rFonts w:ascii="Century Gothic" w:hAnsi="Century Gothic" w:cs="Times New Roman"/>
          <w:color w:val="000000" w:themeColor="text1"/>
        </w:rPr>
        <w:t xml:space="preserve"> </w:t>
      </w:r>
      <w:r w:rsidRPr="00704D94">
        <w:rPr>
          <w:rFonts w:ascii="Century Gothic" w:hAnsi="Century Gothic" w:cs="Arial"/>
        </w:rPr>
        <w:t>and I look forward to hearing from you.</w:t>
      </w:r>
    </w:p>
    <w:p w:rsidR="002276B4" w:rsidRPr="00704D94" w:rsidRDefault="002276B4" w:rsidP="002276B4">
      <w:pPr>
        <w:pStyle w:val="NoSpacing"/>
        <w:rPr>
          <w:rFonts w:ascii="Century Gothic" w:hAnsi="Century Gothic" w:cs="Arial"/>
          <w:sz w:val="24"/>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rsidR="002276B4" w:rsidRPr="00704D94" w:rsidRDefault="002276B4" w:rsidP="002276B4">
      <w:pPr>
        <w:pStyle w:val="NoSpacing"/>
        <w:rPr>
          <w:rFonts w:ascii="Century Gothic" w:hAnsi="Century Gothic" w:cs="Arial"/>
          <w:sz w:val="24"/>
          <w:szCs w:val="24"/>
        </w:rPr>
      </w:pPr>
      <w:r w:rsidRPr="00704D94">
        <w:rPr>
          <w:rFonts w:ascii="Century Gothic" w:hAnsi="Century Gothic"/>
          <w:noProof/>
          <w:lang w:eastAsia="en-GB"/>
        </w:rPr>
        <w:drawing>
          <wp:anchor distT="0" distB="0" distL="114300" distR="114300" simplePos="0" relativeHeight="251660288" behindDoc="0" locked="0" layoutInCell="1" allowOverlap="1" wp14:anchorId="05D244E4" wp14:editId="20777AF1">
            <wp:simplePos x="0" y="0"/>
            <wp:positionH relativeFrom="column">
              <wp:posOffset>1905</wp:posOffset>
            </wp:positionH>
            <wp:positionV relativeFrom="paragraph">
              <wp:posOffset>-1905</wp:posOffset>
            </wp:positionV>
            <wp:extent cx="2133600" cy="8191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lum bright="-10000" contrast="24000"/>
                      <a:extLst>
                        <a:ext uri="{28A0092B-C50C-407E-A947-70E740481C1C}">
                          <a14:useLocalDpi xmlns:a14="http://schemas.microsoft.com/office/drawing/2010/main" val="0"/>
                        </a:ext>
                      </a:extLst>
                    </a:blip>
                    <a:srcRect/>
                    <a:stretch>
                      <a:fillRect/>
                    </a:stretch>
                  </pic:blipFill>
                  <pic:spPr bwMode="auto">
                    <a:xfrm>
                      <a:off x="0" y="0"/>
                      <a:ext cx="2133600" cy="819150"/>
                    </a:xfrm>
                    <a:prstGeom prst="rect">
                      <a:avLst/>
                    </a:prstGeom>
                    <a:noFill/>
                    <a:ln>
                      <a:noFill/>
                    </a:ln>
                  </pic:spPr>
                </pic:pic>
              </a:graphicData>
            </a:graphic>
          </wp:anchor>
        </w:drawing>
      </w:r>
    </w:p>
    <w:p w:rsidR="002276B4" w:rsidRDefault="002276B4" w:rsidP="002276B4">
      <w:pPr>
        <w:pStyle w:val="NoSpacing"/>
        <w:rPr>
          <w:rFonts w:ascii="Century Gothic" w:hAnsi="Century Gothic" w:cs="Arial"/>
          <w:sz w:val="24"/>
          <w:szCs w:val="24"/>
        </w:rPr>
      </w:pPr>
    </w:p>
    <w:p w:rsidR="00C15894" w:rsidRDefault="00C15894" w:rsidP="002276B4">
      <w:pPr>
        <w:pStyle w:val="NoSpacing"/>
        <w:rPr>
          <w:rFonts w:ascii="Century Gothic" w:hAnsi="Century Gothic" w:cs="Arial"/>
          <w:sz w:val="24"/>
          <w:szCs w:val="24"/>
        </w:rPr>
      </w:pPr>
    </w:p>
    <w:p w:rsidR="00C15894" w:rsidRDefault="00C15894" w:rsidP="002276B4">
      <w:pPr>
        <w:pStyle w:val="NoSpacing"/>
        <w:rPr>
          <w:rFonts w:ascii="Century Gothic" w:hAnsi="Century Gothic" w:cs="Arial"/>
          <w:sz w:val="24"/>
          <w:szCs w:val="24"/>
        </w:rPr>
      </w:pPr>
    </w:p>
    <w:p w:rsidR="00C15894" w:rsidRPr="00704D94" w:rsidRDefault="00C15894" w:rsidP="002276B4">
      <w:pPr>
        <w:pStyle w:val="NoSpacing"/>
        <w:rPr>
          <w:rFonts w:ascii="Century Gothic" w:hAnsi="Century Gothic" w:cs="Arial"/>
          <w:sz w:val="24"/>
          <w:szCs w:val="24"/>
        </w:rPr>
      </w:pPr>
    </w:p>
    <w:p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Nic Brindle</w:t>
      </w:r>
      <w:r w:rsidR="00763712">
        <w:rPr>
          <w:rFonts w:ascii="Century Gothic" w:hAnsi="Century Gothic" w:cs="Arial"/>
          <w:sz w:val="24"/>
          <w:szCs w:val="24"/>
        </w:rPr>
        <w:t xml:space="preserve"> - </w:t>
      </w:r>
      <w:r w:rsidR="00434142">
        <w:rPr>
          <w:rFonts w:ascii="Century Gothic" w:hAnsi="Century Gothic" w:cs="Arial"/>
          <w:sz w:val="24"/>
          <w:szCs w:val="24"/>
        </w:rPr>
        <w:t>CEO – The YES Trust</w:t>
      </w:r>
    </w:p>
    <w:p w:rsidR="00C15894" w:rsidRDefault="00C15894" w:rsidP="000E1653">
      <w:pPr>
        <w:widowControl w:val="0"/>
        <w:autoSpaceDE w:val="0"/>
        <w:autoSpaceDN w:val="0"/>
        <w:adjustRightInd w:val="0"/>
        <w:rPr>
          <w:rFonts w:ascii="Century Gothic" w:hAnsi="Century Gothic" w:cs="Times New Roman"/>
          <w:sz w:val="22"/>
          <w:szCs w:val="22"/>
        </w:rPr>
      </w:pPr>
    </w:p>
    <w:p w:rsidR="006C7272" w:rsidRPr="00F224CA" w:rsidRDefault="00434142" w:rsidP="000E1653">
      <w:pPr>
        <w:widowControl w:val="0"/>
        <w:autoSpaceDE w:val="0"/>
        <w:autoSpaceDN w:val="0"/>
        <w:adjustRightInd w:val="0"/>
        <w:rPr>
          <w:rFonts w:ascii="Century Gothic" w:hAnsi="Century Gothic" w:cs="Times New Roman"/>
        </w:rPr>
      </w:pPr>
      <w:r>
        <w:rPr>
          <w:rFonts w:ascii="Century Gothic" w:hAnsi="Century Gothic" w:cs="Times New Roman"/>
        </w:rPr>
        <w:t>The Axis</w:t>
      </w:r>
      <w:r w:rsidR="00274734">
        <w:rPr>
          <w:rFonts w:ascii="Century Gothic" w:hAnsi="Century Gothic" w:cs="Times New Roman"/>
        </w:rPr>
        <w:t xml:space="preserve"> Academy </w:t>
      </w:r>
      <w:proofErr w:type="spellStart"/>
      <w:r>
        <w:rPr>
          <w:rFonts w:ascii="Century Gothic" w:hAnsi="Century Gothic" w:cs="Times New Roman"/>
        </w:rPr>
        <w:t>Headteacher</w:t>
      </w:r>
      <w:proofErr w:type="spellEnd"/>
      <w:r w:rsidR="003B7AD4" w:rsidRPr="003B7AD4">
        <w:rPr>
          <w:rFonts w:ascii="Century Gothic" w:hAnsi="Century Gothic" w:cs="Times New Roman"/>
        </w:rPr>
        <w:t xml:space="preserve"> </w:t>
      </w:r>
      <w:r w:rsidR="00C03791" w:rsidRPr="00F224CA">
        <w:rPr>
          <w:rFonts w:ascii="Century Gothic" w:hAnsi="Century Gothic" w:cs="Times New Roman"/>
        </w:rPr>
        <w:t>Recruitment and Selection Process</w:t>
      </w:r>
    </w:p>
    <w:p w:rsidR="00C03791" w:rsidRPr="00F224CA" w:rsidRDefault="00C03791" w:rsidP="000E1653">
      <w:pPr>
        <w:widowControl w:val="0"/>
        <w:autoSpaceDE w:val="0"/>
        <w:autoSpaceDN w:val="0"/>
        <w:adjustRightInd w:val="0"/>
        <w:rPr>
          <w:rFonts w:ascii="Century Gothic" w:hAnsi="Century Gothic" w:cs="Times New Roman"/>
        </w:rPr>
      </w:pPr>
    </w:p>
    <w:p w:rsidR="00C03791" w:rsidRPr="00F224CA" w:rsidRDefault="00274734"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w:t>
      </w:r>
      <w:r w:rsidR="001C75AE">
        <w:rPr>
          <w:rFonts w:ascii="Century Gothic" w:hAnsi="Century Gothic" w:cs="Times New Roman"/>
        </w:rPr>
        <w:t>YES Trust Application Form.</w:t>
      </w:r>
    </w:p>
    <w:p w:rsidR="00C03791" w:rsidRPr="00F224CA" w:rsidRDefault="00C03791" w:rsidP="00C03791">
      <w:pPr>
        <w:pStyle w:val="ListParagraph"/>
        <w:widowControl w:val="0"/>
        <w:autoSpaceDE w:val="0"/>
        <w:autoSpaceDN w:val="0"/>
        <w:adjustRightInd w:val="0"/>
        <w:rPr>
          <w:rFonts w:ascii="Century Gothic" w:hAnsi="Century Gothic" w:cs="Times New Roman"/>
        </w:rPr>
      </w:pPr>
    </w:p>
    <w:p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 xml:space="preserve">You are asked to include </w:t>
      </w:r>
      <w:r w:rsidR="001C75AE">
        <w:rPr>
          <w:rFonts w:ascii="Century Gothic" w:hAnsi="Century Gothic" w:cs="Times New Roman"/>
        </w:rPr>
        <w:t>separately to</w:t>
      </w:r>
      <w:r w:rsidRPr="00F224CA">
        <w:rPr>
          <w:rFonts w:ascii="Century Gothic" w:hAnsi="Century Gothic" w:cs="Times New Roman"/>
        </w:rPr>
        <w:t xml:space="preserve"> the Application For</w:t>
      </w:r>
      <w:r w:rsidR="004F3062" w:rsidRPr="00F224CA">
        <w:rPr>
          <w:rFonts w:ascii="Century Gothic" w:hAnsi="Century Gothic" w:cs="Times New Roman"/>
        </w:rPr>
        <w:t>m, a Letter of Application that</w:t>
      </w:r>
      <w:r w:rsidRPr="00F224CA">
        <w:rPr>
          <w:rFonts w:ascii="Century Gothic" w:hAnsi="Century Gothic" w:cs="Times New Roman"/>
        </w:rPr>
        <w:t xml:space="preserve"> a</w:t>
      </w:r>
      <w:r w:rsidR="00A25D74">
        <w:rPr>
          <w:rFonts w:ascii="Century Gothic" w:hAnsi="Century Gothic" w:cs="Times New Roman"/>
        </w:rPr>
        <w:t>ddresses the items listed within</w:t>
      </w:r>
      <w:r w:rsidRPr="00F224CA">
        <w:rPr>
          <w:rFonts w:ascii="Century Gothic" w:hAnsi="Century Gothic" w:cs="Times New Roman"/>
        </w:rPr>
        <w:t xml:space="preserve"> the </w:t>
      </w:r>
      <w:r w:rsidR="00A25D74">
        <w:rPr>
          <w:rFonts w:ascii="Century Gothic" w:hAnsi="Century Gothic" w:cs="Times New Roman"/>
        </w:rPr>
        <w:t>below</w:t>
      </w:r>
      <w:r w:rsidRPr="00F224CA">
        <w:rPr>
          <w:rFonts w:ascii="Century Gothic" w:hAnsi="Century Gothic" w:cs="Times New Roman"/>
        </w:rPr>
        <w:t xml:space="preserve"> </w:t>
      </w:r>
      <w:proofErr w:type="spellStart"/>
      <w:r w:rsidR="001C75AE">
        <w:rPr>
          <w:rFonts w:ascii="Century Gothic" w:hAnsi="Century Gothic" w:cs="Times New Roman"/>
        </w:rPr>
        <w:t>Headteacher</w:t>
      </w:r>
      <w:proofErr w:type="spellEnd"/>
      <w:r w:rsidRPr="00F224CA">
        <w:rPr>
          <w:rFonts w:ascii="Century Gothic" w:hAnsi="Century Gothic" w:cs="Times New Roman"/>
        </w:rPr>
        <w:t xml:space="preserve"> Person Specification &amp; Assessment Cri</w:t>
      </w:r>
      <w:r w:rsidR="001C75AE">
        <w:rPr>
          <w:rFonts w:ascii="Century Gothic" w:hAnsi="Century Gothic" w:cs="Times New Roman"/>
        </w:rPr>
        <w:t>teria. Please keep this letter to a maximum of two pages</w:t>
      </w:r>
      <w:r w:rsidRPr="00F224CA">
        <w:rPr>
          <w:rFonts w:ascii="Century Gothic" w:hAnsi="Century Gothic" w:cs="Times New Roman"/>
        </w:rPr>
        <w:t>.</w:t>
      </w:r>
    </w:p>
    <w:p w:rsidR="007578C2" w:rsidRPr="00F224CA" w:rsidRDefault="007578C2" w:rsidP="007578C2">
      <w:pPr>
        <w:pStyle w:val="ListParagraph"/>
        <w:widowControl w:val="0"/>
        <w:autoSpaceDE w:val="0"/>
        <w:autoSpaceDN w:val="0"/>
        <w:adjustRightInd w:val="0"/>
        <w:rPr>
          <w:rFonts w:ascii="Century Gothic" w:hAnsi="Century Gothic" w:cs="Times New Roman"/>
        </w:rPr>
      </w:pPr>
    </w:p>
    <w:p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w:t>
      </w:r>
      <w:r w:rsidR="007578C2" w:rsidRPr="00F224CA">
        <w:rPr>
          <w:rFonts w:ascii="Century Gothic" w:hAnsi="Century Gothic" w:cs="Times New Roman"/>
        </w:rPr>
        <w:t>tter of Application by email to;</w:t>
      </w:r>
    </w:p>
    <w:p w:rsidR="007578C2" w:rsidRPr="00F224CA" w:rsidRDefault="007578C2" w:rsidP="007578C2">
      <w:pPr>
        <w:widowControl w:val="0"/>
        <w:autoSpaceDE w:val="0"/>
        <w:autoSpaceDN w:val="0"/>
        <w:adjustRightInd w:val="0"/>
        <w:rPr>
          <w:rFonts w:ascii="Century Gothic" w:hAnsi="Century Gothic" w:cs="Times New Roman"/>
        </w:rPr>
      </w:pPr>
    </w:p>
    <w:p w:rsidR="00686733" w:rsidRDefault="00686733" w:rsidP="007578C2">
      <w:pPr>
        <w:pStyle w:val="ListParagraph"/>
        <w:widowControl w:val="0"/>
        <w:autoSpaceDE w:val="0"/>
        <w:autoSpaceDN w:val="0"/>
        <w:adjustRightInd w:val="0"/>
        <w:rPr>
          <w:rFonts w:ascii="Century Gothic" w:hAnsi="Century Gothic" w:cs="Times New Roman"/>
        </w:rPr>
      </w:pPr>
    </w:p>
    <w:p w:rsidR="00822750" w:rsidRPr="00C15894" w:rsidRDefault="006D34C8" w:rsidP="007578C2">
      <w:pPr>
        <w:pStyle w:val="ListParagraph"/>
        <w:widowControl w:val="0"/>
        <w:autoSpaceDE w:val="0"/>
        <w:autoSpaceDN w:val="0"/>
        <w:adjustRightInd w:val="0"/>
        <w:rPr>
          <w:rFonts w:ascii="Century Gothic" w:hAnsi="Century Gothic" w:cs="Times New Roman"/>
          <w:color w:val="FF0000"/>
        </w:rPr>
      </w:pPr>
      <w:r w:rsidRPr="00C15894">
        <w:rPr>
          <w:rFonts w:ascii="Century Gothic" w:hAnsi="Century Gothic"/>
          <w:color w:val="FF0000"/>
        </w:rPr>
        <w:t xml:space="preserve">FAO: </w:t>
      </w:r>
      <w:proofErr w:type="spellStart"/>
      <w:r w:rsidRPr="00C15894">
        <w:rPr>
          <w:rFonts w:ascii="Century Gothic" w:hAnsi="Century Gothic"/>
          <w:color w:val="FF0000"/>
        </w:rPr>
        <w:t>Mr</w:t>
      </w:r>
      <w:proofErr w:type="spellEnd"/>
      <w:r w:rsidRPr="00C15894">
        <w:rPr>
          <w:rFonts w:ascii="Century Gothic" w:hAnsi="Century Gothic"/>
          <w:color w:val="FF0000"/>
        </w:rPr>
        <w:t xml:space="preserve"> </w:t>
      </w:r>
      <w:proofErr w:type="spellStart"/>
      <w:proofErr w:type="gramStart"/>
      <w:r w:rsidRPr="00C15894">
        <w:rPr>
          <w:rFonts w:ascii="Century Gothic" w:hAnsi="Century Gothic"/>
          <w:color w:val="FF0000"/>
        </w:rPr>
        <w:t>N.Brindle</w:t>
      </w:r>
      <w:proofErr w:type="spellEnd"/>
      <w:proofErr w:type="gramEnd"/>
      <w:r w:rsidRPr="00C15894">
        <w:rPr>
          <w:rFonts w:ascii="Century Gothic" w:hAnsi="Century Gothic"/>
          <w:color w:val="FF0000"/>
        </w:rPr>
        <w:t xml:space="preserve"> – to </w:t>
      </w:r>
      <w:r w:rsidR="00763712">
        <w:rPr>
          <w:rFonts w:ascii="Century Gothic" w:hAnsi="Century Gothic"/>
          <w:color w:val="FF0000"/>
        </w:rPr>
        <w:t>admin@theyestrust.org</w:t>
      </w:r>
      <w:r w:rsidR="00686733" w:rsidRPr="00C15894">
        <w:rPr>
          <w:rFonts w:ascii="Century Gothic" w:hAnsi="Century Gothic" w:cs="Times New Roman"/>
          <w:color w:val="FF0000"/>
        </w:rPr>
        <w:t xml:space="preserve">   </w:t>
      </w:r>
    </w:p>
    <w:p w:rsidR="001A0355" w:rsidRPr="00C15894" w:rsidRDefault="001A0355" w:rsidP="007578C2">
      <w:pPr>
        <w:pStyle w:val="ListParagraph"/>
        <w:widowControl w:val="0"/>
        <w:autoSpaceDE w:val="0"/>
        <w:autoSpaceDN w:val="0"/>
        <w:adjustRightInd w:val="0"/>
        <w:rPr>
          <w:rFonts w:ascii="Century Gothic" w:hAnsi="Century Gothic" w:cs="Times New Roman"/>
          <w:color w:val="FF0000"/>
        </w:rPr>
      </w:pPr>
    </w:p>
    <w:p w:rsidR="001A0355" w:rsidRPr="00C15894" w:rsidRDefault="001A0355" w:rsidP="007578C2">
      <w:pPr>
        <w:pStyle w:val="ListParagraph"/>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The deadl</w:t>
      </w:r>
      <w:r w:rsidR="006D34C8" w:rsidRPr="00C15894">
        <w:rPr>
          <w:rFonts w:ascii="Century Gothic" w:hAnsi="Century Gothic" w:cs="Times New Roman"/>
          <w:color w:val="FF0000"/>
        </w:rPr>
        <w:t xml:space="preserve">ine for applications is Midday </w:t>
      </w:r>
      <w:r w:rsidR="00681DAB" w:rsidRPr="00C15894">
        <w:rPr>
          <w:rFonts w:ascii="Century Gothic" w:hAnsi="Century Gothic" w:cs="Times New Roman"/>
          <w:color w:val="FF0000"/>
        </w:rPr>
        <w:t xml:space="preserve">on </w:t>
      </w:r>
      <w:r w:rsidR="00763712">
        <w:rPr>
          <w:rFonts w:ascii="Century Gothic" w:hAnsi="Century Gothic" w:cs="Times New Roman"/>
          <w:color w:val="FF0000"/>
        </w:rPr>
        <w:t>Monday 29</w:t>
      </w:r>
      <w:r w:rsidR="00763712" w:rsidRPr="00763712">
        <w:rPr>
          <w:rFonts w:ascii="Century Gothic" w:hAnsi="Century Gothic" w:cs="Times New Roman"/>
          <w:color w:val="FF0000"/>
          <w:vertAlign w:val="superscript"/>
        </w:rPr>
        <w:t>th</w:t>
      </w:r>
      <w:r w:rsidR="00763712">
        <w:rPr>
          <w:rFonts w:ascii="Century Gothic" w:hAnsi="Century Gothic" w:cs="Times New Roman"/>
          <w:color w:val="FF0000"/>
        </w:rPr>
        <w:t xml:space="preserve"> November 2021</w:t>
      </w:r>
    </w:p>
    <w:p w:rsidR="007578C2" w:rsidRPr="00C15894" w:rsidRDefault="007578C2" w:rsidP="007578C2">
      <w:pPr>
        <w:widowControl w:val="0"/>
        <w:autoSpaceDE w:val="0"/>
        <w:autoSpaceDN w:val="0"/>
        <w:adjustRightInd w:val="0"/>
        <w:rPr>
          <w:rFonts w:ascii="Century Gothic" w:hAnsi="Century Gothic" w:cs="Times New Roman"/>
          <w:color w:val="FF0000"/>
        </w:rPr>
      </w:pPr>
    </w:p>
    <w:tbl>
      <w:tblPr>
        <w:tblStyle w:val="TableGrid"/>
        <w:tblW w:w="0" w:type="auto"/>
        <w:tblLook w:val="0620" w:firstRow="1" w:lastRow="0" w:firstColumn="0" w:lastColumn="0" w:noHBand="1" w:noVBand="1"/>
      </w:tblPr>
      <w:tblGrid>
        <w:gridCol w:w="4158"/>
        <w:gridCol w:w="4139"/>
      </w:tblGrid>
      <w:tr w:rsidR="00926B25" w:rsidRPr="00F224CA" w:rsidTr="00A97919">
        <w:tc>
          <w:tcPr>
            <w:tcW w:w="8297" w:type="dxa"/>
            <w:gridSpan w:val="2"/>
            <w:vAlign w:val="center"/>
          </w:tcPr>
          <w:p w:rsidR="00926B25" w:rsidRPr="00C15894" w:rsidRDefault="00926B25" w:rsidP="00926B25">
            <w:pPr>
              <w:widowControl w:val="0"/>
              <w:autoSpaceDE w:val="0"/>
              <w:autoSpaceDN w:val="0"/>
              <w:adjustRightInd w:val="0"/>
              <w:jc w:val="center"/>
              <w:rPr>
                <w:rFonts w:ascii="Century Gothic" w:hAnsi="Century Gothic" w:cs="Times New Roman"/>
                <w:color w:val="FF0000"/>
              </w:rPr>
            </w:pPr>
            <w:r w:rsidRPr="00C15894">
              <w:rPr>
                <w:rFonts w:ascii="Century Gothic" w:hAnsi="Century Gothic" w:cs="Times New Roman"/>
                <w:color w:val="FF0000"/>
              </w:rPr>
              <w:t>Time Line for Assessment and Selection Process</w:t>
            </w:r>
          </w:p>
        </w:tc>
      </w:tr>
      <w:tr w:rsidR="00544C19" w:rsidRPr="00F224CA" w:rsidTr="00A97919">
        <w:tc>
          <w:tcPr>
            <w:tcW w:w="4158" w:type="dxa"/>
          </w:tcPr>
          <w:p w:rsidR="00544C19" w:rsidRPr="00C15894" w:rsidRDefault="001A0355" w:rsidP="007578C2">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Advertising window</w:t>
            </w:r>
          </w:p>
        </w:tc>
        <w:tc>
          <w:tcPr>
            <w:tcW w:w="4139" w:type="dxa"/>
          </w:tcPr>
          <w:p w:rsidR="00544C19" w:rsidRPr="00C15894" w:rsidRDefault="00763712" w:rsidP="007578C2">
            <w:pPr>
              <w:widowControl w:val="0"/>
              <w:autoSpaceDE w:val="0"/>
              <w:autoSpaceDN w:val="0"/>
              <w:adjustRightInd w:val="0"/>
              <w:rPr>
                <w:rFonts w:ascii="Century Gothic" w:hAnsi="Century Gothic" w:cs="Times New Roman"/>
                <w:color w:val="FF0000"/>
              </w:rPr>
            </w:pPr>
            <w:r>
              <w:rPr>
                <w:rFonts w:ascii="Century Gothic" w:hAnsi="Century Gothic" w:cs="Times New Roman"/>
                <w:color w:val="FF0000"/>
              </w:rPr>
              <w:t>2</w:t>
            </w:r>
            <w:r w:rsidRPr="00763712">
              <w:rPr>
                <w:rFonts w:ascii="Century Gothic" w:hAnsi="Century Gothic" w:cs="Times New Roman"/>
                <w:color w:val="FF0000"/>
                <w:vertAlign w:val="superscript"/>
              </w:rPr>
              <w:t>nd</w:t>
            </w:r>
            <w:r>
              <w:rPr>
                <w:rFonts w:ascii="Century Gothic" w:hAnsi="Century Gothic" w:cs="Times New Roman"/>
                <w:color w:val="FF0000"/>
              </w:rPr>
              <w:t xml:space="preserve"> November 2021</w:t>
            </w:r>
            <w:r w:rsidR="00681DAB" w:rsidRPr="00C15894">
              <w:rPr>
                <w:rFonts w:ascii="Century Gothic" w:hAnsi="Century Gothic" w:cs="Times New Roman"/>
                <w:color w:val="FF0000"/>
              </w:rPr>
              <w:t xml:space="preserve"> to the</w:t>
            </w:r>
          </w:p>
          <w:p w:rsidR="00704D94" w:rsidRPr="00C15894" w:rsidRDefault="00763712" w:rsidP="00A97919">
            <w:pPr>
              <w:widowControl w:val="0"/>
              <w:autoSpaceDE w:val="0"/>
              <w:autoSpaceDN w:val="0"/>
              <w:adjustRightInd w:val="0"/>
              <w:rPr>
                <w:rFonts w:ascii="Century Gothic" w:hAnsi="Century Gothic" w:cs="Times New Roman"/>
                <w:color w:val="FF0000"/>
              </w:rPr>
            </w:pPr>
            <w:r>
              <w:rPr>
                <w:rFonts w:ascii="Century Gothic" w:hAnsi="Century Gothic" w:cs="Times New Roman"/>
                <w:color w:val="FF0000"/>
              </w:rPr>
              <w:t>29</w:t>
            </w:r>
            <w:r w:rsidRPr="00763712">
              <w:rPr>
                <w:rFonts w:ascii="Century Gothic" w:hAnsi="Century Gothic" w:cs="Times New Roman"/>
                <w:color w:val="FF0000"/>
                <w:vertAlign w:val="superscript"/>
              </w:rPr>
              <w:t>th</w:t>
            </w:r>
            <w:r>
              <w:rPr>
                <w:rFonts w:ascii="Century Gothic" w:hAnsi="Century Gothic" w:cs="Times New Roman"/>
                <w:color w:val="FF0000"/>
              </w:rPr>
              <w:t xml:space="preserve"> November 2021</w:t>
            </w:r>
          </w:p>
        </w:tc>
      </w:tr>
      <w:tr w:rsidR="007578C2" w:rsidRPr="00F224CA" w:rsidTr="00A97919">
        <w:tc>
          <w:tcPr>
            <w:tcW w:w="4158" w:type="dxa"/>
          </w:tcPr>
          <w:p w:rsidR="007578C2" w:rsidRPr="00C15894" w:rsidRDefault="00926B25" w:rsidP="007578C2">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Closing date for applications</w:t>
            </w:r>
          </w:p>
        </w:tc>
        <w:tc>
          <w:tcPr>
            <w:tcW w:w="4139" w:type="dxa"/>
          </w:tcPr>
          <w:p w:rsidR="007578C2" w:rsidRPr="00C15894" w:rsidRDefault="00A97919" w:rsidP="00A97919">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Midday</w:t>
            </w:r>
            <w:r w:rsidR="00681DAB" w:rsidRPr="00C15894">
              <w:rPr>
                <w:rFonts w:ascii="Century Gothic" w:hAnsi="Century Gothic" w:cs="Times New Roman"/>
                <w:color w:val="FF0000"/>
              </w:rPr>
              <w:t>,</w:t>
            </w:r>
            <w:r w:rsidRPr="00C15894">
              <w:rPr>
                <w:rFonts w:ascii="Century Gothic" w:hAnsi="Century Gothic" w:cs="Times New Roman"/>
                <w:color w:val="FF0000"/>
              </w:rPr>
              <w:t xml:space="preserve"> </w:t>
            </w:r>
            <w:r w:rsidR="00763712">
              <w:rPr>
                <w:rFonts w:ascii="Century Gothic" w:hAnsi="Century Gothic" w:cs="Times New Roman"/>
                <w:color w:val="FF0000"/>
              </w:rPr>
              <w:t>29</w:t>
            </w:r>
            <w:r w:rsidR="00763712" w:rsidRPr="00763712">
              <w:rPr>
                <w:rFonts w:ascii="Century Gothic" w:hAnsi="Century Gothic" w:cs="Times New Roman"/>
                <w:color w:val="FF0000"/>
                <w:vertAlign w:val="superscript"/>
              </w:rPr>
              <w:t>th</w:t>
            </w:r>
            <w:r w:rsidR="00763712">
              <w:rPr>
                <w:rFonts w:ascii="Century Gothic" w:hAnsi="Century Gothic" w:cs="Times New Roman"/>
                <w:color w:val="FF0000"/>
              </w:rPr>
              <w:t xml:space="preserve"> November 2021</w:t>
            </w:r>
          </w:p>
        </w:tc>
      </w:tr>
      <w:tr w:rsidR="007578C2" w:rsidRPr="00F224CA" w:rsidTr="00A97919">
        <w:tc>
          <w:tcPr>
            <w:tcW w:w="4158" w:type="dxa"/>
          </w:tcPr>
          <w:p w:rsidR="007578C2" w:rsidRPr="00C15894" w:rsidRDefault="00926B25" w:rsidP="00A97919">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 xml:space="preserve">Opportunity for informal discussions </w:t>
            </w:r>
            <w:r w:rsidR="00A97919" w:rsidRPr="00C15894">
              <w:rPr>
                <w:rFonts w:ascii="Century Gothic" w:hAnsi="Century Gothic" w:cs="Times New Roman"/>
                <w:color w:val="FF0000"/>
              </w:rPr>
              <w:t xml:space="preserve">or visit </w:t>
            </w:r>
            <w:r w:rsidRPr="00C15894">
              <w:rPr>
                <w:rFonts w:ascii="Century Gothic" w:hAnsi="Century Gothic" w:cs="Times New Roman"/>
                <w:color w:val="FF0000"/>
              </w:rPr>
              <w:t xml:space="preserve">with </w:t>
            </w:r>
            <w:r w:rsidR="00A97919" w:rsidRPr="00C15894">
              <w:rPr>
                <w:rFonts w:ascii="Century Gothic" w:hAnsi="Century Gothic" w:cs="Times New Roman"/>
                <w:color w:val="FF0000"/>
              </w:rPr>
              <w:t xml:space="preserve">CEO </w:t>
            </w:r>
            <w:r w:rsidR="00763712">
              <w:rPr>
                <w:rFonts w:ascii="Century Gothic" w:hAnsi="Century Gothic" w:cs="Times New Roman"/>
                <w:color w:val="FF0000"/>
              </w:rPr>
              <w:t>/ Director of Education</w:t>
            </w:r>
          </w:p>
        </w:tc>
        <w:tc>
          <w:tcPr>
            <w:tcW w:w="4139" w:type="dxa"/>
          </w:tcPr>
          <w:p w:rsidR="007578C2" w:rsidRPr="00C15894" w:rsidRDefault="00681DAB" w:rsidP="007578C2">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On request</w:t>
            </w:r>
          </w:p>
        </w:tc>
      </w:tr>
      <w:tr w:rsidR="007578C2" w:rsidRPr="00F224CA" w:rsidTr="00A97919">
        <w:tc>
          <w:tcPr>
            <w:tcW w:w="4158" w:type="dxa"/>
          </w:tcPr>
          <w:p w:rsidR="007578C2" w:rsidRPr="00C15894" w:rsidRDefault="00CF403F" w:rsidP="007578C2">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 xml:space="preserve">Shortlisted </w:t>
            </w:r>
            <w:r w:rsidR="00544C19" w:rsidRPr="00C15894">
              <w:rPr>
                <w:rFonts w:ascii="Century Gothic" w:hAnsi="Century Gothic" w:cs="Times New Roman"/>
                <w:color w:val="FF0000"/>
              </w:rPr>
              <w:t xml:space="preserve">candidates informed of selection for the </w:t>
            </w:r>
            <w:r w:rsidR="001A0355" w:rsidRPr="00C15894">
              <w:rPr>
                <w:rFonts w:ascii="Century Gothic" w:hAnsi="Century Gothic" w:cs="Times New Roman"/>
                <w:color w:val="FF0000"/>
              </w:rPr>
              <w:t xml:space="preserve">final </w:t>
            </w:r>
            <w:r w:rsidR="00681DAB" w:rsidRPr="00C15894">
              <w:rPr>
                <w:rFonts w:ascii="Century Gothic" w:hAnsi="Century Gothic" w:cs="Times New Roman"/>
                <w:color w:val="FF0000"/>
              </w:rPr>
              <w:t>interview day(s)</w:t>
            </w:r>
          </w:p>
        </w:tc>
        <w:tc>
          <w:tcPr>
            <w:tcW w:w="4139" w:type="dxa"/>
          </w:tcPr>
          <w:p w:rsidR="007578C2" w:rsidRPr="00C15894" w:rsidRDefault="00763712" w:rsidP="00A97919">
            <w:pPr>
              <w:widowControl w:val="0"/>
              <w:autoSpaceDE w:val="0"/>
              <w:autoSpaceDN w:val="0"/>
              <w:adjustRightInd w:val="0"/>
              <w:rPr>
                <w:rFonts w:ascii="Century Gothic" w:hAnsi="Century Gothic" w:cs="Times New Roman"/>
                <w:color w:val="FF0000"/>
              </w:rPr>
            </w:pPr>
            <w:r>
              <w:rPr>
                <w:rFonts w:ascii="Century Gothic" w:hAnsi="Century Gothic" w:cs="Times New Roman"/>
                <w:color w:val="FF0000"/>
              </w:rPr>
              <w:t>29</w:t>
            </w:r>
            <w:r w:rsidRPr="00763712">
              <w:rPr>
                <w:rFonts w:ascii="Century Gothic" w:hAnsi="Century Gothic" w:cs="Times New Roman"/>
                <w:color w:val="FF0000"/>
                <w:vertAlign w:val="superscript"/>
              </w:rPr>
              <w:t>th</w:t>
            </w:r>
            <w:r>
              <w:rPr>
                <w:rFonts w:ascii="Century Gothic" w:hAnsi="Century Gothic" w:cs="Times New Roman"/>
                <w:color w:val="FF0000"/>
              </w:rPr>
              <w:t xml:space="preserve"> November 2021</w:t>
            </w:r>
          </w:p>
        </w:tc>
      </w:tr>
      <w:tr w:rsidR="007578C2" w:rsidRPr="00F224CA" w:rsidTr="00A97919">
        <w:tc>
          <w:tcPr>
            <w:tcW w:w="4158" w:type="dxa"/>
          </w:tcPr>
          <w:p w:rsidR="007578C2" w:rsidRPr="00C15894" w:rsidRDefault="00A97919" w:rsidP="00A97919">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First interview day</w:t>
            </w:r>
          </w:p>
        </w:tc>
        <w:tc>
          <w:tcPr>
            <w:tcW w:w="4139" w:type="dxa"/>
          </w:tcPr>
          <w:p w:rsidR="007578C2" w:rsidRPr="00C15894" w:rsidRDefault="00763712" w:rsidP="00A97919">
            <w:pPr>
              <w:widowControl w:val="0"/>
              <w:autoSpaceDE w:val="0"/>
              <w:autoSpaceDN w:val="0"/>
              <w:adjustRightInd w:val="0"/>
              <w:rPr>
                <w:rFonts w:ascii="Century Gothic" w:hAnsi="Century Gothic" w:cs="Times New Roman"/>
                <w:color w:val="FF0000"/>
              </w:rPr>
            </w:pPr>
            <w:r>
              <w:rPr>
                <w:rFonts w:ascii="Century Gothic" w:hAnsi="Century Gothic" w:cs="Times New Roman"/>
                <w:color w:val="FF0000"/>
              </w:rPr>
              <w:t>6</w:t>
            </w:r>
            <w:r w:rsidRPr="00763712">
              <w:rPr>
                <w:rFonts w:ascii="Century Gothic" w:hAnsi="Century Gothic" w:cs="Times New Roman"/>
                <w:color w:val="FF0000"/>
                <w:vertAlign w:val="superscript"/>
              </w:rPr>
              <w:t>th</w:t>
            </w:r>
            <w:r>
              <w:rPr>
                <w:rFonts w:ascii="Century Gothic" w:hAnsi="Century Gothic" w:cs="Times New Roman"/>
                <w:color w:val="FF0000"/>
              </w:rPr>
              <w:t xml:space="preserve"> December 2021</w:t>
            </w:r>
          </w:p>
        </w:tc>
      </w:tr>
      <w:tr w:rsidR="00A97919" w:rsidRPr="00F224CA" w:rsidTr="00A97919">
        <w:tc>
          <w:tcPr>
            <w:tcW w:w="4158" w:type="dxa"/>
          </w:tcPr>
          <w:p w:rsidR="00A97919" w:rsidRPr="00C15894" w:rsidRDefault="00A97919" w:rsidP="00763712">
            <w:pPr>
              <w:widowControl w:val="0"/>
              <w:autoSpaceDE w:val="0"/>
              <w:autoSpaceDN w:val="0"/>
              <w:adjustRightInd w:val="0"/>
              <w:rPr>
                <w:rFonts w:ascii="Century Gothic" w:hAnsi="Century Gothic" w:cs="Times New Roman"/>
                <w:color w:val="FF0000"/>
              </w:rPr>
            </w:pPr>
            <w:r w:rsidRPr="00C15894">
              <w:rPr>
                <w:rFonts w:ascii="Century Gothic" w:hAnsi="Century Gothic" w:cs="Times New Roman"/>
                <w:color w:val="FF0000"/>
              </w:rPr>
              <w:t>Second Interview da</w:t>
            </w:r>
            <w:r w:rsidR="00763712">
              <w:rPr>
                <w:rFonts w:ascii="Century Gothic" w:hAnsi="Century Gothic" w:cs="Times New Roman"/>
                <w:color w:val="FF0000"/>
              </w:rPr>
              <w:t>y for those successful on Day 1</w:t>
            </w:r>
          </w:p>
        </w:tc>
        <w:tc>
          <w:tcPr>
            <w:tcW w:w="4139" w:type="dxa"/>
          </w:tcPr>
          <w:p w:rsidR="00A97919" w:rsidRPr="00C15894" w:rsidRDefault="00763712" w:rsidP="00A97919">
            <w:pPr>
              <w:widowControl w:val="0"/>
              <w:autoSpaceDE w:val="0"/>
              <w:autoSpaceDN w:val="0"/>
              <w:adjustRightInd w:val="0"/>
              <w:rPr>
                <w:rFonts w:ascii="Century Gothic" w:hAnsi="Century Gothic" w:cs="Times New Roman"/>
                <w:color w:val="FF0000"/>
              </w:rPr>
            </w:pPr>
            <w:r>
              <w:rPr>
                <w:rFonts w:ascii="Century Gothic" w:hAnsi="Century Gothic" w:cs="Times New Roman"/>
                <w:color w:val="FF0000"/>
              </w:rPr>
              <w:t>TBC</w:t>
            </w:r>
          </w:p>
        </w:tc>
      </w:tr>
    </w:tbl>
    <w:p w:rsidR="007578C2" w:rsidRPr="00F224CA" w:rsidRDefault="007578C2" w:rsidP="007578C2">
      <w:pPr>
        <w:widowControl w:val="0"/>
        <w:autoSpaceDE w:val="0"/>
        <w:autoSpaceDN w:val="0"/>
        <w:adjustRightInd w:val="0"/>
        <w:rPr>
          <w:rFonts w:ascii="Century Gothic" w:hAnsi="Century Gothic" w:cs="Times New Roman"/>
        </w:rPr>
      </w:pPr>
    </w:p>
    <w:p w:rsidR="00347181" w:rsidRDefault="00347181" w:rsidP="0053220D">
      <w:pPr>
        <w:tabs>
          <w:tab w:val="left" w:pos="1938"/>
        </w:tabs>
        <w:rPr>
          <w:rFonts w:ascii="Century Gothic" w:hAnsi="Century Gothic"/>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C51BFE" w:rsidRDefault="00C51BFE" w:rsidP="0053220D">
      <w:pPr>
        <w:tabs>
          <w:tab w:val="left" w:pos="1938"/>
        </w:tabs>
        <w:rPr>
          <w:rFonts w:ascii="Century Gothic" w:hAnsi="Century Gothic"/>
          <w:b/>
        </w:rPr>
      </w:pPr>
    </w:p>
    <w:p w:rsidR="009F5D4D" w:rsidRPr="00F224CA" w:rsidRDefault="00704D94" w:rsidP="0053220D">
      <w:pPr>
        <w:tabs>
          <w:tab w:val="left" w:pos="1938"/>
        </w:tabs>
        <w:rPr>
          <w:rFonts w:ascii="Century Gothic" w:hAnsi="Century Gothic"/>
          <w:b/>
        </w:rPr>
      </w:pPr>
      <w:r>
        <w:rPr>
          <w:rFonts w:ascii="Century Gothic" w:hAnsi="Century Gothic"/>
          <w:b/>
        </w:rPr>
        <w:t xml:space="preserve">The </w:t>
      </w:r>
      <w:r w:rsidR="00D82324">
        <w:rPr>
          <w:rFonts w:ascii="Century Gothic" w:hAnsi="Century Gothic"/>
          <w:b/>
        </w:rPr>
        <w:t>Axis</w:t>
      </w:r>
      <w:r>
        <w:rPr>
          <w:rFonts w:ascii="Century Gothic" w:hAnsi="Century Gothic"/>
          <w:b/>
        </w:rPr>
        <w:t xml:space="preserve"> Academy </w:t>
      </w:r>
      <w:r w:rsidR="009F5D4D" w:rsidRPr="00F224CA">
        <w:rPr>
          <w:rFonts w:ascii="Century Gothic" w:hAnsi="Century Gothic"/>
          <w:b/>
        </w:rPr>
        <w:t>Educational Vision</w:t>
      </w:r>
    </w:p>
    <w:p w:rsidR="009F5D4D" w:rsidRPr="00F224CA" w:rsidRDefault="009F5D4D" w:rsidP="0053220D">
      <w:pPr>
        <w:tabs>
          <w:tab w:val="left" w:pos="1938"/>
        </w:tabs>
        <w:rPr>
          <w:rFonts w:ascii="Century Gothic" w:hAnsi="Century Gothic"/>
        </w:rPr>
      </w:pPr>
    </w:p>
    <w:p w:rsidR="00540737" w:rsidRDefault="009F5D4D" w:rsidP="00540737">
      <w:pPr>
        <w:pStyle w:val="Heading4"/>
        <w:rPr>
          <w:rFonts w:ascii="Century Gothic" w:hAnsi="Century Gothic" w:cs="Times New Roman"/>
          <w:i/>
        </w:rPr>
      </w:pPr>
      <w:r w:rsidRPr="00E45829">
        <w:rPr>
          <w:rFonts w:ascii="Century Gothic" w:hAnsi="Century Gothic" w:cs="Times New Roman"/>
          <w:i/>
        </w:rPr>
        <w:t xml:space="preserve">Vision and Background </w:t>
      </w:r>
    </w:p>
    <w:p w:rsidR="00540737" w:rsidRDefault="00540737" w:rsidP="00540737">
      <w:pPr>
        <w:pStyle w:val="Heading4"/>
        <w:rPr>
          <w:rFonts w:ascii="Century Gothic" w:hAnsi="Century Gothic" w:cs="Times New Roman"/>
          <w:i/>
        </w:rPr>
      </w:pPr>
    </w:p>
    <w:p w:rsidR="00540737" w:rsidRPr="00636788" w:rsidRDefault="00540737" w:rsidP="00540737">
      <w:pPr>
        <w:pStyle w:val="Heading4"/>
        <w:rPr>
          <w:rFonts w:ascii="Century Gothic" w:hAnsi="Century Gothic"/>
          <w:color w:val="464646"/>
        </w:rPr>
      </w:pPr>
      <w:r w:rsidRPr="00636788">
        <w:rPr>
          <w:rFonts w:ascii="Century Gothic" w:hAnsi="Century Gothic"/>
          <w:spacing w:val="-1"/>
        </w:rPr>
        <w:t>To deliver</w:t>
      </w:r>
      <w:r w:rsidRPr="00636788">
        <w:rPr>
          <w:rFonts w:ascii="Century Gothic" w:hAnsi="Century Gothic"/>
          <w:spacing w:val="1"/>
        </w:rPr>
        <w:t xml:space="preserve"> </w:t>
      </w:r>
      <w:r w:rsidRPr="00636788">
        <w:rPr>
          <w:rFonts w:ascii="Century Gothic" w:hAnsi="Century Gothic"/>
          <w:spacing w:val="-1"/>
        </w:rPr>
        <w:t>the</w:t>
      </w:r>
      <w:r w:rsidRPr="00636788">
        <w:rPr>
          <w:rFonts w:ascii="Century Gothic" w:hAnsi="Century Gothic"/>
        </w:rPr>
        <w:t xml:space="preserve"> </w:t>
      </w:r>
      <w:r w:rsidRPr="00636788">
        <w:rPr>
          <w:rFonts w:ascii="Century Gothic" w:hAnsi="Century Gothic"/>
          <w:spacing w:val="-1"/>
        </w:rPr>
        <w:t xml:space="preserve">vision the </w:t>
      </w:r>
      <w:proofErr w:type="spellStart"/>
      <w:r>
        <w:rPr>
          <w:rFonts w:ascii="Century Gothic" w:hAnsi="Century Gothic" w:cs="Times New Roman"/>
        </w:rPr>
        <w:t>Headteacher</w:t>
      </w:r>
      <w:proofErr w:type="spellEnd"/>
      <w:r w:rsidRPr="00636788">
        <w:rPr>
          <w:rFonts w:ascii="Century Gothic" w:hAnsi="Century Gothic" w:cs="Times New Roman"/>
        </w:rPr>
        <w:t xml:space="preserve"> </w:t>
      </w:r>
      <w:r w:rsidRPr="00636788">
        <w:rPr>
          <w:rFonts w:ascii="Century Gothic" w:hAnsi="Century Gothic"/>
          <w:spacing w:val="-1"/>
        </w:rPr>
        <w:t xml:space="preserve">will work in collaboration with the </w:t>
      </w:r>
      <w:r>
        <w:rPr>
          <w:rFonts w:ascii="Century Gothic" w:hAnsi="Century Gothic"/>
          <w:spacing w:val="-1"/>
        </w:rPr>
        <w:t>CEO and Director of Business</w:t>
      </w:r>
      <w:r w:rsidRPr="00636788">
        <w:rPr>
          <w:rFonts w:ascii="Century Gothic" w:hAnsi="Century Gothic"/>
          <w:spacing w:val="-1"/>
        </w:rPr>
        <w:t xml:space="preserve"> </w:t>
      </w:r>
      <w:r w:rsidRPr="00636788">
        <w:rPr>
          <w:rFonts w:ascii="Century Gothic" w:hAnsi="Century Gothic"/>
        </w:rPr>
        <w:t>to make sure that the school's</w:t>
      </w:r>
      <w:r>
        <w:rPr>
          <w:rFonts w:ascii="Century Gothic" w:hAnsi="Century Gothic"/>
        </w:rPr>
        <w:t xml:space="preserve"> education,</w:t>
      </w:r>
      <w:r w:rsidRPr="00636788">
        <w:rPr>
          <w:rFonts w:ascii="Century Gothic" w:hAnsi="Century Gothic"/>
        </w:rPr>
        <w:t xml:space="preserve"> budget and resources are used </w:t>
      </w:r>
      <w:r>
        <w:rPr>
          <w:rFonts w:ascii="Century Gothic" w:hAnsi="Century Gothic"/>
        </w:rPr>
        <w:t>to deliver some of the best education in the country</w:t>
      </w:r>
      <w:r w:rsidRPr="00636788">
        <w:rPr>
          <w:rFonts w:ascii="Century Gothic" w:hAnsi="Century Gothic"/>
        </w:rPr>
        <w:t>.</w:t>
      </w:r>
    </w:p>
    <w:p w:rsidR="009F5D4D" w:rsidRPr="00E45829" w:rsidRDefault="009F5D4D" w:rsidP="009F5D4D">
      <w:pPr>
        <w:widowControl w:val="0"/>
        <w:autoSpaceDE w:val="0"/>
        <w:autoSpaceDN w:val="0"/>
        <w:adjustRightInd w:val="0"/>
        <w:rPr>
          <w:rFonts w:ascii="Century Gothic" w:hAnsi="Century Gothic" w:cs="Times New Roman"/>
          <w:i/>
        </w:rPr>
      </w:pPr>
    </w:p>
    <w:p w:rsidR="00A77A57" w:rsidRDefault="009F5D4D" w:rsidP="009F5D4D">
      <w:pPr>
        <w:widowControl w:val="0"/>
        <w:autoSpaceDE w:val="0"/>
        <w:autoSpaceDN w:val="0"/>
        <w:adjustRightInd w:val="0"/>
        <w:rPr>
          <w:rFonts w:ascii="Century Gothic" w:hAnsi="Century Gothic" w:cs="Times New Roman"/>
        </w:rPr>
      </w:pPr>
      <w:r w:rsidRPr="005B1D02">
        <w:rPr>
          <w:rFonts w:ascii="Century Gothic" w:hAnsi="Century Gothic" w:cs="Times New Roman"/>
        </w:rPr>
        <w:t xml:space="preserve">The vision for </w:t>
      </w:r>
      <w:r w:rsidR="00704D94" w:rsidRPr="005B1D02">
        <w:rPr>
          <w:rFonts w:ascii="Century Gothic" w:hAnsi="Century Gothic" w:cs="Times New Roman"/>
        </w:rPr>
        <w:t xml:space="preserve">The </w:t>
      </w:r>
      <w:r w:rsidR="005B1D02" w:rsidRPr="005B1D02">
        <w:rPr>
          <w:rFonts w:ascii="Century Gothic" w:hAnsi="Century Gothic" w:cs="Times New Roman"/>
        </w:rPr>
        <w:t>Axis</w:t>
      </w:r>
      <w:r w:rsidR="00704D94" w:rsidRPr="005B1D02">
        <w:rPr>
          <w:rFonts w:ascii="Century Gothic" w:hAnsi="Century Gothic" w:cs="Times New Roman"/>
        </w:rPr>
        <w:t xml:space="preserve"> Academy</w:t>
      </w:r>
      <w:r w:rsidRPr="005B1D02">
        <w:rPr>
          <w:rFonts w:ascii="Century Gothic" w:hAnsi="Century Gothic" w:cs="Times New Roman"/>
        </w:rPr>
        <w:t xml:space="preserve"> is to </w:t>
      </w:r>
      <w:r w:rsidR="005B1D02" w:rsidRPr="005B1D02">
        <w:rPr>
          <w:rFonts w:ascii="Century Gothic" w:hAnsi="Century Gothic" w:cs="Times New Roman"/>
        </w:rPr>
        <w:t xml:space="preserve">focus on re-engaging some of the most vulnerable learners within Cheshire East. The school will be designated </w:t>
      </w:r>
      <w:r w:rsidR="005B1D02">
        <w:rPr>
          <w:rFonts w:ascii="Century Gothic" w:hAnsi="Century Gothic" w:cs="Times New Roman"/>
        </w:rPr>
        <w:t xml:space="preserve">to take children with Social, Emotional and Mental Health difficulties with the specific focus of the school being ‘mental health’ and the inclusive support around it. </w:t>
      </w:r>
      <w:r w:rsidR="00A77A57">
        <w:rPr>
          <w:rFonts w:ascii="Century Gothic" w:hAnsi="Century Gothic" w:cs="Times New Roman"/>
        </w:rPr>
        <w:t>T</w:t>
      </w:r>
      <w:r w:rsidRPr="00F224CA">
        <w:rPr>
          <w:rFonts w:ascii="Century Gothic" w:hAnsi="Century Gothic" w:cs="Times New Roman"/>
        </w:rPr>
        <w:t xml:space="preserve">hrough </w:t>
      </w:r>
      <w:r w:rsidRPr="00A77A57">
        <w:rPr>
          <w:rFonts w:ascii="Century Gothic" w:hAnsi="Century Gothic" w:cs="Times New Roman"/>
        </w:rPr>
        <w:t xml:space="preserve">an </w:t>
      </w:r>
      <w:proofErr w:type="spellStart"/>
      <w:r w:rsidR="00A77A57" w:rsidRPr="00A77A57">
        <w:rPr>
          <w:rFonts w:ascii="Century Gothic" w:hAnsi="Century Gothic" w:cs="Times New Roman"/>
        </w:rPr>
        <w:t>individualised</w:t>
      </w:r>
      <w:proofErr w:type="spellEnd"/>
      <w:r w:rsidRPr="00A77A57">
        <w:rPr>
          <w:rFonts w:ascii="Century Gothic" w:hAnsi="Century Gothic" w:cs="Times New Roman"/>
        </w:rPr>
        <w:t xml:space="preserve"> whole-education approach facilitated in small working groups by trusted adult role models</w:t>
      </w:r>
      <w:r w:rsidR="00A77A57" w:rsidRPr="00A77A57">
        <w:rPr>
          <w:rFonts w:ascii="Century Gothic" w:hAnsi="Century Gothic" w:cs="Times New Roman"/>
        </w:rPr>
        <w:t xml:space="preserve"> we want to unlock every child’s potential and help them to </w:t>
      </w:r>
      <w:proofErr w:type="spellStart"/>
      <w:r w:rsidR="00A77A57" w:rsidRPr="00A77A57">
        <w:rPr>
          <w:rFonts w:ascii="Century Gothic" w:hAnsi="Century Gothic" w:cs="Times New Roman"/>
        </w:rPr>
        <w:t>recognise</w:t>
      </w:r>
      <w:proofErr w:type="spellEnd"/>
      <w:r w:rsidR="00A77A57" w:rsidRPr="00A77A57">
        <w:rPr>
          <w:rFonts w:ascii="Century Gothic" w:hAnsi="Century Gothic" w:cs="Times New Roman"/>
        </w:rPr>
        <w:t xml:space="preserve"> their achievements</w:t>
      </w:r>
      <w:r w:rsidRPr="00A77A57">
        <w:rPr>
          <w:rFonts w:ascii="Century Gothic" w:hAnsi="Century Gothic" w:cs="Times New Roman"/>
        </w:rPr>
        <w:t xml:space="preserve">. </w:t>
      </w:r>
    </w:p>
    <w:p w:rsidR="00A77A57" w:rsidRDefault="00A77A57" w:rsidP="009F5D4D">
      <w:pPr>
        <w:widowControl w:val="0"/>
        <w:autoSpaceDE w:val="0"/>
        <w:autoSpaceDN w:val="0"/>
        <w:adjustRightInd w:val="0"/>
        <w:rPr>
          <w:rFonts w:ascii="Century Gothic" w:hAnsi="Century Gothic" w:cs="Times New Roman"/>
        </w:rPr>
      </w:pPr>
    </w:p>
    <w:p w:rsidR="009F5D4D" w:rsidRPr="00A77A57" w:rsidRDefault="00A77A57" w:rsidP="009F5D4D">
      <w:pPr>
        <w:widowControl w:val="0"/>
        <w:autoSpaceDE w:val="0"/>
        <w:autoSpaceDN w:val="0"/>
        <w:adjustRightInd w:val="0"/>
        <w:rPr>
          <w:rFonts w:ascii="Century Gothic" w:hAnsi="Century Gothic" w:cs="Times New Roman"/>
        </w:rPr>
      </w:pPr>
      <w:r>
        <w:rPr>
          <w:rFonts w:ascii="Century Gothic" w:hAnsi="Century Gothic" w:cs="Times New Roman"/>
        </w:rPr>
        <w:t xml:space="preserve">Axis </w:t>
      </w:r>
      <w:r w:rsidR="009F5D4D" w:rsidRPr="00A77A57">
        <w:rPr>
          <w:rFonts w:ascii="Century Gothic" w:hAnsi="Century Gothic" w:cs="Times New Roman"/>
        </w:rPr>
        <w:t xml:space="preserve">is </w:t>
      </w:r>
      <w:r>
        <w:rPr>
          <w:rFonts w:ascii="Century Gothic" w:hAnsi="Century Gothic" w:cs="Times New Roman"/>
        </w:rPr>
        <w:t>an all through special school for 4-16 year olds</w:t>
      </w:r>
      <w:r w:rsidR="009F5D4D" w:rsidRPr="00A77A57">
        <w:rPr>
          <w:rFonts w:ascii="Century Gothic" w:hAnsi="Century Gothic" w:cs="Times New Roman"/>
        </w:rPr>
        <w:t xml:space="preserve"> wh</w:t>
      </w:r>
      <w:r w:rsidR="009F5D4D" w:rsidRPr="00F224CA">
        <w:rPr>
          <w:rFonts w:ascii="Century Gothic" w:hAnsi="Century Gothic" w:cs="Times New Roman"/>
        </w:rPr>
        <w:t>o have</w:t>
      </w:r>
      <w:r>
        <w:rPr>
          <w:rFonts w:ascii="Century Gothic" w:hAnsi="Century Gothic" w:cs="Times New Roman"/>
        </w:rPr>
        <w:t xml:space="preserve"> an EHCP (though there will be a limited number (4) of assessment places within the school)</w:t>
      </w:r>
      <w:r w:rsidR="009F5D4D" w:rsidRPr="00F224CA">
        <w:rPr>
          <w:rFonts w:ascii="Century Gothic" w:hAnsi="Century Gothic" w:cs="Times New Roman"/>
        </w:rPr>
        <w:t xml:space="preserve">. </w:t>
      </w:r>
    </w:p>
    <w:p w:rsidR="009F5D4D" w:rsidRDefault="009F5D4D" w:rsidP="009F5D4D">
      <w:pPr>
        <w:widowControl w:val="0"/>
        <w:autoSpaceDE w:val="0"/>
        <w:autoSpaceDN w:val="0"/>
        <w:adjustRightInd w:val="0"/>
        <w:rPr>
          <w:rFonts w:ascii="Century Gothic" w:hAnsi="Century Gothic" w:cs="Times New Roman"/>
        </w:rPr>
      </w:pPr>
    </w:p>
    <w:p w:rsidR="001C5745" w:rsidRPr="00D573E8" w:rsidRDefault="001C5745" w:rsidP="00636788">
      <w:pPr>
        <w:pStyle w:val="NormalWeb"/>
        <w:spacing w:before="0" w:beforeAutospacing="0" w:after="150" w:afterAutospacing="0" w:line="300" w:lineRule="atLeast"/>
        <w:rPr>
          <w:rFonts w:ascii="Century Gothic" w:hAnsi="Century Gothic"/>
          <w:b/>
          <w:sz w:val="24"/>
          <w:szCs w:val="24"/>
        </w:rPr>
      </w:pPr>
      <w:r w:rsidRPr="00D573E8">
        <w:rPr>
          <w:rFonts w:ascii="Century Gothic" w:hAnsi="Century Gothic"/>
          <w:b/>
          <w:sz w:val="24"/>
          <w:szCs w:val="24"/>
        </w:rPr>
        <w:t>Role and Job Description</w:t>
      </w:r>
    </w:p>
    <w:p w:rsidR="001C5745" w:rsidRDefault="00B95B75" w:rsidP="00636788">
      <w:pPr>
        <w:pStyle w:val="NormalWeb"/>
        <w:spacing w:before="0" w:beforeAutospacing="0" w:after="150" w:afterAutospacing="0" w:line="300" w:lineRule="atLeast"/>
        <w:rPr>
          <w:rFonts w:ascii="Century Gothic" w:hAnsi="Century Gothic"/>
          <w:sz w:val="24"/>
          <w:szCs w:val="24"/>
          <w:lang w:val="en-US"/>
        </w:rPr>
      </w:pPr>
      <w:r w:rsidRPr="00B95B75">
        <w:rPr>
          <w:rFonts w:ascii="Century Gothic" w:hAnsi="Century Gothic"/>
          <w:sz w:val="24"/>
          <w:szCs w:val="24"/>
          <w:lang w:val="en-US"/>
        </w:rPr>
        <w:t>To provide professional vision and leadership for the school which secures its success and improvement, ensuring high quality education for all its students and improved standards of</w:t>
      </w:r>
      <w:r w:rsidR="00A41369">
        <w:rPr>
          <w:rFonts w:ascii="Century Gothic" w:hAnsi="Century Gothic"/>
          <w:sz w:val="24"/>
          <w:szCs w:val="24"/>
          <w:lang w:val="en-US"/>
        </w:rPr>
        <w:t xml:space="preserve"> learning and achievement. The </w:t>
      </w:r>
      <w:proofErr w:type="spellStart"/>
      <w:r w:rsidRPr="00B95B75">
        <w:rPr>
          <w:rFonts w:ascii="Century Gothic" w:hAnsi="Century Gothic"/>
          <w:sz w:val="24"/>
          <w:szCs w:val="24"/>
          <w:lang w:val="en-US"/>
        </w:rPr>
        <w:t>Headteacher</w:t>
      </w:r>
      <w:proofErr w:type="spellEnd"/>
      <w:r w:rsidRPr="00B95B75">
        <w:rPr>
          <w:rFonts w:ascii="Century Gothic" w:hAnsi="Century Gothic"/>
          <w:sz w:val="24"/>
          <w:szCs w:val="24"/>
          <w:lang w:val="en-US"/>
        </w:rPr>
        <w:t xml:space="preserve"> will provide the most senior leadership wit</w:t>
      </w:r>
      <w:r w:rsidR="00A41369">
        <w:rPr>
          <w:rFonts w:ascii="Century Gothic" w:hAnsi="Century Gothic"/>
          <w:sz w:val="24"/>
          <w:szCs w:val="24"/>
          <w:lang w:val="en-US"/>
        </w:rPr>
        <w:t>hin the school and support the T</w:t>
      </w:r>
      <w:r w:rsidRPr="00B95B75">
        <w:rPr>
          <w:rFonts w:ascii="Century Gothic" w:hAnsi="Century Gothic"/>
          <w:sz w:val="24"/>
          <w:szCs w:val="24"/>
          <w:lang w:val="en-US"/>
        </w:rPr>
        <w:t>rust</w:t>
      </w:r>
      <w:r w:rsidR="00A41369">
        <w:rPr>
          <w:rFonts w:ascii="Century Gothic" w:hAnsi="Century Gothic"/>
          <w:sz w:val="24"/>
          <w:szCs w:val="24"/>
          <w:lang w:val="en-US"/>
        </w:rPr>
        <w:t xml:space="preserve"> to</w:t>
      </w:r>
      <w:r w:rsidRPr="00B95B75">
        <w:rPr>
          <w:rFonts w:ascii="Century Gothic" w:hAnsi="Century Gothic"/>
          <w:sz w:val="24"/>
          <w:szCs w:val="24"/>
          <w:lang w:val="en-US"/>
        </w:rPr>
        <w:t xml:space="preserve"> further advance its wider strategic objectives. The key areas of Headship are contained in the </w:t>
      </w:r>
      <w:proofErr w:type="spellStart"/>
      <w:r w:rsidRPr="00B95B75">
        <w:rPr>
          <w:rFonts w:ascii="Century Gothic" w:hAnsi="Century Gothic"/>
          <w:sz w:val="24"/>
          <w:szCs w:val="24"/>
          <w:lang w:val="en-US"/>
        </w:rPr>
        <w:t>DfE</w:t>
      </w:r>
      <w:proofErr w:type="spellEnd"/>
      <w:r w:rsidRPr="00B95B75">
        <w:rPr>
          <w:rFonts w:ascii="Century Gothic" w:hAnsi="Century Gothic"/>
          <w:sz w:val="24"/>
          <w:szCs w:val="24"/>
          <w:lang w:val="en-US"/>
        </w:rPr>
        <w:t xml:space="preserve"> National Standards for </w:t>
      </w:r>
      <w:proofErr w:type="spellStart"/>
      <w:r w:rsidRPr="00B95B75">
        <w:rPr>
          <w:rFonts w:ascii="Century Gothic" w:hAnsi="Century Gothic"/>
          <w:sz w:val="24"/>
          <w:szCs w:val="24"/>
          <w:lang w:val="en-US"/>
        </w:rPr>
        <w:t>Headteachers</w:t>
      </w:r>
      <w:proofErr w:type="spellEnd"/>
      <w:r>
        <w:rPr>
          <w:rFonts w:ascii="Century Gothic" w:hAnsi="Century Gothic"/>
          <w:sz w:val="24"/>
          <w:szCs w:val="24"/>
          <w:lang w:val="en-US"/>
        </w:rPr>
        <w:t>.</w:t>
      </w:r>
    </w:p>
    <w:p w:rsidR="00D573E8" w:rsidRPr="00D573E8" w:rsidRDefault="00D573E8" w:rsidP="0024481F">
      <w:pPr>
        <w:pStyle w:val="NormalWeb"/>
        <w:spacing w:before="0" w:beforeAutospacing="0" w:after="150" w:afterAutospacing="0" w:line="300" w:lineRule="atLeast"/>
        <w:jc w:val="center"/>
        <w:rPr>
          <w:rFonts w:ascii="Century Gothic" w:hAnsi="Century Gothic"/>
          <w:sz w:val="24"/>
          <w:szCs w:val="24"/>
          <w:u w:val="single"/>
          <w:lang w:val="en-US"/>
        </w:rPr>
      </w:pPr>
      <w:r w:rsidRPr="00D573E8">
        <w:rPr>
          <w:rFonts w:ascii="Century Gothic" w:hAnsi="Century Gothic"/>
          <w:sz w:val="24"/>
          <w:szCs w:val="24"/>
          <w:u w:val="single"/>
          <w:lang w:val="en-US"/>
        </w:rPr>
        <w:t>Framework</w:t>
      </w:r>
      <w:r w:rsidR="0024481F">
        <w:rPr>
          <w:rFonts w:ascii="Century Gothic" w:hAnsi="Century Gothic"/>
          <w:sz w:val="24"/>
          <w:szCs w:val="24"/>
          <w:u w:val="single"/>
          <w:lang w:val="en-US"/>
        </w:rPr>
        <w:t xml:space="preserve"> and Requirements</w:t>
      </w:r>
    </w:p>
    <w:p w:rsidR="00B95B75" w:rsidRP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t>A head teacher shall carry out</w:t>
      </w:r>
      <w:r w:rsidR="00D500F0">
        <w:rPr>
          <w:rFonts w:ascii="Century Gothic" w:hAnsi="Century Gothic"/>
          <w:sz w:val="24"/>
          <w:szCs w:val="24"/>
          <w:lang w:val="en-US"/>
        </w:rPr>
        <w:t xml:space="preserve"> his/her professional duties in </w:t>
      </w:r>
      <w:r w:rsidRPr="00D573E8">
        <w:rPr>
          <w:rFonts w:ascii="Century Gothic" w:hAnsi="Century Gothic"/>
          <w:sz w:val="24"/>
          <w:szCs w:val="24"/>
          <w:lang w:val="en-US"/>
        </w:rPr>
        <w:t xml:space="preserve">accordance with and subject to: </w:t>
      </w:r>
    </w:p>
    <w:p w:rsidR="00D573E8" w:rsidRP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The Trust </w:t>
      </w:r>
      <w:r w:rsidR="00D573E8" w:rsidRPr="00D573E8">
        <w:rPr>
          <w:rFonts w:ascii="Century Gothic" w:hAnsi="Century Gothic"/>
          <w:sz w:val="24"/>
          <w:szCs w:val="24"/>
          <w:lang w:val="en-US"/>
        </w:rPr>
        <w:t>policies and d</w:t>
      </w:r>
      <w:r w:rsidRPr="00D573E8">
        <w:rPr>
          <w:rFonts w:ascii="Century Gothic" w:hAnsi="Century Gothic"/>
          <w:sz w:val="24"/>
          <w:szCs w:val="24"/>
          <w:lang w:val="en-US"/>
        </w:rPr>
        <w:t>ocument</w:t>
      </w:r>
      <w:r w:rsidR="00D573E8" w:rsidRPr="00D573E8">
        <w:rPr>
          <w:rFonts w:ascii="Century Gothic" w:hAnsi="Century Gothic"/>
          <w:sz w:val="24"/>
          <w:szCs w:val="24"/>
          <w:lang w:val="en-US"/>
        </w:rPr>
        <w:t>s</w:t>
      </w:r>
    </w:p>
    <w:p w:rsidR="00D573E8" w:rsidRP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The provisions of the Education Acts </w:t>
      </w:r>
    </w:p>
    <w:p w:rsidR="00D573E8" w:rsidRP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Any orders and regulations having effect thereunder </w:t>
      </w:r>
    </w:p>
    <w:p w:rsid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w:t>
      </w:r>
      <w:r w:rsidR="00D573E8" w:rsidRPr="00D573E8">
        <w:rPr>
          <w:rFonts w:ascii="Century Gothic" w:hAnsi="Century Gothic"/>
          <w:sz w:val="24"/>
          <w:szCs w:val="24"/>
          <w:lang w:val="en-US"/>
        </w:rPr>
        <w:t>Local</w:t>
      </w:r>
      <w:r w:rsidRPr="00D573E8">
        <w:rPr>
          <w:rFonts w:ascii="Century Gothic" w:hAnsi="Century Gothic"/>
          <w:sz w:val="24"/>
          <w:szCs w:val="24"/>
          <w:lang w:val="en-US"/>
        </w:rPr>
        <w:t xml:space="preserve"> Education Authority policies </w:t>
      </w:r>
      <w:r w:rsidR="00D573E8" w:rsidRPr="00D573E8">
        <w:rPr>
          <w:rFonts w:ascii="Century Gothic" w:hAnsi="Century Gothic"/>
          <w:sz w:val="24"/>
          <w:szCs w:val="24"/>
          <w:lang w:val="en-US"/>
        </w:rPr>
        <w:t xml:space="preserve">where applicable </w:t>
      </w:r>
    </w:p>
    <w:p w:rsid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w:t>
      </w:r>
      <w:proofErr w:type="gramStart"/>
      <w:r w:rsidR="00D573E8">
        <w:rPr>
          <w:rFonts w:ascii="Century Gothic" w:hAnsi="Century Gothic"/>
          <w:sz w:val="24"/>
          <w:szCs w:val="24"/>
          <w:lang w:val="en-US"/>
        </w:rPr>
        <w:t>YES</w:t>
      </w:r>
      <w:proofErr w:type="gramEnd"/>
      <w:r w:rsidR="00D573E8">
        <w:rPr>
          <w:rFonts w:ascii="Century Gothic" w:hAnsi="Century Gothic"/>
          <w:sz w:val="24"/>
          <w:szCs w:val="24"/>
          <w:lang w:val="en-US"/>
        </w:rPr>
        <w:t xml:space="preserve"> Trust </w:t>
      </w:r>
      <w:r w:rsidRPr="00D573E8">
        <w:rPr>
          <w:rFonts w:ascii="Century Gothic" w:hAnsi="Century Gothic"/>
          <w:sz w:val="24"/>
          <w:szCs w:val="24"/>
          <w:lang w:val="en-US"/>
        </w:rPr>
        <w:t xml:space="preserve">Development Plan </w:t>
      </w:r>
    </w:p>
    <w:p w:rsid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Targets as agreed with the </w:t>
      </w:r>
      <w:r w:rsidR="00D573E8">
        <w:rPr>
          <w:rFonts w:ascii="Century Gothic" w:hAnsi="Century Gothic"/>
          <w:sz w:val="24"/>
          <w:szCs w:val="24"/>
          <w:lang w:val="en-US"/>
        </w:rPr>
        <w:t>CEO and external SIP</w:t>
      </w:r>
    </w:p>
    <w:p w:rsid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t xml:space="preserve">A head teacher shall carry out such duties in accordance with and subject to the following: </w:t>
      </w:r>
    </w:p>
    <w:p w:rsidR="00D573E8"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Any rules, regulatio</w:t>
      </w:r>
      <w:r w:rsidR="00A41369">
        <w:rPr>
          <w:rFonts w:ascii="Century Gothic" w:hAnsi="Century Gothic"/>
          <w:sz w:val="24"/>
          <w:szCs w:val="24"/>
          <w:lang w:val="en-US"/>
        </w:rPr>
        <w:t>ns or policies laid down by the</w:t>
      </w:r>
      <w:r w:rsidR="00D573E8">
        <w:rPr>
          <w:rFonts w:ascii="Century Gothic" w:hAnsi="Century Gothic"/>
          <w:sz w:val="24"/>
          <w:szCs w:val="24"/>
          <w:lang w:val="en-US"/>
        </w:rPr>
        <w:t xml:space="preserve"> CEO and or Trust Board</w:t>
      </w:r>
      <w:r w:rsidRPr="00D573E8">
        <w:rPr>
          <w:rFonts w:ascii="Century Gothic" w:hAnsi="Century Gothic"/>
          <w:sz w:val="24"/>
          <w:szCs w:val="24"/>
          <w:lang w:val="en-US"/>
        </w:rPr>
        <w:t xml:space="preserve"> under their powers </w:t>
      </w:r>
    </w:p>
    <w:p w:rsidR="00B95B75" w:rsidRPr="00B95B75" w:rsidRDefault="00B95B75"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The terms of his/her employment</w:t>
      </w:r>
      <w:r>
        <w:t>.</w:t>
      </w:r>
    </w:p>
    <w:p w:rsidR="00D573E8" w:rsidRPr="00D573E8" w:rsidRDefault="00D573E8" w:rsidP="00D573E8">
      <w:pPr>
        <w:pStyle w:val="NormalWeb"/>
        <w:spacing w:before="0" w:beforeAutospacing="0" w:after="150" w:afterAutospacing="0" w:line="300" w:lineRule="atLeast"/>
        <w:rPr>
          <w:rFonts w:ascii="Century Gothic" w:hAnsi="Century Gothic"/>
          <w:sz w:val="24"/>
          <w:szCs w:val="24"/>
          <w:u w:val="single"/>
          <w:lang w:val="en-US"/>
        </w:rPr>
      </w:pPr>
      <w:r w:rsidRPr="00D573E8">
        <w:rPr>
          <w:rFonts w:ascii="Century Gothic" w:hAnsi="Century Gothic"/>
          <w:sz w:val="24"/>
          <w:szCs w:val="24"/>
          <w:u w:val="single"/>
          <w:lang w:val="en-US"/>
        </w:rPr>
        <w:t>Professional Duties</w:t>
      </w:r>
    </w:p>
    <w:p w:rsidR="00D573E8" w:rsidRP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t>Th</w:t>
      </w:r>
      <w:r w:rsidR="00A41369">
        <w:rPr>
          <w:rFonts w:ascii="Century Gothic" w:hAnsi="Century Gothic"/>
          <w:sz w:val="24"/>
          <w:szCs w:val="24"/>
          <w:lang w:val="en-US"/>
        </w:rPr>
        <w:t xml:space="preserve">e professional duties of a </w:t>
      </w:r>
      <w:proofErr w:type="spellStart"/>
      <w:r w:rsidR="00A41369">
        <w:rPr>
          <w:rFonts w:ascii="Century Gothic" w:hAnsi="Century Gothic"/>
          <w:sz w:val="24"/>
          <w:szCs w:val="24"/>
          <w:lang w:val="en-US"/>
        </w:rPr>
        <w:t>H</w:t>
      </w:r>
      <w:r>
        <w:rPr>
          <w:rFonts w:ascii="Century Gothic" w:hAnsi="Century Gothic"/>
          <w:sz w:val="24"/>
          <w:szCs w:val="24"/>
          <w:lang w:val="en-US"/>
        </w:rPr>
        <w:t>ead</w:t>
      </w:r>
      <w:r w:rsidRPr="00D573E8">
        <w:rPr>
          <w:rFonts w:ascii="Century Gothic" w:hAnsi="Century Gothic"/>
          <w:sz w:val="24"/>
          <w:szCs w:val="24"/>
          <w:lang w:val="en-US"/>
        </w:rPr>
        <w:t>teacher</w:t>
      </w:r>
      <w:proofErr w:type="spellEnd"/>
      <w:r w:rsidRPr="00D573E8">
        <w:rPr>
          <w:rFonts w:ascii="Century Gothic" w:hAnsi="Century Gothic"/>
          <w:sz w:val="24"/>
          <w:szCs w:val="24"/>
          <w:lang w:val="en-US"/>
        </w:rPr>
        <w:t xml:space="preserve"> shall include:</w:t>
      </w:r>
    </w:p>
    <w:p w:rsidR="00D573E8" w:rsidRP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t xml:space="preserve"> </w:t>
      </w: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School development: Formulating the overall aims and objectives of the school and policies for their implementation </w:t>
      </w:r>
    </w:p>
    <w:p w:rsidR="001C5745"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Strategic direction and development of the school: Leading by example, providing educational vision and direction to secure the strong and passionate commitment of staff, parents/</w:t>
      </w:r>
      <w:proofErr w:type="spellStart"/>
      <w:r w:rsidRPr="00D573E8">
        <w:rPr>
          <w:rFonts w:ascii="Century Gothic" w:hAnsi="Century Gothic"/>
          <w:sz w:val="24"/>
          <w:szCs w:val="24"/>
          <w:lang w:val="en-US"/>
        </w:rPr>
        <w:t>carers</w:t>
      </w:r>
      <w:proofErr w:type="spellEnd"/>
      <w:r w:rsidRPr="00D573E8">
        <w:rPr>
          <w:rFonts w:ascii="Century Gothic" w:hAnsi="Century Gothic"/>
          <w:sz w:val="24"/>
          <w:szCs w:val="24"/>
          <w:lang w:val="en-US"/>
        </w:rPr>
        <w:t xml:space="preserve"> and </w:t>
      </w:r>
      <w:r w:rsidR="007E653C">
        <w:rPr>
          <w:rFonts w:ascii="Century Gothic" w:hAnsi="Century Gothic"/>
          <w:sz w:val="24"/>
          <w:szCs w:val="24"/>
          <w:lang w:val="en-US"/>
        </w:rPr>
        <w:t>students</w:t>
      </w:r>
      <w:r w:rsidRPr="00D573E8">
        <w:rPr>
          <w:rFonts w:ascii="Century Gothic" w:hAnsi="Century Gothic"/>
          <w:sz w:val="24"/>
          <w:szCs w:val="24"/>
          <w:lang w:val="en-US"/>
        </w:rPr>
        <w:t>.</w:t>
      </w:r>
    </w:p>
    <w:p w:rsidR="00D573E8" w:rsidRPr="00D573E8" w:rsidRDefault="00D573E8" w:rsidP="0024481F">
      <w:pPr>
        <w:pStyle w:val="NormalWeb"/>
        <w:spacing w:before="0" w:beforeAutospacing="0" w:after="150" w:afterAutospacing="0" w:line="300" w:lineRule="atLeast"/>
        <w:jc w:val="center"/>
        <w:rPr>
          <w:rFonts w:ascii="Century Gothic" w:hAnsi="Century Gothic"/>
          <w:sz w:val="24"/>
          <w:szCs w:val="24"/>
          <w:u w:val="single"/>
          <w:lang w:val="en-US"/>
        </w:rPr>
      </w:pPr>
      <w:r w:rsidRPr="00D573E8">
        <w:rPr>
          <w:rFonts w:ascii="Century Gothic" w:hAnsi="Century Gothic"/>
          <w:sz w:val="24"/>
          <w:szCs w:val="24"/>
          <w:u w:val="single"/>
          <w:lang w:val="en-US"/>
        </w:rPr>
        <w:t>Staffing</w:t>
      </w:r>
    </w:p>
    <w:p w:rsidR="00D573E8" w:rsidRP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Leading the selection and appointment of the teaching and non-teaching staff of the school.</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Deploying and managing all teaching and non-teaching staff of the school and allocating particular duties to them (in</w:t>
      </w:r>
      <w:r>
        <w:rPr>
          <w:rFonts w:ascii="Century Gothic" w:hAnsi="Century Gothic"/>
          <w:sz w:val="24"/>
          <w:szCs w:val="24"/>
          <w:lang w:val="en-US"/>
        </w:rPr>
        <w:t xml:space="preserve">cluding such duties of the </w:t>
      </w:r>
      <w:proofErr w:type="spellStart"/>
      <w:r>
        <w:rPr>
          <w:rFonts w:ascii="Century Gothic" w:hAnsi="Century Gothic"/>
          <w:sz w:val="24"/>
          <w:szCs w:val="24"/>
          <w:lang w:val="en-US"/>
        </w:rPr>
        <w:t>head</w:t>
      </w:r>
      <w:r w:rsidRPr="00D573E8">
        <w:rPr>
          <w:rFonts w:ascii="Century Gothic" w:hAnsi="Century Gothic"/>
          <w:sz w:val="24"/>
          <w:szCs w:val="24"/>
          <w:lang w:val="en-US"/>
        </w:rPr>
        <w:t>teacher</w:t>
      </w:r>
      <w:proofErr w:type="spellEnd"/>
      <w:r w:rsidRPr="00D573E8">
        <w:rPr>
          <w:rFonts w:ascii="Century Gothic" w:hAnsi="Century Gothic"/>
          <w:sz w:val="24"/>
          <w:szCs w:val="24"/>
          <w:lang w:val="en-US"/>
        </w:rPr>
        <w:t xml:space="preserve"> as may be prop</w:t>
      </w:r>
      <w:r>
        <w:rPr>
          <w:rFonts w:ascii="Century Gothic" w:hAnsi="Century Gothic"/>
          <w:sz w:val="24"/>
          <w:szCs w:val="24"/>
          <w:lang w:val="en-US"/>
        </w:rPr>
        <w:t xml:space="preserve">erly delegated to a deputy </w:t>
      </w:r>
      <w:proofErr w:type="spellStart"/>
      <w:r>
        <w:rPr>
          <w:rFonts w:ascii="Century Gothic" w:hAnsi="Century Gothic"/>
          <w:sz w:val="24"/>
          <w:szCs w:val="24"/>
          <w:lang w:val="en-US"/>
        </w:rPr>
        <w:t>headteacher</w:t>
      </w:r>
      <w:proofErr w:type="spellEnd"/>
      <w:r>
        <w:rPr>
          <w:rFonts w:ascii="Century Gothic" w:hAnsi="Century Gothic"/>
          <w:sz w:val="24"/>
          <w:szCs w:val="24"/>
          <w:lang w:val="en-US"/>
        </w:rPr>
        <w:t xml:space="preserve">, </w:t>
      </w:r>
      <w:proofErr w:type="spellStart"/>
      <w:r>
        <w:rPr>
          <w:rFonts w:ascii="Century Gothic" w:hAnsi="Century Gothic"/>
          <w:sz w:val="24"/>
          <w:szCs w:val="24"/>
          <w:lang w:val="en-US"/>
        </w:rPr>
        <w:t>assistant</w:t>
      </w:r>
      <w:r w:rsidRPr="00D573E8">
        <w:rPr>
          <w:rFonts w:ascii="Century Gothic" w:hAnsi="Century Gothic"/>
          <w:sz w:val="24"/>
          <w:szCs w:val="24"/>
          <w:lang w:val="en-US"/>
        </w:rPr>
        <w:t>head</w:t>
      </w:r>
      <w:proofErr w:type="spellEnd"/>
      <w:r w:rsidRPr="00D573E8">
        <w:rPr>
          <w:rFonts w:ascii="Century Gothic" w:hAnsi="Century Gothic"/>
          <w:sz w:val="24"/>
          <w:szCs w:val="24"/>
          <w:lang w:val="en-US"/>
        </w:rPr>
        <w:t xml:space="preserve"> teacher or other member of staff) in a manner consistent with their conditions of employment, maintaining a reasonable balance for each teacher between work carried out in school and work carried out elsewhere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Considering in particular in relation to such allocation of duties</w:t>
      </w:r>
      <w:r>
        <w:rPr>
          <w:rFonts w:ascii="Century Gothic" w:hAnsi="Century Gothic"/>
          <w:sz w:val="24"/>
          <w:szCs w:val="24"/>
          <w:lang w:val="en-US"/>
        </w:rPr>
        <w:t xml:space="preserve"> how far the duties of the </w:t>
      </w:r>
      <w:proofErr w:type="spellStart"/>
      <w:r>
        <w:rPr>
          <w:rFonts w:ascii="Century Gothic" w:hAnsi="Century Gothic"/>
          <w:sz w:val="24"/>
          <w:szCs w:val="24"/>
          <w:lang w:val="en-US"/>
        </w:rPr>
        <w:t>head</w:t>
      </w:r>
      <w:r w:rsidRPr="00D573E8">
        <w:rPr>
          <w:rFonts w:ascii="Century Gothic" w:hAnsi="Century Gothic"/>
          <w:sz w:val="24"/>
          <w:szCs w:val="24"/>
          <w:lang w:val="en-US"/>
        </w:rPr>
        <w:t>teacher</w:t>
      </w:r>
      <w:proofErr w:type="spellEnd"/>
      <w:r w:rsidRPr="00D573E8">
        <w:rPr>
          <w:rFonts w:ascii="Century Gothic" w:hAnsi="Century Gothic"/>
          <w:sz w:val="24"/>
          <w:szCs w:val="24"/>
          <w:lang w:val="en-US"/>
        </w:rPr>
        <w:t xml:space="preserve"> may </w:t>
      </w:r>
      <w:r>
        <w:rPr>
          <w:rFonts w:ascii="Century Gothic" w:hAnsi="Century Gothic"/>
          <w:sz w:val="24"/>
          <w:szCs w:val="24"/>
          <w:lang w:val="en-US"/>
        </w:rPr>
        <w:t xml:space="preserve">be delegated to any deputy </w:t>
      </w:r>
      <w:proofErr w:type="spellStart"/>
      <w:r>
        <w:rPr>
          <w:rFonts w:ascii="Century Gothic" w:hAnsi="Century Gothic"/>
          <w:sz w:val="24"/>
          <w:szCs w:val="24"/>
          <w:lang w:val="en-US"/>
        </w:rPr>
        <w:t>headt</w:t>
      </w:r>
      <w:r w:rsidRPr="00D573E8">
        <w:rPr>
          <w:rFonts w:ascii="Century Gothic" w:hAnsi="Century Gothic"/>
          <w:sz w:val="24"/>
          <w:szCs w:val="24"/>
          <w:lang w:val="en-US"/>
        </w:rPr>
        <w:t>eacher</w:t>
      </w:r>
      <w:proofErr w:type="spellEnd"/>
      <w:r w:rsidRPr="00D573E8">
        <w:rPr>
          <w:rFonts w:ascii="Century Gothic" w:hAnsi="Century Gothic"/>
          <w:sz w:val="24"/>
          <w:szCs w:val="24"/>
          <w:lang w:val="en-US"/>
        </w:rPr>
        <w:t xml:space="preserve"> or assistant </w:t>
      </w:r>
      <w:proofErr w:type="spellStart"/>
      <w:r w:rsidRPr="00D573E8">
        <w:rPr>
          <w:rFonts w:ascii="Century Gothic" w:hAnsi="Century Gothic"/>
          <w:sz w:val="24"/>
          <w:szCs w:val="24"/>
          <w:lang w:val="en-US"/>
        </w:rPr>
        <w:t>headteacher</w:t>
      </w:r>
      <w:proofErr w:type="spellEnd"/>
      <w:r w:rsidRPr="00D573E8">
        <w:rPr>
          <w:rFonts w:ascii="Century Gothic" w:hAnsi="Century Gothic"/>
          <w:sz w:val="24"/>
          <w:szCs w:val="24"/>
          <w:lang w:val="en-US"/>
        </w:rPr>
        <w:t xml:space="preserve">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Ensuring that the duty of providing cover for absent teachers is shared equitably among all teachers in the school (including </w:t>
      </w:r>
      <w:r>
        <w:rPr>
          <w:rFonts w:ascii="Century Gothic" w:hAnsi="Century Gothic"/>
          <w:sz w:val="24"/>
          <w:szCs w:val="24"/>
          <w:lang w:val="en-US"/>
        </w:rPr>
        <w:t xml:space="preserve">where applicable the </w:t>
      </w:r>
      <w:proofErr w:type="spellStart"/>
      <w:r>
        <w:rPr>
          <w:rFonts w:ascii="Century Gothic" w:hAnsi="Century Gothic"/>
          <w:sz w:val="24"/>
          <w:szCs w:val="24"/>
          <w:lang w:val="en-US"/>
        </w:rPr>
        <w:t>headt</w:t>
      </w:r>
      <w:r w:rsidRPr="00D573E8">
        <w:rPr>
          <w:rFonts w:ascii="Century Gothic" w:hAnsi="Century Gothic"/>
          <w:sz w:val="24"/>
          <w:szCs w:val="24"/>
          <w:lang w:val="en-US"/>
        </w:rPr>
        <w:t>eacher</w:t>
      </w:r>
      <w:proofErr w:type="spellEnd"/>
      <w:r w:rsidRPr="00D573E8">
        <w:rPr>
          <w:rFonts w:ascii="Century Gothic" w:hAnsi="Century Gothic"/>
          <w:sz w:val="24"/>
          <w:szCs w:val="24"/>
          <w:lang w:val="en-US"/>
        </w:rPr>
        <w:t xml:space="preserve">), taking account of </w:t>
      </w:r>
      <w:r>
        <w:rPr>
          <w:rFonts w:ascii="Century Gothic" w:hAnsi="Century Gothic"/>
          <w:sz w:val="24"/>
          <w:szCs w:val="24"/>
          <w:lang w:val="en-US"/>
        </w:rPr>
        <w:t>staff</w:t>
      </w:r>
      <w:r w:rsidRPr="00D573E8">
        <w:rPr>
          <w:rFonts w:ascii="Century Gothic" w:hAnsi="Century Gothic"/>
          <w:sz w:val="24"/>
          <w:szCs w:val="24"/>
          <w:lang w:val="en-US"/>
        </w:rPr>
        <w:t xml:space="preserve"> teaching and other duties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Ensuring that teachers at the school receive information they need to carry out their professional duties effectively,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Ensuring that staff are aware of current educational developments and are kept up to date through an ongoing </w:t>
      </w:r>
      <w:proofErr w:type="spellStart"/>
      <w:r w:rsidRPr="00D573E8">
        <w:rPr>
          <w:rFonts w:ascii="Century Gothic" w:hAnsi="Century Gothic"/>
          <w:sz w:val="24"/>
          <w:szCs w:val="24"/>
          <w:lang w:val="en-US"/>
        </w:rPr>
        <w:t>programme</w:t>
      </w:r>
      <w:proofErr w:type="spellEnd"/>
      <w:r w:rsidRPr="00D573E8">
        <w:rPr>
          <w:rFonts w:ascii="Century Gothic" w:hAnsi="Century Gothic"/>
          <w:sz w:val="24"/>
          <w:szCs w:val="24"/>
          <w:lang w:val="en-US"/>
        </w:rPr>
        <w:t xml:space="preserve"> of continuous professional development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Leading, motivating, supporting, challenging and developing staff at all levels in order to secure and sustain continuous improvement and staff well-being and to be committed to personal continuing professional development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Supporting middle and senior leadership of the sc</w:t>
      </w:r>
      <w:r w:rsidR="00A41369">
        <w:rPr>
          <w:rFonts w:ascii="Century Gothic" w:hAnsi="Century Gothic"/>
          <w:sz w:val="24"/>
          <w:szCs w:val="24"/>
          <w:lang w:val="en-US"/>
        </w:rPr>
        <w:t xml:space="preserve">hool to build capacity, </w:t>
      </w:r>
      <w:proofErr w:type="spellStart"/>
      <w:r w:rsidR="00A41369">
        <w:rPr>
          <w:rFonts w:ascii="Century Gothic" w:hAnsi="Century Gothic"/>
          <w:sz w:val="24"/>
          <w:szCs w:val="24"/>
          <w:lang w:val="en-US"/>
        </w:rPr>
        <w:t>recognis</w:t>
      </w:r>
      <w:r w:rsidRPr="00D573E8">
        <w:rPr>
          <w:rFonts w:ascii="Century Gothic" w:hAnsi="Century Gothic"/>
          <w:sz w:val="24"/>
          <w:szCs w:val="24"/>
          <w:lang w:val="en-US"/>
        </w:rPr>
        <w:t>e</w:t>
      </w:r>
      <w:proofErr w:type="spellEnd"/>
      <w:r w:rsidRPr="00D573E8">
        <w:rPr>
          <w:rFonts w:ascii="Century Gothic" w:hAnsi="Century Gothic"/>
          <w:sz w:val="24"/>
          <w:szCs w:val="24"/>
          <w:lang w:val="en-US"/>
        </w:rPr>
        <w:t xml:space="preserve"> existing talents and encourage delegation </w:t>
      </w:r>
    </w:p>
    <w:p w:rsidR="00D573E8" w:rsidRDefault="00D573E8" w:rsidP="00D573E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Challenging underperformance at all levels and putting in place effective procedures to deal with underperforming staff</w:t>
      </w:r>
    </w:p>
    <w:p w:rsidR="008D5849" w:rsidRDefault="00D573E8"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Providing information, references and testimonials about the work and performance of staff employed at the school, with due regard to the principles of equal opportunities, where such information is relevant to their future employment.</w:t>
      </w:r>
    </w:p>
    <w:p w:rsidR="00D573E8" w:rsidRPr="008D5849" w:rsidRDefault="008D5849" w:rsidP="00636788">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sidRPr="00D573E8">
        <w:rPr>
          <w:rFonts w:ascii="Century Gothic" w:hAnsi="Century Gothic"/>
          <w:sz w:val="24"/>
          <w:szCs w:val="24"/>
          <w:lang w:val="en-US"/>
        </w:rPr>
        <w:t xml:space="preserve"> </w:t>
      </w:r>
      <w:r w:rsidRPr="008D5849">
        <w:rPr>
          <w:rFonts w:ascii="Century Gothic" w:hAnsi="Century Gothic"/>
          <w:sz w:val="24"/>
          <w:szCs w:val="24"/>
          <w:lang w:val="en-US"/>
        </w:rPr>
        <w:t xml:space="preserve">Maintaining relationships with </w:t>
      </w:r>
      <w:proofErr w:type="spellStart"/>
      <w:r w:rsidRPr="008D5849">
        <w:rPr>
          <w:rFonts w:ascii="Century Gothic" w:hAnsi="Century Gothic"/>
          <w:sz w:val="24"/>
          <w:szCs w:val="24"/>
          <w:lang w:val="en-US"/>
        </w:rPr>
        <w:t>organisations</w:t>
      </w:r>
      <w:proofErr w:type="spellEnd"/>
      <w:r w:rsidRPr="008D5849">
        <w:rPr>
          <w:rFonts w:ascii="Century Gothic" w:hAnsi="Century Gothic"/>
          <w:sz w:val="24"/>
          <w:szCs w:val="24"/>
          <w:lang w:val="en-US"/>
        </w:rPr>
        <w:t xml:space="preserve"> representing teachers and other persons on the staff of the school.</w:t>
      </w:r>
    </w:p>
    <w:p w:rsidR="00540737" w:rsidRDefault="00540737" w:rsidP="00636788">
      <w:pPr>
        <w:pStyle w:val="NormalWeb"/>
        <w:spacing w:before="0" w:beforeAutospacing="0" w:after="150" w:afterAutospacing="0" w:line="300" w:lineRule="atLeast"/>
        <w:rPr>
          <w:rFonts w:ascii="Century Gothic" w:hAnsi="Century Gothic"/>
          <w:sz w:val="24"/>
          <w:szCs w:val="24"/>
        </w:rPr>
      </w:pPr>
    </w:p>
    <w:p w:rsidR="008D5849" w:rsidRPr="008D5849" w:rsidRDefault="008D5849" w:rsidP="008D5849">
      <w:pPr>
        <w:pStyle w:val="NormalWeb"/>
        <w:spacing w:before="0" w:beforeAutospacing="0" w:after="150" w:afterAutospacing="0" w:line="300" w:lineRule="atLeast"/>
        <w:jc w:val="center"/>
        <w:rPr>
          <w:rFonts w:ascii="Century Gothic" w:hAnsi="Century Gothic"/>
          <w:sz w:val="24"/>
          <w:szCs w:val="24"/>
          <w:u w:val="single"/>
          <w:lang w:val="en-US"/>
        </w:rPr>
      </w:pPr>
      <w:r w:rsidRPr="008D5849">
        <w:rPr>
          <w:rFonts w:ascii="Century Gothic" w:hAnsi="Century Gothic"/>
          <w:sz w:val="24"/>
          <w:szCs w:val="24"/>
          <w:u w:val="single"/>
          <w:lang w:val="en-US"/>
        </w:rPr>
        <w:t>Curriculum</w:t>
      </w:r>
    </w:p>
    <w:p w:rsidR="008D5849" w:rsidRDefault="008D5849" w:rsidP="008D5849">
      <w:pPr>
        <w:pStyle w:val="NormalWeb"/>
        <w:spacing w:before="0" w:beforeAutospacing="0" w:after="150" w:afterAutospacing="0" w:line="300" w:lineRule="atLeast"/>
        <w:rPr>
          <w:rFonts w:ascii="Century Gothic" w:hAnsi="Century Gothic"/>
          <w:sz w:val="24"/>
          <w:szCs w:val="24"/>
          <w:lang w:val="en-US"/>
        </w:rPr>
      </w:pPr>
      <w:r w:rsidRPr="00D573E8">
        <w:rPr>
          <w:rFonts w:ascii="Century Gothic" w:hAnsi="Century Gothic"/>
          <w:sz w:val="24"/>
          <w:szCs w:val="24"/>
          <w:lang w:val="en-US"/>
        </w:rPr>
        <w:sym w:font="Symbol" w:char="F0B7"/>
      </w:r>
      <w:r>
        <w:rPr>
          <w:rFonts w:ascii="Century Gothic" w:hAnsi="Century Gothic"/>
          <w:sz w:val="24"/>
          <w:szCs w:val="24"/>
          <w:lang w:val="en-US"/>
        </w:rPr>
        <w:t xml:space="preserve"> </w:t>
      </w:r>
      <w:r w:rsidR="00A41369">
        <w:rPr>
          <w:rFonts w:ascii="Century Gothic" w:hAnsi="Century Gothic"/>
          <w:sz w:val="24"/>
          <w:szCs w:val="24"/>
          <w:lang w:val="en-US"/>
        </w:rPr>
        <w:t xml:space="preserve">Determining, </w:t>
      </w:r>
      <w:proofErr w:type="spellStart"/>
      <w:r w:rsidR="00A41369">
        <w:rPr>
          <w:rFonts w:ascii="Century Gothic" w:hAnsi="Century Gothic"/>
          <w:sz w:val="24"/>
          <w:szCs w:val="24"/>
          <w:lang w:val="en-US"/>
        </w:rPr>
        <w:t>organis</w:t>
      </w:r>
      <w:r w:rsidRPr="008D5849">
        <w:rPr>
          <w:rFonts w:ascii="Century Gothic" w:hAnsi="Century Gothic"/>
          <w:sz w:val="24"/>
          <w:szCs w:val="24"/>
          <w:lang w:val="en-US"/>
        </w:rPr>
        <w:t>ing</w:t>
      </w:r>
      <w:proofErr w:type="spellEnd"/>
      <w:r w:rsidRPr="008D5849">
        <w:rPr>
          <w:rFonts w:ascii="Century Gothic" w:hAnsi="Century Gothic"/>
          <w:sz w:val="24"/>
          <w:szCs w:val="24"/>
          <w:lang w:val="en-US"/>
        </w:rPr>
        <w:t xml:space="preserve"> and implementing a </w:t>
      </w:r>
      <w:r>
        <w:rPr>
          <w:rFonts w:ascii="Century Gothic" w:hAnsi="Century Gothic"/>
          <w:sz w:val="24"/>
          <w:szCs w:val="24"/>
          <w:lang w:val="en-US"/>
        </w:rPr>
        <w:t>deep</w:t>
      </w:r>
      <w:r w:rsidRPr="008D5849">
        <w:rPr>
          <w:rFonts w:ascii="Century Gothic" w:hAnsi="Century Gothic"/>
          <w:sz w:val="24"/>
          <w:szCs w:val="24"/>
          <w:lang w:val="en-US"/>
        </w:rPr>
        <w:t xml:space="preserve"> and </w:t>
      </w:r>
      <w:r>
        <w:rPr>
          <w:rFonts w:ascii="Century Gothic" w:hAnsi="Century Gothic"/>
          <w:sz w:val="24"/>
          <w:szCs w:val="24"/>
          <w:lang w:val="en-US"/>
        </w:rPr>
        <w:t>rich</w:t>
      </w:r>
      <w:r w:rsidRPr="008D5849">
        <w:rPr>
          <w:rFonts w:ascii="Century Gothic" w:hAnsi="Century Gothic"/>
          <w:sz w:val="24"/>
          <w:szCs w:val="24"/>
          <w:lang w:val="en-US"/>
        </w:rPr>
        <w:t xml:space="preserve"> curriculum for the school, having regard to the needs, experiences, interests, aptitudes and stage of development of the </w:t>
      </w:r>
      <w:r>
        <w:rPr>
          <w:rFonts w:ascii="Century Gothic" w:hAnsi="Century Gothic"/>
          <w:sz w:val="24"/>
          <w:szCs w:val="24"/>
          <w:lang w:val="en-US"/>
        </w:rPr>
        <w:t>students</w:t>
      </w:r>
      <w:r w:rsidRPr="008D5849">
        <w:rPr>
          <w:rFonts w:ascii="Century Gothic" w:hAnsi="Century Gothic"/>
          <w:sz w:val="24"/>
          <w:szCs w:val="24"/>
          <w:lang w:val="en-US"/>
        </w:rPr>
        <w:t xml:space="preserve"> and the resources available to the school </w:t>
      </w:r>
    </w:p>
    <w:p w:rsidR="008D5849" w:rsidRDefault="008D5849" w:rsidP="008D5849">
      <w:pPr>
        <w:pStyle w:val="NormalWeb"/>
        <w:spacing w:before="0" w:beforeAutospacing="0" w:after="150" w:afterAutospacing="0" w:line="300" w:lineRule="atLeast"/>
        <w:rPr>
          <w:rFonts w:ascii="Century Gothic" w:hAnsi="Century Gothic"/>
          <w:sz w:val="24"/>
          <w:szCs w:val="24"/>
          <w:lang w:val="en-US"/>
        </w:rPr>
      </w:pPr>
      <w:r w:rsidRPr="008D5849">
        <w:rPr>
          <w:rFonts w:ascii="Century Gothic" w:hAnsi="Century Gothic"/>
          <w:sz w:val="24"/>
          <w:szCs w:val="24"/>
          <w:lang w:val="en-US"/>
        </w:rPr>
        <w:sym w:font="Symbol" w:char="F0B7"/>
      </w:r>
      <w:r w:rsidRPr="008D5849">
        <w:rPr>
          <w:rFonts w:ascii="Century Gothic" w:hAnsi="Century Gothic"/>
          <w:sz w:val="24"/>
          <w:szCs w:val="24"/>
          <w:lang w:val="en-US"/>
        </w:rPr>
        <w:t xml:space="preserve"> </w:t>
      </w:r>
      <w:r w:rsidR="00A41369">
        <w:rPr>
          <w:rFonts w:ascii="Century Gothic" w:hAnsi="Century Gothic"/>
          <w:sz w:val="24"/>
          <w:szCs w:val="24"/>
          <w:lang w:val="en-US"/>
        </w:rPr>
        <w:t>Ensuring</w:t>
      </w:r>
      <w:r w:rsidRPr="008D5849">
        <w:rPr>
          <w:rFonts w:ascii="Century Gothic" w:hAnsi="Century Gothic"/>
          <w:sz w:val="24"/>
          <w:szCs w:val="24"/>
          <w:lang w:val="en-US"/>
        </w:rPr>
        <w:t xml:space="preserve"> that all </w:t>
      </w:r>
      <w:r>
        <w:rPr>
          <w:rFonts w:ascii="Century Gothic" w:hAnsi="Century Gothic"/>
          <w:sz w:val="24"/>
          <w:szCs w:val="24"/>
          <w:lang w:val="en-US"/>
        </w:rPr>
        <w:t>students</w:t>
      </w:r>
      <w:r w:rsidR="00A41369">
        <w:rPr>
          <w:rFonts w:ascii="Century Gothic" w:hAnsi="Century Gothic"/>
          <w:sz w:val="24"/>
          <w:szCs w:val="24"/>
          <w:lang w:val="en-US"/>
        </w:rPr>
        <w:t xml:space="preserve"> attend</w:t>
      </w:r>
      <w:r w:rsidR="00EA6BD4">
        <w:rPr>
          <w:rFonts w:ascii="Century Gothic" w:hAnsi="Century Gothic"/>
          <w:sz w:val="24"/>
          <w:szCs w:val="24"/>
          <w:lang w:val="en-US"/>
        </w:rPr>
        <w:t xml:space="preserve"> well and are supported to attend well.</w:t>
      </w:r>
      <w:r w:rsidRPr="008D5849">
        <w:rPr>
          <w:rFonts w:ascii="Century Gothic" w:hAnsi="Century Gothic"/>
          <w:sz w:val="24"/>
          <w:szCs w:val="24"/>
          <w:lang w:val="en-US"/>
        </w:rPr>
        <w:t xml:space="preserve"> </w:t>
      </w:r>
    </w:p>
    <w:p w:rsidR="00540737" w:rsidRDefault="008D5849" w:rsidP="008D5849">
      <w:pPr>
        <w:pStyle w:val="NormalWeb"/>
        <w:spacing w:before="0" w:beforeAutospacing="0" w:after="150" w:afterAutospacing="0" w:line="300" w:lineRule="atLeast"/>
        <w:rPr>
          <w:rFonts w:ascii="Century Gothic" w:hAnsi="Century Gothic"/>
          <w:sz w:val="24"/>
          <w:szCs w:val="24"/>
          <w:lang w:val="en-US"/>
        </w:rPr>
      </w:pPr>
      <w:r w:rsidRPr="008D5849">
        <w:rPr>
          <w:rFonts w:ascii="Century Gothic" w:hAnsi="Century Gothic"/>
          <w:sz w:val="24"/>
          <w:szCs w:val="24"/>
          <w:lang w:val="en-US"/>
        </w:rPr>
        <w:sym w:font="Symbol" w:char="F0B7"/>
      </w:r>
      <w:r w:rsidRPr="008D5849">
        <w:rPr>
          <w:rFonts w:ascii="Century Gothic" w:hAnsi="Century Gothic"/>
          <w:sz w:val="24"/>
          <w:szCs w:val="24"/>
          <w:lang w:val="en-US"/>
        </w:rPr>
        <w:t xml:space="preserve"> Ensuring that improvements in the curriculum are a priority for all </w:t>
      </w:r>
      <w:r w:rsidR="003201F4">
        <w:rPr>
          <w:rFonts w:ascii="Century Gothic" w:hAnsi="Century Gothic"/>
          <w:sz w:val="24"/>
          <w:szCs w:val="24"/>
          <w:lang w:val="en-US"/>
        </w:rPr>
        <w:t>student</w:t>
      </w:r>
      <w:r w:rsidRPr="008D5849">
        <w:rPr>
          <w:rFonts w:ascii="Century Gothic" w:hAnsi="Century Gothic"/>
          <w:sz w:val="24"/>
          <w:szCs w:val="24"/>
          <w:lang w:val="en-US"/>
        </w:rPr>
        <w:t xml:space="preserve">s including those with SEN, </w:t>
      </w:r>
      <w:r w:rsidR="003201F4">
        <w:rPr>
          <w:rFonts w:ascii="Century Gothic" w:hAnsi="Century Gothic"/>
          <w:sz w:val="24"/>
          <w:szCs w:val="24"/>
          <w:lang w:val="en-US"/>
        </w:rPr>
        <w:t>Pupil</w:t>
      </w:r>
      <w:r w:rsidR="00EA6BD4">
        <w:rPr>
          <w:rFonts w:ascii="Century Gothic" w:hAnsi="Century Gothic"/>
          <w:sz w:val="24"/>
          <w:szCs w:val="24"/>
          <w:lang w:val="en-US"/>
        </w:rPr>
        <w:t xml:space="preserve"> Premium, </w:t>
      </w:r>
      <w:r w:rsidRPr="008D5849">
        <w:rPr>
          <w:rFonts w:ascii="Century Gothic" w:hAnsi="Century Gothic"/>
          <w:sz w:val="24"/>
          <w:szCs w:val="24"/>
          <w:lang w:val="en-US"/>
        </w:rPr>
        <w:t>Gifted and Talented and EAL.</w:t>
      </w:r>
    </w:p>
    <w:p w:rsidR="00540737" w:rsidRDefault="00EA6BD4" w:rsidP="00636788">
      <w:pPr>
        <w:pStyle w:val="NormalWeb"/>
        <w:spacing w:before="0" w:beforeAutospacing="0" w:after="150" w:afterAutospacing="0" w:line="300" w:lineRule="atLeast"/>
        <w:rPr>
          <w:rFonts w:ascii="Century Gothic" w:hAnsi="Century Gothic"/>
          <w:sz w:val="24"/>
          <w:szCs w:val="24"/>
          <w:lang w:val="en-US"/>
        </w:rPr>
      </w:pPr>
      <w:r w:rsidRPr="008D5849">
        <w:rPr>
          <w:rFonts w:ascii="Century Gothic" w:hAnsi="Century Gothic"/>
          <w:sz w:val="24"/>
          <w:szCs w:val="24"/>
          <w:lang w:val="en-US"/>
        </w:rPr>
        <w:sym w:font="Symbol" w:char="F0B7"/>
      </w:r>
      <w:r>
        <w:rPr>
          <w:rFonts w:ascii="Century Gothic" w:hAnsi="Century Gothic"/>
          <w:sz w:val="24"/>
          <w:szCs w:val="24"/>
          <w:lang w:val="en-US"/>
        </w:rPr>
        <w:t xml:space="preserve"> </w:t>
      </w:r>
      <w:r w:rsidRPr="00EA6BD4">
        <w:rPr>
          <w:rFonts w:ascii="Century Gothic" w:hAnsi="Century Gothic"/>
          <w:sz w:val="24"/>
          <w:szCs w:val="24"/>
          <w:lang w:val="en-US"/>
        </w:rPr>
        <w:t>Ensuring that all aspects of school performance are monitored and evaluated in a robust, cyclical manner and maintaining a record of self-evaluation and areas for improvement, and of progress made in respect of these.</w:t>
      </w:r>
    </w:p>
    <w:p w:rsidR="00EA6BD4" w:rsidRPr="00EA6BD4" w:rsidRDefault="00EA6BD4" w:rsidP="00EA6BD4">
      <w:pPr>
        <w:pStyle w:val="NormalWeb"/>
        <w:spacing w:before="0" w:beforeAutospacing="0" w:after="150" w:afterAutospacing="0" w:line="300" w:lineRule="atLeast"/>
        <w:jc w:val="center"/>
        <w:rPr>
          <w:rFonts w:ascii="Century Gothic" w:hAnsi="Century Gothic"/>
          <w:sz w:val="24"/>
          <w:szCs w:val="24"/>
          <w:u w:val="single"/>
        </w:rPr>
      </w:pPr>
      <w:r w:rsidRPr="00EA6BD4">
        <w:rPr>
          <w:rFonts w:ascii="Century Gothic" w:hAnsi="Century Gothic"/>
          <w:sz w:val="24"/>
          <w:szCs w:val="24"/>
          <w:u w:val="single"/>
          <w:lang w:val="en-US"/>
        </w:rPr>
        <w:t>Teaching and Appraisal</w:t>
      </w:r>
    </w:p>
    <w:p w:rsidR="00EA6BD4" w:rsidRP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8D5849">
        <w:rPr>
          <w:rFonts w:ascii="Century Gothic" w:hAnsi="Century Gothic"/>
          <w:sz w:val="24"/>
          <w:szCs w:val="24"/>
          <w:lang w:val="en-US"/>
        </w:rPr>
        <w:sym w:font="Symbol" w:char="F0B7"/>
      </w:r>
      <w:r>
        <w:rPr>
          <w:rFonts w:ascii="Century Gothic" w:hAnsi="Century Gothic"/>
          <w:sz w:val="24"/>
          <w:szCs w:val="24"/>
          <w:lang w:val="en-US"/>
        </w:rPr>
        <w:t xml:space="preserve"> </w:t>
      </w:r>
      <w:r w:rsidRPr="00EA6BD4">
        <w:rPr>
          <w:rFonts w:ascii="Century Gothic" w:hAnsi="Century Gothic"/>
          <w:sz w:val="24"/>
          <w:szCs w:val="24"/>
          <w:lang w:val="en-US"/>
        </w:rPr>
        <w:t>Evaluating the standards of teaching and learning in the school, and ensuring that proper standards of professional performance are established and maintained.</w:t>
      </w:r>
    </w:p>
    <w:p w:rsid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Supervising and participating in arrangements for the appraisal of the performance of teachers in the school </w:t>
      </w:r>
    </w:p>
    <w:p w:rsid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Participating in arrangements made for the appraisal o</w:t>
      </w:r>
      <w:r w:rsidR="0014769F">
        <w:rPr>
          <w:rFonts w:ascii="Century Gothic" w:hAnsi="Century Gothic"/>
          <w:sz w:val="24"/>
          <w:szCs w:val="24"/>
          <w:lang w:val="en-US"/>
        </w:rPr>
        <w:t xml:space="preserve">f his/her performance as a </w:t>
      </w:r>
      <w:proofErr w:type="spellStart"/>
      <w:r w:rsidR="0014769F">
        <w:rPr>
          <w:rFonts w:ascii="Century Gothic" w:hAnsi="Century Gothic"/>
          <w:sz w:val="24"/>
          <w:szCs w:val="24"/>
          <w:lang w:val="en-US"/>
        </w:rPr>
        <w:t>head</w:t>
      </w:r>
      <w:r w:rsidRPr="00EA6BD4">
        <w:rPr>
          <w:rFonts w:ascii="Century Gothic" w:hAnsi="Century Gothic"/>
          <w:sz w:val="24"/>
          <w:szCs w:val="24"/>
          <w:lang w:val="en-US"/>
        </w:rPr>
        <w:t>teacher</w:t>
      </w:r>
      <w:proofErr w:type="spellEnd"/>
      <w:r w:rsidRPr="00EA6BD4">
        <w:rPr>
          <w:rFonts w:ascii="Century Gothic" w:hAnsi="Century Gothic"/>
          <w:sz w:val="24"/>
          <w:szCs w:val="24"/>
          <w:lang w:val="en-US"/>
        </w:rPr>
        <w:t>, and that of other staff who are the respon</w:t>
      </w:r>
      <w:r w:rsidR="0014769F">
        <w:rPr>
          <w:rFonts w:ascii="Century Gothic" w:hAnsi="Century Gothic"/>
          <w:sz w:val="24"/>
          <w:szCs w:val="24"/>
          <w:lang w:val="en-US"/>
        </w:rPr>
        <w:t>sibility of the same appraisal system</w:t>
      </w:r>
    </w:p>
    <w:p w:rsid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Participating in the identification of areas in which s/he would benefit from further training and undergoing such training </w:t>
      </w:r>
    </w:p>
    <w:p w:rsid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Ensuring that all staff in the school have access to advice and training appropriate to their needs, in accordance with the policies of the </w:t>
      </w:r>
      <w:r w:rsidR="00D072CE">
        <w:rPr>
          <w:rFonts w:ascii="Century Gothic" w:hAnsi="Century Gothic"/>
          <w:sz w:val="24"/>
          <w:szCs w:val="24"/>
          <w:lang w:val="en-US"/>
        </w:rPr>
        <w:t>Trust</w:t>
      </w:r>
      <w:r w:rsidRPr="00EA6BD4">
        <w:rPr>
          <w:rFonts w:ascii="Century Gothic" w:hAnsi="Century Gothic"/>
          <w:sz w:val="24"/>
          <w:szCs w:val="24"/>
          <w:lang w:val="en-US"/>
        </w:rPr>
        <w:t xml:space="preserve"> </w:t>
      </w:r>
    </w:p>
    <w:p w:rsid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Ensuring that newly-qualified teachers and those returning to teaching after a break in service have access to adequate support in their first year of service or resumed service </w:t>
      </w:r>
    </w:p>
    <w:p w:rsidR="00EA6BD4"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Being responsible for the supervision and training of teachers during their induction periods in accordance with the Induction Regulations, and making a recommendation at the end of such induction periods as to whether such teachers have met the prescribed induction standards as required by those regulations </w:t>
      </w:r>
    </w:p>
    <w:p w:rsidR="007E653C" w:rsidRDefault="00EA6BD4" w:rsidP="00636788">
      <w:pPr>
        <w:pStyle w:val="NormalWeb"/>
        <w:spacing w:before="0" w:beforeAutospacing="0" w:after="150" w:afterAutospacing="0" w:line="300" w:lineRule="atLeast"/>
        <w:rPr>
          <w:rFonts w:ascii="Century Gothic" w:hAnsi="Century Gothic"/>
          <w:sz w:val="24"/>
          <w:szCs w:val="24"/>
          <w:lang w:val="en-US"/>
        </w:rPr>
      </w:pPr>
      <w:r w:rsidRPr="00EA6BD4">
        <w:rPr>
          <w:rFonts w:ascii="Century Gothic" w:hAnsi="Century Gothic"/>
          <w:sz w:val="24"/>
          <w:szCs w:val="24"/>
          <w:lang w:val="en-US"/>
        </w:rPr>
        <w:sym w:font="Symbol" w:char="F0B7"/>
      </w:r>
      <w:r w:rsidRPr="00EA6BD4">
        <w:rPr>
          <w:rFonts w:ascii="Century Gothic" w:hAnsi="Century Gothic"/>
          <w:sz w:val="24"/>
          <w:szCs w:val="24"/>
          <w:lang w:val="en-US"/>
        </w:rPr>
        <w:t xml:space="preserve"> Ensuring that teachers serving induction periods under the Induction Regulations do not teach more than 90% of the time a teacher at t</w:t>
      </w:r>
      <w:r>
        <w:rPr>
          <w:rFonts w:ascii="Century Gothic" w:hAnsi="Century Gothic"/>
          <w:sz w:val="24"/>
          <w:szCs w:val="24"/>
          <w:lang w:val="en-US"/>
        </w:rPr>
        <w:t>hat school who does not receive a management allowance would be expected to teach.</w:t>
      </w:r>
    </w:p>
    <w:p w:rsidR="007E653C" w:rsidRDefault="007E653C" w:rsidP="007E653C">
      <w:pPr>
        <w:pStyle w:val="NormalWeb"/>
        <w:spacing w:before="0" w:beforeAutospacing="0" w:after="150" w:afterAutospacing="0" w:line="300" w:lineRule="atLeast"/>
        <w:jc w:val="center"/>
        <w:rPr>
          <w:rFonts w:ascii="Century Gothic" w:hAnsi="Century Gothic"/>
          <w:sz w:val="24"/>
          <w:szCs w:val="24"/>
          <w:u w:val="single"/>
          <w:lang w:val="en-US"/>
        </w:rPr>
      </w:pPr>
      <w:r>
        <w:rPr>
          <w:rFonts w:ascii="Century Gothic" w:hAnsi="Century Gothic"/>
          <w:sz w:val="24"/>
          <w:szCs w:val="24"/>
          <w:u w:val="single"/>
          <w:lang w:val="en-US"/>
        </w:rPr>
        <w:t>Progress</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Pr>
          <w:rFonts w:ascii="Century Gothic" w:hAnsi="Century Gothic"/>
          <w:sz w:val="24"/>
          <w:szCs w:val="24"/>
          <w:lang w:val="en-US"/>
        </w:rPr>
        <w:t xml:space="preserve"> </w:t>
      </w:r>
      <w:r w:rsidR="007E653C" w:rsidRPr="003201F4">
        <w:rPr>
          <w:rFonts w:ascii="Century Gothic" w:hAnsi="Century Gothic"/>
          <w:sz w:val="24"/>
          <w:szCs w:val="24"/>
          <w:lang w:val="en-US"/>
        </w:rPr>
        <w:t xml:space="preserve">Ensuring that the progress of </w:t>
      </w:r>
      <w:r>
        <w:rPr>
          <w:rFonts w:ascii="Century Gothic" w:hAnsi="Century Gothic"/>
          <w:sz w:val="24"/>
          <w:szCs w:val="24"/>
          <w:lang w:val="en-US"/>
        </w:rPr>
        <w:t>student</w:t>
      </w:r>
      <w:r w:rsidR="007E653C" w:rsidRPr="003201F4">
        <w:rPr>
          <w:rFonts w:ascii="Century Gothic" w:hAnsi="Century Gothic"/>
          <w:sz w:val="24"/>
          <w:szCs w:val="24"/>
          <w:lang w:val="en-US"/>
        </w:rPr>
        <w:t xml:space="preserve">s of the school is monitored and recorded </w:t>
      </w:r>
    </w:p>
    <w:p w:rsidR="003201F4" w:rsidRDefault="007E653C"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Ensuring continuing effective systems of planning, assessment, recording and reporting, using data and benchmarks to monitor attainment and progress, in every child’s learning </w:t>
      </w:r>
    </w:p>
    <w:p w:rsidR="007E653C" w:rsidRPr="003201F4" w:rsidRDefault="007E653C"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Using this data continuously to support and improve standards.</w:t>
      </w:r>
    </w:p>
    <w:p w:rsidR="007E653C" w:rsidRPr="003201F4" w:rsidRDefault="007E653C" w:rsidP="007E653C">
      <w:pPr>
        <w:pStyle w:val="NormalWeb"/>
        <w:spacing w:before="0" w:beforeAutospacing="0" w:after="150" w:afterAutospacing="0" w:line="300" w:lineRule="atLeast"/>
        <w:jc w:val="center"/>
        <w:rPr>
          <w:rFonts w:ascii="Century Gothic" w:hAnsi="Century Gothic"/>
          <w:sz w:val="24"/>
          <w:szCs w:val="24"/>
          <w:u w:val="single"/>
          <w:lang w:val="en-US"/>
        </w:rPr>
      </w:pPr>
      <w:r w:rsidRPr="003201F4">
        <w:rPr>
          <w:rFonts w:ascii="Century Gothic" w:hAnsi="Century Gothic"/>
          <w:sz w:val="24"/>
          <w:szCs w:val="24"/>
          <w:u w:val="single"/>
          <w:lang w:val="en-US"/>
        </w:rPr>
        <w:t>Inclusion</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Pr>
          <w:rFonts w:ascii="Century Gothic" w:hAnsi="Century Gothic"/>
          <w:sz w:val="24"/>
          <w:szCs w:val="24"/>
          <w:lang w:val="en-US"/>
        </w:rPr>
        <w:t xml:space="preserve"> </w:t>
      </w:r>
      <w:r w:rsidRPr="003201F4">
        <w:rPr>
          <w:rFonts w:ascii="Century Gothic" w:hAnsi="Century Gothic"/>
          <w:sz w:val="24"/>
          <w:szCs w:val="24"/>
          <w:lang w:val="en-US"/>
        </w:rPr>
        <w:t xml:space="preserve">Ensuring that the health and wellbeing of children is encouraged through a nurturing environment. </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Promoting equality and inclusion in all aspects of school life </w:t>
      </w:r>
    </w:p>
    <w:p w:rsidR="007E653C" w:rsidRP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Ensuring that the requirements of the Code of Practice are met.</w:t>
      </w:r>
    </w:p>
    <w:p w:rsidR="007E653C" w:rsidRPr="003201F4" w:rsidRDefault="003201F4" w:rsidP="007E653C">
      <w:pPr>
        <w:pStyle w:val="NormalWeb"/>
        <w:spacing w:before="0" w:beforeAutospacing="0" w:after="150" w:afterAutospacing="0" w:line="300" w:lineRule="atLeast"/>
        <w:jc w:val="center"/>
        <w:rPr>
          <w:rFonts w:ascii="Century Gothic" w:hAnsi="Century Gothic"/>
          <w:sz w:val="24"/>
          <w:szCs w:val="24"/>
          <w:u w:val="single"/>
          <w:lang w:val="en-US"/>
        </w:rPr>
      </w:pPr>
      <w:r w:rsidRPr="003201F4">
        <w:rPr>
          <w:rFonts w:ascii="Century Gothic" w:hAnsi="Century Gothic"/>
          <w:sz w:val="24"/>
          <w:szCs w:val="24"/>
          <w:u w:val="single"/>
          <w:lang w:val="en-US"/>
        </w:rPr>
        <w:t>Relationships</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Making arrangements for parents/</w:t>
      </w:r>
      <w:proofErr w:type="spellStart"/>
      <w:r w:rsidRPr="003201F4">
        <w:rPr>
          <w:rFonts w:ascii="Century Gothic" w:hAnsi="Century Gothic"/>
          <w:sz w:val="24"/>
          <w:szCs w:val="24"/>
          <w:lang w:val="en-US"/>
        </w:rPr>
        <w:t>carers</w:t>
      </w:r>
      <w:proofErr w:type="spellEnd"/>
      <w:r w:rsidRPr="003201F4">
        <w:rPr>
          <w:rFonts w:ascii="Century Gothic" w:hAnsi="Century Gothic"/>
          <w:sz w:val="24"/>
          <w:szCs w:val="24"/>
          <w:lang w:val="en-US"/>
        </w:rPr>
        <w:t xml:space="preserve"> to be given regular information about the school curriculum, the progress of their children and other matters affecting the school, so as to promote common understanding of its aims </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Creating and maintaining an effective partnership with parents/</w:t>
      </w:r>
      <w:proofErr w:type="spellStart"/>
      <w:r w:rsidRPr="003201F4">
        <w:rPr>
          <w:rFonts w:ascii="Century Gothic" w:hAnsi="Century Gothic"/>
          <w:sz w:val="24"/>
          <w:szCs w:val="24"/>
          <w:lang w:val="en-US"/>
        </w:rPr>
        <w:t>carers</w:t>
      </w:r>
      <w:proofErr w:type="spellEnd"/>
      <w:r w:rsidRPr="003201F4">
        <w:rPr>
          <w:rFonts w:ascii="Century Gothic" w:hAnsi="Century Gothic"/>
          <w:sz w:val="24"/>
          <w:szCs w:val="24"/>
          <w:lang w:val="en-US"/>
        </w:rPr>
        <w:t xml:space="preserve"> to support and improve </w:t>
      </w:r>
      <w:r>
        <w:rPr>
          <w:rFonts w:ascii="Century Gothic" w:hAnsi="Century Gothic"/>
          <w:sz w:val="24"/>
          <w:szCs w:val="24"/>
          <w:lang w:val="en-US"/>
        </w:rPr>
        <w:t>student</w:t>
      </w:r>
      <w:r w:rsidRPr="003201F4">
        <w:rPr>
          <w:rFonts w:ascii="Century Gothic" w:hAnsi="Century Gothic"/>
          <w:sz w:val="24"/>
          <w:szCs w:val="24"/>
          <w:lang w:val="en-US"/>
        </w:rPr>
        <w:t xml:space="preserve">s’ achievement and personal development </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Working with parents/</w:t>
      </w:r>
      <w:proofErr w:type="spellStart"/>
      <w:r w:rsidRPr="003201F4">
        <w:rPr>
          <w:rFonts w:ascii="Century Gothic" w:hAnsi="Century Gothic"/>
          <w:sz w:val="24"/>
          <w:szCs w:val="24"/>
          <w:lang w:val="en-US"/>
        </w:rPr>
        <w:t>carers</w:t>
      </w:r>
      <w:proofErr w:type="spellEnd"/>
      <w:r w:rsidRPr="003201F4">
        <w:rPr>
          <w:rFonts w:ascii="Century Gothic" w:hAnsi="Century Gothic"/>
          <w:sz w:val="24"/>
          <w:szCs w:val="24"/>
          <w:lang w:val="en-US"/>
        </w:rPr>
        <w:t xml:space="preserve"> to ensure children have access to extended services, extracurricular opportunities, homework and other social and educational experiences, e.g. through the Parent Staff Association. </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Attending meetings of the </w:t>
      </w:r>
      <w:r>
        <w:rPr>
          <w:rFonts w:ascii="Century Gothic" w:hAnsi="Century Gothic"/>
          <w:sz w:val="24"/>
          <w:szCs w:val="24"/>
          <w:lang w:val="en-US"/>
        </w:rPr>
        <w:t xml:space="preserve">Local Support Board (LSB) </w:t>
      </w:r>
      <w:r w:rsidRPr="003201F4">
        <w:rPr>
          <w:rFonts w:ascii="Century Gothic" w:hAnsi="Century Gothic"/>
          <w:sz w:val="24"/>
          <w:szCs w:val="24"/>
          <w:lang w:val="en-US"/>
        </w:rPr>
        <w:t xml:space="preserve">and making reports to them in connection with his/her responsibilities as they may properly require either on a regular basis or from time to time </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Advising and assisting the </w:t>
      </w:r>
      <w:r>
        <w:rPr>
          <w:rFonts w:ascii="Century Gothic" w:hAnsi="Century Gothic"/>
          <w:sz w:val="24"/>
          <w:szCs w:val="24"/>
          <w:lang w:val="en-US"/>
        </w:rPr>
        <w:t>LSB, CEO and Trust Board</w:t>
      </w:r>
      <w:r w:rsidRPr="003201F4">
        <w:rPr>
          <w:rFonts w:ascii="Century Gothic" w:hAnsi="Century Gothic"/>
          <w:sz w:val="24"/>
          <w:szCs w:val="24"/>
          <w:lang w:val="en-US"/>
        </w:rPr>
        <w:t xml:space="preserve"> in the exercise of their functions (without prejudice to any rights s/he may have as a </w:t>
      </w:r>
      <w:r>
        <w:rPr>
          <w:rFonts w:ascii="Century Gothic" w:hAnsi="Century Gothic"/>
          <w:sz w:val="24"/>
          <w:szCs w:val="24"/>
          <w:lang w:val="en-US"/>
        </w:rPr>
        <w:t>support member</w:t>
      </w:r>
      <w:r w:rsidRPr="003201F4">
        <w:rPr>
          <w:rFonts w:ascii="Century Gothic" w:hAnsi="Century Gothic"/>
          <w:sz w:val="24"/>
          <w:szCs w:val="24"/>
          <w:lang w:val="en-US"/>
        </w:rPr>
        <w:t xml:space="preserve"> of the school) </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Advising the </w:t>
      </w:r>
      <w:r>
        <w:rPr>
          <w:rFonts w:ascii="Century Gothic" w:hAnsi="Century Gothic"/>
          <w:sz w:val="24"/>
          <w:szCs w:val="24"/>
          <w:lang w:val="en-US"/>
        </w:rPr>
        <w:t>LSB and or CEO/Trust o</w:t>
      </w:r>
      <w:r w:rsidRPr="003201F4">
        <w:rPr>
          <w:rFonts w:ascii="Century Gothic" w:hAnsi="Century Gothic"/>
          <w:sz w:val="24"/>
          <w:szCs w:val="24"/>
          <w:lang w:val="en-US"/>
        </w:rPr>
        <w:t xml:space="preserve">n the adoption of effective procedures to deal with incompetent teachers, and keeping the </w:t>
      </w:r>
      <w:r>
        <w:rPr>
          <w:rFonts w:ascii="Century Gothic" w:hAnsi="Century Gothic"/>
          <w:sz w:val="24"/>
          <w:szCs w:val="24"/>
          <w:lang w:val="en-US"/>
        </w:rPr>
        <w:t>LSB</w:t>
      </w:r>
      <w:r w:rsidRPr="003201F4">
        <w:rPr>
          <w:rFonts w:ascii="Century Gothic" w:hAnsi="Century Gothic"/>
          <w:sz w:val="24"/>
          <w:szCs w:val="24"/>
          <w:lang w:val="en-US"/>
        </w:rPr>
        <w:t xml:space="preserve"> informed of the general operation of such procedures </w:t>
      </w:r>
    </w:p>
    <w:p w:rsidR="003201F4" w:rsidRP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Reporting to the </w:t>
      </w:r>
      <w:r>
        <w:rPr>
          <w:rFonts w:ascii="Century Gothic" w:hAnsi="Century Gothic"/>
          <w:sz w:val="24"/>
          <w:szCs w:val="24"/>
          <w:lang w:val="en-US"/>
        </w:rPr>
        <w:t>LSB and or CEO</w:t>
      </w:r>
      <w:r w:rsidRPr="003201F4">
        <w:rPr>
          <w:rFonts w:ascii="Century Gothic" w:hAnsi="Century Gothic"/>
          <w:sz w:val="24"/>
          <w:szCs w:val="24"/>
          <w:lang w:val="en-US"/>
        </w:rPr>
        <w:t xml:space="preserve"> on the professional development of all staff at the school. Maintaining liaison with other schools and education establishments with which the school has a relationship</w:t>
      </w:r>
    </w:p>
    <w:p w:rsidR="003201F4" w:rsidRDefault="003201F4" w:rsidP="007E653C">
      <w:pPr>
        <w:pStyle w:val="NormalWeb"/>
        <w:spacing w:before="0" w:beforeAutospacing="0" w:after="150" w:afterAutospacing="0" w:line="300" w:lineRule="atLeast"/>
        <w:jc w:val="center"/>
        <w:rPr>
          <w:rFonts w:ascii="Century Gothic" w:hAnsi="Century Gothic"/>
          <w:sz w:val="24"/>
          <w:szCs w:val="24"/>
          <w:lang w:val="en-US"/>
        </w:rPr>
      </w:pPr>
    </w:p>
    <w:p w:rsidR="003201F4" w:rsidRDefault="003201F4" w:rsidP="007E653C">
      <w:pPr>
        <w:pStyle w:val="NormalWeb"/>
        <w:spacing w:before="0" w:beforeAutospacing="0" w:after="150" w:afterAutospacing="0" w:line="300" w:lineRule="atLeast"/>
        <w:jc w:val="center"/>
        <w:rPr>
          <w:rFonts w:ascii="Century Gothic" w:hAnsi="Century Gothic"/>
          <w:sz w:val="24"/>
          <w:szCs w:val="24"/>
          <w:lang w:val="en-US"/>
        </w:rPr>
      </w:pPr>
    </w:p>
    <w:p w:rsidR="007E653C" w:rsidRPr="003201F4" w:rsidRDefault="003201F4" w:rsidP="007E653C">
      <w:pPr>
        <w:pStyle w:val="NormalWeb"/>
        <w:spacing w:before="0" w:beforeAutospacing="0" w:after="150" w:afterAutospacing="0" w:line="300" w:lineRule="atLeast"/>
        <w:jc w:val="center"/>
        <w:rPr>
          <w:rFonts w:ascii="Century Gothic" w:hAnsi="Century Gothic"/>
          <w:sz w:val="24"/>
          <w:szCs w:val="24"/>
          <w:lang w:val="en-US"/>
        </w:rPr>
      </w:pPr>
      <w:r w:rsidRPr="003201F4">
        <w:rPr>
          <w:rFonts w:ascii="Century Gothic" w:hAnsi="Century Gothic"/>
          <w:sz w:val="24"/>
          <w:szCs w:val="24"/>
          <w:lang w:val="en-US"/>
        </w:rPr>
        <w:t>Safeguarding and Safety</w:t>
      </w:r>
    </w:p>
    <w:p w:rsid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Safeguarding and promoting the welfare of children and young </w:t>
      </w:r>
      <w:proofErr w:type="spellStart"/>
      <w:r w:rsidRPr="003201F4">
        <w:rPr>
          <w:rFonts w:ascii="Century Gothic" w:hAnsi="Century Gothic"/>
          <w:sz w:val="24"/>
          <w:szCs w:val="24"/>
          <w:lang w:val="en-US"/>
        </w:rPr>
        <w:t>persons</w:t>
      </w:r>
      <w:proofErr w:type="spellEnd"/>
      <w:r w:rsidRPr="003201F4">
        <w:rPr>
          <w:rFonts w:ascii="Century Gothic" w:hAnsi="Century Gothic"/>
          <w:sz w:val="24"/>
          <w:szCs w:val="24"/>
          <w:lang w:val="en-US"/>
        </w:rPr>
        <w:t xml:space="preserve"> s/he is responsible for or comes into contact with. </w:t>
      </w:r>
    </w:p>
    <w:p w:rsidR="007E653C" w:rsidRPr="003201F4" w:rsidRDefault="003201F4" w:rsidP="003201F4">
      <w:pPr>
        <w:pStyle w:val="NormalWeb"/>
        <w:spacing w:before="0" w:beforeAutospacing="0" w:after="150" w:afterAutospacing="0" w:line="300" w:lineRule="atLeast"/>
        <w:rPr>
          <w:rFonts w:ascii="Century Gothic" w:hAnsi="Century Gothic"/>
          <w:sz w:val="24"/>
          <w:szCs w:val="24"/>
          <w:lang w:val="en-US"/>
        </w:rPr>
      </w:pPr>
      <w:r w:rsidRPr="003201F4">
        <w:rPr>
          <w:rFonts w:ascii="Century Gothic" w:hAnsi="Century Gothic"/>
          <w:sz w:val="24"/>
          <w:szCs w:val="24"/>
          <w:lang w:val="en-US"/>
        </w:rPr>
        <w:sym w:font="Symbol" w:char="F0B7"/>
      </w:r>
      <w:r w:rsidRPr="003201F4">
        <w:rPr>
          <w:rFonts w:ascii="Century Gothic" w:hAnsi="Century Gothic"/>
          <w:sz w:val="24"/>
          <w:szCs w:val="24"/>
          <w:lang w:val="en-US"/>
        </w:rPr>
        <w:t xml:space="preserve"> Ensuring the health and safety of all children, staff, parents/</w:t>
      </w:r>
      <w:proofErr w:type="spellStart"/>
      <w:r w:rsidRPr="003201F4">
        <w:rPr>
          <w:rFonts w:ascii="Century Gothic" w:hAnsi="Century Gothic"/>
          <w:sz w:val="24"/>
          <w:szCs w:val="24"/>
          <w:lang w:val="en-US"/>
        </w:rPr>
        <w:t>carers</w:t>
      </w:r>
      <w:proofErr w:type="spellEnd"/>
      <w:r w:rsidRPr="003201F4">
        <w:rPr>
          <w:rFonts w:ascii="Century Gothic" w:hAnsi="Century Gothic"/>
          <w:sz w:val="24"/>
          <w:szCs w:val="24"/>
          <w:lang w:val="en-US"/>
        </w:rPr>
        <w:t xml:space="preserve"> and visitors</w:t>
      </w:r>
    </w:p>
    <w:p w:rsidR="007E653C" w:rsidRDefault="007E653C"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7E653C" w:rsidRDefault="007E653C"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C51BFE" w:rsidRPr="007E653C" w:rsidRDefault="00C51BFE" w:rsidP="007E653C">
      <w:pPr>
        <w:pStyle w:val="NormalWeb"/>
        <w:spacing w:before="0" w:beforeAutospacing="0" w:after="150" w:afterAutospacing="0" w:line="300" w:lineRule="atLeast"/>
        <w:jc w:val="center"/>
        <w:rPr>
          <w:rFonts w:ascii="Century Gothic" w:hAnsi="Century Gothic"/>
          <w:sz w:val="24"/>
          <w:szCs w:val="24"/>
          <w:u w:val="single"/>
          <w:lang w:val="en-US"/>
        </w:rPr>
      </w:pPr>
    </w:p>
    <w:p w:rsidR="001C5745" w:rsidRPr="00D573E8" w:rsidRDefault="001C5745" w:rsidP="00636788">
      <w:pPr>
        <w:pStyle w:val="NormalWeb"/>
        <w:spacing w:before="0" w:beforeAutospacing="0" w:after="150" w:afterAutospacing="0" w:line="300" w:lineRule="atLeast"/>
        <w:rPr>
          <w:rFonts w:ascii="Century Gothic" w:hAnsi="Century Gothic"/>
          <w:b/>
          <w:sz w:val="24"/>
          <w:szCs w:val="24"/>
        </w:rPr>
      </w:pPr>
      <w:r w:rsidRPr="00D573E8">
        <w:rPr>
          <w:rFonts w:ascii="Century Gothic" w:hAnsi="Century Gothic"/>
          <w:b/>
          <w:sz w:val="24"/>
          <w:szCs w:val="24"/>
        </w:rPr>
        <w:t>Person Specification</w:t>
      </w:r>
    </w:p>
    <w:tbl>
      <w:tblPr>
        <w:tblStyle w:val="TableGrid"/>
        <w:tblW w:w="9498" w:type="dxa"/>
        <w:tblInd w:w="-572" w:type="dxa"/>
        <w:tblLayout w:type="fixed"/>
        <w:tblLook w:val="04A0" w:firstRow="1" w:lastRow="0" w:firstColumn="1" w:lastColumn="0" w:noHBand="0" w:noVBand="1"/>
      </w:tblPr>
      <w:tblGrid>
        <w:gridCol w:w="1560"/>
        <w:gridCol w:w="5686"/>
        <w:gridCol w:w="839"/>
        <w:gridCol w:w="741"/>
        <w:gridCol w:w="672"/>
      </w:tblGrid>
      <w:tr w:rsidR="00D65506" w:rsidTr="00F76BE9">
        <w:trPr>
          <w:cantSplit/>
          <w:trHeight w:val="2018"/>
        </w:trPr>
        <w:tc>
          <w:tcPr>
            <w:tcW w:w="7246" w:type="dxa"/>
            <w:gridSpan w:val="2"/>
          </w:tcPr>
          <w:p w:rsidR="00D65506" w:rsidRPr="001C5745" w:rsidRDefault="00D65506" w:rsidP="00D65506">
            <w:pPr>
              <w:pStyle w:val="NormalWeb"/>
              <w:spacing w:before="0" w:beforeAutospacing="0" w:after="150" w:afterAutospacing="0" w:line="300" w:lineRule="atLeast"/>
              <w:rPr>
                <w:rFonts w:ascii="Century Gothic" w:hAnsi="Century Gothic"/>
              </w:rPr>
            </w:pPr>
            <w:r>
              <w:rPr>
                <w:rFonts w:ascii="Century Gothic" w:hAnsi="Century Gothic"/>
              </w:rPr>
              <w:t>Selection Criteria</w:t>
            </w:r>
          </w:p>
        </w:tc>
        <w:tc>
          <w:tcPr>
            <w:tcW w:w="839" w:type="dxa"/>
            <w:textDirection w:val="btLr"/>
          </w:tcPr>
          <w:p w:rsidR="00D65506" w:rsidRPr="001C5745" w:rsidRDefault="00D65506" w:rsidP="00D65506">
            <w:pPr>
              <w:pStyle w:val="NormalWeb"/>
              <w:spacing w:before="0" w:beforeAutospacing="0" w:after="150" w:afterAutospacing="0" w:line="300" w:lineRule="atLeast"/>
              <w:ind w:left="113" w:right="113"/>
              <w:rPr>
                <w:rFonts w:ascii="Century Gothic" w:hAnsi="Century Gothic"/>
              </w:rPr>
            </w:pPr>
            <w:r>
              <w:rPr>
                <w:rFonts w:ascii="Century Gothic" w:hAnsi="Century Gothic"/>
              </w:rPr>
              <w:t>Essential (E) / Desirable (D)</w:t>
            </w:r>
          </w:p>
        </w:tc>
        <w:tc>
          <w:tcPr>
            <w:tcW w:w="741" w:type="dxa"/>
            <w:textDirection w:val="btLr"/>
          </w:tcPr>
          <w:p w:rsidR="00D65506" w:rsidRPr="001C5745" w:rsidRDefault="00D65506" w:rsidP="00D65506">
            <w:pPr>
              <w:pStyle w:val="NormalWeb"/>
              <w:spacing w:before="0" w:beforeAutospacing="0" w:after="150" w:afterAutospacing="0" w:line="300" w:lineRule="atLeast"/>
              <w:ind w:left="113" w:right="113"/>
              <w:rPr>
                <w:rFonts w:ascii="Century Gothic" w:hAnsi="Century Gothic"/>
              </w:rPr>
            </w:pPr>
            <w:r>
              <w:rPr>
                <w:rFonts w:ascii="Century Gothic" w:hAnsi="Century Gothic"/>
              </w:rPr>
              <w:t>Shortlisting</w:t>
            </w:r>
          </w:p>
        </w:tc>
        <w:tc>
          <w:tcPr>
            <w:tcW w:w="672" w:type="dxa"/>
            <w:textDirection w:val="btLr"/>
          </w:tcPr>
          <w:p w:rsidR="00D65506" w:rsidRPr="001C5745" w:rsidRDefault="00D65506" w:rsidP="00D65506">
            <w:pPr>
              <w:pStyle w:val="NormalWeb"/>
              <w:spacing w:before="0" w:beforeAutospacing="0" w:after="150" w:afterAutospacing="0" w:line="300" w:lineRule="atLeast"/>
              <w:ind w:left="113" w:right="113"/>
              <w:rPr>
                <w:rFonts w:ascii="Century Gothic" w:hAnsi="Century Gothic"/>
              </w:rPr>
            </w:pPr>
            <w:r>
              <w:rPr>
                <w:rFonts w:ascii="Century Gothic" w:hAnsi="Century Gothic"/>
              </w:rPr>
              <w:t>Interview</w:t>
            </w:r>
          </w:p>
        </w:tc>
      </w:tr>
      <w:tr w:rsidR="00D65506" w:rsidTr="00F76BE9">
        <w:tc>
          <w:tcPr>
            <w:tcW w:w="1560" w:type="dxa"/>
            <w:vMerge w:val="restart"/>
          </w:tcPr>
          <w:p w:rsidR="00D65506" w:rsidRPr="001C5745" w:rsidRDefault="00D65506" w:rsidP="00D65506">
            <w:pPr>
              <w:pStyle w:val="NormalWeb"/>
              <w:spacing w:before="0" w:beforeAutospacing="0" w:after="150" w:afterAutospacing="0" w:line="300" w:lineRule="atLeast"/>
              <w:rPr>
                <w:rFonts w:ascii="Century Gothic" w:hAnsi="Century Gothic"/>
              </w:rPr>
            </w:pPr>
            <w:r>
              <w:rPr>
                <w:rFonts w:ascii="Century Gothic" w:hAnsi="Century Gothic"/>
              </w:rPr>
              <w:t>Qualifications</w:t>
            </w:r>
          </w:p>
        </w:tc>
        <w:tc>
          <w:tcPr>
            <w:tcW w:w="5686" w:type="dxa"/>
          </w:tcPr>
          <w:p w:rsidR="00D65506" w:rsidRPr="001C5745" w:rsidRDefault="00D65506" w:rsidP="00D65506">
            <w:pPr>
              <w:pStyle w:val="NormalWeb"/>
              <w:spacing w:before="0" w:beforeAutospacing="0" w:after="150" w:afterAutospacing="0" w:line="300" w:lineRule="atLeast"/>
              <w:rPr>
                <w:rFonts w:ascii="Century Gothic" w:hAnsi="Century Gothic"/>
              </w:rPr>
            </w:pPr>
            <w:r>
              <w:rPr>
                <w:rFonts w:ascii="Century Gothic" w:hAnsi="Century Gothic"/>
              </w:rPr>
              <w:t>Qualified Teacher Status</w:t>
            </w:r>
          </w:p>
        </w:tc>
        <w:tc>
          <w:tcPr>
            <w:tcW w:w="839" w:type="dxa"/>
          </w:tcPr>
          <w:p w:rsidR="00D65506" w:rsidRPr="001C5745" w:rsidRDefault="00D65506"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D65506"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D65506" w:rsidRPr="001C5745" w:rsidRDefault="00D65506" w:rsidP="00D65506">
            <w:pPr>
              <w:pStyle w:val="NormalWeb"/>
              <w:spacing w:before="0" w:beforeAutospacing="0" w:after="150" w:afterAutospacing="0" w:line="300" w:lineRule="atLeast"/>
              <w:jc w:val="center"/>
              <w:rPr>
                <w:rFonts w:ascii="Century Gothic" w:hAnsi="Century Gothic"/>
              </w:rPr>
            </w:pPr>
          </w:p>
        </w:tc>
      </w:tr>
      <w:tr w:rsidR="00D65506" w:rsidTr="00F76BE9">
        <w:tc>
          <w:tcPr>
            <w:tcW w:w="1560" w:type="dxa"/>
            <w:vMerge/>
          </w:tcPr>
          <w:p w:rsidR="00D65506" w:rsidRPr="001C5745" w:rsidRDefault="00D65506" w:rsidP="00D65506">
            <w:pPr>
              <w:pStyle w:val="NormalWeb"/>
              <w:spacing w:before="0" w:beforeAutospacing="0" w:after="150" w:afterAutospacing="0" w:line="300" w:lineRule="atLeast"/>
              <w:rPr>
                <w:rFonts w:ascii="Century Gothic" w:hAnsi="Century Gothic"/>
              </w:rPr>
            </w:pPr>
          </w:p>
        </w:tc>
        <w:tc>
          <w:tcPr>
            <w:tcW w:w="5686" w:type="dxa"/>
          </w:tcPr>
          <w:p w:rsidR="00D65506" w:rsidRPr="001C5745" w:rsidRDefault="00D65506" w:rsidP="00D65506">
            <w:pPr>
              <w:pStyle w:val="NormalWeb"/>
              <w:spacing w:before="0" w:beforeAutospacing="0" w:after="150" w:afterAutospacing="0" w:line="300" w:lineRule="atLeast"/>
              <w:rPr>
                <w:rFonts w:ascii="Century Gothic" w:hAnsi="Century Gothic"/>
              </w:rPr>
            </w:pPr>
            <w:r>
              <w:rPr>
                <w:rFonts w:ascii="Century Gothic" w:hAnsi="Century Gothic"/>
              </w:rPr>
              <w:t>NPQ or further professional qualification</w:t>
            </w:r>
          </w:p>
        </w:tc>
        <w:tc>
          <w:tcPr>
            <w:tcW w:w="839" w:type="dxa"/>
          </w:tcPr>
          <w:p w:rsidR="00D65506" w:rsidRPr="001C5745" w:rsidRDefault="00D65506"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D</w:t>
            </w:r>
          </w:p>
        </w:tc>
        <w:tc>
          <w:tcPr>
            <w:tcW w:w="741" w:type="dxa"/>
          </w:tcPr>
          <w:p w:rsidR="00D65506" w:rsidRPr="001C5745" w:rsidRDefault="00D65506"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D65506" w:rsidRPr="001C5745" w:rsidRDefault="00D65506" w:rsidP="00D65506">
            <w:pPr>
              <w:pStyle w:val="NormalWeb"/>
              <w:spacing w:before="0" w:beforeAutospacing="0" w:after="150" w:afterAutospacing="0" w:line="300" w:lineRule="atLeast"/>
              <w:jc w:val="center"/>
              <w:rPr>
                <w:rFonts w:ascii="Century Gothic" w:hAnsi="Century Gothic"/>
              </w:rPr>
            </w:pPr>
          </w:p>
        </w:tc>
      </w:tr>
      <w:tr w:rsidR="00A25D74" w:rsidTr="00F76BE9">
        <w:tc>
          <w:tcPr>
            <w:tcW w:w="1560" w:type="dxa"/>
            <w:vMerge w:val="restart"/>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Experience</w:t>
            </w: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Successful senior leader experience</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25D74" w:rsidTr="00F76BE9">
        <w:tc>
          <w:tcPr>
            <w:tcW w:w="1560" w:type="dxa"/>
            <w:vMerge/>
          </w:tcPr>
          <w:p w:rsidR="00A25D74" w:rsidRPr="001C5745" w:rsidRDefault="00A25D74" w:rsidP="00D65506">
            <w:pPr>
              <w:pStyle w:val="NormalWeb"/>
              <w:spacing w:before="0" w:beforeAutospacing="0" w:after="150" w:afterAutospacing="0" w:line="300" w:lineRule="atLeast"/>
              <w:rPr>
                <w:rFonts w:ascii="Century Gothic" w:hAnsi="Century Gothic"/>
              </w:rPr>
            </w:pP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Experience of working with SEMH students</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p>
        </w:tc>
      </w:tr>
      <w:tr w:rsidR="00A25D74" w:rsidTr="00F76BE9">
        <w:tc>
          <w:tcPr>
            <w:tcW w:w="1560" w:type="dxa"/>
            <w:vMerge/>
          </w:tcPr>
          <w:p w:rsidR="00A25D74" w:rsidRPr="001C5745" w:rsidRDefault="00A25D74" w:rsidP="00D65506">
            <w:pPr>
              <w:pStyle w:val="NormalWeb"/>
              <w:spacing w:before="0" w:beforeAutospacing="0" w:after="150" w:afterAutospacing="0" w:line="300" w:lineRule="atLeast"/>
              <w:rPr>
                <w:rFonts w:ascii="Century Gothic" w:hAnsi="Century Gothic"/>
              </w:rPr>
            </w:pP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Experience of leading SEMH settings or initiatives</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D</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25D74" w:rsidTr="00F76BE9">
        <w:tc>
          <w:tcPr>
            <w:tcW w:w="1560" w:type="dxa"/>
            <w:vMerge w:val="restart"/>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Strategic Direction and Development of the School</w:t>
            </w:r>
          </w:p>
          <w:p w:rsidR="00A25D74" w:rsidRPr="001C5745" w:rsidRDefault="00A25D74" w:rsidP="00D65506">
            <w:pPr>
              <w:pStyle w:val="NormalWeb"/>
              <w:tabs>
                <w:tab w:val="left" w:pos="945"/>
              </w:tabs>
              <w:spacing w:before="0" w:after="150" w:line="300" w:lineRule="atLeast"/>
              <w:rPr>
                <w:rFonts w:ascii="Century Gothic" w:hAnsi="Century Gothic"/>
              </w:rPr>
            </w:pPr>
            <w:r w:rsidRPr="001C5745">
              <w:rPr>
                <w:rFonts w:ascii="Century Gothic" w:hAnsi="Century Gothic"/>
              </w:rPr>
              <w:tab/>
            </w: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Ability to provide clear educational vision and direction and lead by example</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25D74" w:rsidTr="00F76BE9">
        <w:tc>
          <w:tcPr>
            <w:tcW w:w="1560" w:type="dxa"/>
            <w:vMerge/>
          </w:tcPr>
          <w:p w:rsidR="00A25D74" w:rsidRPr="001C5745" w:rsidRDefault="00A25D74" w:rsidP="00D65506">
            <w:pPr>
              <w:pStyle w:val="NormalWeb"/>
              <w:tabs>
                <w:tab w:val="left" w:pos="945"/>
              </w:tabs>
              <w:spacing w:before="0" w:after="150" w:line="300" w:lineRule="atLeast"/>
              <w:rPr>
                <w:rFonts w:ascii="Century Gothic" w:hAnsi="Century Gothic"/>
              </w:rPr>
            </w:pP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Ability to formulate aims, polices, plans and monitor, evaluate and review the impact of these</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p>
        </w:tc>
        <w:tc>
          <w:tcPr>
            <w:tcW w:w="672" w:type="dxa"/>
          </w:tcPr>
          <w:p w:rsidR="00A25D74"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p w:rsidR="00A25D74" w:rsidRPr="00A25D74" w:rsidRDefault="00A25D74" w:rsidP="00A25D74">
            <w:pPr>
              <w:rPr>
                <w:lang w:val="en-GB"/>
              </w:rPr>
            </w:pPr>
          </w:p>
        </w:tc>
      </w:tr>
      <w:tr w:rsidR="00A25D74" w:rsidTr="00F76BE9">
        <w:tc>
          <w:tcPr>
            <w:tcW w:w="1560" w:type="dxa"/>
            <w:vMerge/>
          </w:tcPr>
          <w:p w:rsidR="00A25D74" w:rsidRPr="001C5745" w:rsidRDefault="00A25D74" w:rsidP="00D65506">
            <w:pPr>
              <w:pStyle w:val="NormalWeb"/>
              <w:tabs>
                <w:tab w:val="left" w:pos="945"/>
              </w:tabs>
              <w:spacing w:before="0" w:after="150" w:line="300" w:lineRule="atLeast"/>
              <w:rPr>
                <w:rFonts w:ascii="Century Gothic" w:hAnsi="Century Gothic"/>
              </w:rPr>
            </w:pP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Evidence of introducing effective strategies for improvement</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25D74" w:rsidTr="00F76BE9">
        <w:tc>
          <w:tcPr>
            <w:tcW w:w="1560" w:type="dxa"/>
            <w:vMerge/>
          </w:tcPr>
          <w:p w:rsidR="00A25D74" w:rsidRPr="001C5745" w:rsidRDefault="00A25D74" w:rsidP="00D65506">
            <w:pPr>
              <w:pStyle w:val="NormalWeb"/>
              <w:tabs>
                <w:tab w:val="left" w:pos="945"/>
              </w:tabs>
              <w:spacing w:before="0" w:after="150" w:line="300" w:lineRule="atLeast"/>
              <w:rPr>
                <w:rFonts w:ascii="Century Gothic" w:hAnsi="Century Gothic"/>
              </w:rPr>
            </w:pP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Knowledge of current educational developments</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25D74" w:rsidTr="00F76BE9">
        <w:tc>
          <w:tcPr>
            <w:tcW w:w="1560" w:type="dxa"/>
            <w:vMerge/>
          </w:tcPr>
          <w:p w:rsidR="00A25D74" w:rsidRPr="001C5745" w:rsidRDefault="00A25D74" w:rsidP="00D65506">
            <w:pPr>
              <w:pStyle w:val="NormalWeb"/>
              <w:tabs>
                <w:tab w:val="left" w:pos="945"/>
              </w:tabs>
              <w:spacing w:before="0" w:beforeAutospacing="0" w:after="150" w:afterAutospacing="0" w:line="300" w:lineRule="atLeast"/>
              <w:rPr>
                <w:rFonts w:ascii="Century Gothic" w:hAnsi="Century Gothic"/>
              </w:rPr>
            </w:pPr>
          </w:p>
        </w:tc>
        <w:tc>
          <w:tcPr>
            <w:tcW w:w="5686" w:type="dxa"/>
          </w:tcPr>
          <w:p w:rsidR="00A25D74" w:rsidRPr="001C5745" w:rsidRDefault="00A25D74" w:rsidP="00D65506">
            <w:pPr>
              <w:pStyle w:val="NormalWeb"/>
              <w:spacing w:before="0" w:beforeAutospacing="0" w:after="150" w:afterAutospacing="0" w:line="300" w:lineRule="atLeast"/>
              <w:rPr>
                <w:rFonts w:ascii="Century Gothic" w:hAnsi="Century Gothic"/>
              </w:rPr>
            </w:pPr>
            <w:r>
              <w:rPr>
                <w:rFonts w:ascii="Century Gothic" w:hAnsi="Century Gothic"/>
              </w:rPr>
              <w:t>Knowledge of statutory requirements</w:t>
            </w:r>
          </w:p>
        </w:tc>
        <w:tc>
          <w:tcPr>
            <w:tcW w:w="839"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D</w:t>
            </w:r>
          </w:p>
        </w:tc>
        <w:tc>
          <w:tcPr>
            <w:tcW w:w="741"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25D74" w:rsidRPr="001C5745" w:rsidRDefault="00A25D74"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80D51" w:rsidTr="00F76BE9">
        <w:tc>
          <w:tcPr>
            <w:tcW w:w="1560" w:type="dxa"/>
            <w:vMerge w:val="restart"/>
          </w:tcPr>
          <w:p w:rsidR="00F80D51" w:rsidRPr="001C5745" w:rsidRDefault="00F80D51" w:rsidP="00D65506">
            <w:pPr>
              <w:pStyle w:val="NormalWeb"/>
              <w:spacing w:before="0" w:beforeAutospacing="0" w:after="150" w:afterAutospacing="0" w:line="300" w:lineRule="atLeast"/>
              <w:rPr>
                <w:rFonts w:ascii="Century Gothic" w:hAnsi="Century Gothic"/>
              </w:rPr>
            </w:pPr>
            <w:r>
              <w:rPr>
                <w:rFonts w:ascii="Century Gothic" w:hAnsi="Century Gothic"/>
              </w:rPr>
              <w:t>Leading and managing staff</w:t>
            </w:r>
          </w:p>
        </w:tc>
        <w:tc>
          <w:tcPr>
            <w:tcW w:w="5686" w:type="dxa"/>
          </w:tcPr>
          <w:p w:rsidR="00F80D51" w:rsidRPr="001C5745" w:rsidRDefault="00F80D51" w:rsidP="00D65506">
            <w:pPr>
              <w:pStyle w:val="NormalWeb"/>
              <w:spacing w:before="0" w:beforeAutospacing="0" w:after="150" w:afterAutospacing="0" w:line="300" w:lineRule="atLeast"/>
              <w:rPr>
                <w:rFonts w:ascii="Century Gothic" w:hAnsi="Century Gothic"/>
              </w:rPr>
            </w:pPr>
            <w:r>
              <w:rPr>
                <w:rFonts w:ascii="Century Gothic" w:hAnsi="Century Gothic"/>
              </w:rPr>
              <w:t>Ability to lead, manage and motivate the whole school community</w:t>
            </w:r>
          </w:p>
        </w:tc>
        <w:tc>
          <w:tcPr>
            <w:tcW w:w="839"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80D51" w:rsidTr="00F76BE9">
        <w:tc>
          <w:tcPr>
            <w:tcW w:w="1560" w:type="dxa"/>
            <w:vMerge/>
          </w:tcPr>
          <w:p w:rsidR="00F80D51" w:rsidRPr="001C5745" w:rsidRDefault="00F80D51" w:rsidP="00D65506">
            <w:pPr>
              <w:pStyle w:val="NormalWeb"/>
              <w:spacing w:before="0" w:beforeAutospacing="0" w:after="150" w:afterAutospacing="0" w:line="300" w:lineRule="atLeast"/>
              <w:rPr>
                <w:rFonts w:ascii="Century Gothic" w:hAnsi="Century Gothic"/>
              </w:rPr>
            </w:pPr>
          </w:p>
        </w:tc>
        <w:tc>
          <w:tcPr>
            <w:tcW w:w="5686" w:type="dxa"/>
          </w:tcPr>
          <w:p w:rsidR="00F80D51" w:rsidRPr="001C5745" w:rsidRDefault="00F80D51" w:rsidP="00D65506">
            <w:pPr>
              <w:pStyle w:val="NormalWeb"/>
              <w:spacing w:before="0" w:beforeAutospacing="0" w:after="150" w:afterAutospacing="0" w:line="300" w:lineRule="atLeast"/>
              <w:rPr>
                <w:rFonts w:ascii="Century Gothic" w:hAnsi="Century Gothic"/>
              </w:rPr>
            </w:pPr>
            <w:r>
              <w:rPr>
                <w:rFonts w:ascii="Century Gothic" w:hAnsi="Century Gothic"/>
              </w:rPr>
              <w:t>Ability to plan, allocate, delegate, support and evaluate work undertaken by groups, teams and individuals</w:t>
            </w:r>
          </w:p>
        </w:tc>
        <w:tc>
          <w:tcPr>
            <w:tcW w:w="839"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80D51" w:rsidTr="00F76BE9">
        <w:tc>
          <w:tcPr>
            <w:tcW w:w="1560" w:type="dxa"/>
            <w:vMerge/>
          </w:tcPr>
          <w:p w:rsidR="00F80D51" w:rsidRPr="001C5745" w:rsidRDefault="00F80D51" w:rsidP="00D65506">
            <w:pPr>
              <w:pStyle w:val="NormalWeb"/>
              <w:spacing w:before="0" w:beforeAutospacing="0" w:after="150" w:afterAutospacing="0" w:line="300" w:lineRule="atLeast"/>
              <w:rPr>
                <w:rFonts w:ascii="Century Gothic" w:hAnsi="Century Gothic"/>
              </w:rPr>
            </w:pPr>
          </w:p>
        </w:tc>
        <w:tc>
          <w:tcPr>
            <w:tcW w:w="5686" w:type="dxa"/>
          </w:tcPr>
          <w:p w:rsidR="00F80D51" w:rsidRPr="001C5745" w:rsidRDefault="00F80D51" w:rsidP="00D65506">
            <w:pPr>
              <w:pStyle w:val="NormalWeb"/>
              <w:spacing w:before="0" w:beforeAutospacing="0" w:after="150" w:afterAutospacing="0" w:line="300" w:lineRule="atLeast"/>
              <w:rPr>
                <w:rFonts w:ascii="Century Gothic" w:hAnsi="Century Gothic"/>
              </w:rPr>
            </w:pPr>
            <w:r>
              <w:rPr>
                <w:rFonts w:ascii="Century Gothic" w:hAnsi="Century Gothic"/>
              </w:rPr>
              <w:t xml:space="preserve">Successful Experience of leading in service training for staff </w:t>
            </w:r>
          </w:p>
        </w:tc>
        <w:tc>
          <w:tcPr>
            <w:tcW w:w="839"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p>
        </w:tc>
      </w:tr>
      <w:tr w:rsidR="00F80D51" w:rsidTr="00F76BE9">
        <w:tc>
          <w:tcPr>
            <w:tcW w:w="1560" w:type="dxa"/>
            <w:vMerge/>
          </w:tcPr>
          <w:p w:rsidR="00F80D51" w:rsidRPr="001C5745" w:rsidRDefault="00F80D51" w:rsidP="00D65506">
            <w:pPr>
              <w:pStyle w:val="NormalWeb"/>
              <w:spacing w:before="0" w:beforeAutospacing="0" w:after="150" w:afterAutospacing="0" w:line="300" w:lineRule="atLeast"/>
              <w:rPr>
                <w:rFonts w:ascii="Century Gothic" w:hAnsi="Century Gothic"/>
              </w:rPr>
            </w:pPr>
          </w:p>
        </w:tc>
        <w:tc>
          <w:tcPr>
            <w:tcW w:w="5686" w:type="dxa"/>
          </w:tcPr>
          <w:p w:rsidR="00F80D51" w:rsidRPr="001C5745" w:rsidRDefault="00F80D51" w:rsidP="00D65506">
            <w:pPr>
              <w:pStyle w:val="NormalWeb"/>
              <w:spacing w:before="0" w:beforeAutospacing="0" w:after="150" w:afterAutospacing="0" w:line="300" w:lineRule="atLeast"/>
              <w:rPr>
                <w:rFonts w:ascii="Century Gothic" w:hAnsi="Century Gothic"/>
              </w:rPr>
            </w:pPr>
            <w:r>
              <w:rPr>
                <w:rFonts w:ascii="Century Gothic" w:hAnsi="Century Gothic"/>
              </w:rPr>
              <w:t>Ability to consult and negotiate effectively with different stakeholders involved with the school, including students</w:t>
            </w:r>
          </w:p>
        </w:tc>
        <w:tc>
          <w:tcPr>
            <w:tcW w:w="839"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80D51" w:rsidRPr="001C5745" w:rsidRDefault="00F80D51" w:rsidP="00D65506">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val="restart"/>
          </w:tcPr>
          <w:p w:rsidR="00F76BE9" w:rsidRPr="001C5745"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Standards</w:t>
            </w:r>
          </w:p>
        </w:tc>
        <w:tc>
          <w:tcPr>
            <w:tcW w:w="5686" w:type="dxa"/>
          </w:tcPr>
          <w:p w:rsidR="00F76BE9" w:rsidRPr="001C5745"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Experience of raising standards</w:t>
            </w:r>
          </w:p>
        </w:tc>
        <w:tc>
          <w:tcPr>
            <w:tcW w:w="839" w:type="dxa"/>
          </w:tcPr>
          <w:p w:rsidR="00F76BE9" w:rsidRPr="001C5745"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Pr="001C5745"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Pr="001C5745"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Pr="001C5745"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Ability to collect, analyse and use data on students’ progress and performance to raise standards, using appropriate systems including ICT</w:t>
            </w:r>
          </w:p>
        </w:tc>
        <w:tc>
          <w:tcPr>
            <w:tcW w:w="839" w:type="dxa"/>
          </w:tcPr>
          <w:p w:rsidR="00F76BE9" w:rsidRPr="001C5745"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Pr="001C5745"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Pr="001C5745"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Ability to set and achieve aspirational targets for the Trust, school, staff and students</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val="restart"/>
          </w:tcPr>
          <w:p w:rsidR="00F76BE9" w:rsidRPr="001C5745"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Learning</w:t>
            </w:r>
            <w:r w:rsidR="00A13849">
              <w:rPr>
                <w:rFonts w:ascii="Century Gothic" w:hAnsi="Century Gothic"/>
              </w:rPr>
              <w:t xml:space="preserve"> and Teaching</w:t>
            </w:r>
          </w:p>
        </w:tc>
        <w:tc>
          <w:tcPr>
            <w:tcW w:w="5686" w:type="dxa"/>
          </w:tcPr>
          <w:p w:rsidR="00F76BE9" w:rsidRDefault="00F76BE9" w:rsidP="00F76BE9">
            <w:pPr>
              <w:pStyle w:val="NormalWeb"/>
              <w:spacing w:before="0" w:beforeAutospacing="0" w:after="150" w:afterAutospacing="0" w:line="300" w:lineRule="atLeast"/>
              <w:rPr>
                <w:rFonts w:ascii="Century Gothic" w:hAnsi="Century Gothic"/>
              </w:rPr>
            </w:pPr>
            <w:r>
              <w:rPr>
                <w:rFonts w:ascii="Century Gothic" w:hAnsi="Century Gothic"/>
              </w:rPr>
              <w:t>Understand the principle of effective learning and teaching and the ability to promote our culture and learning throughout school</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Understanding  of the principles of how to engage children with SEN through a</w:t>
            </w:r>
            <w:r w:rsidR="00F45690">
              <w:rPr>
                <w:rFonts w:ascii="Century Gothic" w:hAnsi="Century Gothic"/>
              </w:rPr>
              <w:t>n</w:t>
            </w:r>
            <w:r>
              <w:rPr>
                <w:rFonts w:ascii="Century Gothic" w:hAnsi="Century Gothic"/>
              </w:rPr>
              <w:t xml:space="preserve"> individualised curriculum</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 xml:space="preserve">Successful experience of reviewing and developing a curriculum </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Understanding of the role and impact of assessment in children’s learning</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Successful experience of promoting the personal, social, moral, cultural and spiritual developments of students</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Pr="001C5745" w:rsidRDefault="00F76BE9" w:rsidP="00D65506">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Successful experience of monitoring, evaluating and improving the quality of teaching.</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val="restart"/>
          </w:tcPr>
          <w:p w:rsidR="00F76BE9" w:rsidRPr="001C5745" w:rsidRDefault="00F76BE9" w:rsidP="00F76BE9">
            <w:pPr>
              <w:pStyle w:val="NormalWeb"/>
              <w:spacing w:before="0" w:beforeAutospacing="0" w:after="150" w:afterAutospacing="0" w:line="300" w:lineRule="atLeast"/>
              <w:rPr>
                <w:rFonts w:ascii="Century Gothic" w:hAnsi="Century Gothic"/>
              </w:rPr>
            </w:pPr>
            <w:r>
              <w:rPr>
                <w:rFonts w:ascii="Century Gothic" w:hAnsi="Century Gothic"/>
              </w:rPr>
              <w:t>Ethos and Inclusion</w:t>
            </w: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Ability to create and maintain an environment which promotes good behaviour, respect and celebrates success.</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vMerge/>
          </w:tcPr>
          <w:p w:rsidR="00F76BE9" w:rsidRDefault="00F76BE9" w:rsidP="00F76BE9">
            <w:pPr>
              <w:pStyle w:val="NormalWeb"/>
              <w:spacing w:before="0" w:beforeAutospacing="0" w:after="150" w:afterAutospacing="0" w:line="300" w:lineRule="atLeast"/>
              <w:rPr>
                <w:rFonts w:ascii="Century Gothic" w:hAnsi="Century Gothic"/>
              </w:rPr>
            </w:pPr>
          </w:p>
        </w:tc>
        <w:tc>
          <w:tcPr>
            <w:tcW w:w="5686" w:type="dxa"/>
          </w:tcPr>
          <w:p w:rsidR="00F76BE9" w:rsidRDefault="00F76BE9" w:rsidP="00D65506">
            <w:pPr>
              <w:pStyle w:val="NormalWeb"/>
              <w:spacing w:before="0" w:beforeAutospacing="0" w:after="150" w:afterAutospacing="0" w:line="300" w:lineRule="atLeast"/>
              <w:rPr>
                <w:rFonts w:ascii="Century Gothic" w:hAnsi="Century Gothic"/>
              </w:rPr>
            </w:pPr>
            <w:r>
              <w:rPr>
                <w:rFonts w:ascii="Century Gothic" w:hAnsi="Century Gothic"/>
              </w:rPr>
              <w:t xml:space="preserve">Understanding of the factors which create barriers to learning </w:t>
            </w:r>
          </w:p>
        </w:tc>
        <w:tc>
          <w:tcPr>
            <w:tcW w:w="839"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tcPr>
          <w:p w:rsidR="00F76BE9" w:rsidRDefault="00F76BE9" w:rsidP="00F76BE9">
            <w:pPr>
              <w:pStyle w:val="NormalWeb"/>
              <w:spacing w:before="0" w:beforeAutospacing="0" w:after="150" w:afterAutospacing="0" w:line="300" w:lineRule="atLeast"/>
              <w:rPr>
                <w:rFonts w:ascii="Century Gothic" w:hAnsi="Century Gothic"/>
              </w:rPr>
            </w:pPr>
            <w:r>
              <w:rPr>
                <w:rFonts w:ascii="Century Gothic" w:hAnsi="Century Gothic"/>
              </w:rPr>
              <w:t>Relationships with parents and wider community</w:t>
            </w:r>
          </w:p>
        </w:tc>
        <w:tc>
          <w:tcPr>
            <w:tcW w:w="5686" w:type="dxa"/>
          </w:tcPr>
          <w:p w:rsidR="00F76BE9" w:rsidRDefault="00A13849" w:rsidP="00A13849">
            <w:pPr>
              <w:pStyle w:val="NormalWeb"/>
              <w:spacing w:before="0" w:beforeAutospacing="0" w:after="150" w:afterAutospacing="0" w:line="300" w:lineRule="atLeast"/>
              <w:rPr>
                <w:rFonts w:ascii="Century Gothic" w:hAnsi="Century Gothic"/>
              </w:rPr>
            </w:pPr>
            <w:r>
              <w:rPr>
                <w:rFonts w:ascii="Century Gothic" w:hAnsi="Century Gothic"/>
              </w:rPr>
              <w:t>Successful experience of creating and maintaining effective partnerships with parents and the community, to enhance student learning</w:t>
            </w:r>
          </w:p>
        </w:tc>
        <w:tc>
          <w:tcPr>
            <w:tcW w:w="839" w:type="dxa"/>
          </w:tcPr>
          <w:p w:rsidR="00F76BE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13849" w:rsidTr="00F76BE9">
        <w:tc>
          <w:tcPr>
            <w:tcW w:w="1560" w:type="dxa"/>
            <w:vMerge w:val="restart"/>
          </w:tcPr>
          <w:p w:rsidR="00A13849" w:rsidRDefault="00A13849" w:rsidP="00F76BE9">
            <w:pPr>
              <w:pStyle w:val="NormalWeb"/>
              <w:spacing w:before="0" w:beforeAutospacing="0" w:after="150" w:afterAutospacing="0" w:line="300" w:lineRule="atLeast"/>
              <w:rPr>
                <w:rFonts w:ascii="Century Gothic" w:hAnsi="Century Gothic"/>
              </w:rPr>
            </w:pPr>
            <w:r>
              <w:rPr>
                <w:rFonts w:ascii="Century Gothic" w:hAnsi="Century Gothic"/>
              </w:rPr>
              <w:t>Development of staff and resources</w:t>
            </w:r>
          </w:p>
        </w:tc>
        <w:tc>
          <w:tcPr>
            <w:tcW w:w="5686" w:type="dxa"/>
          </w:tcPr>
          <w:p w:rsidR="00A13849" w:rsidRDefault="00A13849" w:rsidP="00A13849">
            <w:pPr>
              <w:pStyle w:val="NormalWeb"/>
              <w:spacing w:before="0" w:beforeAutospacing="0" w:after="150" w:afterAutospacing="0" w:line="300" w:lineRule="atLeast"/>
              <w:rPr>
                <w:rFonts w:ascii="Century Gothic" w:hAnsi="Century Gothic"/>
              </w:rPr>
            </w:pPr>
            <w:r>
              <w:rPr>
                <w:rFonts w:ascii="Century Gothic" w:hAnsi="Century Gothic"/>
              </w:rPr>
              <w:t>Ability to interpret, monitor and manage a budget</w:t>
            </w:r>
          </w:p>
        </w:tc>
        <w:tc>
          <w:tcPr>
            <w:tcW w:w="839" w:type="dxa"/>
          </w:tcPr>
          <w:p w:rsidR="00A1384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D</w:t>
            </w:r>
          </w:p>
        </w:tc>
        <w:tc>
          <w:tcPr>
            <w:tcW w:w="741" w:type="dxa"/>
          </w:tcPr>
          <w:p w:rsidR="00A1384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1384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13849" w:rsidTr="00F76BE9">
        <w:tc>
          <w:tcPr>
            <w:tcW w:w="1560" w:type="dxa"/>
            <w:vMerge/>
          </w:tcPr>
          <w:p w:rsidR="00A13849" w:rsidRDefault="00A13849" w:rsidP="00F76BE9">
            <w:pPr>
              <w:pStyle w:val="NormalWeb"/>
              <w:spacing w:before="0" w:beforeAutospacing="0" w:after="150" w:afterAutospacing="0" w:line="300" w:lineRule="atLeast"/>
              <w:rPr>
                <w:rFonts w:ascii="Century Gothic" w:hAnsi="Century Gothic"/>
              </w:rPr>
            </w:pPr>
          </w:p>
        </w:tc>
        <w:tc>
          <w:tcPr>
            <w:tcW w:w="5686" w:type="dxa"/>
          </w:tcPr>
          <w:p w:rsidR="00A1384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Ability to manage, monitor and review the use of resources, ensuring best value</w:t>
            </w:r>
          </w:p>
        </w:tc>
        <w:tc>
          <w:tcPr>
            <w:tcW w:w="839"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1384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13849" w:rsidRDefault="00A13849" w:rsidP="00F76BE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13849" w:rsidTr="00F76BE9">
        <w:tc>
          <w:tcPr>
            <w:tcW w:w="1560" w:type="dxa"/>
            <w:vMerge/>
          </w:tcPr>
          <w:p w:rsidR="00A13849" w:rsidRDefault="00A13849" w:rsidP="00F76BE9">
            <w:pPr>
              <w:pStyle w:val="NormalWeb"/>
              <w:spacing w:before="0" w:beforeAutospacing="0" w:after="150" w:afterAutospacing="0" w:line="300" w:lineRule="atLeast"/>
              <w:rPr>
                <w:rFonts w:ascii="Century Gothic" w:hAnsi="Century Gothic"/>
              </w:rPr>
            </w:pPr>
          </w:p>
        </w:tc>
        <w:tc>
          <w:tcPr>
            <w:tcW w:w="5686" w:type="dxa"/>
          </w:tcPr>
          <w:p w:rsidR="00A1384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Experience of recruiting, selecting and deploying staff</w:t>
            </w:r>
          </w:p>
        </w:tc>
        <w:tc>
          <w:tcPr>
            <w:tcW w:w="839"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D</w:t>
            </w:r>
          </w:p>
        </w:tc>
        <w:tc>
          <w:tcPr>
            <w:tcW w:w="741"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13849" w:rsidTr="00F76BE9">
        <w:tc>
          <w:tcPr>
            <w:tcW w:w="1560" w:type="dxa"/>
            <w:vMerge w:val="restart"/>
          </w:tcPr>
          <w:p w:rsidR="00A13849" w:rsidRDefault="00A13849" w:rsidP="00F76BE9">
            <w:pPr>
              <w:pStyle w:val="NormalWeb"/>
              <w:spacing w:before="0" w:beforeAutospacing="0" w:after="150" w:afterAutospacing="0" w:line="300" w:lineRule="atLeast"/>
              <w:rPr>
                <w:rFonts w:ascii="Century Gothic" w:hAnsi="Century Gothic"/>
              </w:rPr>
            </w:pPr>
            <w:r>
              <w:rPr>
                <w:rFonts w:ascii="Century Gothic" w:hAnsi="Century Gothic"/>
              </w:rPr>
              <w:t>Suitability to work with children</w:t>
            </w:r>
          </w:p>
        </w:tc>
        <w:tc>
          <w:tcPr>
            <w:tcW w:w="5686" w:type="dxa"/>
          </w:tcPr>
          <w:p w:rsidR="00A1384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Ability to form and maintain appropriate professional relationships with children and young people</w:t>
            </w:r>
          </w:p>
        </w:tc>
        <w:tc>
          <w:tcPr>
            <w:tcW w:w="839"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13849" w:rsidTr="00F76BE9">
        <w:tc>
          <w:tcPr>
            <w:tcW w:w="1560" w:type="dxa"/>
            <w:vMerge/>
          </w:tcPr>
          <w:p w:rsidR="00A13849" w:rsidRDefault="00A13849" w:rsidP="00F76BE9">
            <w:pPr>
              <w:pStyle w:val="NormalWeb"/>
              <w:spacing w:before="0" w:beforeAutospacing="0" w:after="150" w:afterAutospacing="0" w:line="300" w:lineRule="atLeast"/>
              <w:rPr>
                <w:rFonts w:ascii="Century Gothic" w:hAnsi="Century Gothic"/>
              </w:rPr>
            </w:pPr>
          </w:p>
        </w:tc>
        <w:tc>
          <w:tcPr>
            <w:tcW w:w="5686" w:type="dxa"/>
          </w:tcPr>
          <w:p w:rsidR="00A1384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Experience of working with challenging behaviour</w:t>
            </w:r>
          </w:p>
        </w:tc>
        <w:tc>
          <w:tcPr>
            <w:tcW w:w="839"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A13849" w:rsidTr="00F76BE9">
        <w:tc>
          <w:tcPr>
            <w:tcW w:w="1560" w:type="dxa"/>
            <w:vMerge/>
          </w:tcPr>
          <w:p w:rsidR="00A13849" w:rsidRDefault="00A13849" w:rsidP="00F76BE9">
            <w:pPr>
              <w:pStyle w:val="NormalWeb"/>
              <w:spacing w:before="0" w:beforeAutospacing="0" w:after="150" w:afterAutospacing="0" w:line="300" w:lineRule="atLeast"/>
              <w:rPr>
                <w:rFonts w:ascii="Century Gothic" w:hAnsi="Century Gothic"/>
              </w:rPr>
            </w:pPr>
          </w:p>
        </w:tc>
        <w:tc>
          <w:tcPr>
            <w:tcW w:w="5686" w:type="dxa"/>
          </w:tcPr>
          <w:p w:rsidR="00A1384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Appropriate use of authority and ability to maintain high standards</w:t>
            </w:r>
          </w:p>
        </w:tc>
        <w:tc>
          <w:tcPr>
            <w:tcW w:w="839"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A1384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tcPr>
          <w:p w:rsidR="00F76BE9" w:rsidRDefault="00A13849" w:rsidP="00F76BE9">
            <w:pPr>
              <w:pStyle w:val="NormalWeb"/>
              <w:spacing w:before="0" w:beforeAutospacing="0" w:after="150" w:afterAutospacing="0" w:line="300" w:lineRule="atLeast"/>
              <w:rPr>
                <w:rFonts w:ascii="Century Gothic" w:hAnsi="Century Gothic"/>
              </w:rPr>
            </w:pPr>
            <w:r>
              <w:rPr>
                <w:rFonts w:ascii="Century Gothic" w:hAnsi="Century Gothic"/>
              </w:rPr>
              <w:t>Other Skills</w:t>
            </w:r>
          </w:p>
        </w:tc>
        <w:tc>
          <w:tcPr>
            <w:tcW w:w="5686" w:type="dxa"/>
          </w:tcPr>
          <w:p w:rsidR="00F76BE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Ability to manage time well and work under pressure to deadlines.</w:t>
            </w:r>
          </w:p>
        </w:tc>
        <w:tc>
          <w:tcPr>
            <w:tcW w:w="839"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r w:rsidR="00F76BE9" w:rsidTr="00F76BE9">
        <w:tc>
          <w:tcPr>
            <w:tcW w:w="1560" w:type="dxa"/>
          </w:tcPr>
          <w:p w:rsidR="00F76BE9" w:rsidRDefault="00F76BE9" w:rsidP="00F76BE9">
            <w:pPr>
              <w:pStyle w:val="NormalWeb"/>
              <w:spacing w:before="0" w:beforeAutospacing="0" w:after="150" w:afterAutospacing="0" w:line="300" w:lineRule="atLeast"/>
              <w:rPr>
                <w:rFonts w:ascii="Century Gothic" w:hAnsi="Century Gothic"/>
              </w:rPr>
            </w:pPr>
          </w:p>
        </w:tc>
        <w:tc>
          <w:tcPr>
            <w:tcW w:w="5686" w:type="dxa"/>
          </w:tcPr>
          <w:p w:rsidR="00F76BE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Effective ICT skills</w:t>
            </w:r>
          </w:p>
        </w:tc>
        <w:tc>
          <w:tcPr>
            <w:tcW w:w="839"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F76BE9" w:rsidP="00A13849">
            <w:pPr>
              <w:pStyle w:val="NormalWeb"/>
              <w:spacing w:before="0" w:beforeAutospacing="0" w:after="150" w:afterAutospacing="0" w:line="300" w:lineRule="atLeast"/>
              <w:jc w:val="center"/>
              <w:rPr>
                <w:rFonts w:ascii="Century Gothic" w:hAnsi="Century Gothic"/>
              </w:rPr>
            </w:pPr>
          </w:p>
        </w:tc>
      </w:tr>
      <w:tr w:rsidR="00F76BE9" w:rsidTr="00F76BE9">
        <w:tc>
          <w:tcPr>
            <w:tcW w:w="1560" w:type="dxa"/>
          </w:tcPr>
          <w:p w:rsidR="00F76BE9" w:rsidRDefault="00F76BE9" w:rsidP="00F76BE9">
            <w:pPr>
              <w:pStyle w:val="NormalWeb"/>
              <w:spacing w:before="0" w:beforeAutospacing="0" w:after="150" w:afterAutospacing="0" w:line="300" w:lineRule="atLeast"/>
              <w:rPr>
                <w:rFonts w:ascii="Century Gothic" w:hAnsi="Century Gothic"/>
              </w:rPr>
            </w:pPr>
          </w:p>
        </w:tc>
        <w:tc>
          <w:tcPr>
            <w:tcW w:w="5686" w:type="dxa"/>
          </w:tcPr>
          <w:p w:rsidR="00F76BE9" w:rsidRDefault="00A13849" w:rsidP="00D65506">
            <w:pPr>
              <w:pStyle w:val="NormalWeb"/>
              <w:spacing w:before="0" w:beforeAutospacing="0" w:after="150" w:afterAutospacing="0" w:line="300" w:lineRule="atLeast"/>
              <w:rPr>
                <w:rFonts w:ascii="Century Gothic" w:hAnsi="Century Gothic"/>
              </w:rPr>
            </w:pPr>
            <w:r>
              <w:rPr>
                <w:rFonts w:ascii="Century Gothic" w:hAnsi="Century Gothic"/>
              </w:rPr>
              <w:t>Effective interpersonal, communication and presentation skills; both written and oral.</w:t>
            </w:r>
          </w:p>
        </w:tc>
        <w:tc>
          <w:tcPr>
            <w:tcW w:w="839"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E</w:t>
            </w:r>
          </w:p>
        </w:tc>
        <w:tc>
          <w:tcPr>
            <w:tcW w:w="741"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c>
          <w:tcPr>
            <w:tcW w:w="672" w:type="dxa"/>
          </w:tcPr>
          <w:p w:rsidR="00F76BE9" w:rsidRDefault="00A13849" w:rsidP="00A13849">
            <w:pPr>
              <w:pStyle w:val="NormalWeb"/>
              <w:spacing w:before="0" w:beforeAutospacing="0" w:after="150" w:afterAutospacing="0" w:line="300" w:lineRule="atLeast"/>
              <w:jc w:val="center"/>
              <w:rPr>
                <w:rFonts w:ascii="Century Gothic" w:hAnsi="Century Gothic"/>
              </w:rPr>
            </w:pPr>
            <w:r>
              <w:rPr>
                <w:rFonts w:ascii="Century Gothic" w:hAnsi="Century Gothic"/>
              </w:rPr>
              <w:t>X</w:t>
            </w:r>
          </w:p>
        </w:tc>
      </w:tr>
    </w:tbl>
    <w:p w:rsidR="001C5745" w:rsidRDefault="001C5745" w:rsidP="00636788">
      <w:pPr>
        <w:pStyle w:val="NormalWeb"/>
        <w:spacing w:before="0" w:beforeAutospacing="0" w:after="150" w:afterAutospacing="0" w:line="300" w:lineRule="atLeast"/>
        <w:rPr>
          <w:rFonts w:ascii="Century Gothic" w:hAnsi="Century Gothic"/>
          <w:sz w:val="24"/>
          <w:szCs w:val="24"/>
        </w:rPr>
      </w:pPr>
    </w:p>
    <w:p w:rsidR="00636788" w:rsidRPr="00850B1C" w:rsidRDefault="00636788" w:rsidP="00850B1C">
      <w:pPr>
        <w:pStyle w:val="Heading4"/>
        <w:spacing w:after="150" w:line="360" w:lineRule="atLeast"/>
        <w:ind w:left="0"/>
        <w:rPr>
          <w:rFonts w:ascii="Century Gothic" w:hAnsi="Century Gothic"/>
          <w:sz w:val="26"/>
        </w:rPr>
      </w:pPr>
      <w:r w:rsidRPr="00850B1C">
        <w:rPr>
          <w:rFonts w:ascii="Century Gothic" w:eastAsia="Times New Roman" w:hAnsi="Century Gothic" w:cs="Times New Roman"/>
          <w:sz w:val="26"/>
        </w:rPr>
        <w:t>Working hours and conditions</w:t>
      </w:r>
    </w:p>
    <w:p w:rsidR="00850B1C" w:rsidRPr="006D24EA" w:rsidRDefault="00850B1C" w:rsidP="00850B1C">
      <w:pPr>
        <w:pStyle w:val="NormalWeb"/>
        <w:spacing w:before="0" w:beforeAutospacing="0" w:after="150" w:afterAutospacing="0" w:line="300" w:lineRule="atLeast"/>
        <w:rPr>
          <w:rFonts w:ascii="Century Gothic" w:hAnsi="Century Gothic"/>
          <w:b/>
          <w:color w:val="464646"/>
          <w:sz w:val="24"/>
          <w:szCs w:val="24"/>
        </w:rPr>
      </w:pPr>
      <w:r w:rsidRPr="00850B1C">
        <w:rPr>
          <w:rFonts w:ascii="Century Gothic" w:hAnsi="Century Gothic"/>
          <w:color w:val="464646"/>
          <w:sz w:val="24"/>
          <w:szCs w:val="24"/>
        </w:rPr>
        <w:t xml:space="preserve">As </w:t>
      </w:r>
      <w:proofErr w:type="spellStart"/>
      <w:r w:rsidR="006D24EA">
        <w:rPr>
          <w:rFonts w:ascii="Century Gothic" w:hAnsi="Century Gothic"/>
          <w:color w:val="464646"/>
          <w:sz w:val="24"/>
          <w:szCs w:val="24"/>
        </w:rPr>
        <w:t>Headteacher</w:t>
      </w:r>
      <w:proofErr w:type="spellEnd"/>
      <w:r w:rsidR="006D24EA">
        <w:rPr>
          <w:rFonts w:ascii="Century Gothic" w:hAnsi="Century Gothic"/>
          <w:color w:val="464646"/>
          <w:sz w:val="24"/>
          <w:szCs w:val="24"/>
        </w:rPr>
        <w:t xml:space="preserve"> of </w:t>
      </w:r>
      <w:proofErr w:type="gramStart"/>
      <w:r w:rsidR="006D24EA">
        <w:rPr>
          <w:rFonts w:ascii="Century Gothic" w:hAnsi="Century Gothic"/>
          <w:color w:val="464646"/>
          <w:sz w:val="24"/>
          <w:szCs w:val="24"/>
        </w:rPr>
        <w:t>The</w:t>
      </w:r>
      <w:proofErr w:type="gramEnd"/>
      <w:r w:rsidR="006D24EA">
        <w:rPr>
          <w:rFonts w:ascii="Century Gothic" w:hAnsi="Century Gothic"/>
          <w:color w:val="464646"/>
          <w:sz w:val="24"/>
          <w:szCs w:val="24"/>
        </w:rPr>
        <w:t xml:space="preserve"> Axis</w:t>
      </w:r>
      <w:r w:rsidR="00EC4180">
        <w:rPr>
          <w:rFonts w:ascii="Century Gothic" w:hAnsi="Century Gothic"/>
          <w:color w:val="464646"/>
          <w:sz w:val="24"/>
          <w:szCs w:val="24"/>
        </w:rPr>
        <w:t xml:space="preserve"> Academy you would be given </w:t>
      </w:r>
      <w:r w:rsidR="006D24EA">
        <w:rPr>
          <w:rFonts w:ascii="Century Gothic" w:hAnsi="Century Gothic"/>
          <w:color w:val="464646"/>
          <w:sz w:val="24"/>
          <w:szCs w:val="24"/>
        </w:rPr>
        <w:t>holidays in line with the school calendar</w:t>
      </w:r>
      <w:r w:rsidR="00A13849">
        <w:rPr>
          <w:rFonts w:ascii="Century Gothic" w:hAnsi="Century Gothic"/>
          <w:color w:val="464646"/>
          <w:sz w:val="24"/>
          <w:szCs w:val="24"/>
        </w:rPr>
        <w:t xml:space="preserve">, </w:t>
      </w:r>
      <w:r w:rsidR="006D24EA">
        <w:rPr>
          <w:rFonts w:ascii="Century Gothic" w:hAnsi="Century Gothic"/>
          <w:color w:val="464646"/>
          <w:sz w:val="24"/>
          <w:szCs w:val="24"/>
        </w:rPr>
        <w:t>no holiday time will be allowed during</w:t>
      </w:r>
      <w:r w:rsidR="00A13849">
        <w:rPr>
          <w:rFonts w:ascii="Century Gothic" w:hAnsi="Century Gothic"/>
          <w:color w:val="464646"/>
          <w:sz w:val="24"/>
          <w:szCs w:val="24"/>
        </w:rPr>
        <w:t xml:space="preserve"> the school</w:t>
      </w:r>
      <w:r w:rsidR="006D24EA">
        <w:rPr>
          <w:rFonts w:ascii="Century Gothic" w:hAnsi="Century Gothic"/>
          <w:color w:val="464646"/>
          <w:sz w:val="24"/>
          <w:szCs w:val="24"/>
        </w:rPr>
        <w:t xml:space="preserve"> open periods</w:t>
      </w:r>
      <w:r w:rsidRPr="00850B1C">
        <w:rPr>
          <w:rFonts w:ascii="Century Gothic" w:hAnsi="Century Gothic"/>
          <w:color w:val="464646"/>
          <w:sz w:val="24"/>
          <w:szCs w:val="24"/>
        </w:rPr>
        <w:t>.</w:t>
      </w:r>
      <w:r w:rsidR="006D24EA">
        <w:rPr>
          <w:rFonts w:ascii="Century Gothic" w:hAnsi="Century Gothic"/>
          <w:color w:val="464646"/>
          <w:sz w:val="24"/>
          <w:szCs w:val="24"/>
        </w:rPr>
        <w:t xml:space="preserve"> </w:t>
      </w:r>
      <w:r w:rsidR="006D24EA">
        <w:rPr>
          <w:rFonts w:ascii="Century Gothic" w:hAnsi="Century Gothic"/>
          <w:b/>
          <w:color w:val="464646"/>
          <w:sz w:val="24"/>
          <w:szCs w:val="24"/>
        </w:rPr>
        <w:t>(Please note the school holiday calendar is different to most schools and your employment will be set to these dates)</w:t>
      </w:r>
    </w:p>
    <w:p w:rsidR="00850B1C" w:rsidRPr="007F0467" w:rsidRDefault="00850B1C" w:rsidP="00850B1C">
      <w:pPr>
        <w:tabs>
          <w:tab w:val="num" w:pos="405"/>
          <w:tab w:val="left" w:pos="1938"/>
        </w:tabs>
        <w:rPr>
          <w:rFonts w:ascii="Century Gothic" w:hAnsi="Century Gothic"/>
        </w:rPr>
      </w:pPr>
      <w:r w:rsidRPr="007F0467">
        <w:rPr>
          <w:rFonts w:ascii="Century Gothic" w:hAnsi="Century Gothic"/>
        </w:rPr>
        <w:t>Extra CPD Opportunities</w:t>
      </w:r>
    </w:p>
    <w:p w:rsidR="00850B1C" w:rsidRPr="007F0467" w:rsidRDefault="00850B1C" w:rsidP="00850B1C">
      <w:pPr>
        <w:tabs>
          <w:tab w:val="num" w:pos="405"/>
          <w:tab w:val="left" w:pos="1938"/>
        </w:tabs>
        <w:rPr>
          <w:rFonts w:ascii="Century Gothic" w:hAnsi="Century Gothic"/>
        </w:rPr>
      </w:pPr>
    </w:p>
    <w:p w:rsidR="00850B1C" w:rsidRPr="007F0467" w:rsidRDefault="00850B1C" w:rsidP="00850B1C">
      <w:pPr>
        <w:pStyle w:val="ListParagraph"/>
        <w:numPr>
          <w:ilvl w:val="0"/>
          <w:numId w:val="36"/>
        </w:numPr>
        <w:tabs>
          <w:tab w:val="num" w:pos="405"/>
          <w:tab w:val="left" w:pos="1938"/>
        </w:tabs>
        <w:rPr>
          <w:rFonts w:ascii="Century Gothic" w:hAnsi="Century Gothic"/>
        </w:rPr>
      </w:pPr>
      <w:r w:rsidRPr="007F0467">
        <w:rPr>
          <w:rFonts w:ascii="Century Gothic" w:hAnsi="Century Gothic"/>
        </w:rPr>
        <w:t>There is</w:t>
      </w:r>
      <w:r w:rsidR="007868E6">
        <w:rPr>
          <w:rFonts w:ascii="Century Gothic" w:hAnsi="Century Gothic"/>
        </w:rPr>
        <w:t xml:space="preserve"> a lot</w:t>
      </w:r>
      <w:r>
        <w:rPr>
          <w:rFonts w:ascii="Century Gothic" w:hAnsi="Century Gothic"/>
        </w:rPr>
        <w:t xml:space="preserve"> of potential </w:t>
      </w:r>
      <w:r w:rsidR="007868E6">
        <w:rPr>
          <w:rFonts w:ascii="Century Gothic" w:hAnsi="Century Gothic"/>
        </w:rPr>
        <w:t xml:space="preserve">surrounding The </w:t>
      </w:r>
      <w:r w:rsidR="006D24EA">
        <w:rPr>
          <w:rFonts w:ascii="Century Gothic" w:hAnsi="Century Gothic"/>
        </w:rPr>
        <w:t>Axis</w:t>
      </w:r>
      <w:r w:rsidR="007868E6">
        <w:rPr>
          <w:rFonts w:ascii="Century Gothic" w:hAnsi="Century Gothic"/>
        </w:rPr>
        <w:t xml:space="preserve"> Academy</w:t>
      </w:r>
      <w:r w:rsidR="006D24EA">
        <w:rPr>
          <w:rFonts w:ascii="Century Gothic" w:hAnsi="Century Gothic"/>
        </w:rPr>
        <w:t xml:space="preserve"> and wider YES trust</w:t>
      </w:r>
      <w:r w:rsidR="007868E6">
        <w:rPr>
          <w:rFonts w:ascii="Century Gothic" w:hAnsi="Century Gothic"/>
        </w:rPr>
        <w:t xml:space="preserve"> with potential extra opportunities and expansion of the job</w:t>
      </w:r>
      <w:r w:rsidR="006D24EA">
        <w:rPr>
          <w:rFonts w:ascii="Century Gothic" w:hAnsi="Century Gothic"/>
        </w:rPr>
        <w:t xml:space="preserve"> and</w:t>
      </w:r>
      <w:r w:rsidR="007868E6">
        <w:rPr>
          <w:rFonts w:ascii="Century Gothic" w:hAnsi="Century Gothic"/>
        </w:rPr>
        <w:t xml:space="preserve"> role</w:t>
      </w:r>
      <w:r w:rsidRPr="007F0467">
        <w:rPr>
          <w:rFonts w:ascii="Century Gothic" w:hAnsi="Century Gothic"/>
        </w:rPr>
        <w:t xml:space="preserve">. This </w:t>
      </w:r>
      <w:r w:rsidR="007868E6">
        <w:rPr>
          <w:rFonts w:ascii="Century Gothic" w:hAnsi="Century Gothic"/>
        </w:rPr>
        <w:t>development</w:t>
      </w:r>
      <w:r w:rsidRPr="007F0467">
        <w:rPr>
          <w:rFonts w:ascii="Century Gothic" w:hAnsi="Century Gothic"/>
        </w:rPr>
        <w:t xml:space="preserve"> would</w:t>
      </w:r>
      <w:r w:rsidR="007868E6">
        <w:rPr>
          <w:rFonts w:ascii="Century Gothic" w:hAnsi="Century Gothic"/>
        </w:rPr>
        <w:t xml:space="preserve"> be further</w:t>
      </w:r>
      <w:r w:rsidRPr="007F0467">
        <w:rPr>
          <w:rFonts w:ascii="Century Gothic" w:hAnsi="Century Gothic"/>
        </w:rPr>
        <w:t xml:space="preserve"> discussed after</w:t>
      </w:r>
      <w:r w:rsidR="007868E6">
        <w:rPr>
          <w:rFonts w:ascii="Century Gothic" w:hAnsi="Century Gothic"/>
        </w:rPr>
        <w:t xml:space="preserve"> appointment with the school </w:t>
      </w:r>
      <w:r w:rsidR="006D24EA">
        <w:rPr>
          <w:rFonts w:ascii="Century Gothic" w:hAnsi="Century Gothic"/>
        </w:rPr>
        <w:t>CEO</w:t>
      </w:r>
    </w:p>
    <w:p w:rsidR="00995ACC" w:rsidRDefault="00995ACC" w:rsidP="00995ACC">
      <w:pPr>
        <w:rPr>
          <w:rFonts w:ascii="Times" w:eastAsia="Times New Roman" w:hAnsi="Times" w:cs="Times New Roman"/>
          <w:sz w:val="20"/>
          <w:szCs w:val="20"/>
          <w:lang w:val="en-GB"/>
        </w:rPr>
      </w:pPr>
    </w:p>
    <w:p w:rsidR="0059449B" w:rsidRDefault="0059449B" w:rsidP="007868E6">
      <w:pPr>
        <w:rPr>
          <w:rFonts w:ascii="Century Gothic" w:eastAsia="Times New Roman" w:hAnsi="Century Gothic" w:cs="Times New Roman"/>
          <w:lang w:val="en-GB"/>
        </w:rPr>
      </w:pPr>
    </w:p>
    <w:p w:rsidR="00995ACC" w:rsidRPr="001C5745" w:rsidRDefault="00995ACC" w:rsidP="001C5745">
      <w:pPr>
        <w:tabs>
          <w:tab w:val="left" w:pos="2320"/>
        </w:tabs>
        <w:rPr>
          <w:rFonts w:ascii="Century Gothic" w:hAnsi="Century Gothic" w:cs="Times New Roman"/>
          <w:b/>
        </w:rPr>
      </w:pPr>
      <w:r w:rsidRPr="001C5745">
        <w:rPr>
          <w:rFonts w:ascii="Century Gothic" w:hAnsi="Century Gothic" w:cs="Times New Roman"/>
          <w:b/>
        </w:rPr>
        <w:t>The successful candidate would be expected to maintain a well-</w:t>
      </w:r>
      <w:proofErr w:type="spellStart"/>
      <w:r w:rsidRPr="001C5745">
        <w:rPr>
          <w:rFonts w:ascii="Century Gothic" w:hAnsi="Century Gothic" w:cs="Times New Roman"/>
          <w:b/>
        </w:rPr>
        <w:t>organised</w:t>
      </w:r>
      <w:proofErr w:type="spellEnd"/>
      <w:r w:rsidRPr="001C5745">
        <w:rPr>
          <w:rFonts w:ascii="Century Gothic" w:hAnsi="Century Gothic" w:cs="Times New Roman"/>
          <w:b/>
        </w:rPr>
        <w:t>, creative, safe and friendly environment for living and learning and hence enhance the ethos of the school.  Candidates are asked to address as many of the person specifications as possible in their application.</w:t>
      </w:r>
    </w:p>
    <w:p w:rsidR="00995ACC" w:rsidRDefault="00995ACC" w:rsidP="0053220D">
      <w:pPr>
        <w:tabs>
          <w:tab w:val="left" w:pos="1938"/>
        </w:tabs>
        <w:rPr>
          <w:rFonts w:ascii="Century Gothic" w:hAnsi="Century Gothic"/>
        </w:rPr>
      </w:pPr>
    </w:p>
    <w:p w:rsidR="00C60144" w:rsidRPr="00C60144" w:rsidRDefault="00C60144" w:rsidP="00995ACC">
      <w:pPr>
        <w:tabs>
          <w:tab w:val="left" w:pos="2320"/>
        </w:tabs>
        <w:rPr>
          <w:rFonts w:ascii="Century Gothic" w:hAnsi="Century Gothic" w:cs="Times New Roman"/>
          <w:b/>
        </w:rPr>
      </w:pPr>
      <w:r w:rsidRPr="00C60144">
        <w:rPr>
          <w:rFonts w:ascii="Century Gothic" w:hAnsi="Century Gothic" w:cs="Times New Roman"/>
          <w:b/>
        </w:rPr>
        <w:t xml:space="preserve">The </w:t>
      </w:r>
      <w:r w:rsidR="006D24EA">
        <w:rPr>
          <w:rFonts w:ascii="Century Gothic" w:hAnsi="Century Gothic" w:cs="Times New Roman"/>
          <w:b/>
        </w:rPr>
        <w:t>Youth Engagement Schools Trust (YES Trust</w:t>
      </w:r>
      <w:r w:rsidRPr="00C60144">
        <w:rPr>
          <w:rFonts w:ascii="Century Gothic" w:hAnsi="Century Gothic" w:cs="Times New Roman"/>
          <w:b/>
        </w:rPr>
        <w:t xml:space="preserve">) Safer </w:t>
      </w:r>
      <w:r w:rsidR="00E2270D">
        <w:rPr>
          <w:rFonts w:ascii="Century Gothic" w:hAnsi="Century Gothic" w:cs="Times New Roman"/>
          <w:b/>
        </w:rPr>
        <w:t>R</w:t>
      </w:r>
      <w:r w:rsidRPr="00C60144">
        <w:rPr>
          <w:rFonts w:ascii="Century Gothic" w:hAnsi="Century Gothic" w:cs="Times New Roman"/>
          <w:b/>
        </w:rPr>
        <w:t>ecruitment Policy Statement</w:t>
      </w:r>
    </w:p>
    <w:p w:rsidR="00C60144" w:rsidRPr="00C60144" w:rsidRDefault="00C60144" w:rsidP="00C60144">
      <w:pPr>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safe recruitment of staff in </w:t>
      </w:r>
      <w:r w:rsidR="006D24EA">
        <w:rPr>
          <w:rFonts w:ascii="Century Gothic" w:hAnsi="Century Gothic" w:cs="Times New Roman"/>
        </w:rPr>
        <w:t>YES Trust</w:t>
      </w:r>
      <w:r w:rsidRPr="00C60144">
        <w:rPr>
          <w:rFonts w:ascii="Century Gothic" w:hAnsi="Century Gothic" w:cs="Times New Roman"/>
        </w:rPr>
        <w:t xml:space="preserve"> is the first step in the effective</w:t>
      </w:r>
      <w:r>
        <w:rPr>
          <w:rFonts w:ascii="Century Gothic" w:hAnsi="Century Gothic" w:cs="Times New Roman"/>
        </w:rPr>
        <w:t xml:space="preserve"> </w:t>
      </w:r>
      <w:r w:rsidRPr="00C60144">
        <w:rPr>
          <w:rFonts w:ascii="Century Gothic" w:hAnsi="Century Gothic" w:cs="Times New Roman"/>
        </w:rPr>
        <w:t>safeguarding and promoting t</w:t>
      </w:r>
      <w:r>
        <w:rPr>
          <w:rFonts w:ascii="Century Gothic" w:hAnsi="Century Gothic" w:cs="Times New Roman"/>
        </w:rPr>
        <w:t xml:space="preserve">he welfare of our children. 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is committed to</w:t>
      </w:r>
      <w:r>
        <w:rPr>
          <w:rFonts w:ascii="Century Gothic" w:hAnsi="Century Gothic" w:cs="Times New Roman"/>
        </w:rPr>
        <w:t xml:space="preserve"> </w:t>
      </w:r>
      <w:r w:rsidRPr="00C60144">
        <w:rPr>
          <w:rFonts w:ascii="Century Gothic" w:hAnsi="Century Gothic" w:cs="Times New Roman"/>
        </w:rPr>
        <w:t>safeguarding and promoting the welfare of children and young people and expects all</w:t>
      </w:r>
      <w:r>
        <w:rPr>
          <w:rFonts w:ascii="Century Gothic" w:hAnsi="Century Gothic" w:cs="Times New Roman"/>
        </w:rPr>
        <w:t xml:space="preserve"> </w:t>
      </w:r>
      <w:r w:rsidRPr="00C60144">
        <w:rPr>
          <w:rFonts w:ascii="Century Gothic" w:hAnsi="Century Gothic" w:cs="Times New Roman"/>
        </w:rPr>
        <w:t xml:space="preserve">staff, volunteers and other workers in 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to share this commitment. It is</w:t>
      </w:r>
      <w:r>
        <w:rPr>
          <w:rFonts w:ascii="Century Gothic" w:hAnsi="Century Gothic" w:cs="Times New Roman"/>
        </w:rPr>
        <w:t xml:space="preserve"> </w:t>
      </w:r>
      <w:proofErr w:type="spellStart"/>
      <w:r w:rsidRPr="00C60144">
        <w:rPr>
          <w:rFonts w:ascii="Century Gothic" w:hAnsi="Century Gothic" w:cs="Times New Roman"/>
        </w:rPr>
        <w:t>recognised</w:t>
      </w:r>
      <w:proofErr w:type="spellEnd"/>
      <w:r w:rsidRPr="00C60144">
        <w:rPr>
          <w:rFonts w:ascii="Century Gothic" w:hAnsi="Century Gothic" w:cs="Times New Roman"/>
        </w:rPr>
        <w:t xml:space="preserve"> that this can only be achieved through sound procedures, good inter-agency</w:t>
      </w:r>
      <w:r>
        <w:rPr>
          <w:rFonts w:ascii="Century Gothic" w:hAnsi="Century Gothic" w:cs="Times New Roman"/>
        </w:rPr>
        <w:t xml:space="preserve"> </w:t>
      </w:r>
      <w:r w:rsidRPr="00C60144">
        <w:rPr>
          <w:rFonts w:ascii="Century Gothic" w:hAnsi="Century Gothic" w:cs="Times New Roman"/>
        </w:rPr>
        <w:t>co-operation and the recruitment and retention of competent, motivated employees who</w:t>
      </w:r>
      <w:r>
        <w:rPr>
          <w:rFonts w:ascii="Century Gothic" w:hAnsi="Century Gothic" w:cs="Times New Roman"/>
        </w:rPr>
        <w:t xml:space="preserve"> </w:t>
      </w:r>
      <w:r w:rsidRPr="00C60144">
        <w:rPr>
          <w:rFonts w:ascii="Century Gothic" w:hAnsi="Century Gothic" w:cs="Times New Roman"/>
        </w:rPr>
        <w:t>are suited to, and fulfilled in the roles they undertake.</w:t>
      </w:r>
    </w:p>
    <w:p w:rsidR="00C60144" w:rsidRDefault="00C60144" w:rsidP="00C60144">
      <w:pPr>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This </w:t>
      </w:r>
      <w:r w:rsidR="006D24EA">
        <w:rPr>
          <w:rFonts w:ascii="Century Gothic" w:hAnsi="Century Gothic" w:cs="Times New Roman"/>
        </w:rPr>
        <w:t>YES Trust</w:t>
      </w:r>
      <w:r w:rsidR="006D24EA" w:rsidRPr="00C60144">
        <w:rPr>
          <w:rFonts w:ascii="Century Gothic" w:hAnsi="Century Gothic" w:cs="Times New Roman"/>
        </w:rPr>
        <w:t xml:space="preserve"> </w:t>
      </w:r>
      <w:proofErr w:type="spellStart"/>
      <w:r w:rsidRPr="00C60144">
        <w:rPr>
          <w:rFonts w:ascii="Century Gothic" w:hAnsi="Century Gothic" w:cs="Times New Roman"/>
        </w:rPr>
        <w:t>recognises</w:t>
      </w:r>
      <w:proofErr w:type="spellEnd"/>
      <w:r w:rsidRPr="00C60144">
        <w:rPr>
          <w:rFonts w:ascii="Century Gothic" w:hAnsi="Century Gothic" w:cs="Times New Roman"/>
        </w:rPr>
        <w:t xml:space="preserve"> the value of, and seeks to achieve a diverse workforce which</w:t>
      </w:r>
      <w:r>
        <w:rPr>
          <w:rFonts w:ascii="Century Gothic" w:hAnsi="Century Gothic" w:cs="Times New Roman"/>
        </w:rPr>
        <w:t xml:space="preserve"> </w:t>
      </w:r>
      <w:r w:rsidRPr="00C60144">
        <w:rPr>
          <w:rFonts w:ascii="Century Gothic" w:hAnsi="Century Gothic" w:cs="Times New Roman"/>
        </w:rPr>
        <w:t>includes people from different backgrounds, with different skills and abilities. The</w:t>
      </w:r>
      <w:r>
        <w:rPr>
          <w:rFonts w:ascii="Century Gothic" w:hAnsi="Century Gothic" w:cs="Times New Roman"/>
        </w:rPr>
        <w:t xml:space="preserv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is committed to ensuring that the recruitment and selection of all who work</w:t>
      </w:r>
      <w:r>
        <w:rPr>
          <w:rFonts w:ascii="Century Gothic" w:hAnsi="Century Gothic" w:cs="Times New Roman"/>
        </w:rPr>
        <w:t xml:space="preserve"> </w:t>
      </w:r>
      <w:r w:rsidRPr="00C60144">
        <w:rPr>
          <w:rFonts w:ascii="Century Gothic" w:hAnsi="Century Gothic" w:cs="Times New Roman"/>
        </w:rPr>
        <w:t xml:space="preserve">within 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is conducted in a manner that is systematic, efficient, effective and</w:t>
      </w:r>
      <w:r>
        <w:rPr>
          <w:rFonts w:ascii="Century Gothic" w:hAnsi="Century Gothic" w:cs="Times New Roman"/>
        </w:rPr>
        <w:t xml:space="preserve"> </w:t>
      </w:r>
      <w:r w:rsidRPr="00C60144">
        <w:rPr>
          <w:rFonts w:ascii="Century Gothic" w:hAnsi="Century Gothic" w:cs="Times New Roman"/>
        </w:rPr>
        <w:t>promotes equality of opportunity. Selection will be on the basis of merit and ability,</w:t>
      </w:r>
      <w:r>
        <w:rPr>
          <w:rFonts w:ascii="Century Gothic" w:hAnsi="Century Gothic" w:cs="Times New Roman"/>
        </w:rPr>
        <w:t xml:space="preserve"> </w:t>
      </w:r>
      <w:r w:rsidRPr="00C60144">
        <w:rPr>
          <w:rFonts w:ascii="Century Gothic" w:hAnsi="Century Gothic" w:cs="Times New Roman"/>
        </w:rPr>
        <w:t>assessed against the qualifications, skills and competencies required to do the job. The</w:t>
      </w:r>
      <w:r>
        <w:rPr>
          <w:rFonts w:ascii="Century Gothic" w:hAnsi="Century Gothic" w:cs="Times New Roman"/>
        </w:rPr>
        <w:t xml:space="preserv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will uphold its obligations under law and national collective agreements to not</w:t>
      </w:r>
      <w:r>
        <w:rPr>
          <w:rFonts w:ascii="Century Gothic" w:hAnsi="Century Gothic" w:cs="Times New Roman"/>
        </w:rPr>
        <w:t xml:space="preserve"> </w:t>
      </w:r>
      <w:r w:rsidRPr="00C60144">
        <w:rPr>
          <w:rFonts w:ascii="Century Gothic" w:hAnsi="Century Gothic" w:cs="Times New Roman"/>
        </w:rPr>
        <w:t>discriminate against applicants for employment on the grounds of age, sex, sexual</w:t>
      </w:r>
      <w:r>
        <w:rPr>
          <w:rFonts w:ascii="Century Gothic" w:hAnsi="Century Gothic" w:cs="Times New Roman"/>
        </w:rPr>
        <w:t xml:space="preserve"> </w:t>
      </w:r>
      <w:r w:rsidRPr="00C60144">
        <w:rPr>
          <w:rFonts w:ascii="Century Gothic" w:hAnsi="Century Gothic" w:cs="Times New Roman"/>
        </w:rPr>
        <w:t>orientation, marital status, disability, ra</w:t>
      </w:r>
      <w:r>
        <w:rPr>
          <w:rFonts w:ascii="Century Gothic" w:hAnsi="Century Gothic" w:cs="Times New Roman"/>
        </w:rPr>
        <w:t xml:space="preserve">ce, </w:t>
      </w:r>
      <w:proofErr w:type="spellStart"/>
      <w:r>
        <w:rPr>
          <w:rFonts w:ascii="Century Gothic" w:hAnsi="Century Gothic" w:cs="Times New Roman"/>
        </w:rPr>
        <w:t>colour</w:t>
      </w:r>
      <w:proofErr w:type="spellEnd"/>
      <w:r>
        <w:rPr>
          <w:rFonts w:ascii="Century Gothic" w:hAnsi="Century Gothic" w:cs="Times New Roman"/>
        </w:rPr>
        <w:t xml:space="preserve">, nationality, ethnic </w:t>
      </w:r>
      <w:r w:rsidRPr="00C60144">
        <w:rPr>
          <w:rFonts w:ascii="Century Gothic" w:hAnsi="Century Gothic" w:cs="Times New Roman"/>
        </w:rPr>
        <w:t>origin, religion or</w:t>
      </w:r>
      <w:r>
        <w:rPr>
          <w:rFonts w:ascii="Century Gothic" w:hAnsi="Century Gothic" w:cs="Times New Roman"/>
        </w:rPr>
        <w:t xml:space="preserve"> creed.</w:t>
      </w:r>
    </w:p>
    <w:p w:rsidR="00C60144" w:rsidRPr="00C60144" w:rsidRDefault="00C60144" w:rsidP="00C60144">
      <w:pPr>
        <w:widowControl w:val="0"/>
        <w:autoSpaceDE w:val="0"/>
        <w:autoSpaceDN w:val="0"/>
        <w:adjustRightInd w:val="0"/>
        <w:rPr>
          <w:rFonts w:ascii="Century Gothic" w:hAnsi="Century Gothic" w:cs="Times New Roman"/>
        </w:rPr>
      </w:pPr>
    </w:p>
    <w:p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will implement robust recruitment procedures and checks for appointing</w:t>
      </w:r>
      <w:r>
        <w:rPr>
          <w:rFonts w:ascii="Century Gothic" w:hAnsi="Century Gothic" w:cs="Times New Roman"/>
        </w:rPr>
        <w:t xml:space="preserve"> </w:t>
      </w:r>
      <w:r w:rsidRPr="00C60144">
        <w:rPr>
          <w:rFonts w:ascii="Century Gothic" w:hAnsi="Century Gothic" w:cs="Times New Roman"/>
        </w:rPr>
        <w:t>staff and volunteers to ensure that reasonable steps are taken not to appoint a person</w:t>
      </w:r>
      <w:r>
        <w:rPr>
          <w:rFonts w:ascii="Century Gothic" w:hAnsi="Century Gothic" w:cs="Times New Roman"/>
        </w:rPr>
        <w:t xml:space="preserve"> </w:t>
      </w:r>
      <w:r w:rsidRPr="00C60144">
        <w:rPr>
          <w:rFonts w:ascii="Century Gothic" w:hAnsi="Century Gothic" w:cs="Times New Roman"/>
        </w:rPr>
        <w:t>who is unsuitable to work with children, or who is disqualified from working with children,</w:t>
      </w:r>
      <w:r>
        <w:rPr>
          <w:rFonts w:ascii="Century Gothic" w:hAnsi="Century Gothic" w:cs="Times New Roman"/>
        </w:rPr>
        <w:t xml:space="preserve"> </w:t>
      </w:r>
      <w:r w:rsidRPr="00C60144">
        <w:rPr>
          <w:rFonts w:ascii="Century Gothic" w:hAnsi="Century Gothic" w:cs="Times New Roman"/>
        </w:rPr>
        <w:t>or does not have the suitable skills and experience for the intended role.</w:t>
      </w:r>
    </w:p>
    <w:p w:rsidR="00C60144" w:rsidRDefault="00C60144" w:rsidP="00C60144">
      <w:pPr>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will ensure that the terms of any contract with a contractor or agency</w:t>
      </w:r>
      <w:r>
        <w:rPr>
          <w:rFonts w:ascii="Century Gothic" w:hAnsi="Century Gothic" w:cs="Times New Roman"/>
        </w:rPr>
        <w:t xml:space="preserve"> </w:t>
      </w:r>
      <w:r w:rsidRPr="00C60144">
        <w:rPr>
          <w:rFonts w:ascii="Century Gothic" w:hAnsi="Century Gothic" w:cs="Times New Roman"/>
        </w:rPr>
        <w:t>requires them to adopt and implement measures described in this procedure. The</w:t>
      </w:r>
      <w:r>
        <w:rPr>
          <w:rFonts w:ascii="Century Gothic" w:hAnsi="Century Gothic" w:cs="Times New Roman"/>
        </w:rPr>
        <w:t xml:space="preserv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will monitor the compliance with these measures and require evidence that</w:t>
      </w:r>
      <w:r>
        <w:rPr>
          <w:rFonts w:ascii="Century Gothic" w:hAnsi="Century Gothic" w:cs="Times New Roman"/>
        </w:rPr>
        <w:t xml:space="preserve"> </w:t>
      </w:r>
      <w:r w:rsidRPr="00C60144">
        <w:rPr>
          <w:rFonts w:ascii="Century Gothic" w:hAnsi="Century Gothic" w:cs="Times New Roman"/>
        </w:rPr>
        <w:t xml:space="preserve">relevant checks have been undertaken for all workers deployed to the </w:t>
      </w:r>
      <w:r w:rsidR="006D24EA">
        <w:rPr>
          <w:rFonts w:ascii="Century Gothic" w:hAnsi="Century Gothic" w:cs="Times New Roman"/>
        </w:rPr>
        <w:t>YES Trust</w:t>
      </w:r>
      <w:r w:rsidRPr="00C60144">
        <w:rPr>
          <w:rFonts w:ascii="Century Gothic" w:hAnsi="Century Gothic" w:cs="Times New Roman"/>
        </w:rPr>
        <w:t>.</w:t>
      </w:r>
    </w:p>
    <w:p w:rsidR="00C60144" w:rsidRDefault="00C60144" w:rsidP="00C60144">
      <w:pPr>
        <w:widowControl w:val="0"/>
        <w:autoSpaceDE w:val="0"/>
        <w:autoSpaceDN w:val="0"/>
        <w:adjustRightInd w:val="0"/>
        <w:rPr>
          <w:rFonts w:ascii="Century Gothic" w:hAnsi="Century Gothic" w:cs="Times New Roman"/>
        </w:rPr>
      </w:pPr>
    </w:p>
    <w:p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The following pre-employment checks will be required:</w:t>
      </w:r>
    </w:p>
    <w:p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receipt of at least two satisfactory references*verification of the candidate’s identity</w:t>
      </w:r>
      <w:r w:rsidR="002462CB">
        <w:rPr>
          <w:rFonts w:ascii="Century Gothic" w:hAnsi="Century Gothic" w:cs="Times New Roman"/>
        </w:rPr>
        <w:t xml:space="preserve"> </w:t>
      </w:r>
      <w:r w:rsidRPr="00C60144">
        <w:rPr>
          <w:rFonts w:ascii="Century Gothic" w:hAnsi="Century Gothic" w:cs="Times New Roman"/>
        </w:rPr>
        <w:t>a satisfactory DBS check</w:t>
      </w:r>
    </w:p>
    <w:p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the candidate’s medical fitness</w:t>
      </w:r>
    </w:p>
    <w:p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verification of qualifications</w:t>
      </w:r>
    </w:p>
    <w:p w:rsidR="00C60144" w:rsidRPr="006D24EA" w:rsidRDefault="00C60144" w:rsidP="006D24EA">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 xml:space="preserve">verification of professional status </w:t>
      </w:r>
      <w:r w:rsidR="006D24EA">
        <w:rPr>
          <w:rFonts w:ascii="Century Gothic" w:hAnsi="Century Gothic" w:cs="Times New Roman"/>
        </w:rPr>
        <w:t>where required e.g. QTS status</w:t>
      </w:r>
    </w:p>
    <w:p w:rsidR="00C60144" w:rsidRPr="00C60144" w:rsidRDefault="00C60144" w:rsidP="00C60144">
      <w:pPr>
        <w:pStyle w:val="ListParagraph"/>
        <w:widowControl w:val="0"/>
        <w:numPr>
          <w:ilvl w:val="0"/>
          <w:numId w:val="20"/>
        </w:numPr>
        <w:autoSpaceDE w:val="0"/>
        <w:autoSpaceDN w:val="0"/>
        <w:adjustRightInd w:val="0"/>
        <w:rPr>
          <w:rFonts w:ascii="Century Gothic" w:hAnsi="Century Gothic" w:cs="Times New Roman"/>
        </w:rPr>
      </w:pPr>
      <w:r w:rsidRPr="00C60144">
        <w:rPr>
          <w:rFonts w:ascii="Century Gothic" w:hAnsi="Century Gothic" w:cs="Times New Roman"/>
        </w:rPr>
        <w:t>the production of evidence of the right to work in the UK</w:t>
      </w:r>
    </w:p>
    <w:p w:rsidR="00C60144" w:rsidRDefault="006D24EA" w:rsidP="00C60144">
      <w:pPr>
        <w:pStyle w:val="ListParagraph"/>
        <w:widowControl w:val="0"/>
        <w:numPr>
          <w:ilvl w:val="0"/>
          <w:numId w:val="20"/>
        </w:numPr>
        <w:autoSpaceDE w:val="0"/>
        <w:autoSpaceDN w:val="0"/>
        <w:adjustRightInd w:val="0"/>
        <w:rPr>
          <w:rFonts w:ascii="Century Gothic" w:hAnsi="Century Gothic" w:cs="Times New Roman"/>
        </w:rPr>
      </w:pPr>
      <w:r>
        <w:rPr>
          <w:rFonts w:ascii="Century Gothic" w:hAnsi="Century Gothic" w:cs="Times New Roman"/>
        </w:rPr>
        <w:t>teaching posts -</w:t>
      </w:r>
      <w:r w:rsidR="00C60144" w:rsidRPr="00C60144">
        <w:rPr>
          <w:rFonts w:ascii="Century Gothic" w:hAnsi="Century Gothic" w:cs="Times New Roman"/>
        </w:rPr>
        <w:t xml:space="preserve"> verification of successful completion of statutory induction period (applies to those who obtained QTS after 7 May 1999)</w:t>
      </w:r>
    </w:p>
    <w:p w:rsidR="006D24EA" w:rsidRPr="00C60144" w:rsidRDefault="006D24EA" w:rsidP="006D24EA">
      <w:pPr>
        <w:pStyle w:val="ListParagraph"/>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NB It is illegal for anyone who is barred from work</w:t>
      </w:r>
      <w:r>
        <w:rPr>
          <w:rFonts w:ascii="Century Gothic" w:hAnsi="Century Gothic" w:cs="Times New Roman"/>
        </w:rPr>
        <w:t xml:space="preserve">ing with children to apply for, </w:t>
      </w:r>
      <w:r w:rsidRPr="00C60144">
        <w:rPr>
          <w:rFonts w:ascii="Century Gothic" w:hAnsi="Century Gothic" w:cs="Times New Roman"/>
        </w:rPr>
        <w:t xml:space="preserve">or work in our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in any voluntary or paid capacity.</w:t>
      </w:r>
    </w:p>
    <w:p w:rsidR="00C60144" w:rsidRDefault="00C60144" w:rsidP="00C60144">
      <w:pPr>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*In exceptional circumstances, where you have good reason not to want your referees to</w:t>
      </w:r>
      <w:r>
        <w:rPr>
          <w:rFonts w:ascii="Century Gothic" w:hAnsi="Century Gothic" w:cs="Times New Roman"/>
        </w:rPr>
        <w:t xml:space="preserve"> </w:t>
      </w:r>
      <w:r w:rsidRPr="00C60144">
        <w:rPr>
          <w:rFonts w:ascii="Century Gothic" w:hAnsi="Century Gothic" w:cs="Times New Roman"/>
        </w:rPr>
        <w:t>be contacted prior to interview, you should set out your reasons with your application</w:t>
      </w:r>
      <w:r>
        <w:rPr>
          <w:rFonts w:ascii="Century Gothic" w:hAnsi="Century Gothic" w:cs="Times New Roman"/>
        </w:rPr>
        <w:t xml:space="preserve"> </w:t>
      </w:r>
      <w:r w:rsidRPr="00C60144">
        <w:rPr>
          <w:rFonts w:ascii="Century Gothic" w:hAnsi="Century Gothic" w:cs="Times New Roman"/>
        </w:rPr>
        <w:t xml:space="preserve">form. 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will liaise with you and where they agree to defer in such cases,</w:t>
      </w:r>
      <w:r>
        <w:rPr>
          <w:rFonts w:ascii="Century Gothic" w:hAnsi="Century Gothic" w:cs="Times New Roman"/>
        </w:rPr>
        <w:t xml:space="preserve"> </w:t>
      </w:r>
      <w:r w:rsidRPr="00C60144">
        <w:rPr>
          <w:rFonts w:ascii="Century Gothic" w:hAnsi="Century Gothic" w:cs="Times New Roman"/>
        </w:rPr>
        <w:t>referees will be contacted immediately after i</w:t>
      </w:r>
      <w:r>
        <w:rPr>
          <w:rFonts w:ascii="Century Gothic" w:hAnsi="Century Gothic" w:cs="Times New Roman"/>
        </w:rPr>
        <w:t xml:space="preserve">nterview and before an offer of </w:t>
      </w:r>
      <w:r w:rsidRPr="00C60144">
        <w:rPr>
          <w:rFonts w:ascii="Century Gothic" w:hAnsi="Century Gothic" w:cs="Times New Roman"/>
        </w:rPr>
        <w:t>employment</w:t>
      </w:r>
      <w:r>
        <w:rPr>
          <w:rFonts w:ascii="Century Gothic" w:hAnsi="Century Gothic" w:cs="Times New Roman"/>
        </w:rPr>
        <w:t xml:space="preserve"> </w:t>
      </w:r>
      <w:r w:rsidRPr="00C60144">
        <w:rPr>
          <w:rFonts w:ascii="Century Gothic" w:hAnsi="Century Gothic" w:cs="Times New Roman"/>
        </w:rPr>
        <w:t>is made.</w:t>
      </w:r>
    </w:p>
    <w:p w:rsidR="00C60144" w:rsidRDefault="00C60144" w:rsidP="00C60144">
      <w:pPr>
        <w:widowControl w:val="0"/>
        <w:autoSpaceDE w:val="0"/>
        <w:autoSpaceDN w:val="0"/>
        <w:adjustRightInd w:val="0"/>
        <w:rPr>
          <w:rFonts w:ascii="Century Gothic" w:hAnsi="Century Gothic" w:cs="Times New Roman"/>
        </w:rPr>
      </w:pPr>
    </w:p>
    <w:p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will keep and maintain a single central record of recruitment and vetting</w:t>
      </w:r>
      <w:r>
        <w:rPr>
          <w:rFonts w:ascii="Century Gothic" w:hAnsi="Century Gothic" w:cs="Times New Roman"/>
        </w:rPr>
        <w:t xml:space="preserve"> </w:t>
      </w:r>
      <w:r w:rsidRPr="00C60144">
        <w:rPr>
          <w:rFonts w:ascii="Century Gothic" w:hAnsi="Century Gothic" w:cs="Times New Roman"/>
        </w:rPr>
        <w:t>checks, in line with the statutory requirements.</w:t>
      </w:r>
    </w:p>
    <w:p w:rsidR="00C60144" w:rsidRDefault="00C60144" w:rsidP="00C60144">
      <w:pPr>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requires all staff and volunteers who are convicted or cautioned for any</w:t>
      </w:r>
      <w:r>
        <w:rPr>
          <w:rFonts w:ascii="Century Gothic" w:hAnsi="Century Gothic" w:cs="Times New Roman"/>
        </w:rPr>
        <w:t xml:space="preserve"> </w:t>
      </w:r>
      <w:r w:rsidRPr="00C60144">
        <w:rPr>
          <w:rFonts w:ascii="Century Gothic" w:hAnsi="Century Gothic" w:cs="Times New Roman"/>
        </w:rPr>
        <w:t>offence during their employment to notify the school, in writing of the offence and penalty.</w:t>
      </w:r>
    </w:p>
    <w:p w:rsidR="00C60144" w:rsidRDefault="00C60144" w:rsidP="00C60144">
      <w:pPr>
        <w:widowControl w:val="0"/>
        <w:autoSpaceDE w:val="0"/>
        <w:autoSpaceDN w:val="0"/>
        <w:adjustRightInd w:val="0"/>
        <w:rPr>
          <w:rFonts w:ascii="Century Gothic" w:hAnsi="Century Gothic" w:cs="Times New Roman"/>
        </w:rPr>
      </w:pPr>
    </w:p>
    <w:p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All posts within 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are exempt from the Rehabilitation of Offenders Act 1974</w:t>
      </w:r>
      <w:r>
        <w:rPr>
          <w:rFonts w:ascii="Century Gothic" w:hAnsi="Century Gothic" w:cs="Times New Roman"/>
        </w:rPr>
        <w:t xml:space="preserve"> </w:t>
      </w:r>
      <w:r w:rsidRPr="00C60144">
        <w:rPr>
          <w:rFonts w:ascii="Century Gothic" w:hAnsi="Century Gothic" w:cs="Times New Roman"/>
        </w:rPr>
        <w:t>and therefore all applicants will be required to declare spent and unspent convictions,</w:t>
      </w:r>
      <w:r>
        <w:rPr>
          <w:rFonts w:ascii="Century Gothic" w:hAnsi="Century Gothic" w:cs="Times New Roman"/>
        </w:rPr>
        <w:t xml:space="preserve"> </w:t>
      </w:r>
      <w:r w:rsidRPr="00C60144">
        <w:rPr>
          <w:rFonts w:ascii="Century Gothic" w:hAnsi="Century Gothic" w:cs="Times New Roman"/>
        </w:rPr>
        <w:t>cautions and bind-overs, including those regarded as spent and have an Enhanced</w:t>
      </w:r>
      <w:r>
        <w:rPr>
          <w:rFonts w:ascii="Century Gothic" w:hAnsi="Century Gothic" w:cs="Times New Roman"/>
        </w:rPr>
        <w:t xml:space="preserve"> </w:t>
      </w:r>
      <w:r w:rsidRPr="00C60144">
        <w:rPr>
          <w:rFonts w:ascii="Century Gothic" w:hAnsi="Century Gothic" w:cs="Times New Roman"/>
        </w:rPr>
        <w:t>Disclosure &amp; Barring Service Certificate.</w:t>
      </w:r>
    </w:p>
    <w:p w:rsidR="00C60144" w:rsidRDefault="00C60144" w:rsidP="00C60144">
      <w:pPr>
        <w:widowControl w:val="0"/>
        <w:autoSpaceDE w:val="0"/>
        <w:autoSpaceDN w:val="0"/>
        <w:adjustRightInd w:val="0"/>
        <w:rPr>
          <w:rFonts w:ascii="Century Gothic" w:hAnsi="Century Gothic" w:cs="Times New Roman"/>
        </w:rPr>
      </w:pPr>
    </w:p>
    <w:p w:rsidR="00C60144" w:rsidRP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 xml:space="preserve">The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is committed to ensuring that people who have been convicted are treated</w:t>
      </w:r>
      <w:r>
        <w:rPr>
          <w:rFonts w:ascii="Century Gothic" w:hAnsi="Century Gothic" w:cs="Times New Roman"/>
        </w:rPr>
        <w:t xml:space="preserve"> </w:t>
      </w:r>
      <w:r w:rsidRPr="00C60144">
        <w:rPr>
          <w:rFonts w:ascii="Century Gothic" w:hAnsi="Century Gothic" w:cs="Times New Roman"/>
        </w:rPr>
        <w:t>fairly and given</w:t>
      </w:r>
      <w:r>
        <w:rPr>
          <w:rFonts w:ascii="Century Gothic" w:hAnsi="Century Gothic" w:cs="Times New Roman"/>
        </w:rPr>
        <w:t xml:space="preserve"> every opportunity to establish </w:t>
      </w:r>
      <w:r w:rsidRPr="00C60144">
        <w:rPr>
          <w:rFonts w:ascii="Century Gothic" w:hAnsi="Century Gothic" w:cs="Times New Roman"/>
        </w:rPr>
        <w:t>their suitability for positions. Having a</w:t>
      </w:r>
      <w:r>
        <w:rPr>
          <w:rFonts w:ascii="Century Gothic" w:hAnsi="Century Gothic" w:cs="Times New Roman"/>
        </w:rPr>
        <w:t xml:space="preserve"> </w:t>
      </w:r>
      <w:r w:rsidRPr="00C60144">
        <w:rPr>
          <w:rFonts w:ascii="Century Gothic" w:hAnsi="Century Gothic" w:cs="Times New Roman"/>
        </w:rPr>
        <w:t>criminal record will not necessarily be a bar to obtaining a position. This will depend on</w:t>
      </w:r>
      <w:r>
        <w:rPr>
          <w:rFonts w:ascii="Century Gothic" w:hAnsi="Century Gothic" w:cs="Times New Roman"/>
        </w:rPr>
        <w:t xml:space="preserve"> </w:t>
      </w:r>
      <w:r w:rsidRPr="00C60144">
        <w:rPr>
          <w:rFonts w:ascii="Century Gothic" w:hAnsi="Century Gothic" w:cs="Times New Roman"/>
        </w:rPr>
        <w:t xml:space="preserve">the background, nature and circumstances of the offence(s). The </w:t>
      </w:r>
      <w:r w:rsidR="006D24EA">
        <w:rPr>
          <w:rFonts w:ascii="Century Gothic" w:hAnsi="Century Gothic" w:cs="Times New Roman"/>
        </w:rPr>
        <w:t xml:space="preserve">YES Trust </w:t>
      </w:r>
      <w:r w:rsidRPr="00C60144">
        <w:rPr>
          <w:rFonts w:ascii="Century Gothic" w:hAnsi="Century Gothic" w:cs="Times New Roman"/>
        </w:rPr>
        <w:t>Recruitment</w:t>
      </w:r>
      <w:r>
        <w:rPr>
          <w:rFonts w:ascii="Century Gothic" w:hAnsi="Century Gothic" w:cs="Times New Roman"/>
        </w:rPr>
        <w:t xml:space="preserve"> </w:t>
      </w:r>
      <w:r w:rsidRPr="00C60144">
        <w:rPr>
          <w:rFonts w:ascii="Century Gothic" w:hAnsi="Century Gothic" w:cs="Times New Roman"/>
        </w:rPr>
        <w:t>(Pre-employment checks) Procedure outlines the considerations that will be taken into</w:t>
      </w:r>
      <w:r>
        <w:rPr>
          <w:rFonts w:ascii="Century Gothic" w:hAnsi="Century Gothic" w:cs="Times New Roman"/>
        </w:rPr>
        <w:t xml:space="preserve"> </w:t>
      </w:r>
      <w:r w:rsidRPr="00C60144">
        <w:rPr>
          <w:rFonts w:ascii="Century Gothic" w:hAnsi="Century Gothic" w:cs="Times New Roman"/>
        </w:rPr>
        <w:t>account when determining the relevance of a criminal record to the post.</w:t>
      </w:r>
    </w:p>
    <w:p w:rsidR="00C60144" w:rsidRDefault="00C60144" w:rsidP="00C60144">
      <w:pPr>
        <w:widowControl w:val="0"/>
        <w:autoSpaceDE w:val="0"/>
        <w:autoSpaceDN w:val="0"/>
        <w:adjustRightInd w:val="0"/>
        <w:rPr>
          <w:rFonts w:ascii="Century Gothic" w:hAnsi="Century Gothic" w:cs="Times New Roman"/>
        </w:rPr>
      </w:pPr>
    </w:p>
    <w:p w:rsidR="00C60144" w:rsidRDefault="00C60144" w:rsidP="00C60144">
      <w:pPr>
        <w:widowControl w:val="0"/>
        <w:autoSpaceDE w:val="0"/>
        <w:autoSpaceDN w:val="0"/>
        <w:adjustRightInd w:val="0"/>
        <w:rPr>
          <w:rFonts w:ascii="Century Gothic" w:hAnsi="Century Gothic" w:cs="Times New Roman"/>
        </w:rPr>
      </w:pPr>
      <w:r w:rsidRPr="00C60144">
        <w:rPr>
          <w:rFonts w:ascii="Century Gothic" w:hAnsi="Century Gothic" w:cs="Times New Roman"/>
        </w:rPr>
        <w:t>The DBS has published a Code of Practice and accompanying explanatory guide. This</w:t>
      </w:r>
      <w:r>
        <w:rPr>
          <w:rFonts w:ascii="Century Gothic" w:hAnsi="Century Gothic" w:cs="Times New Roman"/>
        </w:rPr>
        <w:t xml:space="preserve"> </w:t>
      </w:r>
      <w:r w:rsidR="006D24EA">
        <w:rPr>
          <w:rFonts w:ascii="Century Gothic" w:hAnsi="Century Gothic" w:cs="Times New Roman"/>
        </w:rPr>
        <w:t>YES Trust</w:t>
      </w:r>
      <w:r w:rsidR="006D24EA" w:rsidRPr="00C60144">
        <w:rPr>
          <w:rFonts w:ascii="Century Gothic" w:hAnsi="Century Gothic" w:cs="Times New Roman"/>
        </w:rPr>
        <w:t xml:space="preserve"> </w:t>
      </w:r>
      <w:r w:rsidRPr="00C60144">
        <w:rPr>
          <w:rFonts w:ascii="Century Gothic" w:hAnsi="Century Gothic" w:cs="Times New Roman"/>
        </w:rPr>
        <w:t>i</w:t>
      </w:r>
      <w:r>
        <w:rPr>
          <w:rFonts w:ascii="Century Gothic" w:hAnsi="Century Gothic" w:cs="Times New Roman"/>
        </w:rPr>
        <w:t xml:space="preserve">s committed to ensuring that it </w:t>
      </w:r>
      <w:r w:rsidRPr="00C60144">
        <w:rPr>
          <w:rFonts w:ascii="Century Gothic" w:hAnsi="Century Gothic" w:cs="Times New Roman"/>
        </w:rPr>
        <w:t>meets the requirements of the DBS in relation to</w:t>
      </w:r>
      <w:r>
        <w:rPr>
          <w:rFonts w:ascii="Century Gothic" w:hAnsi="Century Gothic" w:cs="Times New Roman"/>
        </w:rPr>
        <w:t xml:space="preserve"> </w:t>
      </w:r>
      <w:r w:rsidRPr="00C60144">
        <w:rPr>
          <w:rFonts w:ascii="Century Gothic" w:hAnsi="Century Gothic" w:cs="Times New Roman"/>
        </w:rPr>
        <w:t>the processing, handling and security of Disclosure information.</w:t>
      </w:r>
    </w:p>
    <w:p w:rsidR="008F38B6" w:rsidRDefault="008F38B6" w:rsidP="0059449B">
      <w:pPr>
        <w:widowControl w:val="0"/>
        <w:autoSpaceDE w:val="0"/>
        <w:autoSpaceDN w:val="0"/>
        <w:adjustRightInd w:val="0"/>
        <w:rPr>
          <w:rFonts w:ascii="Century Gothic" w:hAnsi="Century Gothic" w:cs="Times New Roman"/>
        </w:rPr>
      </w:pPr>
    </w:p>
    <w:p w:rsidR="008F38B6" w:rsidRPr="008F38B6" w:rsidRDefault="008F38B6" w:rsidP="0059449B">
      <w:pPr>
        <w:widowControl w:val="0"/>
        <w:autoSpaceDE w:val="0"/>
        <w:autoSpaceDN w:val="0"/>
        <w:adjustRightInd w:val="0"/>
        <w:rPr>
          <w:rFonts w:ascii="Century Gothic" w:hAnsi="Century Gothic" w:cs="Times New Roman"/>
        </w:rPr>
      </w:pPr>
    </w:p>
    <w:sectPr w:rsidR="008F38B6" w:rsidRPr="008F38B6"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5C623B5"/>
    <w:multiLevelType w:val="multilevel"/>
    <w:tmpl w:val="072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3"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93CD6"/>
    <w:multiLevelType w:val="multilevel"/>
    <w:tmpl w:val="5C2C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1"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2"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7"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7"/>
  </w:num>
  <w:num w:numId="3">
    <w:abstractNumId w:val="5"/>
  </w:num>
  <w:num w:numId="4">
    <w:abstractNumId w:val="3"/>
  </w:num>
  <w:num w:numId="5">
    <w:abstractNumId w:val="14"/>
  </w:num>
  <w:num w:numId="6">
    <w:abstractNumId w:val="23"/>
  </w:num>
  <w:num w:numId="7">
    <w:abstractNumId w:val="24"/>
  </w:num>
  <w:num w:numId="8">
    <w:abstractNumId w:val="8"/>
  </w:num>
  <w:num w:numId="9">
    <w:abstractNumId w:val="30"/>
  </w:num>
  <w:num w:numId="10">
    <w:abstractNumId w:val="28"/>
  </w:num>
  <w:num w:numId="11">
    <w:abstractNumId w:val="25"/>
  </w:num>
  <w:num w:numId="12">
    <w:abstractNumId w:val="18"/>
  </w:num>
  <w:num w:numId="13">
    <w:abstractNumId w:val="29"/>
  </w:num>
  <w:num w:numId="14">
    <w:abstractNumId w:val="35"/>
  </w:num>
  <w:num w:numId="15">
    <w:abstractNumId w:val="37"/>
  </w:num>
  <w:num w:numId="16">
    <w:abstractNumId w:val="21"/>
  </w:num>
  <w:num w:numId="17">
    <w:abstractNumId w:val="15"/>
  </w:num>
  <w:num w:numId="18">
    <w:abstractNumId w:val="20"/>
  </w:num>
  <w:num w:numId="19">
    <w:abstractNumId w:val="22"/>
  </w:num>
  <w:num w:numId="20">
    <w:abstractNumId w:val="33"/>
  </w:num>
  <w:num w:numId="21">
    <w:abstractNumId w:val="17"/>
  </w:num>
  <w:num w:numId="22">
    <w:abstractNumId w:val="2"/>
  </w:num>
  <w:num w:numId="23">
    <w:abstractNumId w:val="16"/>
  </w:num>
  <w:num w:numId="24">
    <w:abstractNumId w:val="10"/>
  </w:num>
  <w:num w:numId="25">
    <w:abstractNumId w:val="12"/>
  </w:num>
  <w:num w:numId="26">
    <w:abstractNumId w:val="9"/>
  </w:num>
  <w:num w:numId="27">
    <w:abstractNumId w:val="11"/>
  </w:num>
  <w:num w:numId="28">
    <w:abstractNumId w:val="0"/>
  </w:num>
  <w:num w:numId="29">
    <w:abstractNumId w:val="34"/>
  </w:num>
  <w:num w:numId="30">
    <w:abstractNumId w:val="13"/>
  </w:num>
  <w:num w:numId="31">
    <w:abstractNumId w:val="4"/>
  </w:num>
  <w:num w:numId="32">
    <w:abstractNumId w:val="26"/>
  </w:num>
  <w:num w:numId="33">
    <w:abstractNumId w:val="32"/>
  </w:num>
  <w:num w:numId="34">
    <w:abstractNumId w:val="36"/>
  </w:num>
  <w:num w:numId="35">
    <w:abstractNumId w:val="31"/>
  </w:num>
  <w:num w:numId="36">
    <w:abstractNumId w:val="19"/>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20"/>
    <w:rsid w:val="00005D57"/>
    <w:rsid w:val="0000663D"/>
    <w:rsid w:val="00017196"/>
    <w:rsid w:val="00021C9C"/>
    <w:rsid w:val="0009372F"/>
    <w:rsid w:val="000C2FEE"/>
    <w:rsid w:val="000E1653"/>
    <w:rsid w:val="00136FAA"/>
    <w:rsid w:val="00143DD5"/>
    <w:rsid w:val="0014769F"/>
    <w:rsid w:val="00154EB2"/>
    <w:rsid w:val="00182770"/>
    <w:rsid w:val="001840B3"/>
    <w:rsid w:val="001A0355"/>
    <w:rsid w:val="001B00BC"/>
    <w:rsid w:val="001C1E3D"/>
    <w:rsid w:val="001C1E43"/>
    <w:rsid w:val="001C5745"/>
    <w:rsid w:val="001C75AE"/>
    <w:rsid w:val="001E1529"/>
    <w:rsid w:val="001E2556"/>
    <w:rsid w:val="001F0FFC"/>
    <w:rsid w:val="002070D6"/>
    <w:rsid w:val="002133B5"/>
    <w:rsid w:val="002276B4"/>
    <w:rsid w:val="0024481F"/>
    <w:rsid w:val="002462CB"/>
    <w:rsid w:val="0024745A"/>
    <w:rsid w:val="00263376"/>
    <w:rsid w:val="002635E3"/>
    <w:rsid w:val="00274734"/>
    <w:rsid w:val="002A3A3E"/>
    <w:rsid w:val="002B7999"/>
    <w:rsid w:val="002C2248"/>
    <w:rsid w:val="002E53A6"/>
    <w:rsid w:val="00302B81"/>
    <w:rsid w:val="00303991"/>
    <w:rsid w:val="003201F4"/>
    <w:rsid w:val="003262A1"/>
    <w:rsid w:val="00347181"/>
    <w:rsid w:val="003567A2"/>
    <w:rsid w:val="003B7AD4"/>
    <w:rsid w:val="003E727D"/>
    <w:rsid w:val="00410EFA"/>
    <w:rsid w:val="00414075"/>
    <w:rsid w:val="00434142"/>
    <w:rsid w:val="004479B8"/>
    <w:rsid w:val="0045598D"/>
    <w:rsid w:val="0049685D"/>
    <w:rsid w:val="004A274A"/>
    <w:rsid w:val="004B0A15"/>
    <w:rsid w:val="004D10C3"/>
    <w:rsid w:val="004F3062"/>
    <w:rsid w:val="0050166B"/>
    <w:rsid w:val="0050323E"/>
    <w:rsid w:val="00503282"/>
    <w:rsid w:val="00530B35"/>
    <w:rsid w:val="0053220D"/>
    <w:rsid w:val="00540737"/>
    <w:rsid w:val="00543005"/>
    <w:rsid w:val="00544C19"/>
    <w:rsid w:val="00556BD0"/>
    <w:rsid w:val="00590DE7"/>
    <w:rsid w:val="0059449B"/>
    <w:rsid w:val="005B1D02"/>
    <w:rsid w:val="005E0E01"/>
    <w:rsid w:val="005E397F"/>
    <w:rsid w:val="00636788"/>
    <w:rsid w:val="00681DAB"/>
    <w:rsid w:val="00685108"/>
    <w:rsid w:val="00686733"/>
    <w:rsid w:val="006C4766"/>
    <w:rsid w:val="006C7272"/>
    <w:rsid w:val="006D24EA"/>
    <w:rsid w:val="006D34C8"/>
    <w:rsid w:val="006D699D"/>
    <w:rsid w:val="006E22B8"/>
    <w:rsid w:val="006F53B9"/>
    <w:rsid w:val="00704D94"/>
    <w:rsid w:val="00721219"/>
    <w:rsid w:val="007319D1"/>
    <w:rsid w:val="00745C9D"/>
    <w:rsid w:val="00746B80"/>
    <w:rsid w:val="007578C2"/>
    <w:rsid w:val="00763712"/>
    <w:rsid w:val="00765783"/>
    <w:rsid w:val="007665C2"/>
    <w:rsid w:val="007868E6"/>
    <w:rsid w:val="007979E6"/>
    <w:rsid w:val="007C62CF"/>
    <w:rsid w:val="007D54AF"/>
    <w:rsid w:val="007E0974"/>
    <w:rsid w:val="007E653C"/>
    <w:rsid w:val="007F0467"/>
    <w:rsid w:val="00807DD4"/>
    <w:rsid w:val="00807F6F"/>
    <w:rsid w:val="00822750"/>
    <w:rsid w:val="0082314F"/>
    <w:rsid w:val="00830DDD"/>
    <w:rsid w:val="00850B1C"/>
    <w:rsid w:val="008A6E82"/>
    <w:rsid w:val="008D5849"/>
    <w:rsid w:val="008F1A49"/>
    <w:rsid w:val="008F38B6"/>
    <w:rsid w:val="00901973"/>
    <w:rsid w:val="00926B25"/>
    <w:rsid w:val="0093348B"/>
    <w:rsid w:val="009529B7"/>
    <w:rsid w:val="009558F7"/>
    <w:rsid w:val="00960419"/>
    <w:rsid w:val="00995ACC"/>
    <w:rsid w:val="009A36F6"/>
    <w:rsid w:val="009A3FD5"/>
    <w:rsid w:val="009D3FA4"/>
    <w:rsid w:val="009F5D4D"/>
    <w:rsid w:val="009F7F9F"/>
    <w:rsid w:val="00A13849"/>
    <w:rsid w:val="00A25D74"/>
    <w:rsid w:val="00A41369"/>
    <w:rsid w:val="00A64460"/>
    <w:rsid w:val="00A704BF"/>
    <w:rsid w:val="00A723D9"/>
    <w:rsid w:val="00A77A57"/>
    <w:rsid w:val="00A97919"/>
    <w:rsid w:val="00AA271D"/>
    <w:rsid w:val="00B572B3"/>
    <w:rsid w:val="00B95B75"/>
    <w:rsid w:val="00BD38A7"/>
    <w:rsid w:val="00BD48D1"/>
    <w:rsid w:val="00C03791"/>
    <w:rsid w:val="00C0505D"/>
    <w:rsid w:val="00C15894"/>
    <w:rsid w:val="00C51BFE"/>
    <w:rsid w:val="00C60144"/>
    <w:rsid w:val="00C75581"/>
    <w:rsid w:val="00C90A0E"/>
    <w:rsid w:val="00CF403F"/>
    <w:rsid w:val="00D072CE"/>
    <w:rsid w:val="00D12820"/>
    <w:rsid w:val="00D17701"/>
    <w:rsid w:val="00D4054D"/>
    <w:rsid w:val="00D500F0"/>
    <w:rsid w:val="00D573E8"/>
    <w:rsid w:val="00D65506"/>
    <w:rsid w:val="00D82324"/>
    <w:rsid w:val="00DA565B"/>
    <w:rsid w:val="00DB1D80"/>
    <w:rsid w:val="00DD1A57"/>
    <w:rsid w:val="00DE4B3C"/>
    <w:rsid w:val="00E06961"/>
    <w:rsid w:val="00E13110"/>
    <w:rsid w:val="00E2270D"/>
    <w:rsid w:val="00E22E71"/>
    <w:rsid w:val="00E334EA"/>
    <w:rsid w:val="00E41FEC"/>
    <w:rsid w:val="00E45829"/>
    <w:rsid w:val="00E9136B"/>
    <w:rsid w:val="00EA6BD4"/>
    <w:rsid w:val="00EC4180"/>
    <w:rsid w:val="00EC56CA"/>
    <w:rsid w:val="00EF4848"/>
    <w:rsid w:val="00F008A1"/>
    <w:rsid w:val="00F224CA"/>
    <w:rsid w:val="00F34A59"/>
    <w:rsid w:val="00F34B4B"/>
    <w:rsid w:val="00F40D1B"/>
    <w:rsid w:val="00F455B3"/>
    <w:rsid w:val="00F45690"/>
    <w:rsid w:val="00F73CC0"/>
    <w:rsid w:val="00F76BE9"/>
    <w:rsid w:val="00F80D51"/>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81D3C"/>
  <w15:docId w15:val="{6A09E2AE-9EFC-4B1E-B1A1-1FB0F93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paragraph" w:styleId="NormalWeb">
    <w:name w:val="Normal (Web)"/>
    <w:basedOn w:val="Normal"/>
    <w:uiPriority w:val="99"/>
    <w:unhideWhenUsed/>
    <w:rsid w:val="00636788"/>
    <w:pPr>
      <w:spacing w:before="100" w:beforeAutospacing="1" w:after="100" w:afterAutospacing="1"/>
    </w:pPr>
    <w:rPr>
      <w:rFonts w:ascii="Times" w:hAnsi="Times" w:cs="Times New Roman"/>
      <w:sz w:val="20"/>
      <w:szCs w:val="20"/>
      <w:lang w:val="en-GB"/>
    </w:rPr>
  </w:style>
  <w:style w:type="character" w:customStyle="1" w:styleId="ms-rtestate-read">
    <w:name w:val="ms-rtestate-read"/>
    <w:basedOn w:val="DefaultParagraphFont"/>
    <w:rsid w:val="0063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1528">
      <w:bodyDiv w:val="1"/>
      <w:marLeft w:val="0"/>
      <w:marRight w:val="0"/>
      <w:marTop w:val="0"/>
      <w:marBottom w:val="0"/>
      <w:divBdr>
        <w:top w:val="none" w:sz="0" w:space="0" w:color="auto"/>
        <w:left w:val="none" w:sz="0" w:space="0" w:color="auto"/>
        <w:bottom w:val="none" w:sz="0" w:space="0" w:color="auto"/>
        <w:right w:val="none" w:sz="0" w:space="0" w:color="auto"/>
      </w:divBdr>
    </w:div>
    <w:div w:id="535705377">
      <w:bodyDiv w:val="1"/>
      <w:marLeft w:val="0"/>
      <w:marRight w:val="0"/>
      <w:marTop w:val="0"/>
      <w:marBottom w:val="0"/>
      <w:divBdr>
        <w:top w:val="none" w:sz="0" w:space="0" w:color="auto"/>
        <w:left w:val="none" w:sz="0" w:space="0" w:color="auto"/>
        <w:bottom w:val="none" w:sz="0" w:space="0" w:color="auto"/>
        <w:right w:val="none" w:sz="0" w:space="0" w:color="auto"/>
      </w:divBdr>
    </w:div>
    <w:div w:id="1613979944">
      <w:bodyDiv w:val="1"/>
      <w:marLeft w:val="0"/>
      <w:marRight w:val="0"/>
      <w:marTop w:val="0"/>
      <w:marBottom w:val="0"/>
      <w:divBdr>
        <w:top w:val="none" w:sz="0" w:space="0" w:color="auto"/>
        <w:left w:val="none" w:sz="0" w:space="0" w:color="auto"/>
        <w:bottom w:val="none" w:sz="0" w:space="0" w:color="auto"/>
        <w:right w:val="none" w:sz="0" w:space="0" w:color="auto"/>
      </w:divBdr>
      <w:divsChild>
        <w:div w:id="2098941077">
          <w:marLeft w:val="0"/>
          <w:marRight w:val="0"/>
          <w:marTop w:val="0"/>
          <w:marBottom w:val="0"/>
          <w:divBdr>
            <w:top w:val="none" w:sz="0" w:space="0" w:color="auto"/>
            <w:left w:val="none" w:sz="0" w:space="0" w:color="auto"/>
            <w:bottom w:val="none" w:sz="0" w:space="0" w:color="auto"/>
            <w:right w:val="none" w:sz="0" w:space="0" w:color="auto"/>
          </w:divBdr>
        </w:div>
        <w:div w:id="21247675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34E3CA0EBD3C4E85E2DED561727D56" ma:contentTypeVersion="0" ma:contentTypeDescription="Create a new document." ma:contentTypeScope="" ma:versionID="335bc9c5b9f221213e8d1ddf7c686861">
  <xsd:schema xmlns:xsd="http://www.w3.org/2001/XMLSchema" xmlns:xs="http://www.w3.org/2001/XMLSchema" xmlns:p="http://schemas.microsoft.com/office/2006/metadata/properties" targetNamespace="http://schemas.microsoft.com/office/2006/metadata/properties" ma:root="true" ma:fieldsID="825b42df5bf5ab428d8b38914aa1ea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2.xml><?xml version="1.0" encoding="utf-8"?>
<ds:datastoreItem xmlns:ds="http://schemas.openxmlformats.org/officeDocument/2006/customXml" ds:itemID="{562AA5D2-B71A-46B7-8D56-738D1135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14E617-DCC1-4D04-AAAE-4FFA3E027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2A5B2-A35C-4AD7-9287-36A99C70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Chris Heptinstall</cp:lastModifiedBy>
  <cp:revision>4</cp:revision>
  <cp:lastPrinted>2019-04-03T08:28:00Z</cp:lastPrinted>
  <dcterms:created xsi:type="dcterms:W3CDTF">2021-11-02T12:57:00Z</dcterms:created>
  <dcterms:modified xsi:type="dcterms:W3CDTF">2021-11-02T13:06:00Z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0x010100AD34E3CA0EBD3C4E85E2DED561727D56</vt:lpwstr>
  </property>
  <property fmtid="{D5CDD505-2E9C-101B-9397-08002B2CF9AE}" pid="3" name="IsMyDocuments">
    <vt:bool>true</vt:bool>
  </property>
</Properties>
</file>