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2CA8" w14:textId="77777777" w:rsidR="00936858" w:rsidRDefault="00936858" w:rsidP="00936858">
      <w:pPr>
        <w:spacing w:after="0" w:line="240" w:lineRule="auto"/>
        <w:rPr>
          <w:rFonts w:ascii="Arial" w:eastAsia="Times New Roman" w:hAnsi="Arial" w:cs="Times New Roman"/>
          <w:color w:val="333333"/>
          <w:sz w:val="52"/>
          <w:szCs w:val="56"/>
          <w:lang w:eastAsia="en-GB"/>
        </w:rPr>
      </w:pPr>
      <w:bookmarkStart w:id="0" w:name="_GoBack"/>
      <w:bookmarkEnd w:id="0"/>
    </w:p>
    <w:p w14:paraId="2005D7B7" w14:textId="77777777" w:rsidR="00822239" w:rsidRDefault="007A1C54" w:rsidP="007A1C54">
      <w:pPr>
        <w:spacing w:after="0" w:line="240" w:lineRule="auto"/>
        <w:jc w:val="center"/>
        <w:rPr>
          <w:rFonts w:eastAsia="Times New Roman" w:cstheme="minorHAnsi"/>
          <w:color w:val="333333"/>
          <w:sz w:val="52"/>
          <w:szCs w:val="52"/>
          <w:lang w:eastAsia="en-GB"/>
        </w:rPr>
      </w:pPr>
      <w:r w:rsidRPr="007109FF">
        <w:rPr>
          <w:rFonts w:eastAsia="Times New Roman" w:cstheme="minorHAnsi"/>
          <w:color w:val="333333"/>
          <w:sz w:val="52"/>
          <w:szCs w:val="52"/>
          <w:lang w:eastAsia="en-GB"/>
        </w:rPr>
        <w:t xml:space="preserve">Headteacher </w:t>
      </w:r>
    </w:p>
    <w:p w14:paraId="1B31412E" w14:textId="77777777" w:rsidR="007109FF" w:rsidRPr="007109FF" w:rsidRDefault="007109FF" w:rsidP="007A1C54">
      <w:pPr>
        <w:spacing w:after="0" w:line="240" w:lineRule="auto"/>
        <w:jc w:val="center"/>
        <w:rPr>
          <w:rFonts w:eastAsia="Times New Roman" w:cstheme="minorHAnsi"/>
          <w:color w:val="333333"/>
          <w:sz w:val="28"/>
          <w:szCs w:val="28"/>
          <w:lang w:eastAsia="en-GB"/>
        </w:rPr>
      </w:pPr>
    </w:p>
    <w:p w14:paraId="4B9E46F2" w14:textId="77777777" w:rsidR="00940D68" w:rsidRPr="005C7C04" w:rsidRDefault="00940D68" w:rsidP="0087410E">
      <w:pPr>
        <w:spacing w:after="0" w:line="240" w:lineRule="auto"/>
        <w:jc w:val="center"/>
        <w:rPr>
          <w:rFonts w:eastAsia="Times New Roman" w:cstheme="minorHAnsi"/>
          <w:color w:val="333333"/>
          <w:sz w:val="24"/>
          <w:szCs w:val="24"/>
          <w:lang w:eastAsia="en-GB"/>
        </w:rPr>
      </w:pPr>
      <w:r w:rsidRPr="005C7C04">
        <w:rPr>
          <w:rFonts w:eastAsia="Times New Roman" w:cstheme="minorHAnsi"/>
          <w:color w:val="333333"/>
          <w:sz w:val="24"/>
          <w:szCs w:val="24"/>
          <w:lang w:eastAsia="en-GB"/>
        </w:rPr>
        <w:t>Recruitment Information Pack</w:t>
      </w:r>
    </w:p>
    <w:p w14:paraId="12148576" w14:textId="4D5D8D6A" w:rsidR="00936858" w:rsidRPr="005C7C04" w:rsidRDefault="00936858" w:rsidP="0087410E">
      <w:pPr>
        <w:spacing w:after="0" w:line="240" w:lineRule="auto"/>
        <w:jc w:val="center"/>
        <w:rPr>
          <w:rFonts w:eastAsia="Times New Roman" w:cstheme="minorHAnsi"/>
          <w:color w:val="333333"/>
          <w:sz w:val="24"/>
          <w:szCs w:val="24"/>
          <w:lang w:eastAsia="en-GB"/>
        </w:rPr>
      </w:pPr>
    </w:p>
    <w:p w14:paraId="3850C7A6" w14:textId="77BF5515" w:rsidR="00936858" w:rsidRPr="005C7C04" w:rsidRDefault="00FC25ED" w:rsidP="0087410E">
      <w:pPr>
        <w:spacing w:after="0" w:line="240" w:lineRule="auto"/>
        <w:jc w:val="center"/>
        <w:rPr>
          <w:rFonts w:eastAsia="Times New Roman" w:cstheme="minorHAnsi"/>
          <w:color w:val="333333"/>
          <w:sz w:val="24"/>
          <w:szCs w:val="24"/>
          <w:lang w:eastAsia="en-GB"/>
        </w:rPr>
      </w:pPr>
      <w:r w:rsidRPr="005C7C04">
        <w:rPr>
          <w:rFonts w:eastAsia="Times New Roman" w:cstheme="minorHAnsi"/>
          <w:noProof/>
          <w:color w:val="333333"/>
          <w:sz w:val="24"/>
          <w:szCs w:val="24"/>
          <w:lang w:eastAsia="en-GB"/>
        </w:rPr>
        <w:drawing>
          <wp:anchor distT="0" distB="0" distL="114300" distR="114300" simplePos="0" relativeHeight="251660288" behindDoc="0" locked="0" layoutInCell="1" allowOverlap="1" wp14:anchorId="4B7E47FC" wp14:editId="24AFA8B3">
            <wp:simplePos x="0" y="0"/>
            <wp:positionH relativeFrom="margin">
              <wp:align>center</wp:align>
            </wp:positionH>
            <wp:positionV relativeFrom="paragraph">
              <wp:posOffset>111760</wp:posOffset>
            </wp:positionV>
            <wp:extent cx="1219200" cy="837069"/>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Surrey Teaching Cent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37069"/>
                    </a:xfrm>
                    <a:prstGeom prst="rect">
                      <a:avLst/>
                    </a:prstGeom>
                  </pic:spPr>
                </pic:pic>
              </a:graphicData>
            </a:graphic>
            <wp14:sizeRelH relativeFrom="margin">
              <wp14:pctWidth>0</wp14:pctWidth>
            </wp14:sizeRelH>
            <wp14:sizeRelV relativeFrom="margin">
              <wp14:pctHeight>0</wp14:pctHeight>
            </wp14:sizeRelV>
          </wp:anchor>
        </w:drawing>
      </w:r>
    </w:p>
    <w:p w14:paraId="0E080599" w14:textId="1F25E567" w:rsidR="00936858" w:rsidRPr="005C7C04" w:rsidRDefault="00936858" w:rsidP="0087410E">
      <w:pPr>
        <w:spacing w:after="0" w:line="240" w:lineRule="auto"/>
        <w:jc w:val="center"/>
        <w:rPr>
          <w:rFonts w:eastAsia="Times New Roman" w:cstheme="minorHAnsi"/>
          <w:color w:val="333333"/>
          <w:sz w:val="24"/>
          <w:szCs w:val="24"/>
          <w:lang w:eastAsia="en-GB"/>
        </w:rPr>
      </w:pPr>
    </w:p>
    <w:p w14:paraId="64CB6D56" w14:textId="77777777" w:rsidR="005C7365" w:rsidRPr="005C7C04" w:rsidRDefault="005C7365" w:rsidP="007109FF">
      <w:pPr>
        <w:tabs>
          <w:tab w:val="left" w:pos="7987"/>
        </w:tabs>
        <w:spacing w:after="0" w:line="300" w:lineRule="atLeast"/>
        <w:rPr>
          <w:rFonts w:eastAsia="Times New Roman" w:cstheme="minorHAnsi"/>
          <w:color w:val="000000"/>
          <w:sz w:val="24"/>
          <w:szCs w:val="24"/>
          <w:lang w:val="en" w:eastAsia="en-GB"/>
        </w:rPr>
      </w:pPr>
    </w:p>
    <w:p w14:paraId="6B2E6344" w14:textId="77777777" w:rsidR="005C7365" w:rsidRPr="005C7C04" w:rsidRDefault="005C7365" w:rsidP="00DA2EE8">
      <w:pPr>
        <w:tabs>
          <w:tab w:val="left" w:pos="7987"/>
        </w:tabs>
        <w:spacing w:after="0" w:line="300" w:lineRule="atLeast"/>
        <w:jc w:val="center"/>
        <w:rPr>
          <w:rFonts w:eastAsia="Times New Roman" w:cstheme="minorHAnsi"/>
          <w:b/>
          <w:color w:val="0F243E" w:themeColor="text2" w:themeShade="80"/>
          <w:sz w:val="24"/>
          <w:szCs w:val="24"/>
          <w:lang w:val="en" w:eastAsia="en-GB"/>
        </w:rPr>
      </w:pPr>
    </w:p>
    <w:p w14:paraId="6DA31E89" w14:textId="77777777" w:rsidR="00DA2EE8" w:rsidRPr="005C7C04" w:rsidRDefault="005D674C" w:rsidP="00DA2EE8">
      <w:pPr>
        <w:tabs>
          <w:tab w:val="left" w:pos="7987"/>
        </w:tabs>
        <w:spacing w:after="0" w:line="300" w:lineRule="atLeast"/>
        <w:jc w:val="center"/>
        <w:rPr>
          <w:rFonts w:eastAsia="Times New Roman" w:cstheme="minorHAnsi"/>
          <w:color w:val="0F243E" w:themeColor="text2" w:themeShade="80"/>
          <w:sz w:val="24"/>
          <w:szCs w:val="24"/>
          <w:lang w:val="en" w:eastAsia="en-GB"/>
        </w:rPr>
      </w:pPr>
      <w:r w:rsidRPr="005C7C04">
        <w:rPr>
          <w:rFonts w:eastAsia="Times New Roman" w:cstheme="minorHAnsi"/>
          <w:color w:val="0F243E" w:themeColor="text2" w:themeShade="80"/>
          <w:sz w:val="24"/>
          <w:szCs w:val="24"/>
          <w:lang w:val="en" w:eastAsia="en-GB"/>
        </w:rPr>
        <w:t>Tadworth Court</w:t>
      </w:r>
    </w:p>
    <w:p w14:paraId="25D77145" w14:textId="77777777" w:rsidR="00DA2EE8" w:rsidRPr="005C7C04" w:rsidRDefault="005D674C" w:rsidP="00DA2EE8">
      <w:pPr>
        <w:tabs>
          <w:tab w:val="left" w:pos="7987"/>
        </w:tabs>
        <w:spacing w:after="0" w:line="300" w:lineRule="atLeast"/>
        <w:jc w:val="center"/>
        <w:rPr>
          <w:rFonts w:eastAsia="Times New Roman" w:cstheme="minorHAnsi"/>
          <w:color w:val="0F243E" w:themeColor="text2" w:themeShade="80"/>
          <w:sz w:val="24"/>
          <w:szCs w:val="24"/>
          <w:lang w:val="en" w:eastAsia="en-GB"/>
        </w:rPr>
      </w:pPr>
      <w:r w:rsidRPr="005C7C04">
        <w:rPr>
          <w:rFonts w:eastAsia="Times New Roman" w:cstheme="minorHAnsi"/>
          <w:color w:val="0F243E" w:themeColor="text2" w:themeShade="80"/>
          <w:sz w:val="24"/>
          <w:szCs w:val="24"/>
          <w:lang w:val="en" w:eastAsia="en-GB"/>
        </w:rPr>
        <w:t>Tadworth</w:t>
      </w:r>
    </w:p>
    <w:p w14:paraId="55213583" w14:textId="77777777" w:rsidR="00DA2EE8" w:rsidRPr="005C7C04" w:rsidRDefault="005D674C" w:rsidP="00DA2EE8">
      <w:pPr>
        <w:tabs>
          <w:tab w:val="left" w:pos="7987"/>
        </w:tabs>
        <w:spacing w:after="0" w:line="300" w:lineRule="atLeast"/>
        <w:jc w:val="center"/>
        <w:rPr>
          <w:rFonts w:eastAsia="Times New Roman" w:cstheme="minorHAnsi"/>
          <w:color w:val="0F243E" w:themeColor="text2" w:themeShade="80"/>
          <w:sz w:val="24"/>
          <w:szCs w:val="24"/>
          <w:lang w:val="en" w:eastAsia="en-GB"/>
        </w:rPr>
      </w:pPr>
      <w:r w:rsidRPr="005C7C04">
        <w:rPr>
          <w:rFonts w:eastAsia="Times New Roman" w:cstheme="minorHAnsi"/>
          <w:color w:val="0F243E" w:themeColor="text2" w:themeShade="80"/>
          <w:sz w:val="24"/>
          <w:szCs w:val="24"/>
          <w:lang w:val="en" w:eastAsia="en-GB"/>
        </w:rPr>
        <w:t>Surrey</w:t>
      </w:r>
    </w:p>
    <w:p w14:paraId="760ECD6F" w14:textId="77777777" w:rsidR="00DA2EE8" w:rsidRPr="005C7C04" w:rsidRDefault="007109FF" w:rsidP="00DA2EE8">
      <w:pPr>
        <w:tabs>
          <w:tab w:val="left" w:pos="7987"/>
        </w:tabs>
        <w:spacing w:after="0" w:line="300" w:lineRule="atLeast"/>
        <w:jc w:val="center"/>
        <w:rPr>
          <w:rFonts w:eastAsia="Times New Roman" w:cstheme="minorHAnsi"/>
          <w:color w:val="0F243E" w:themeColor="text2" w:themeShade="80"/>
          <w:sz w:val="24"/>
          <w:szCs w:val="24"/>
          <w:lang w:val="en" w:eastAsia="en-GB"/>
        </w:rPr>
      </w:pPr>
      <w:r w:rsidRPr="005C7C04">
        <w:rPr>
          <w:rFonts w:eastAsia="Times New Roman" w:cstheme="minorHAnsi"/>
          <w:color w:val="0F243E" w:themeColor="text2" w:themeShade="80"/>
          <w:sz w:val="24"/>
          <w:szCs w:val="24"/>
          <w:lang w:val="en" w:eastAsia="en-GB"/>
        </w:rPr>
        <w:t>KT20 5RU</w:t>
      </w:r>
    </w:p>
    <w:p w14:paraId="30EC1C47" w14:textId="77777777" w:rsidR="00DA2EE8" w:rsidRPr="005C7C04" w:rsidRDefault="00AA2C2C" w:rsidP="00DA2EE8">
      <w:pPr>
        <w:tabs>
          <w:tab w:val="left" w:pos="7987"/>
        </w:tabs>
        <w:spacing w:after="0" w:line="300" w:lineRule="atLeast"/>
        <w:jc w:val="center"/>
        <w:rPr>
          <w:rFonts w:eastAsia="Times New Roman" w:cstheme="minorHAnsi"/>
          <w:color w:val="0F243E" w:themeColor="text2" w:themeShade="80"/>
          <w:sz w:val="24"/>
          <w:szCs w:val="24"/>
          <w:lang w:val="en" w:eastAsia="en-GB"/>
        </w:rPr>
      </w:pPr>
      <w:r w:rsidRPr="005C7C04">
        <w:rPr>
          <w:rFonts w:eastAsia="Times New Roman" w:cstheme="minorHAnsi"/>
          <w:color w:val="0F243E" w:themeColor="text2" w:themeShade="80"/>
          <w:sz w:val="24"/>
          <w:szCs w:val="24"/>
          <w:lang w:val="en" w:eastAsia="en-GB"/>
        </w:rPr>
        <w:t xml:space="preserve">Tel: </w:t>
      </w:r>
      <w:r w:rsidR="007109FF" w:rsidRPr="005C7C04">
        <w:rPr>
          <w:rFonts w:eastAsia="Times New Roman" w:cstheme="minorHAnsi"/>
          <w:color w:val="0F243E" w:themeColor="text2" w:themeShade="80"/>
          <w:sz w:val="24"/>
          <w:szCs w:val="24"/>
          <w:lang w:val="en" w:eastAsia="en-GB"/>
        </w:rPr>
        <w:t>01737 354006</w:t>
      </w:r>
    </w:p>
    <w:p w14:paraId="6D059A7E" w14:textId="77777777" w:rsidR="0005452E" w:rsidRPr="005C7C04" w:rsidRDefault="0005452E" w:rsidP="00940D68">
      <w:pPr>
        <w:spacing w:after="0" w:line="240" w:lineRule="auto"/>
        <w:rPr>
          <w:rFonts w:eastAsia="Times New Roman" w:cstheme="minorHAnsi"/>
          <w:color w:val="1F497D"/>
          <w:sz w:val="24"/>
          <w:szCs w:val="24"/>
          <w:lang w:eastAsia="en-GB"/>
        </w:rPr>
      </w:pPr>
    </w:p>
    <w:p w14:paraId="0B04D7A7" w14:textId="77777777" w:rsidR="00822239" w:rsidRPr="005C7C04" w:rsidRDefault="00822239" w:rsidP="00822239">
      <w:pPr>
        <w:spacing w:after="0" w:line="240" w:lineRule="auto"/>
        <w:jc w:val="center"/>
        <w:rPr>
          <w:rFonts w:eastAsia="Times New Roman" w:cstheme="minorHAnsi"/>
          <w:b/>
          <w:caps/>
          <w:color w:val="1F497D"/>
          <w:sz w:val="24"/>
          <w:szCs w:val="24"/>
          <w:lang w:eastAsia="en-GB"/>
        </w:rPr>
      </w:pPr>
      <w:r w:rsidRPr="005C7C04">
        <w:rPr>
          <w:rFonts w:eastAsia="Times New Roman" w:cstheme="minorHAnsi"/>
          <w:b/>
          <w:caps/>
          <w:color w:val="1F497D"/>
          <w:sz w:val="24"/>
          <w:szCs w:val="24"/>
          <w:lang w:eastAsia="en-GB"/>
        </w:rPr>
        <w:t>recruitment information pack</w:t>
      </w:r>
    </w:p>
    <w:p w14:paraId="53D1C928" w14:textId="77777777" w:rsidR="00822239" w:rsidRPr="005C7C04" w:rsidRDefault="00822239" w:rsidP="00822239">
      <w:pPr>
        <w:tabs>
          <w:tab w:val="left" w:pos="3015"/>
        </w:tabs>
        <w:spacing w:after="0" w:line="300" w:lineRule="atLeast"/>
        <w:jc w:val="both"/>
        <w:rPr>
          <w:rFonts w:eastAsia="Times New Roman" w:cstheme="minorHAnsi"/>
          <w:sz w:val="24"/>
          <w:szCs w:val="24"/>
          <w:lang w:val="x-none"/>
        </w:rPr>
      </w:pPr>
      <w:bookmarkStart w:id="1" w:name="_Toc90388910"/>
      <w:bookmarkStart w:id="2" w:name="_Toc225850871"/>
      <w:bookmarkStart w:id="3" w:name="_Toc225850943"/>
      <w:bookmarkStart w:id="4" w:name="_Toc225851553"/>
      <w:bookmarkStart w:id="5" w:name="_Toc225851919"/>
    </w:p>
    <w:p w14:paraId="321ED2CE" w14:textId="77777777" w:rsidR="00822239" w:rsidRPr="005C7C04" w:rsidRDefault="00822239" w:rsidP="00822239">
      <w:pPr>
        <w:tabs>
          <w:tab w:val="left" w:pos="3015"/>
        </w:tabs>
        <w:spacing w:after="0" w:line="300" w:lineRule="atLeast"/>
        <w:rPr>
          <w:rFonts w:eastAsia="Times New Roman" w:cstheme="minorHAnsi"/>
          <w:color w:val="1F497D"/>
          <w:sz w:val="24"/>
          <w:szCs w:val="24"/>
        </w:rPr>
      </w:pPr>
    </w:p>
    <w:p w14:paraId="638A096B" w14:textId="77777777" w:rsidR="00822239" w:rsidRPr="005C7C04" w:rsidRDefault="00822239" w:rsidP="00822239">
      <w:pPr>
        <w:tabs>
          <w:tab w:val="left" w:pos="3015"/>
        </w:tabs>
        <w:spacing w:after="0" w:line="300" w:lineRule="atLeast"/>
        <w:rPr>
          <w:rFonts w:eastAsia="Times New Roman" w:cstheme="minorHAnsi"/>
          <w:color w:val="1F497D"/>
          <w:sz w:val="24"/>
          <w:szCs w:val="24"/>
          <w:lang w:val="x-none"/>
        </w:rPr>
      </w:pPr>
      <w:r w:rsidRPr="005C7C04">
        <w:rPr>
          <w:rFonts w:eastAsia="Times New Roman" w:cstheme="minorHAnsi"/>
          <w:color w:val="1F497D"/>
          <w:sz w:val="24"/>
          <w:szCs w:val="24"/>
          <w:lang w:val="x-none"/>
        </w:rPr>
        <w:t>Contents</w:t>
      </w:r>
    </w:p>
    <w:p w14:paraId="41982CE1" w14:textId="77777777" w:rsidR="00822239" w:rsidRPr="005C7C04" w:rsidRDefault="00822239" w:rsidP="00822239">
      <w:pPr>
        <w:tabs>
          <w:tab w:val="left" w:pos="3015"/>
        </w:tabs>
        <w:spacing w:after="0" w:line="300" w:lineRule="atLeast"/>
        <w:jc w:val="both"/>
        <w:rPr>
          <w:rFonts w:eastAsia="Times New Roman" w:cstheme="minorHAnsi"/>
          <w:sz w:val="24"/>
          <w:szCs w:val="24"/>
        </w:rPr>
      </w:pPr>
    </w:p>
    <w:p w14:paraId="05FE99DF" w14:textId="77777777" w:rsidR="00822239" w:rsidRPr="005C7C04" w:rsidRDefault="00822239" w:rsidP="00822239">
      <w:pPr>
        <w:tabs>
          <w:tab w:val="left" w:pos="3015"/>
        </w:tabs>
        <w:spacing w:after="0" w:line="300" w:lineRule="atLeast"/>
        <w:jc w:val="both"/>
        <w:rPr>
          <w:rFonts w:eastAsia="Times New Roman" w:cstheme="minorHAnsi"/>
          <w:sz w:val="24"/>
          <w:szCs w:val="24"/>
        </w:rPr>
      </w:pPr>
    </w:p>
    <w:p w14:paraId="1361A33B" w14:textId="53BBFC2A" w:rsidR="00822239" w:rsidRPr="005C7C04" w:rsidRDefault="00822239" w:rsidP="00822239">
      <w:pPr>
        <w:tabs>
          <w:tab w:val="left" w:pos="3015"/>
        </w:tabs>
        <w:spacing w:after="0" w:line="300" w:lineRule="atLeast"/>
        <w:jc w:val="both"/>
        <w:rPr>
          <w:rFonts w:eastAsia="Times New Roman" w:cstheme="minorHAnsi"/>
          <w:sz w:val="24"/>
          <w:szCs w:val="24"/>
        </w:rPr>
      </w:pPr>
      <w:r w:rsidRPr="005C7C04">
        <w:rPr>
          <w:rFonts w:eastAsia="Times New Roman" w:cstheme="minorHAnsi"/>
          <w:sz w:val="24"/>
          <w:szCs w:val="24"/>
          <w:lang w:val="x-none"/>
        </w:rPr>
        <w:t>Letter from</w:t>
      </w:r>
      <w:r w:rsidR="00867BB6" w:rsidRPr="005C7C04">
        <w:rPr>
          <w:rFonts w:eastAsia="Times New Roman" w:cstheme="minorHAnsi"/>
          <w:sz w:val="24"/>
          <w:szCs w:val="24"/>
        </w:rPr>
        <w:t xml:space="preserve"> </w:t>
      </w:r>
      <w:r w:rsidR="00FC25ED" w:rsidRPr="005C7C04">
        <w:rPr>
          <w:rFonts w:eastAsia="Times New Roman" w:cstheme="minorHAnsi"/>
          <w:sz w:val="24"/>
          <w:szCs w:val="24"/>
        </w:rPr>
        <w:t>Gee Harvey</w:t>
      </w:r>
      <w:r w:rsidR="00867BB6" w:rsidRPr="005C7C04">
        <w:rPr>
          <w:rFonts w:eastAsia="Times New Roman" w:cstheme="minorHAnsi"/>
          <w:sz w:val="24"/>
          <w:szCs w:val="24"/>
        </w:rPr>
        <w:t xml:space="preserve">, </w:t>
      </w:r>
      <w:r w:rsidR="001C26F2" w:rsidRPr="005C7C04">
        <w:rPr>
          <w:rFonts w:eastAsia="Times New Roman" w:cstheme="minorHAnsi"/>
          <w:sz w:val="24"/>
          <w:szCs w:val="24"/>
        </w:rPr>
        <w:t>Chair of Management Committee</w:t>
      </w:r>
      <w:r w:rsidR="00CE2C4F" w:rsidRPr="005C7C04">
        <w:rPr>
          <w:rFonts w:eastAsia="Times New Roman" w:cstheme="minorHAnsi"/>
          <w:sz w:val="24"/>
          <w:szCs w:val="24"/>
          <w:lang w:val="x-none"/>
        </w:rPr>
        <w:t>……</w:t>
      </w:r>
      <w:r w:rsidR="007109FF" w:rsidRPr="005C7C04">
        <w:rPr>
          <w:rFonts w:eastAsia="Times New Roman" w:cstheme="minorHAnsi"/>
          <w:sz w:val="24"/>
          <w:szCs w:val="24"/>
        </w:rPr>
        <w:t>……….</w:t>
      </w:r>
      <w:r w:rsidR="001C26F2" w:rsidRPr="005C7C04">
        <w:rPr>
          <w:rFonts w:eastAsia="Times New Roman" w:cstheme="minorHAnsi"/>
          <w:sz w:val="24"/>
          <w:szCs w:val="24"/>
          <w:lang w:val="x-none"/>
        </w:rPr>
        <w:t>…...</w:t>
      </w:r>
      <w:r w:rsidR="004B3DBF" w:rsidRPr="005C7C04">
        <w:rPr>
          <w:rFonts w:eastAsia="Times New Roman" w:cstheme="minorHAnsi"/>
          <w:sz w:val="24"/>
          <w:szCs w:val="24"/>
        </w:rPr>
        <w:t>.</w:t>
      </w:r>
      <w:r w:rsidR="007109FF" w:rsidRPr="005C7C04">
        <w:rPr>
          <w:rFonts w:eastAsia="Times New Roman" w:cstheme="minorHAnsi"/>
          <w:sz w:val="24"/>
          <w:szCs w:val="24"/>
        </w:rPr>
        <w:t>2</w:t>
      </w:r>
    </w:p>
    <w:p w14:paraId="23BFD026" w14:textId="77777777" w:rsidR="00822239" w:rsidRPr="005C7C04" w:rsidRDefault="00822239" w:rsidP="00822239">
      <w:pPr>
        <w:tabs>
          <w:tab w:val="left" w:pos="3015"/>
        </w:tabs>
        <w:spacing w:after="0" w:line="300" w:lineRule="atLeast"/>
        <w:rPr>
          <w:rFonts w:eastAsia="Times New Roman" w:cstheme="minorHAnsi"/>
          <w:sz w:val="24"/>
          <w:szCs w:val="24"/>
        </w:rPr>
      </w:pPr>
      <w:r w:rsidRPr="005C7C04">
        <w:rPr>
          <w:rFonts w:eastAsia="Times New Roman" w:cstheme="minorHAnsi"/>
          <w:sz w:val="24"/>
          <w:szCs w:val="24"/>
        </w:rPr>
        <w:br/>
      </w:r>
    </w:p>
    <w:p w14:paraId="10A100BF" w14:textId="5E045991" w:rsidR="00822239" w:rsidRPr="005C7C04" w:rsidRDefault="007109FF" w:rsidP="00822239">
      <w:pPr>
        <w:tabs>
          <w:tab w:val="left" w:pos="3015"/>
        </w:tabs>
        <w:spacing w:after="0" w:line="300" w:lineRule="atLeast"/>
        <w:rPr>
          <w:rFonts w:eastAsia="Times New Roman" w:cstheme="minorHAnsi"/>
          <w:sz w:val="24"/>
          <w:szCs w:val="24"/>
        </w:rPr>
      </w:pPr>
      <w:r w:rsidRPr="005C7C04">
        <w:rPr>
          <w:rFonts w:eastAsia="Times New Roman" w:cstheme="minorHAnsi"/>
          <w:sz w:val="24"/>
          <w:szCs w:val="24"/>
        </w:rPr>
        <w:t>About the Surrey Tea</w:t>
      </w:r>
      <w:r w:rsidR="00261770" w:rsidRPr="005C7C04">
        <w:rPr>
          <w:rFonts w:eastAsia="Times New Roman" w:cstheme="minorHAnsi"/>
          <w:sz w:val="24"/>
          <w:szCs w:val="24"/>
        </w:rPr>
        <w:t>ching Centre……………………………………</w:t>
      </w:r>
      <w:r w:rsidR="007717B0">
        <w:rPr>
          <w:rFonts w:eastAsia="Times New Roman" w:cstheme="minorHAnsi"/>
          <w:sz w:val="24"/>
          <w:szCs w:val="24"/>
        </w:rPr>
        <w:t>……………….</w:t>
      </w:r>
      <w:r w:rsidR="00261770" w:rsidRPr="005C7C04">
        <w:rPr>
          <w:rFonts w:eastAsia="Times New Roman" w:cstheme="minorHAnsi"/>
          <w:sz w:val="24"/>
          <w:szCs w:val="24"/>
        </w:rPr>
        <w:t>…..</w:t>
      </w:r>
      <w:r w:rsidR="004B3DBF" w:rsidRPr="005C7C04">
        <w:rPr>
          <w:rFonts w:eastAsia="Times New Roman" w:cstheme="minorHAnsi"/>
          <w:sz w:val="24"/>
          <w:szCs w:val="24"/>
        </w:rPr>
        <w:t>.</w:t>
      </w:r>
      <w:r w:rsidR="00261770" w:rsidRPr="005C7C04">
        <w:rPr>
          <w:rFonts w:eastAsia="Times New Roman" w:cstheme="minorHAnsi"/>
          <w:sz w:val="24"/>
          <w:szCs w:val="24"/>
        </w:rPr>
        <w:t>3</w:t>
      </w:r>
      <w:r w:rsidR="000A729E">
        <w:rPr>
          <w:rFonts w:eastAsia="Times New Roman" w:cstheme="minorHAnsi"/>
          <w:sz w:val="24"/>
          <w:szCs w:val="24"/>
        </w:rPr>
        <w:t>-4</w:t>
      </w:r>
    </w:p>
    <w:p w14:paraId="0BA6690B" w14:textId="77777777" w:rsidR="00B3173F" w:rsidRPr="005C7C04" w:rsidRDefault="00B3173F" w:rsidP="00822239">
      <w:pPr>
        <w:tabs>
          <w:tab w:val="left" w:pos="3015"/>
        </w:tabs>
        <w:spacing w:after="0" w:line="300" w:lineRule="atLeast"/>
        <w:rPr>
          <w:rFonts w:eastAsia="Times New Roman" w:cstheme="minorHAnsi"/>
          <w:sz w:val="24"/>
          <w:szCs w:val="24"/>
        </w:rPr>
      </w:pPr>
    </w:p>
    <w:p w14:paraId="0A1893AE" w14:textId="11BF77ED" w:rsidR="00822239" w:rsidRPr="005C7C04" w:rsidRDefault="00822239" w:rsidP="00822239">
      <w:pPr>
        <w:tabs>
          <w:tab w:val="left" w:pos="3015"/>
        </w:tabs>
        <w:spacing w:after="0" w:line="300" w:lineRule="atLeast"/>
        <w:rPr>
          <w:rFonts w:eastAsia="Times New Roman" w:cstheme="minorHAnsi"/>
          <w:sz w:val="24"/>
          <w:szCs w:val="24"/>
        </w:rPr>
      </w:pPr>
      <w:r w:rsidRPr="005C7C04">
        <w:rPr>
          <w:rFonts w:eastAsia="Times New Roman" w:cstheme="minorHAnsi"/>
          <w:sz w:val="24"/>
          <w:szCs w:val="24"/>
        </w:rPr>
        <w:br/>
      </w:r>
      <w:r w:rsidRPr="005C7C04">
        <w:rPr>
          <w:rFonts w:eastAsia="Times New Roman" w:cstheme="minorHAnsi"/>
          <w:sz w:val="24"/>
          <w:szCs w:val="24"/>
          <w:lang w:val="x-none"/>
        </w:rPr>
        <w:t>Application</w:t>
      </w:r>
      <w:r w:rsidR="00CE2C4F" w:rsidRPr="005C7C04">
        <w:rPr>
          <w:rFonts w:eastAsia="Times New Roman" w:cstheme="minorHAnsi"/>
          <w:sz w:val="24"/>
          <w:szCs w:val="24"/>
          <w:lang w:val="x-none"/>
        </w:rPr>
        <w:t xml:space="preserve"> Process ………………………………………………………</w:t>
      </w:r>
      <w:r w:rsidR="007717B0">
        <w:rPr>
          <w:rFonts w:eastAsia="Times New Roman" w:cstheme="minorHAnsi"/>
          <w:sz w:val="24"/>
          <w:szCs w:val="24"/>
          <w:lang w:val="x-none"/>
        </w:rPr>
        <w:t>………….……</w:t>
      </w:r>
      <w:r w:rsidR="00CE2C4F" w:rsidRPr="005C7C04">
        <w:rPr>
          <w:rFonts w:eastAsia="Times New Roman" w:cstheme="minorHAnsi"/>
          <w:sz w:val="24"/>
          <w:szCs w:val="24"/>
          <w:lang w:val="x-none"/>
        </w:rPr>
        <w:t>…</w:t>
      </w:r>
      <w:r w:rsidR="004B3DBF" w:rsidRPr="005C7C04">
        <w:rPr>
          <w:rFonts w:eastAsia="Times New Roman" w:cstheme="minorHAnsi"/>
          <w:sz w:val="24"/>
          <w:szCs w:val="24"/>
          <w:lang w:val="x-none"/>
        </w:rPr>
        <w:t>…</w:t>
      </w:r>
      <w:r w:rsidR="004B3DBF" w:rsidRPr="005C7C04">
        <w:rPr>
          <w:rFonts w:eastAsia="Times New Roman" w:cstheme="minorHAnsi"/>
          <w:sz w:val="24"/>
          <w:szCs w:val="24"/>
        </w:rPr>
        <w:t>…</w:t>
      </w:r>
      <w:r w:rsidR="000A729E">
        <w:rPr>
          <w:rFonts w:eastAsia="Times New Roman" w:cstheme="minorHAnsi"/>
          <w:sz w:val="24"/>
          <w:szCs w:val="24"/>
        </w:rPr>
        <w:t>5</w:t>
      </w:r>
    </w:p>
    <w:p w14:paraId="6BE63507" w14:textId="77777777" w:rsidR="00822239" w:rsidRPr="005C7C04" w:rsidRDefault="00822239" w:rsidP="00822239">
      <w:pPr>
        <w:tabs>
          <w:tab w:val="left" w:pos="3015"/>
        </w:tabs>
        <w:spacing w:after="0" w:line="300" w:lineRule="atLeast"/>
        <w:rPr>
          <w:rFonts w:eastAsia="Times New Roman" w:cstheme="minorHAnsi"/>
          <w:sz w:val="24"/>
          <w:szCs w:val="24"/>
        </w:rPr>
      </w:pPr>
      <w:r w:rsidRPr="005C7C04">
        <w:rPr>
          <w:rFonts w:eastAsia="Times New Roman" w:cstheme="minorHAnsi"/>
          <w:sz w:val="24"/>
          <w:szCs w:val="24"/>
        </w:rPr>
        <w:br/>
      </w:r>
    </w:p>
    <w:p w14:paraId="798D3DEF" w14:textId="5E59A96E" w:rsidR="00822239" w:rsidRPr="005C7C04" w:rsidRDefault="00822239" w:rsidP="00B3173F">
      <w:pPr>
        <w:tabs>
          <w:tab w:val="left" w:pos="3015"/>
        </w:tabs>
        <w:spacing w:after="0" w:line="300" w:lineRule="atLeast"/>
        <w:rPr>
          <w:rFonts w:eastAsia="Times New Roman" w:cstheme="minorHAnsi"/>
          <w:sz w:val="24"/>
          <w:szCs w:val="24"/>
        </w:rPr>
      </w:pPr>
      <w:r w:rsidRPr="005C7C04">
        <w:rPr>
          <w:rFonts w:eastAsia="Times New Roman" w:cstheme="minorHAnsi"/>
          <w:sz w:val="24"/>
          <w:szCs w:val="24"/>
          <w:lang w:val="x-none"/>
        </w:rPr>
        <w:t>Job Descripti</w:t>
      </w:r>
      <w:r w:rsidR="00EF2733" w:rsidRPr="005C7C04">
        <w:rPr>
          <w:rFonts w:eastAsia="Times New Roman" w:cstheme="minorHAnsi"/>
          <w:sz w:val="24"/>
          <w:szCs w:val="24"/>
          <w:lang w:val="x-none"/>
        </w:rPr>
        <w:t>on ………………………………………………………………</w:t>
      </w:r>
      <w:r w:rsidR="007717B0">
        <w:rPr>
          <w:rFonts w:eastAsia="Times New Roman" w:cstheme="minorHAnsi"/>
          <w:sz w:val="24"/>
          <w:szCs w:val="24"/>
        </w:rPr>
        <w:t>…………………</w:t>
      </w:r>
      <w:r w:rsidR="00EF2733" w:rsidRPr="005C7C04">
        <w:rPr>
          <w:rFonts w:eastAsia="Times New Roman" w:cstheme="minorHAnsi"/>
          <w:sz w:val="24"/>
          <w:szCs w:val="24"/>
          <w:lang w:val="x-none"/>
        </w:rPr>
        <w:t>…..</w:t>
      </w:r>
      <w:r w:rsidR="000A729E">
        <w:rPr>
          <w:rFonts w:eastAsia="Times New Roman" w:cstheme="minorHAnsi"/>
          <w:sz w:val="24"/>
          <w:szCs w:val="24"/>
        </w:rPr>
        <w:t>6-9</w:t>
      </w:r>
    </w:p>
    <w:p w14:paraId="3A8DE559" w14:textId="77777777" w:rsidR="00B3173F" w:rsidRPr="005C7C04" w:rsidRDefault="00B3173F" w:rsidP="00B3173F">
      <w:pPr>
        <w:tabs>
          <w:tab w:val="left" w:pos="3015"/>
        </w:tabs>
        <w:spacing w:after="0" w:line="300" w:lineRule="atLeast"/>
        <w:rPr>
          <w:rFonts w:eastAsia="Times New Roman" w:cstheme="minorHAnsi"/>
          <w:sz w:val="24"/>
          <w:szCs w:val="24"/>
        </w:rPr>
      </w:pPr>
    </w:p>
    <w:p w14:paraId="70A453FB" w14:textId="77777777" w:rsidR="00B3173F" w:rsidRPr="005C7C04" w:rsidRDefault="00B3173F" w:rsidP="00B3173F">
      <w:pPr>
        <w:tabs>
          <w:tab w:val="left" w:pos="3015"/>
        </w:tabs>
        <w:spacing w:after="0" w:line="300" w:lineRule="atLeast"/>
        <w:rPr>
          <w:rFonts w:eastAsia="Times New Roman" w:cstheme="minorHAnsi"/>
          <w:sz w:val="24"/>
          <w:szCs w:val="24"/>
          <w:lang w:val="x-none"/>
        </w:rPr>
      </w:pPr>
    </w:p>
    <w:p w14:paraId="6B36BD6A" w14:textId="638E0DCE" w:rsidR="00822239" w:rsidRPr="005C7C04" w:rsidRDefault="00822239" w:rsidP="00822239">
      <w:pPr>
        <w:tabs>
          <w:tab w:val="left" w:pos="3015"/>
        </w:tabs>
        <w:spacing w:after="0" w:line="300" w:lineRule="atLeast"/>
        <w:jc w:val="both"/>
        <w:rPr>
          <w:rFonts w:eastAsia="Times New Roman" w:cstheme="minorHAnsi"/>
          <w:sz w:val="24"/>
          <w:szCs w:val="24"/>
          <w:lang w:val="x-none"/>
        </w:rPr>
      </w:pPr>
      <w:r w:rsidRPr="005C7C04">
        <w:rPr>
          <w:rFonts w:eastAsia="Times New Roman" w:cstheme="minorHAnsi"/>
          <w:sz w:val="24"/>
          <w:szCs w:val="24"/>
          <w:lang w:val="x-none"/>
        </w:rPr>
        <w:t>Person Specific</w:t>
      </w:r>
      <w:r w:rsidR="005C7365" w:rsidRPr="005C7C04">
        <w:rPr>
          <w:rFonts w:eastAsia="Times New Roman" w:cstheme="minorHAnsi"/>
          <w:sz w:val="24"/>
          <w:szCs w:val="24"/>
          <w:lang w:val="x-none"/>
        </w:rPr>
        <w:t>ation ………………………………………………………</w:t>
      </w:r>
      <w:r w:rsidR="007717B0">
        <w:rPr>
          <w:rFonts w:eastAsia="Times New Roman" w:cstheme="minorHAnsi"/>
          <w:sz w:val="24"/>
          <w:szCs w:val="24"/>
          <w:lang w:val="x-none"/>
        </w:rPr>
        <w:t>……………..</w:t>
      </w:r>
      <w:r w:rsidR="005C7365" w:rsidRPr="005C7C04">
        <w:rPr>
          <w:rFonts w:eastAsia="Times New Roman" w:cstheme="minorHAnsi"/>
          <w:sz w:val="24"/>
          <w:szCs w:val="24"/>
          <w:lang w:val="x-none"/>
        </w:rPr>
        <w:t>…</w:t>
      </w:r>
      <w:r w:rsidR="00261770" w:rsidRPr="005C7C04">
        <w:rPr>
          <w:rFonts w:eastAsia="Times New Roman" w:cstheme="minorHAnsi"/>
          <w:sz w:val="24"/>
          <w:szCs w:val="24"/>
        </w:rPr>
        <w:t>.</w:t>
      </w:r>
      <w:r w:rsidR="005C7365" w:rsidRPr="005C7C04">
        <w:rPr>
          <w:rFonts w:eastAsia="Times New Roman" w:cstheme="minorHAnsi"/>
          <w:sz w:val="24"/>
          <w:szCs w:val="24"/>
          <w:lang w:val="x-none"/>
        </w:rPr>
        <w:t>….</w:t>
      </w:r>
      <w:bookmarkEnd w:id="1"/>
      <w:bookmarkEnd w:id="2"/>
      <w:bookmarkEnd w:id="3"/>
      <w:bookmarkEnd w:id="4"/>
      <w:bookmarkEnd w:id="5"/>
      <w:r w:rsidR="000A729E">
        <w:rPr>
          <w:rFonts w:eastAsia="Times New Roman" w:cstheme="minorHAnsi"/>
          <w:sz w:val="24"/>
          <w:szCs w:val="24"/>
        </w:rPr>
        <w:t>10-11</w:t>
      </w:r>
    </w:p>
    <w:p w14:paraId="631BFA54" w14:textId="61A06819" w:rsidR="0089007F" w:rsidRPr="00371FE8" w:rsidRDefault="00822239" w:rsidP="00371FE8">
      <w:pPr>
        <w:spacing w:after="0" w:line="240" w:lineRule="auto"/>
        <w:jc w:val="right"/>
        <w:rPr>
          <w:rFonts w:ascii="Arial" w:eastAsia="Times New Roman" w:hAnsi="Arial" w:cs="Times New Roman"/>
          <w:lang w:eastAsia="en-GB"/>
        </w:rPr>
      </w:pPr>
      <w:r w:rsidRPr="00822239">
        <w:rPr>
          <w:rFonts w:ascii="Arial" w:eastAsia="Times New Roman" w:hAnsi="Arial" w:cs="Times New Roman"/>
          <w:lang w:eastAsia="en-GB"/>
        </w:rPr>
        <w:br w:type="page"/>
      </w:r>
    </w:p>
    <w:p w14:paraId="45E29BD6" w14:textId="740C3ADC" w:rsidR="008757F7" w:rsidRDefault="008757F7" w:rsidP="008757F7">
      <w:pPr>
        <w:rPr>
          <w:b/>
          <w:bCs/>
          <w:sz w:val="32"/>
          <w:szCs w:val="32"/>
        </w:rPr>
      </w:pPr>
      <w:r>
        <w:rPr>
          <w:noProof/>
          <w:color w:val="222222"/>
        </w:rPr>
        <w:lastRenderedPageBreak/>
        <w:drawing>
          <wp:anchor distT="0" distB="0" distL="114300" distR="114300" simplePos="0" relativeHeight="251664384" behindDoc="0" locked="0" layoutInCell="1" allowOverlap="1" wp14:anchorId="79A00573" wp14:editId="0AFDF575">
            <wp:simplePos x="0" y="0"/>
            <wp:positionH relativeFrom="margin">
              <wp:posOffset>3962400</wp:posOffset>
            </wp:positionH>
            <wp:positionV relativeFrom="paragraph">
              <wp:posOffset>8255</wp:posOffset>
            </wp:positionV>
            <wp:extent cx="1234650" cy="847725"/>
            <wp:effectExtent l="0" t="0" r="3810" b="0"/>
            <wp:wrapNone/>
            <wp:docPr id="1" name="Picture 1"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circl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650" cy="847725"/>
                    </a:xfrm>
                    <a:prstGeom prst="rect">
                      <a:avLst/>
                    </a:prstGeom>
                  </pic:spPr>
                </pic:pic>
              </a:graphicData>
            </a:graphic>
            <wp14:sizeRelH relativeFrom="margin">
              <wp14:pctWidth>0</wp14:pctWidth>
            </wp14:sizeRelH>
            <wp14:sizeRelV relativeFrom="margin">
              <wp14:pctHeight>0</wp14:pctHeight>
            </wp14:sizeRelV>
          </wp:anchor>
        </w:drawing>
      </w:r>
      <w:r w:rsidRPr="00BA29E4">
        <w:rPr>
          <w:b/>
          <w:bCs/>
          <w:noProof/>
          <w:sz w:val="32"/>
          <w:szCs w:val="32"/>
        </w:rPr>
        <mc:AlternateContent>
          <mc:Choice Requires="wpi">
            <w:drawing>
              <wp:anchor distT="0" distB="0" distL="114300" distR="114300" simplePos="0" relativeHeight="251662336" behindDoc="0" locked="0" layoutInCell="1" allowOverlap="1" wp14:anchorId="4BBE338A" wp14:editId="5ACC0B26">
                <wp:simplePos x="0" y="0"/>
                <wp:positionH relativeFrom="column">
                  <wp:posOffset>2082640</wp:posOffset>
                </wp:positionH>
                <wp:positionV relativeFrom="paragraph">
                  <wp:posOffset>133340</wp:posOffset>
                </wp:positionV>
                <wp:extent cx="360" cy="360"/>
                <wp:effectExtent l="38100" t="38100" r="57150" b="57150"/>
                <wp:wrapNone/>
                <wp:docPr id="1079057343"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6E15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3.3pt;margin-top:9.8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FJP1XcUBAABoBAAAEAAAAAAAAAAAAAAAAADQAwAAZHJz&#10;L2luay9pbmsxLnhtbFBLAQItABQABgAIAAAAIQDhZIJN4gAAAAkBAAAPAAAAAAAAAAAAAAAAAMMF&#10;AABkcnMvZG93bnJldi54bWxQSwECLQAUAAYACAAAACEAeRi8nb8AAAAhAQAAGQAAAAAAAAAAAAAA&#10;AADSBgAAZHJzL19yZWxzL2Uyb0RvYy54bWwucmVsc1BLBQYAAAAABgAGAHgBAADIBwAAAAA=&#10;">
                <v:imagedata r:id="rId11" o:title=""/>
              </v:shape>
            </w:pict>
          </mc:Fallback>
        </mc:AlternateContent>
      </w:r>
      <w:r w:rsidRPr="00BA29E4">
        <w:rPr>
          <w:b/>
          <w:bCs/>
          <w:sz w:val="32"/>
          <w:szCs w:val="32"/>
        </w:rPr>
        <w:t xml:space="preserve">From the Chair of </w:t>
      </w:r>
      <w:r>
        <w:rPr>
          <w:b/>
          <w:bCs/>
          <w:sz w:val="32"/>
          <w:szCs w:val="32"/>
        </w:rPr>
        <w:t xml:space="preserve">the </w:t>
      </w:r>
    </w:p>
    <w:p w14:paraId="218147EC" w14:textId="35DB3800" w:rsidR="008757F7" w:rsidRPr="00BA29E4" w:rsidRDefault="008757F7" w:rsidP="008757F7">
      <w:pPr>
        <w:rPr>
          <w:b/>
          <w:bCs/>
          <w:sz w:val="32"/>
          <w:szCs w:val="32"/>
        </w:rPr>
      </w:pPr>
      <w:r>
        <w:rPr>
          <w:b/>
          <w:bCs/>
          <w:sz w:val="32"/>
          <w:szCs w:val="32"/>
        </w:rPr>
        <w:t>Management Committee</w:t>
      </w:r>
    </w:p>
    <w:p w14:paraId="34AB8C2F" w14:textId="36001EE2" w:rsidR="008757F7" w:rsidRDefault="008757F7" w:rsidP="008757F7">
      <w:r>
        <w:rPr>
          <w:noProof/>
        </w:rPr>
        <mc:AlternateContent>
          <mc:Choice Requires="wpi">
            <w:drawing>
              <wp:anchor distT="0" distB="0" distL="114300" distR="114300" simplePos="0" relativeHeight="251663360" behindDoc="0" locked="0" layoutInCell="1" allowOverlap="1" wp14:anchorId="60D49EB9" wp14:editId="57DA0AF4">
                <wp:simplePos x="0" y="0"/>
                <wp:positionH relativeFrom="column">
                  <wp:posOffset>2358400</wp:posOffset>
                </wp:positionH>
                <wp:positionV relativeFrom="paragraph">
                  <wp:posOffset>59630</wp:posOffset>
                </wp:positionV>
                <wp:extent cx="3960" cy="3960"/>
                <wp:effectExtent l="57150" t="57150" r="53340" b="53340"/>
                <wp:wrapNone/>
                <wp:docPr id="1811909159"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960" cy="39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198461" id="Ink 3" o:spid="_x0000_s1026" type="#_x0000_t75" style="position:absolute;margin-left:184.9pt;margin-top:4pt;width:1.85pt;height: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">
                <v:imagedata r:id="rId11" o:title=""/>
              </v:shape>
            </w:pict>
          </mc:Fallback>
        </mc:AlternateContent>
      </w:r>
      <w:r>
        <w:t>April 2024</w:t>
      </w:r>
    </w:p>
    <w:p w14:paraId="342DBC7E" w14:textId="77777777" w:rsidR="008757F7" w:rsidRDefault="008757F7" w:rsidP="008757F7">
      <w:r>
        <w:t>Dear Applicant</w:t>
      </w:r>
    </w:p>
    <w:p w14:paraId="2B895F0E" w14:textId="3C3CDCF0" w:rsidR="008757F7" w:rsidRDefault="008757F7" w:rsidP="008757F7">
      <w:r>
        <w:t xml:space="preserve">On behalf of the Management Committee, I would like to thank you for expressing an interest in the position </w:t>
      </w:r>
      <w:r w:rsidR="00026FA7">
        <w:t>of Headteacher</w:t>
      </w:r>
      <w:r>
        <w:t xml:space="preserve"> at the Surrey Teaching Centre.</w:t>
      </w:r>
    </w:p>
    <w:p w14:paraId="50105435" w14:textId="05F4C306" w:rsidR="008757F7" w:rsidRDefault="008757F7" w:rsidP="008757F7">
      <w:r>
        <w:t>We are looking for a dedicated and inspirational Headteacher to lead a team of friendly, committed</w:t>
      </w:r>
      <w:r w:rsidR="00026FA7">
        <w:t xml:space="preserve"> </w:t>
      </w:r>
      <w:r w:rsidR="007717B0">
        <w:t>and</w:t>
      </w:r>
      <w:r>
        <w:t xml:space="preserve"> supportive staff in driving an engaging and stimulating structured learning experience for pupils with an </w:t>
      </w:r>
      <w:r w:rsidR="005C7C04">
        <w:t>a</w:t>
      </w:r>
      <w:r>
        <w:t xml:space="preserve">cquired </w:t>
      </w:r>
      <w:r w:rsidR="005C7C04">
        <w:t>b</w:t>
      </w:r>
      <w:r>
        <w:t xml:space="preserve">rain </w:t>
      </w:r>
      <w:r w:rsidR="005C7C04">
        <w:t>i</w:t>
      </w:r>
      <w:r>
        <w:t>njury</w:t>
      </w:r>
      <w:r w:rsidR="005C7C04">
        <w:t xml:space="preserve"> (ABI).</w:t>
      </w:r>
    </w:p>
    <w:p w14:paraId="1D7B50F8" w14:textId="55F610C5" w:rsidR="008757F7" w:rsidRDefault="008757F7" w:rsidP="008757F7">
      <w:r>
        <w:t>The Surrey Teaching Centre is a short stay medical pupil referral unit maintained by Surrey.  We support young people aged 2-19 to re-engage with learning following a recently sustained brain injury resulting from an accident or illness</w:t>
      </w:r>
      <w:r w:rsidR="005C7C04">
        <w:t xml:space="preserve">. </w:t>
      </w:r>
      <w:r w:rsidR="000A729E">
        <w:t>Generally,</w:t>
      </w:r>
      <w:r>
        <w:t xml:space="preserve"> they </w:t>
      </w:r>
      <w:r w:rsidR="005C7C04">
        <w:t xml:space="preserve">will </w:t>
      </w:r>
      <w:r>
        <w:t>have been admitted from an acute hospital setting.  Classes are small and much of the teaching is on a 1:1 basis enabling teachers to assess and deliver a personalised learning experience.</w:t>
      </w:r>
    </w:p>
    <w:p w14:paraId="1EDDFA29" w14:textId="617179AD" w:rsidR="008757F7" w:rsidRDefault="00026FA7" w:rsidP="008757F7">
      <w:r>
        <w:t xml:space="preserve">All pupils at Surrey Teaching Centre </w:t>
      </w:r>
      <w:r w:rsidR="008757F7">
        <w:t>have special educational needs, medical needs and/or the need for intensive therapies</w:t>
      </w:r>
      <w:r>
        <w:t xml:space="preserve"> and are resident in The Children’s Trust which is an independent charitable residential home.</w:t>
      </w:r>
      <w:r w:rsidR="008757F7">
        <w:t xml:space="preserve">  Rehabilitation programmes vary in length and pupils can be with us for between six weeks and four months. Most will return to their mainstream primary or secondary educational </w:t>
      </w:r>
      <w:r>
        <w:t>placements and</w:t>
      </w:r>
      <w:r w:rsidR="008757F7">
        <w:t xml:space="preserve">, for most of our pupils, an application is made for an Education Health Care Plan. </w:t>
      </w:r>
    </w:p>
    <w:p w14:paraId="44D2B5FC" w14:textId="77777777" w:rsidR="008757F7" w:rsidRDefault="008757F7" w:rsidP="008757F7">
      <w:r>
        <w:t>Following an Ofsted judgment of ‘Outstanding’ in November 2023 and the school being awarded Trauma Informed School status, we are looking to appoint a new leader who we believe needs to be committed, flexible and compassionate yet rigorous and understanding of the culture of achievement and success.</w:t>
      </w:r>
    </w:p>
    <w:p w14:paraId="629C5C23" w14:textId="66DF08B0" w:rsidR="008757F7" w:rsidRDefault="008757F7" w:rsidP="008757F7">
      <w:r>
        <w:t>If you would like further information a</w:t>
      </w:r>
      <w:r w:rsidR="005C7C04">
        <w:t>nd to arrange a visit</w:t>
      </w:r>
      <w:r>
        <w:t>, please contact the School Business Manage</w:t>
      </w:r>
      <w:r w:rsidR="000A729E">
        <w:t>r, Akuah Quist at</w:t>
      </w:r>
      <w:r>
        <w:t xml:space="preserve"> </w:t>
      </w:r>
      <w:hyperlink r:id="rId13" w:history="1">
        <w:r w:rsidR="00742265" w:rsidRPr="00043DA7">
          <w:rPr>
            <w:rStyle w:val="Hyperlink"/>
          </w:rPr>
          <w:t>aquist@tadworthcourt.surrey.sch.uk</w:t>
        </w:r>
      </w:hyperlink>
      <w:r>
        <w:t xml:space="preserve">. </w:t>
      </w:r>
    </w:p>
    <w:p w14:paraId="70A43BA0" w14:textId="275F4F91" w:rsidR="008757F7" w:rsidRDefault="008757F7" w:rsidP="008757F7">
      <w:r>
        <w:t>We look forward to receiving your application.</w:t>
      </w:r>
    </w:p>
    <w:p w14:paraId="4799C358" w14:textId="0E7C4618" w:rsidR="008757F7" w:rsidRDefault="008757F7" w:rsidP="008757F7">
      <w:r>
        <w:t>Yours sincerely,</w:t>
      </w:r>
    </w:p>
    <w:p w14:paraId="50E883CB" w14:textId="18DADD0B" w:rsidR="005C7C04" w:rsidRPr="005C7C04" w:rsidRDefault="005C7C04" w:rsidP="008757F7">
      <w:pPr>
        <w:rPr>
          <w:rFonts w:ascii="Lucida Handwriting" w:hAnsi="Lucida Handwriting"/>
          <w:sz w:val="24"/>
          <w:szCs w:val="24"/>
        </w:rPr>
      </w:pPr>
      <w:r w:rsidRPr="005C7C04">
        <w:rPr>
          <w:rFonts w:ascii="Lucida Handwriting" w:hAnsi="Lucida Handwriting"/>
          <w:sz w:val="24"/>
          <w:szCs w:val="24"/>
        </w:rPr>
        <w:t>Gee Harvey</w:t>
      </w:r>
    </w:p>
    <w:p w14:paraId="4EA7EAB6" w14:textId="774B851E" w:rsidR="008757F7" w:rsidRDefault="008757F7" w:rsidP="008757F7">
      <w:r>
        <w:t>Chair of Management Committee</w:t>
      </w:r>
    </w:p>
    <w:p w14:paraId="6BE91EDA" w14:textId="77777777" w:rsidR="008757F7" w:rsidRDefault="008757F7" w:rsidP="008757F7"/>
    <w:p w14:paraId="78D3ACC4" w14:textId="77777777" w:rsidR="008757F7" w:rsidRDefault="008757F7" w:rsidP="008757F7"/>
    <w:p w14:paraId="214BC951" w14:textId="77777777" w:rsidR="005C7C04" w:rsidRDefault="005C7C04" w:rsidP="00CB017F">
      <w:pPr>
        <w:spacing w:after="0" w:line="240" w:lineRule="auto"/>
        <w:jc w:val="center"/>
        <w:rPr>
          <w:rFonts w:eastAsia="Calibri" w:cstheme="minorHAnsi"/>
          <w:b/>
          <w:bCs/>
          <w:sz w:val="40"/>
          <w:szCs w:val="40"/>
          <w:lang w:eastAsia="en-GB"/>
        </w:rPr>
      </w:pPr>
    </w:p>
    <w:p w14:paraId="61D1C9D0" w14:textId="28E982CD" w:rsidR="00F40CA0" w:rsidRPr="00F729C5" w:rsidRDefault="00CB017F" w:rsidP="00CB017F">
      <w:pPr>
        <w:spacing w:after="0" w:line="240" w:lineRule="auto"/>
        <w:jc w:val="center"/>
        <w:rPr>
          <w:rFonts w:eastAsia="Calibri" w:cstheme="minorHAnsi"/>
          <w:b/>
          <w:bCs/>
          <w:sz w:val="32"/>
          <w:szCs w:val="32"/>
          <w:lang w:eastAsia="en-GB"/>
        </w:rPr>
      </w:pPr>
      <w:r w:rsidRPr="00F729C5">
        <w:rPr>
          <w:rFonts w:eastAsia="Calibri" w:cstheme="minorHAnsi"/>
          <w:b/>
          <w:bCs/>
          <w:sz w:val="32"/>
          <w:szCs w:val="32"/>
          <w:lang w:eastAsia="en-GB"/>
        </w:rPr>
        <w:lastRenderedPageBreak/>
        <w:t>ABOUT OUR SCHOOL</w:t>
      </w:r>
    </w:p>
    <w:p w14:paraId="300065BF" w14:textId="77777777" w:rsidR="00CB017F" w:rsidRDefault="00CB017F" w:rsidP="00126D5E">
      <w:pPr>
        <w:spacing w:after="0" w:line="240" w:lineRule="auto"/>
        <w:rPr>
          <w:rFonts w:ascii="Comic Sans MS" w:eastAsia="Calibri" w:hAnsi="Comic Sans MS" w:cs="Times New Roman"/>
          <w:sz w:val="20"/>
          <w:szCs w:val="20"/>
          <w:lang w:eastAsia="en-GB"/>
        </w:rPr>
      </w:pPr>
    </w:p>
    <w:p w14:paraId="2BF4ED86" w14:textId="77777777" w:rsidR="00CB017F" w:rsidRPr="005C7C04" w:rsidRDefault="00CB017F" w:rsidP="00126D5E">
      <w:pPr>
        <w:spacing w:after="0" w:line="240" w:lineRule="auto"/>
        <w:rPr>
          <w:rFonts w:eastAsia="Calibri" w:cstheme="minorHAnsi"/>
          <w:vanish/>
          <w:lang w:eastAsia="en-GB"/>
        </w:rPr>
      </w:pPr>
    </w:p>
    <w:p w14:paraId="5C4439B2" w14:textId="1458C434" w:rsidR="00D365B6" w:rsidRPr="005C7C04" w:rsidRDefault="00D365B6" w:rsidP="00D365B6">
      <w:pPr>
        <w:spacing w:after="0"/>
        <w:rPr>
          <w:rFonts w:eastAsiaTheme="majorEastAsia" w:cstheme="minorHAnsi"/>
          <w:b/>
        </w:rPr>
      </w:pPr>
      <w:r w:rsidRPr="005C7C04">
        <w:rPr>
          <w:rFonts w:eastAsiaTheme="majorEastAsia" w:cstheme="minorHAnsi"/>
          <w:b/>
        </w:rPr>
        <w:t>Our vision</w:t>
      </w:r>
    </w:p>
    <w:p w14:paraId="4085D3A0" w14:textId="747E8894" w:rsidR="00D365B6" w:rsidRPr="005C7C04" w:rsidRDefault="00D365B6" w:rsidP="00D365B6">
      <w:pPr>
        <w:spacing w:after="0"/>
        <w:rPr>
          <w:rFonts w:eastAsiaTheme="majorEastAsia" w:cstheme="minorHAnsi"/>
        </w:rPr>
      </w:pPr>
      <w:r w:rsidRPr="005C7C04">
        <w:rPr>
          <w:rFonts w:eastAsiaTheme="majorEastAsia" w:cstheme="minorHAnsi"/>
        </w:rPr>
        <w:t>To set no limits on what we can achieve</w:t>
      </w:r>
      <w:r w:rsidR="00371FE8" w:rsidRPr="005C7C04">
        <w:rPr>
          <w:rFonts w:eastAsiaTheme="majorEastAsia" w:cstheme="minorHAnsi"/>
        </w:rPr>
        <w:t>.</w:t>
      </w:r>
    </w:p>
    <w:p w14:paraId="321F201F" w14:textId="1E69F405" w:rsidR="00D365B6" w:rsidRPr="005C7C04" w:rsidRDefault="00D365B6" w:rsidP="00D365B6">
      <w:pPr>
        <w:spacing w:after="0"/>
        <w:rPr>
          <w:rFonts w:eastAsiaTheme="majorEastAsia" w:cstheme="minorHAnsi"/>
          <w:b/>
        </w:rPr>
      </w:pPr>
      <w:r w:rsidRPr="005C7C04">
        <w:rPr>
          <w:rFonts w:eastAsiaTheme="majorEastAsia" w:cstheme="minorHAnsi"/>
          <w:b/>
        </w:rPr>
        <w:t>Purpose</w:t>
      </w:r>
    </w:p>
    <w:p w14:paraId="3D3F26AA" w14:textId="77777777" w:rsidR="00D365B6" w:rsidRPr="005C7C04" w:rsidRDefault="00D365B6" w:rsidP="00D365B6">
      <w:pPr>
        <w:spacing w:after="0"/>
        <w:rPr>
          <w:rFonts w:eastAsiaTheme="majorEastAsia" w:cstheme="minorHAnsi"/>
        </w:rPr>
      </w:pPr>
      <w:r w:rsidRPr="005C7C04">
        <w:rPr>
          <w:rFonts w:eastAsiaTheme="majorEastAsia" w:cstheme="minorHAnsi"/>
        </w:rPr>
        <w:t xml:space="preserve">To inspire and enable children and young people to grow in confidence and re-engage with learning following an acquired brain injury. </w:t>
      </w:r>
    </w:p>
    <w:p w14:paraId="175E0785" w14:textId="77777777" w:rsidR="005C7C04" w:rsidRPr="005C7C04" w:rsidRDefault="005C7C04" w:rsidP="00D365B6">
      <w:pPr>
        <w:spacing w:after="0"/>
        <w:rPr>
          <w:rFonts w:eastAsiaTheme="majorEastAsia" w:cstheme="minorHAnsi"/>
        </w:rPr>
      </w:pPr>
    </w:p>
    <w:p w14:paraId="2728CE5B" w14:textId="77777777" w:rsidR="00D365B6" w:rsidRPr="005C7C04" w:rsidRDefault="00D365B6" w:rsidP="00D365B6">
      <w:pPr>
        <w:spacing w:after="0"/>
        <w:rPr>
          <w:rFonts w:eastAsiaTheme="majorEastAsia" w:cstheme="minorHAnsi"/>
          <w:b/>
        </w:rPr>
      </w:pPr>
      <w:r w:rsidRPr="005C7C04">
        <w:rPr>
          <w:rFonts w:eastAsiaTheme="majorEastAsia" w:cstheme="minorHAnsi"/>
          <w:b/>
        </w:rPr>
        <w:t>Values</w:t>
      </w:r>
    </w:p>
    <w:p w14:paraId="4DBEC6B3" w14:textId="72313CC1" w:rsidR="00D365B6" w:rsidRPr="005C7C04" w:rsidRDefault="00D365B6" w:rsidP="00D365B6">
      <w:pPr>
        <w:spacing w:after="0"/>
        <w:rPr>
          <w:rFonts w:eastAsiaTheme="majorEastAsia" w:cstheme="minorHAnsi"/>
        </w:rPr>
      </w:pPr>
      <w:r w:rsidRPr="005C7C04">
        <w:rPr>
          <w:rFonts w:eastAsiaTheme="majorEastAsia" w:cstheme="minorHAnsi"/>
          <w:b/>
        </w:rPr>
        <w:t>Growth</w:t>
      </w:r>
      <w:r w:rsidRPr="005C7C04">
        <w:rPr>
          <w:rFonts w:eastAsiaTheme="majorEastAsia" w:cstheme="minorHAnsi"/>
        </w:rPr>
        <w:t xml:space="preserve"> - To support pupils to participate in school with the greatest independence and efficacy possible both during and after </w:t>
      </w:r>
      <w:r w:rsidR="00CB017F" w:rsidRPr="005C7C04">
        <w:rPr>
          <w:rFonts w:eastAsiaTheme="majorEastAsia" w:cstheme="minorHAnsi"/>
        </w:rPr>
        <w:t>placement.</w:t>
      </w:r>
    </w:p>
    <w:p w14:paraId="798CE304" w14:textId="59BECE6F" w:rsidR="00D365B6" w:rsidRPr="005C7C04" w:rsidRDefault="00D365B6" w:rsidP="00D365B6">
      <w:pPr>
        <w:spacing w:after="0"/>
        <w:rPr>
          <w:rFonts w:eastAsiaTheme="majorEastAsia" w:cstheme="minorHAnsi"/>
        </w:rPr>
      </w:pPr>
      <w:r w:rsidRPr="005C7C04">
        <w:rPr>
          <w:rFonts w:eastAsiaTheme="majorEastAsia" w:cstheme="minorHAnsi"/>
          <w:b/>
        </w:rPr>
        <w:t>Respect</w:t>
      </w:r>
      <w:r w:rsidRPr="005C7C04">
        <w:rPr>
          <w:rFonts w:eastAsiaTheme="majorEastAsia" w:cstheme="minorHAnsi"/>
        </w:rPr>
        <w:t xml:space="preserve"> - To compassionately support pupils and their families to navigate their newly acquired </w:t>
      </w:r>
      <w:r w:rsidR="00CB017F" w:rsidRPr="005C7C04">
        <w:rPr>
          <w:rFonts w:eastAsiaTheme="majorEastAsia" w:cstheme="minorHAnsi"/>
        </w:rPr>
        <w:t>needs.</w:t>
      </w:r>
    </w:p>
    <w:p w14:paraId="386818F3" w14:textId="02F64E4D" w:rsidR="00044B66" w:rsidRPr="005C7C04" w:rsidRDefault="00D365B6" w:rsidP="00044B66">
      <w:pPr>
        <w:pStyle w:val="Heading8"/>
        <w:spacing w:before="0"/>
        <w:jc w:val="both"/>
        <w:rPr>
          <w:rFonts w:asciiTheme="minorHAnsi" w:hAnsiTheme="minorHAnsi" w:cstheme="minorHAnsi"/>
          <w:b/>
          <w:color w:val="auto"/>
          <w:sz w:val="22"/>
          <w:szCs w:val="22"/>
        </w:rPr>
      </w:pPr>
      <w:r w:rsidRPr="005C7C04">
        <w:rPr>
          <w:rFonts w:asciiTheme="minorHAnsi" w:hAnsiTheme="minorHAnsi" w:cstheme="minorHAnsi"/>
          <w:b/>
          <w:color w:val="auto"/>
          <w:sz w:val="22"/>
          <w:szCs w:val="22"/>
        </w:rPr>
        <w:t>Curiosity</w:t>
      </w:r>
      <w:r w:rsidRPr="005C7C04">
        <w:rPr>
          <w:rFonts w:asciiTheme="minorHAnsi" w:hAnsiTheme="minorHAnsi" w:cstheme="minorHAnsi"/>
          <w:color w:val="auto"/>
          <w:sz w:val="22"/>
          <w:szCs w:val="22"/>
        </w:rPr>
        <w:t xml:space="preserve">- To courageously explore our own potential as a whole school </w:t>
      </w:r>
      <w:r w:rsidR="00CB017F" w:rsidRPr="005C7C04">
        <w:rPr>
          <w:rFonts w:asciiTheme="minorHAnsi" w:hAnsiTheme="minorHAnsi" w:cstheme="minorHAnsi"/>
          <w:color w:val="auto"/>
          <w:sz w:val="22"/>
          <w:szCs w:val="22"/>
        </w:rPr>
        <w:t>community.</w:t>
      </w:r>
      <w:r w:rsidRPr="005C7C04" w:rsidDel="00D365B6">
        <w:rPr>
          <w:rFonts w:asciiTheme="minorHAnsi" w:hAnsiTheme="minorHAnsi" w:cstheme="minorHAnsi"/>
          <w:color w:val="auto"/>
          <w:sz w:val="22"/>
          <w:szCs w:val="22"/>
        </w:rPr>
        <w:t xml:space="preserve"> </w:t>
      </w:r>
    </w:p>
    <w:p w14:paraId="25849C00" w14:textId="77777777" w:rsidR="005C7C04" w:rsidRPr="005C7C04" w:rsidRDefault="005C7C04" w:rsidP="00B90D61">
      <w:pPr>
        <w:spacing w:after="0" w:line="360" w:lineRule="auto"/>
        <w:rPr>
          <w:rFonts w:cstheme="minorHAnsi"/>
        </w:rPr>
      </w:pPr>
    </w:p>
    <w:p w14:paraId="57147F2D" w14:textId="07111346" w:rsidR="00E23675" w:rsidRPr="005C7C04" w:rsidRDefault="009542BA" w:rsidP="00B90D61">
      <w:pPr>
        <w:spacing w:after="0" w:line="360" w:lineRule="auto"/>
        <w:rPr>
          <w:rFonts w:cstheme="minorHAnsi"/>
        </w:rPr>
      </w:pPr>
      <w:r w:rsidRPr="005C7C04">
        <w:rPr>
          <w:rFonts w:cstheme="minorHAnsi"/>
        </w:rPr>
        <w:t xml:space="preserve">Please </w:t>
      </w:r>
      <w:r w:rsidR="005C7C04" w:rsidRPr="005C7C04">
        <w:rPr>
          <w:rFonts w:cstheme="minorHAnsi"/>
        </w:rPr>
        <w:t xml:space="preserve">see our </w:t>
      </w:r>
      <w:r w:rsidRPr="005C7C04">
        <w:rPr>
          <w:rFonts w:cstheme="minorHAnsi"/>
        </w:rPr>
        <w:t xml:space="preserve">website </w:t>
      </w:r>
      <w:r w:rsidR="005C7C04" w:rsidRPr="005C7C04">
        <w:rPr>
          <w:rFonts w:cstheme="minorHAnsi"/>
        </w:rPr>
        <w:t>for more information - ww</w:t>
      </w:r>
      <w:r w:rsidR="00CB017F" w:rsidRPr="005C7C04">
        <w:rPr>
          <w:rFonts w:cstheme="minorHAnsi"/>
        </w:rPr>
        <w:t>w.tadworthcourt.surrey.sch.uk.</w:t>
      </w:r>
    </w:p>
    <w:p w14:paraId="1F03EAED" w14:textId="77777777" w:rsidR="00936858" w:rsidRPr="005C7C04" w:rsidRDefault="00936858" w:rsidP="00B90D61">
      <w:pPr>
        <w:pStyle w:val="Heading3"/>
        <w:textAlignment w:val="top"/>
        <w:rPr>
          <w:rFonts w:asciiTheme="minorHAnsi" w:hAnsiTheme="minorHAnsi" w:cstheme="minorHAnsi"/>
          <w:sz w:val="22"/>
          <w:szCs w:val="22"/>
        </w:rPr>
      </w:pPr>
    </w:p>
    <w:p w14:paraId="74584A6E" w14:textId="77777777" w:rsidR="00044B66" w:rsidRPr="00F729C5" w:rsidRDefault="00044B66" w:rsidP="00C51B9B">
      <w:pPr>
        <w:pStyle w:val="Heading3"/>
        <w:jc w:val="center"/>
        <w:textAlignment w:val="top"/>
        <w:rPr>
          <w:rFonts w:asciiTheme="minorHAnsi" w:hAnsiTheme="minorHAnsi" w:cstheme="minorHAnsi"/>
          <w:sz w:val="24"/>
          <w:szCs w:val="24"/>
        </w:rPr>
      </w:pPr>
      <w:r w:rsidRPr="00F729C5">
        <w:rPr>
          <w:rFonts w:asciiTheme="minorHAnsi" w:hAnsiTheme="minorHAnsi" w:cstheme="minorHAnsi"/>
          <w:sz w:val="24"/>
          <w:szCs w:val="24"/>
        </w:rPr>
        <w:t>Curriculum structure</w:t>
      </w:r>
    </w:p>
    <w:p w14:paraId="7A2C50F9" w14:textId="7B090429"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t xml:space="preserve">We </w:t>
      </w:r>
      <w:r w:rsidR="00F729C5">
        <w:rPr>
          <w:rFonts w:asciiTheme="minorHAnsi" w:hAnsiTheme="minorHAnsi" w:cstheme="minorHAnsi"/>
          <w:sz w:val="22"/>
          <w:szCs w:val="22"/>
        </w:rPr>
        <w:t xml:space="preserve">aim to explain explicitly </w:t>
      </w:r>
      <w:r w:rsidRPr="005C7C04">
        <w:rPr>
          <w:rFonts w:asciiTheme="minorHAnsi" w:hAnsiTheme="minorHAnsi" w:cstheme="minorHAnsi"/>
          <w:sz w:val="22"/>
          <w:szCs w:val="22"/>
        </w:rPr>
        <w:t>to pupils and families what is to be learnt and how the learning will take place.</w:t>
      </w:r>
    </w:p>
    <w:p w14:paraId="112B59C5" w14:textId="77777777"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t> </w:t>
      </w:r>
    </w:p>
    <w:p w14:paraId="471F910A" w14:textId="1A8FBDC1"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F729C5">
        <w:rPr>
          <w:rStyle w:val="Strong"/>
          <w:rFonts w:asciiTheme="minorHAnsi" w:hAnsiTheme="minorHAnsi" w:cstheme="minorHAnsi"/>
          <w:b w:val="0"/>
          <w:bCs w:val="0"/>
          <w:sz w:val="22"/>
          <w:szCs w:val="22"/>
          <w:bdr w:val="none" w:sz="0" w:space="0" w:color="auto" w:frame="1"/>
        </w:rPr>
        <w:t>In</w:t>
      </w:r>
      <w:r w:rsidRPr="00F729C5">
        <w:rPr>
          <w:rStyle w:val="Strong"/>
          <w:rFonts w:asciiTheme="minorHAnsi" w:hAnsiTheme="minorHAnsi" w:cstheme="minorHAnsi"/>
          <w:sz w:val="22"/>
          <w:szCs w:val="22"/>
          <w:bdr w:val="none" w:sz="0" w:space="0" w:color="auto" w:frame="1"/>
        </w:rPr>
        <w:t xml:space="preserve"> </w:t>
      </w:r>
      <w:r w:rsidR="00F729C5" w:rsidRPr="00F729C5">
        <w:rPr>
          <w:rStyle w:val="Strong"/>
          <w:rFonts w:asciiTheme="minorHAnsi" w:hAnsiTheme="minorHAnsi" w:cstheme="minorHAnsi"/>
          <w:sz w:val="22"/>
          <w:szCs w:val="22"/>
          <w:bdr w:val="none" w:sz="0" w:space="0" w:color="auto" w:frame="1"/>
        </w:rPr>
        <w:t>The</w:t>
      </w:r>
      <w:r w:rsidRPr="005C7C04">
        <w:rPr>
          <w:rStyle w:val="Strong"/>
          <w:rFonts w:asciiTheme="minorHAnsi" w:hAnsiTheme="minorHAnsi" w:cstheme="minorHAnsi"/>
          <w:sz w:val="22"/>
          <w:szCs w:val="22"/>
          <w:bdr w:val="none" w:sz="0" w:space="0" w:color="auto" w:frame="1"/>
        </w:rPr>
        <w:t xml:space="preserve"> Early Years Foundation Stage</w:t>
      </w:r>
      <w:r w:rsidRPr="005C7C04">
        <w:rPr>
          <w:rStyle w:val="apple-converted-space"/>
          <w:rFonts w:asciiTheme="minorHAnsi" w:hAnsiTheme="minorHAnsi" w:cstheme="minorHAnsi"/>
          <w:b/>
          <w:bCs/>
          <w:sz w:val="22"/>
          <w:szCs w:val="22"/>
          <w:bdr w:val="none" w:sz="0" w:space="0" w:color="auto" w:frame="1"/>
        </w:rPr>
        <w:t> </w:t>
      </w:r>
      <w:r w:rsidRPr="005C7C04">
        <w:rPr>
          <w:rStyle w:val="apple-converted-space"/>
          <w:rFonts w:asciiTheme="minorHAnsi" w:hAnsiTheme="minorHAnsi" w:cstheme="minorHAnsi"/>
          <w:bCs/>
          <w:sz w:val="22"/>
          <w:szCs w:val="22"/>
          <w:bdr w:val="none" w:sz="0" w:space="0" w:color="auto" w:frame="1"/>
        </w:rPr>
        <w:t xml:space="preserve">(Yellow Class) </w:t>
      </w:r>
      <w:r w:rsidRPr="005C7C04">
        <w:rPr>
          <w:rFonts w:asciiTheme="minorHAnsi" w:hAnsiTheme="minorHAnsi" w:cstheme="minorHAnsi"/>
          <w:sz w:val="22"/>
          <w:szCs w:val="22"/>
        </w:rPr>
        <w:t xml:space="preserve">the curriculum is delivered through the EYFS Statutory Framework with links to the school's Core Skills Curriculum. There is a special focus on the three prime areas: communication and language; physical development; and personal, </w:t>
      </w:r>
      <w:r w:rsidR="00026FA7" w:rsidRPr="005C7C04">
        <w:rPr>
          <w:rFonts w:asciiTheme="minorHAnsi" w:hAnsiTheme="minorHAnsi" w:cstheme="minorHAnsi"/>
          <w:sz w:val="22"/>
          <w:szCs w:val="22"/>
        </w:rPr>
        <w:t>social</w:t>
      </w:r>
      <w:r w:rsidR="00026FA7">
        <w:rPr>
          <w:rFonts w:asciiTheme="minorHAnsi" w:hAnsiTheme="minorHAnsi" w:cstheme="minorHAnsi"/>
          <w:sz w:val="22"/>
          <w:szCs w:val="22"/>
        </w:rPr>
        <w:t xml:space="preserve"> and</w:t>
      </w:r>
      <w:r w:rsidRPr="005C7C04">
        <w:rPr>
          <w:rFonts w:asciiTheme="minorHAnsi" w:hAnsiTheme="minorHAnsi" w:cstheme="minorHAnsi"/>
          <w:sz w:val="22"/>
          <w:szCs w:val="22"/>
        </w:rPr>
        <w:t xml:space="preserve"> emotional development.</w:t>
      </w:r>
    </w:p>
    <w:p w14:paraId="210C087F" w14:textId="77777777"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t> </w:t>
      </w:r>
    </w:p>
    <w:p w14:paraId="65AEBE23" w14:textId="129B073A"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Style w:val="Strong"/>
          <w:rFonts w:asciiTheme="minorHAnsi" w:hAnsiTheme="minorHAnsi" w:cstheme="minorHAnsi"/>
          <w:sz w:val="22"/>
          <w:szCs w:val="22"/>
          <w:bdr w:val="none" w:sz="0" w:space="0" w:color="auto" w:frame="1"/>
        </w:rPr>
        <w:t>The National Curriculum</w:t>
      </w:r>
      <w:r w:rsidRPr="005C7C04">
        <w:rPr>
          <w:rStyle w:val="apple-converted-space"/>
          <w:rFonts w:asciiTheme="minorHAnsi" w:hAnsiTheme="minorHAnsi" w:cstheme="minorHAnsi"/>
          <w:sz w:val="22"/>
          <w:szCs w:val="22"/>
        </w:rPr>
        <w:t> </w:t>
      </w:r>
      <w:r w:rsidRPr="005C7C04">
        <w:rPr>
          <w:rFonts w:asciiTheme="minorHAnsi" w:hAnsiTheme="minorHAnsi" w:cstheme="minorHAnsi"/>
          <w:sz w:val="22"/>
          <w:szCs w:val="22"/>
        </w:rPr>
        <w:t>provides the basis for pupils working within these levels. (Primary Blue Class and Secondary Red Class)</w:t>
      </w:r>
      <w:r w:rsidR="00F729C5">
        <w:rPr>
          <w:rFonts w:asciiTheme="minorHAnsi" w:hAnsiTheme="minorHAnsi" w:cstheme="minorHAnsi"/>
          <w:sz w:val="22"/>
          <w:szCs w:val="22"/>
        </w:rPr>
        <w:t>.</w:t>
      </w:r>
      <w:r w:rsidRPr="005C7C04">
        <w:rPr>
          <w:rFonts w:asciiTheme="minorHAnsi" w:hAnsiTheme="minorHAnsi" w:cstheme="minorHAnsi"/>
          <w:sz w:val="22"/>
          <w:szCs w:val="22"/>
        </w:rPr>
        <w:t xml:space="preserve"> Through a comprehensive assessment </w:t>
      </w:r>
      <w:r w:rsidR="000A729E" w:rsidRPr="005C7C04">
        <w:rPr>
          <w:rFonts w:asciiTheme="minorHAnsi" w:hAnsiTheme="minorHAnsi" w:cstheme="minorHAnsi"/>
          <w:sz w:val="22"/>
          <w:szCs w:val="22"/>
        </w:rPr>
        <w:t>process,</w:t>
      </w:r>
      <w:r w:rsidRPr="005C7C04">
        <w:rPr>
          <w:rFonts w:asciiTheme="minorHAnsi" w:hAnsiTheme="minorHAnsi" w:cstheme="minorHAnsi"/>
          <w:sz w:val="22"/>
          <w:szCs w:val="22"/>
        </w:rPr>
        <w:t xml:space="preserve"> we work on enabling pupils to relearn and regain skills and knowledge acquired before their brain injury. Some pupils may acquire new knowledge whilst with us and the focus then may be on academic courses that they were following prior to their injury.</w:t>
      </w:r>
    </w:p>
    <w:p w14:paraId="7BC121EC" w14:textId="77777777" w:rsidR="00044B66" w:rsidRPr="005C7C04"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t> </w:t>
      </w:r>
    </w:p>
    <w:p w14:paraId="3B3F5970" w14:textId="72D97419" w:rsidR="00044B66" w:rsidRDefault="00044B66"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Style w:val="Strong"/>
          <w:rFonts w:asciiTheme="minorHAnsi" w:hAnsiTheme="minorHAnsi" w:cstheme="minorHAnsi"/>
          <w:sz w:val="22"/>
          <w:szCs w:val="22"/>
          <w:bdr w:val="none" w:sz="0" w:space="0" w:color="auto" w:frame="1"/>
        </w:rPr>
        <w:t xml:space="preserve">The School's </w:t>
      </w:r>
      <w:r w:rsidR="00D365B6" w:rsidRPr="005C7C04">
        <w:rPr>
          <w:rStyle w:val="Strong"/>
          <w:rFonts w:asciiTheme="minorHAnsi" w:hAnsiTheme="minorHAnsi" w:cstheme="minorHAnsi"/>
          <w:sz w:val="22"/>
          <w:szCs w:val="22"/>
          <w:bdr w:val="none" w:sz="0" w:space="0" w:color="auto" w:frame="1"/>
        </w:rPr>
        <w:t xml:space="preserve">Core Skills </w:t>
      </w:r>
      <w:r w:rsidRPr="005C7C04">
        <w:rPr>
          <w:rStyle w:val="Strong"/>
          <w:rFonts w:asciiTheme="minorHAnsi" w:hAnsiTheme="minorHAnsi" w:cstheme="minorHAnsi"/>
          <w:sz w:val="22"/>
          <w:szCs w:val="22"/>
          <w:bdr w:val="none" w:sz="0" w:space="0" w:color="auto" w:frame="1"/>
        </w:rPr>
        <w:t>Curriculum</w:t>
      </w:r>
      <w:r w:rsidRPr="005C7C04">
        <w:rPr>
          <w:rStyle w:val="apple-converted-space"/>
          <w:rFonts w:asciiTheme="minorHAnsi" w:hAnsiTheme="minorHAnsi" w:cstheme="minorHAnsi"/>
          <w:b/>
          <w:bCs/>
          <w:sz w:val="22"/>
          <w:szCs w:val="22"/>
          <w:bdr w:val="none" w:sz="0" w:space="0" w:color="auto" w:frame="1"/>
        </w:rPr>
        <w:t> </w:t>
      </w:r>
      <w:r w:rsidRPr="005C7C04">
        <w:rPr>
          <w:rFonts w:asciiTheme="minorHAnsi" w:hAnsiTheme="minorHAnsi" w:cstheme="minorHAnsi"/>
          <w:sz w:val="22"/>
          <w:szCs w:val="22"/>
        </w:rPr>
        <w:t xml:space="preserve">addresses the needs of pupils working at very early recovery levels </w:t>
      </w:r>
      <w:r w:rsidR="00D365B6" w:rsidRPr="005C7C04">
        <w:rPr>
          <w:rFonts w:asciiTheme="minorHAnsi" w:hAnsiTheme="minorHAnsi" w:cstheme="minorHAnsi"/>
          <w:sz w:val="22"/>
          <w:szCs w:val="22"/>
        </w:rPr>
        <w:t xml:space="preserve">or accessing the Engagement Model </w:t>
      </w:r>
      <w:r w:rsidRPr="005C7C04">
        <w:rPr>
          <w:rFonts w:asciiTheme="minorHAnsi" w:hAnsiTheme="minorHAnsi" w:cstheme="minorHAnsi"/>
          <w:sz w:val="22"/>
          <w:szCs w:val="22"/>
        </w:rPr>
        <w:t xml:space="preserve">(Orange Class). Planning starts from very detailed assessment </w:t>
      </w:r>
      <w:r w:rsidR="009542BA" w:rsidRPr="005C7C04">
        <w:rPr>
          <w:rFonts w:asciiTheme="minorHAnsi" w:hAnsiTheme="minorHAnsi" w:cstheme="minorHAnsi"/>
          <w:sz w:val="22"/>
          <w:szCs w:val="22"/>
        </w:rPr>
        <w:t>that</w:t>
      </w:r>
      <w:r w:rsidRPr="005C7C04">
        <w:rPr>
          <w:rFonts w:asciiTheme="minorHAnsi" w:hAnsiTheme="minorHAnsi" w:cstheme="minorHAnsi"/>
          <w:sz w:val="22"/>
          <w:szCs w:val="22"/>
        </w:rPr>
        <w:t xml:space="preserve"> is built on to provide a programme incorporating the needs and interests of individual pupils. This encompasses communication, early thinking skills, sensory and physical abilities which are fundamental to all learning</w:t>
      </w:r>
      <w:r w:rsidR="000B1C5B" w:rsidRPr="005C7C04">
        <w:rPr>
          <w:rFonts w:asciiTheme="minorHAnsi" w:hAnsiTheme="minorHAnsi" w:cstheme="minorHAnsi"/>
          <w:sz w:val="22"/>
          <w:szCs w:val="22"/>
        </w:rPr>
        <w:t>.</w:t>
      </w:r>
    </w:p>
    <w:p w14:paraId="53238D8A" w14:textId="77777777" w:rsidR="00F729C5" w:rsidRDefault="00F729C5" w:rsidP="00044B66">
      <w:pPr>
        <w:pStyle w:val="NormalWeb"/>
        <w:spacing w:before="0" w:beforeAutospacing="0" w:after="0" w:afterAutospacing="0" w:line="276" w:lineRule="auto"/>
        <w:jc w:val="both"/>
        <w:textAlignment w:val="top"/>
        <w:rPr>
          <w:rFonts w:asciiTheme="minorHAnsi" w:hAnsiTheme="minorHAnsi" w:cstheme="minorHAnsi"/>
          <w:sz w:val="22"/>
          <w:szCs w:val="22"/>
        </w:rPr>
      </w:pPr>
    </w:p>
    <w:p w14:paraId="389F6E65" w14:textId="575AE498" w:rsidR="00BD103E" w:rsidRPr="005C7C04" w:rsidRDefault="00BD103E" w:rsidP="00044B66">
      <w:pPr>
        <w:pStyle w:val="NormalWeb"/>
        <w:spacing w:before="0" w:beforeAutospacing="0" w:after="0" w:afterAutospacing="0" w:line="276" w:lineRule="auto"/>
        <w:jc w:val="both"/>
        <w:textAlignment w:val="top"/>
        <w:rPr>
          <w:rFonts w:asciiTheme="minorHAnsi" w:hAnsiTheme="minorHAnsi" w:cstheme="minorHAnsi"/>
          <w:sz w:val="22"/>
          <w:szCs w:val="22"/>
        </w:rPr>
      </w:pPr>
    </w:p>
    <w:p w14:paraId="55007522" w14:textId="0EF243E1" w:rsidR="00BD103E" w:rsidRDefault="00327AFB" w:rsidP="00F729C5">
      <w:pPr>
        <w:pStyle w:val="NormalWeb"/>
        <w:spacing w:after="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lastRenderedPageBreak/>
        <w:t xml:space="preserve">We also offer </w:t>
      </w:r>
      <w:r w:rsidR="00D84942">
        <w:rPr>
          <w:rFonts w:asciiTheme="minorHAnsi" w:hAnsiTheme="minorHAnsi" w:cstheme="minorHAnsi"/>
          <w:sz w:val="22"/>
          <w:szCs w:val="22"/>
        </w:rPr>
        <w:t xml:space="preserve">a </w:t>
      </w:r>
      <w:r w:rsidR="00BD103E" w:rsidRPr="005C7C04">
        <w:rPr>
          <w:rFonts w:asciiTheme="minorHAnsi" w:hAnsiTheme="minorHAnsi" w:cstheme="minorHAnsi"/>
          <w:sz w:val="22"/>
          <w:szCs w:val="22"/>
        </w:rPr>
        <w:t>Personal Pathways curriculum</w:t>
      </w:r>
      <w:r w:rsidRPr="005C7C04">
        <w:rPr>
          <w:rFonts w:asciiTheme="minorHAnsi" w:hAnsiTheme="minorHAnsi" w:cstheme="minorHAnsi"/>
          <w:sz w:val="22"/>
          <w:szCs w:val="22"/>
        </w:rPr>
        <w:t xml:space="preserve"> </w:t>
      </w:r>
      <w:r w:rsidR="00920501" w:rsidRPr="005C7C04">
        <w:rPr>
          <w:rFonts w:asciiTheme="minorHAnsi" w:hAnsiTheme="minorHAnsi" w:cstheme="minorHAnsi"/>
          <w:sz w:val="22"/>
          <w:szCs w:val="22"/>
        </w:rPr>
        <w:t xml:space="preserve">which all pupils </w:t>
      </w:r>
      <w:r w:rsidR="00574372">
        <w:rPr>
          <w:rFonts w:asciiTheme="minorHAnsi" w:hAnsiTheme="minorHAnsi" w:cstheme="minorHAnsi"/>
          <w:sz w:val="22"/>
          <w:szCs w:val="22"/>
        </w:rPr>
        <w:t>can</w:t>
      </w:r>
      <w:r w:rsidR="00D84942">
        <w:rPr>
          <w:rFonts w:asciiTheme="minorHAnsi" w:hAnsiTheme="minorHAnsi" w:cstheme="minorHAnsi"/>
          <w:sz w:val="22"/>
          <w:szCs w:val="22"/>
        </w:rPr>
        <w:t xml:space="preserve"> </w:t>
      </w:r>
      <w:r w:rsidR="00920501" w:rsidRPr="005C7C04">
        <w:rPr>
          <w:rFonts w:asciiTheme="minorHAnsi" w:hAnsiTheme="minorHAnsi" w:cstheme="minorHAnsi"/>
          <w:sz w:val="22"/>
          <w:szCs w:val="22"/>
        </w:rPr>
        <w:t xml:space="preserve">access. </w:t>
      </w:r>
      <w:r w:rsidR="0010732C" w:rsidRPr="005C7C04">
        <w:rPr>
          <w:rFonts w:asciiTheme="minorHAnsi" w:hAnsiTheme="minorHAnsi" w:cstheme="minorHAnsi"/>
          <w:sz w:val="22"/>
          <w:szCs w:val="22"/>
        </w:rPr>
        <w:t xml:space="preserve">Our personal pathways curriculum promotes the personal and social development, </w:t>
      </w:r>
      <w:r w:rsidR="00026FA7" w:rsidRPr="005C7C04">
        <w:rPr>
          <w:rFonts w:asciiTheme="minorHAnsi" w:hAnsiTheme="minorHAnsi" w:cstheme="minorHAnsi"/>
          <w:sz w:val="22"/>
          <w:szCs w:val="22"/>
        </w:rPr>
        <w:t>health</w:t>
      </w:r>
      <w:r w:rsidR="00026FA7">
        <w:rPr>
          <w:rFonts w:asciiTheme="minorHAnsi" w:hAnsiTheme="minorHAnsi" w:cstheme="minorHAnsi"/>
          <w:sz w:val="22"/>
          <w:szCs w:val="22"/>
        </w:rPr>
        <w:t xml:space="preserve"> and</w:t>
      </w:r>
      <w:r w:rsidR="0010732C" w:rsidRPr="005C7C04">
        <w:rPr>
          <w:rFonts w:asciiTheme="minorHAnsi" w:hAnsiTheme="minorHAnsi" w:cstheme="minorHAnsi"/>
          <w:sz w:val="22"/>
          <w:szCs w:val="22"/>
        </w:rPr>
        <w:t xml:space="preserve"> wellbeing of pupils. The social and emotional aspects of learning are the underpinning qualities and skills that help us manage life and learning effectively. These aspects are often considered to fall into two </w:t>
      </w:r>
      <w:r w:rsidR="00CB017F" w:rsidRPr="005C7C04">
        <w:rPr>
          <w:rFonts w:asciiTheme="minorHAnsi" w:hAnsiTheme="minorHAnsi" w:cstheme="minorHAnsi"/>
          <w:sz w:val="22"/>
          <w:szCs w:val="22"/>
        </w:rPr>
        <w:t>categories:</w:t>
      </w:r>
      <w:r w:rsidR="0010732C" w:rsidRPr="005C7C04">
        <w:rPr>
          <w:rFonts w:asciiTheme="minorHAnsi" w:hAnsiTheme="minorHAnsi" w:cstheme="minorHAnsi"/>
          <w:sz w:val="22"/>
          <w:szCs w:val="22"/>
        </w:rPr>
        <w:t xml:space="preserve"> the personal e.g. self-awareness and the interpersonal e.g. social skills</w:t>
      </w:r>
      <w:r w:rsidR="00D84942">
        <w:rPr>
          <w:rFonts w:asciiTheme="minorHAnsi" w:hAnsiTheme="minorHAnsi" w:cstheme="minorHAnsi"/>
          <w:sz w:val="22"/>
          <w:szCs w:val="22"/>
        </w:rPr>
        <w:t xml:space="preserve">.  </w:t>
      </w:r>
      <w:r w:rsidR="0010732C" w:rsidRPr="005C7C04">
        <w:rPr>
          <w:rFonts w:asciiTheme="minorHAnsi" w:hAnsiTheme="minorHAnsi" w:cstheme="minorHAnsi"/>
          <w:sz w:val="22"/>
          <w:szCs w:val="22"/>
        </w:rPr>
        <w:t xml:space="preserve">Pupils with an acquired brain injury may be struggling with the loss of skills and/or attributes and the personal pathways curriculum can provide a meaningful framework within which a wide range of key skills can be acquired, </w:t>
      </w:r>
      <w:r w:rsidR="00CB017F" w:rsidRPr="005C7C04">
        <w:rPr>
          <w:rFonts w:asciiTheme="minorHAnsi" w:hAnsiTheme="minorHAnsi" w:cstheme="minorHAnsi"/>
          <w:sz w:val="22"/>
          <w:szCs w:val="22"/>
        </w:rPr>
        <w:t>re</w:t>
      </w:r>
      <w:r w:rsidR="00D84942">
        <w:rPr>
          <w:rFonts w:asciiTheme="minorHAnsi" w:hAnsiTheme="minorHAnsi" w:cstheme="minorHAnsi"/>
          <w:sz w:val="22"/>
          <w:szCs w:val="22"/>
        </w:rPr>
        <w:t>-</w:t>
      </w:r>
      <w:r w:rsidR="00CB017F" w:rsidRPr="005C7C04">
        <w:rPr>
          <w:rFonts w:asciiTheme="minorHAnsi" w:hAnsiTheme="minorHAnsi" w:cstheme="minorHAnsi"/>
          <w:sz w:val="22"/>
          <w:szCs w:val="22"/>
        </w:rPr>
        <w:t>acquired,</w:t>
      </w:r>
      <w:r w:rsidR="0010732C" w:rsidRPr="005C7C04">
        <w:rPr>
          <w:rFonts w:asciiTheme="minorHAnsi" w:hAnsiTheme="minorHAnsi" w:cstheme="minorHAnsi"/>
          <w:sz w:val="22"/>
          <w:szCs w:val="22"/>
        </w:rPr>
        <w:t xml:space="preserve"> or practised.</w:t>
      </w:r>
    </w:p>
    <w:p w14:paraId="4D592974" w14:textId="35A5EFA7" w:rsidR="00327AFB" w:rsidRPr="005C7C04" w:rsidRDefault="00327AFB" w:rsidP="00F729C5">
      <w:pPr>
        <w:pStyle w:val="NormalWeb"/>
        <w:spacing w:before="0" w:beforeAutospacing="0" w:after="0" w:afterAutospacing="0" w:line="276" w:lineRule="auto"/>
        <w:jc w:val="both"/>
        <w:textAlignment w:val="top"/>
        <w:rPr>
          <w:rFonts w:asciiTheme="minorHAnsi" w:hAnsiTheme="minorHAnsi" w:cstheme="minorHAnsi"/>
          <w:sz w:val="22"/>
          <w:szCs w:val="22"/>
        </w:rPr>
      </w:pPr>
      <w:r w:rsidRPr="005C7C04">
        <w:rPr>
          <w:rFonts w:asciiTheme="minorHAnsi" w:hAnsiTheme="minorHAnsi" w:cstheme="minorHAnsi"/>
          <w:sz w:val="22"/>
          <w:szCs w:val="22"/>
        </w:rPr>
        <w:t>All staff at Surrey Teaching Centre have undertaken Trauma Informed traini</w:t>
      </w:r>
      <w:r w:rsidR="0010732C" w:rsidRPr="005C7C04">
        <w:rPr>
          <w:rFonts w:asciiTheme="minorHAnsi" w:hAnsiTheme="minorHAnsi" w:cstheme="minorHAnsi"/>
          <w:sz w:val="22"/>
          <w:szCs w:val="22"/>
        </w:rPr>
        <w:t>ng. We use a trauma informed approach to prioritise children/</w:t>
      </w:r>
      <w:r w:rsidR="00D84942">
        <w:rPr>
          <w:rFonts w:asciiTheme="minorHAnsi" w:hAnsiTheme="minorHAnsi" w:cstheme="minorHAnsi"/>
          <w:sz w:val="22"/>
          <w:szCs w:val="22"/>
        </w:rPr>
        <w:t>young people</w:t>
      </w:r>
      <w:r w:rsidR="0010732C" w:rsidRPr="005C7C04">
        <w:rPr>
          <w:rFonts w:asciiTheme="minorHAnsi" w:hAnsiTheme="minorHAnsi" w:cstheme="minorHAnsi"/>
          <w:sz w:val="22"/>
          <w:szCs w:val="22"/>
        </w:rPr>
        <w:t xml:space="preserve"> feeling regulated and safe and to help them to learn to self–regulate. Vulnerable children are fragile </w:t>
      </w:r>
      <w:r w:rsidR="00026FA7" w:rsidRPr="005C7C04">
        <w:rPr>
          <w:rFonts w:asciiTheme="minorHAnsi" w:hAnsiTheme="minorHAnsi" w:cstheme="minorHAnsi"/>
          <w:sz w:val="22"/>
          <w:szCs w:val="22"/>
        </w:rPr>
        <w:t>learners,</w:t>
      </w:r>
      <w:r w:rsidR="00026FA7">
        <w:rPr>
          <w:rFonts w:asciiTheme="minorHAnsi" w:hAnsiTheme="minorHAnsi" w:cstheme="minorHAnsi"/>
          <w:sz w:val="22"/>
          <w:szCs w:val="22"/>
        </w:rPr>
        <w:t xml:space="preserve"> and</w:t>
      </w:r>
      <w:r w:rsidR="0010732C" w:rsidRPr="005C7C04">
        <w:rPr>
          <w:rFonts w:asciiTheme="minorHAnsi" w:hAnsiTheme="minorHAnsi" w:cstheme="minorHAnsi"/>
          <w:sz w:val="22"/>
          <w:szCs w:val="22"/>
        </w:rPr>
        <w:t xml:space="preserve"> we have to help them regulate before we can educate them. Staff are encouraged to take therapeutic opportunities within learning sequences. A child’s emotional wellbeing is of the highest importance.</w:t>
      </w:r>
    </w:p>
    <w:p w14:paraId="24D3D994" w14:textId="77777777" w:rsidR="00D84942" w:rsidRDefault="00D84942" w:rsidP="00CB017F">
      <w:pPr>
        <w:keepNext/>
        <w:tabs>
          <w:tab w:val="left" w:pos="5664"/>
        </w:tabs>
        <w:spacing w:before="240" w:after="60" w:line="240" w:lineRule="auto"/>
        <w:jc w:val="center"/>
        <w:outlineLvl w:val="2"/>
        <w:rPr>
          <w:rFonts w:eastAsia="Times New Roman" w:cstheme="minorHAnsi"/>
          <w:b/>
          <w:bCs/>
          <w:caps/>
          <w:lang w:eastAsia="en-GB"/>
        </w:rPr>
      </w:pPr>
      <w:r>
        <w:rPr>
          <w:rFonts w:eastAsia="Times New Roman" w:cstheme="minorHAnsi"/>
          <w:b/>
          <w:bCs/>
          <w:caps/>
          <w:lang w:eastAsia="en-GB"/>
        </w:rPr>
        <w:br/>
      </w:r>
      <w:r>
        <w:rPr>
          <w:rFonts w:eastAsia="Times New Roman" w:cstheme="minorHAnsi"/>
          <w:b/>
          <w:bCs/>
          <w:caps/>
          <w:lang w:eastAsia="en-GB"/>
        </w:rPr>
        <w:br/>
      </w:r>
      <w:r>
        <w:rPr>
          <w:rFonts w:eastAsia="Times New Roman" w:cstheme="minorHAnsi"/>
          <w:b/>
          <w:bCs/>
          <w:caps/>
          <w:lang w:eastAsia="en-GB"/>
        </w:rPr>
        <w:br/>
      </w:r>
      <w:r>
        <w:rPr>
          <w:rFonts w:eastAsia="Times New Roman" w:cstheme="minorHAnsi"/>
          <w:b/>
          <w:bCs/>
          <w:caps/>
          <w:lang w:eastAsia="en-GB"/>
        </w:rPr>
        <w:br/>
      </w:r>
      <w:r>
        <w:rPr>
          <w:rFonts w:eastAsia="Times New Roman" w:cstheme="minorHAnsi"/>
          <w:b/>
          <w:bCs/>
          <w:caps/>
          <w:lang w:eastAsia="en-GB"/>
        </w:rPr>
        <w:br/>
      </w:r>
      <w:r>
        <w:rPr>
          <w:rFonts w:eastAsia="Times New Roman" w:cstheme="minorHAnsi"/>
          <w:b/>
          <w:bCs/>
          <w:caps/>
          <w:lang w:eastAsia="en-GB"/>
        </w:rPr>
        <w:br/>
      </w:r>
    </w:p>
    <w:p w14:paraId="61D6BEF6" w14:textId="77777777" w:rsidR="00D84942" w:rsidRDefault="00D84942">
      <w:pPr>
        <w:rPr>
          <w:rFonts w:eastAsia="Times New Roman" w:cstheme="minorHAnsi"/>
          <w:b/>
          <w:bCs/>
          <w:caps/>
          <w:lang w:eastAsia="en-GB"/>
        </w:rPr>
      </w:pPr>
      <w:r>
        <w:rPr>
          <w:rFonts w:eastAsia="Times New Roman" w:cstheme="minorHAnsi"/>
          <w:b/>
          <w:bCs/>
          <w:caps/>
          <w:lang w:eastAsia="en-GB"/>
        </w:rPr>
        <w:br w:type="page"/>
      </w:r>
    </w:p>
    <w:p w14:paraId="0C48BD5F" w14:textId="6E4ED88E" w:rsidR="00684E31" w:rsidRPr="005C7C04" w:rsidRDefault="00CB017F" w:rsidP="00CB017F">
      <w:pPr>
        <w:keepNext/>
        <w:tabs>
          <w:tab w:val="left" w:pos="5664"/>
        </w:tabs>
        <w:spacing w:before="240" w:after="60" w:line="240" w:lineRule="auto"/>
        <w:jc w:val="center"/>
        <w:outlineLvl w:val="2"/>
        <w:rPr>
          <w:rFonts w:eastAsia="Times New Roman" w:cstheme="minorHAnsi"/>
          <w:b/>
          <w:bCs/>
          <w:caps/>
          <w:lang w:eastAsia="en-GB"/>
        </w:rPr>
      </w:pPr>
      <w:r w:rsidRPr="005C7C04">
        <w:rPr>
          <w:rFonts w:eastAsia="Times New Roman" w:cstheme="minorHAnsi"/>
          <w:b/>
          <w:bCs/>
          <w:caps/>
          <w:lang w:eastAsia="en-GB"/>
        </w:rPr>
        <w:lastRenderedPageBreak/>
        <w:t>APPLICATION PROCEDURE</w:t>
      </w:r>
    </w:p>
    <w:p w14:paraId="5D95A81F" w14:textId="77777777" w:rsidR="00684E31" w:rsidRPr="005C7C04" w:rsidRDefault="00684E31" w:rsidP="00684E31">
      <w:pPr>
        <w:spacing w:after="0" w:line="300" w:lineRule="atLeast"/>
        <w:jc w:val="both"/>
        <w:rPr>
          <w:rFonts w:eastAsia="Times New Roman" w:cstheme="minorHAnsi"/>
          <w:lang w:eastAsia="en-GB"/>
        </w:rPr>
      </w:pPr>
    </w:p>
    <w:p w14:paraId="515F9975" w14:textId="33ABFE69" w:rsidR="004B5D26" w:rsidRPr="005C7C04" w:rsidRDefault="00684E31" w:rsidP="00C54ADF">
      <w:pPr>
        <w:spacing w:after="0" w:line="300" w:lineRule="atLeast"/>
        <w:jc w:val="both"/>
        <w:rPr>
          <w:rFonts w:eastAsia="Times New Roman" w:cstheme="minorHAnsi"/>
          <w:lang w:eastAsia="en-GB"/>
        </w:rPr>
      </w:pPr>
      <w:r w:rsidRPr="005C7C04">
        <w:rPr>
          <w:rFonts w:eastAsia="Times New Roman" w:cstheme="minorHAnsi"/>
          <w:lang w:eastAsia="en-GB"/>
        </w:rPr>
        <w:t xml:space="preserve">Completed applications should be returned </w:t>
      </w:r>
      <w:r w:rsidR="00E47F16" w:rsidRPr="005C7C04">
        <w:rPr>
          <w:rFonts w:eastAsia="Times New Roman" w:cstheme="minorHAnsi"/>
          <w:lang w:eastAsia="en-GB"/>
        </w:rPr>
        <w:t xml:space="preserve">via eteach or by email </w:t>
      </w:r>
      <w:r w:rsidRPr="005C7C04">
        <w:rPr>
          <w:rFonts w:eastAsia="Times New Roman" w:cstheme="minorHAnsi"/>
          <w:lang w:eastAsia="en-GB"/>
        </w:rPr>
        <w:t xml:space="preserve">to </w:t>
      </w:r>
      <w:hyperlink r:id="rId14" w:history="1">
        <w:r w:rsidR="00BD1FB7" w:rsidRPr="005C7C04">
          <w:rPr>
            <w:rStyle w:val="Hyperlink"/>
            <w:rFonts w:eastAsia="Times New Roman" w:cstheme="minorHAnsi"/>
            <w:kern w:val="28"/>
            <w:lang w:val="en-US"/>
          </w:rPr>
          <w:t>aquist@tadworthcourt.surrey.sch.uk</w:t>
        </w:r>
      </w:hyperlink>
      <w:r w:rsidR="000F5AFF" w:rsidRPr="005C7C04">
        <w:rPr>
          <w:rFonts w:eastAsia="Times New Roman" w:cstheme="minorHAnsi"/>
          <w:b/>
          <w:color w:val="0070C0"/>
          <w:kern w:val="28"/>
          <w:lang w:val="en-US"/>
        </w:rPr>
        <w:t xml:space="preserve"> </w:t>
      </w:r>
      <w:r w:rsidR="00CB017F" w:rsidRPr="005C7C04">
        <w:rPr>
          <w:rFonts w:eastAsia="Times New Roman" w:cstheme="minorHAnsi"/>
          <w:lang w:eastAsia="en-GB"/>
        </w:rPr>
        <w:t xml:space="preserve">no later </w:t>
      </w:r>
      <w:r w:rsidR="00CB017F" w:rsidRPr="004C4362">
        <w:rPr>
          <w:rFonts w:eastAsia="Times New Roman" w:cstheme="minorHAnsi"/>
          <w:lang w:eastAsia="en-GB"/>
        </w:rPr>
        <w:t xml:space="preserve">than 12pm on </w:t>
      </w:r>
      <w:r w:rsidR="004C4362">
        <w:rPr>
          <w:rFonts w:eastAsia="Times New Roman" w:cstheme="minorHAnsi"/>
          <w:lang w:eastAsia="en-GB"/>
        </w:rPr>
        <w:t>Monday 29</w:t>
      </w:r>
      <w:r w:rsidR="004C4362" w:rsidRPr="004C4362">
        <w:rPr>
          <w:rFonts w:eastAsia="Times New Roman" w:cstheme="minorHAnsi"/>
          <w:vertAlign w:val="superscript"/>
          <w:lang w:eastAsia="en-GB"/>
        </w:rPr>
        <w:t>th</w:t>
      </w:r>
      <w:r w:rsidR="004C4362">
        <w:rPr>
          <w:rFonts w:eastAsia="Times New Roman" w:cstheme="minorHAnsi"/>
          <w:lang w:eastAsia="en-GB"/>
        </w:rPr>
        <w:t xml:space="preserve"> April 2024.</w:t>
      </w:r>
    </w:p>
    <w:p w14:paraId="44A4D3F9" w14:textId="77777777" w:rsidR="00CB017F" w:rsidRPr="005C7C04" w:rsidRDefault="00CB017F" w:rsidP="00C54ADF">
      <w:pPr>
        <w:spacing w:after="0" w:line="300" w:lineRule="atLeast"/>
        <w:jc w:val="both"/>
        <w:rPr>
          <w:rFonts w:eastAsia="Times New Roman" w:cstheme="minorHAnsi"/>
          <w:lang w:eastAsia="en-GB"/>
        </w:rPr>
      </w:pPr>
    </w:p>
    <w:p w14:paraId="1DB316DF" w14:textId="77777777" w:rsidR="000A4D85" w:rsidRPr="005C7C04" w:rsidRDefault="00CB017F" w:rsidP="00C54ADF">
      <w:pPr>
        <w:spacing w:after="0" w:line="300" w:lineRule="atLeast"/>
        <w:jc w:val="both"/>
        <w:rPr>
          <w:rFonts w:eastAsia="Times New Roman" w:cstheme="minorHAnsi"/>
          <w:lang w:eastAsia="en-GB"/>
        </w:rPr>
      </w:pPr>
      <w:r w:rsidRPr="005C7C04">
        <w:rPr>
          <w:rFonts w:eastAsia="Times New Roman" w:cstheme="minorHAnsi"/>
          <w:lang w:eastAsia="en-GB"/>
        </w:rPr>
        <w:t xml:space="preserve">Please look carefully at the job description and person specification for this post. Your personal statement should relate to the specification and should be personalised to meet the priorities of our school.  </w:t>
      </w:r>
    </w:p>
    <w:p w14:paraId="4687D513" w14:textId="77777777" w:rsidR="000A4D85" w:rsidRPr="005C7C04" w:rsidRDefault="000A4D85" w:rsidP="00C54ADF">
      <w:pPr>
        <w:spacing w:after="0" w:line="300" w:lineRule="atLeast"/>
        <w:jc w:val="both"/>
        <w:rPr>
          <w:rFonts w:eastAsia="Times New Roman" w:cstheme="minorHAnsi"/>
          <w:lang w:eastAsia="en-GB"/>
        </w:rPr>
      </w:pPr>
    </w:p>
    <w:p w14:paraId="71C0D6A4" w14:textId="6DC6D4A7" w:rsidR="00CB017F" w:rsidRPr="005C7C04" w:rsidRDefault="00CB017F" w:rsidP="00C54ADF">
      <w:pPr>
        <w:spacing w:after="0" w:line="300" w:lineRule="atLeast"/>
        <w:jc w:val="both"/>
        <w:rPr>
          <w:rFonts w:eastAsia="Times New Roman" w:cstheme="minorHAnsi"/>
          <w:lang w:eastAsia="en-GB"/>
        </w:rPr>
      </w:pPr>
      <w:r w:rsidRPr="005C7C04">
        <w:rPr>
          <w:rFonts w:eastAsia="Times New Roman" w:cstheme="minorHAnsi"/>
          <w:lang w:eastAsia="en-GB"/>
        </w:rPr>
        <w:t>It</w:t>
      </w:r>
      <w:r w:rsidR="000A4D85" w:rsidRPr="005C7C04">
        <w:rPr>
          <w:rFonts w:eastAsia="Times New Roman" w:cstheme="minorHAnsi"/>
          <w:lang w:eastAsia="en-GB"/>
        </w:rPr>
        <w:t xml:space="preserve"> is our school policy that reference requests will be made for all applicants that are shortlisted for interview and one reference should be from your current employer.</w:t>
      </w:r>
    </w:p>
    <w:p w14:paraId="5B8F026E" w14:textId="2F481389" w:rsidR="00684E31" w:rsidRPr="005C7C04" w:rsidRDefault="000A4D85" w:rsidP="00C54ADF">
      <w:pPr>
        <w:spacing w:after="0" w:line="300" w:lineRule="atLeast"/>
        <w:jc w:val="both"/>
        <w:rPr>
          <w:rFonts w:eastAsia="Times New Roman" w:cstheme="minorHAnsi"/>
          <w:lang w:eastAsia="en-GB"/>
        </w:rPr>
      </w:pPr>
      <w:r w:rsidRPr="005C7C04">
        <w:rPr>
          <w:rFonts w:eastAsia="Times New Roman" w:cstheme="minorHAnsi"/>
          <w:lang w:eastAsia="en-GB"/>
        </w:rPr>
        <w:t xml:space="preserve"> </w:t>
      </w:r>
    </w:p>
    <w:p w14:paraId="404A0F63" w14:textId="18842DED" w:rsidR="000A4D85" w:rsidRPr="005C7C04" w:rsidRDefault="000A4D85" w:rsidP="00C54ADF">
      <w:pPr>
        <w:spacing w:after="0" w:line="300" w:lineRule="atLeast"/>
        <w:jc w:val="both"/>
        <w:rPr>
          <w:rFonts w:eastAsia="Times New Roman" w:cstheme="minorHAnsi"/>
          <w:b/>
          <w:bCs/>
          <w:lang w:eastAsia="en-GB"/>
        </w:rPr>
      </w:pPr>
      <w:r w:rsidRPr="005C7C04">
        <w:rPr>
          <w:rFonts w:eastAsia="Times New Roman" w:cstheme="minorHAnsi"/>
          <w:b/>
          <w:bCs/>
          <w:lang w:eastAsia="en-GB"/>
        </w:rPr>
        <w:t>Selection Process</w:t>
      </w:r>
    </w:p>
    <w:p w14:paraId="101857CE" w14:textId="22BE61E6" w:rsidR="000A4D85" w:rsidRPr="005C7C04" w:rsidRDefault="000A4D85" w:rsidP="00C54ADF">
      <w:pPr>
        <w:spacing w:after="0" w:line="300" w:lineRule="atLeast"/>
        <w:jc w:val="both"/>
        <w:rPr>
          <w:rFonts w:eastAsia="Times New Roman" w:cstheme="minorHAnsi"/>
          <w:lang w:eastAsia="en-GB"/>
        </w:rPr>
      </w:pPr>
      <w:r w:rsidRPr="005C7C04">
        <w:rPr>
          <w:rFonts w:eastAsia="Times New Roman" w:cstheme="minorHAnsi"/>
          <w:lang w:eastAsia="en-GB"/>
        </w:rPr>
        <w:t xml:space="preserve">Shortlisting will take place on the afternoon of </w:t>
      </w:r>
      <w:r w:rsidR="004C4362">
        <w:rPr>
          <w:rFonts w:eastAsia="Times New Roman" w:cstheme="minorHAnsi"/>
          <w:lang w:eastAsia="en-GB"/>
        </w:rPr>
        <w:t>Tuesday 30</w:t>
      </w:r>
      <w:r w:rsidR="004C4362" w:rsidRPr="004C4362">
        <w:rPr>
          <w:rFonts w:eastAsia="Times New Roman" w:cstheme="minorHAnsi"/>
          <w:vertAlign w:val="superscript"/>
          <w:lang w:eastAsia="en-GB"/>
        </w:rPr>
        <w:t>th</w:t>
      </w:r>
      <w:r w:rsidR="004C4362">
        <w:rPr>
          <w:rFonts w:eastAsia="Times New Roman" w:cstheme="minorHAnsi"/>
          <w:lang w:eastAsia="en-GB"/>
        </w:rPr>
        <w:t xml:space="preserve"> April </w:t>
      </w:r>
      <w:r w:rsidRPr="005C7C04">
        <w:rPr>
          <w:rFonts w:eastAsia="Times New Roman" w:cstheme="minorHAnsi"/>
          <w:lang w:eastAsia="en-GB"/>
        </w:rPr>
        <w:t xml:space="preserve">and interviews will be conducted on </w:t>
      </w:r>
      <w:r w:rsidRPr="004C4362">
        <w:rPr>
          <w:rFonts w:eastAsia="Times New Roman" w:cstheme="minorHAnsi"/>
          <w:lang w:eastAsia="en-GB"/>
        </w:rPr>
        <w:t>Friday 10</w:t>
      </w:r>
      <w:r w:rsidRPr="004C4362">
        <w:rPr>
          <w:rFonts w:eastAsia="Times New Roman" w:cstheme="minorHAnsi"/>
          <w:vertAlign w:val="superscript"/>
          <w:lang w:eastAsia="en-GB"/>
        </w:rPr>
        <w:t>th</w:t>
      </w:r>
      <w:r w:rsidRPr="004C4362">
        <w:rPr>
          <w:rFonts w:eastAsia="Times New Roman" w:cstheme="minorHAnsi"/>
          <w:lang w:eastAsia="en-GB"/>
        </w:rPr>
        <w:t xml:space="preserve"> Ma</w:t>
      </w:r>
      <w:r w:rsidR="004C4362" w:rsidRPr="004C4362">
        <w:rPr>
          <w:rFonts w:eastAsia="Times New Roman" w:cstheme="minorHAnsi"/>
          <w:lang w:eastAsia="en-GB"/>
        </w:rPr>
        <w:t>y</w:t>
      </w:r>
      <w:r w:rsidRPr="005C7C04">
        <w:rPr>
          <w:rFonts w:eastAsia="Times New Roman" w:cstheme="minorHAnsi"/>
          <w:lang w:eastAsia="en-GB"/>
        </w:rPr>
        <w:t xml:space="preserve">.  Further details will be sent to those candidates called for interview. </w:t>
      </w:r>
    </w:p>
    <w:p w14:paraId="61DBF5D8" w14:textId="77777777" w:rsidR="000A4D85" w:rsidRPr="005C7C04" w:rsidRDefault="000A4D85" w:rsidP="00C54ADF">
      <w:pPr>
        <w:spacing w:after="0" w:line="300" w:lineRule="atLeast"/>
        <w:jc w:val="both"/>
        <w:rPr>
          <w:rFonts w:eastAsia="Times New Roman" w:cstheme="minorHAnsi"/>
          <w:lang w:eastAsia="en-GB"/>
        </w:rPr>
      </w:pPr>
    </w:p>
    <w:p w14:paraId="7FB8B7AD" w14:textId="77777777" w:rsidR="00D84942" w:rsidRDefault="00D84942" w:rsidP="00684E31">
      <w:pPr>
        <w:spacing w:after="0" w:line="300" w:lineRule="atLeast"/>
        <w:rPr>
          <w:rFonts w:eastAsia="Times New Roman" w:cstheme="minorHAnsi"/>
          <w:b/>
          <w:lang w:val="en-US"/>
        </w:rPr>
      </w:pPr>
    </w:p>
    <w:p w14:paraId="6F4A3FA0" w14:textId="0668DB7B" w:rsidR="00684E31" w:rsidRPr="005C7C04" w:rsidRDefault="000A4D85" w:rsidP="00684E31">
      <w:pPr>
        <w:spacing w:after="0" w:line="300" w:lineRule="atLeast"/>
        <w:rPr>
          <w:rFonts w:eastAsia="Times New Roman" w:cstheme="minorHAnsi"/>
          <w:b/>
          <w:lang w:val="en-US"/>
        </w:rPr>
      </w:pPr>
      <w:r w:rsidRPr="005C7C04">
        <w:rPr>
          <w:rFonts w:eastAsia="Times New Roman" w:cstheme="minorHAnsi"/>
          <w:b/>
          <w:lang w:val="en-US"/>
        </w:rPr>
        <w:t>Safer Recruitment</w:t>
      </w:r>
    </w:p>
    <w:p w14:paraId="0E945D0B" w14:textId="77777777" w:rsidR="00296F74" w:rsidRPr="005C7C04" w:rsidRDefault="00296F74" w:rsidP="00684E31">
      <w:pPr>
        <w:spacing w:after="0" w:line="300" w:lineRule="atLeast"/>
        <w:rPr>
          <w:rFonts w:eastAsia="Times New Roman" w:cstheme="minorHAnsi"/>
          <w:b/>
          <w:lang w:val="en-US"/>
        </w:rPr>
      </w:pPr>
    </w:p>
    <w:p w14:paraId="1D66BAD0" w14:textId="77777777" w:rsidR="00296F74" w:rsidRPr="005C7C04" w:rsidRDefault="00296F74" w:rsidP="00296F74">
      <w:pPr>
        <w:ind w:left="-5"/>
        <w:rPr>
          <w:rFonts w:cstheme="minorHAnsi"/>
        </w:rPr>
      </w:pPr>
      <w:r w:rsidRPr="005C7C04">
        <w:rPr>
          <w:rFonts w:cstheme="minorHAnsi"/>
        </w:rPr>
        <w:t xml:space="preserve">Any offer of employment to this post will be subject to an enhanced clearance from the Disclosure and Barring Service. Online checks will be made for shortlisted applicants. The school is committed to safeguarding and promoting the welfare of children and young people and expects all staff and volunteers to share this commitment. The school will be seeking references before any offer of employment is made. Surrey 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 or any other unjustifiable reason. </w:t>
      </w:r>
    </w:p>
    <w:p w14:paraId="31A40C59" w14:textId="77777777" w:rsidR="000A4D85" w:rsidRPr="005C7C04" w:rsidRDefault="000A4D85" w:rsidP="00684E31">
      <w:pPr>
        <w:spacing w:after="0" w:line="300" w:lineRule="atLeast"/>
        <w:rPr>
          <w:rFonts w:eastAsia="Times New Roman" w:cstheme="minorHAnsi"/>
          <w:b/>
          <w:lang w:val="en-US"/>
        </w:rPr>
      </w:pPr>
    </w:p>
    <w:p w14:paraId="3033450F" w14:textId="3CD24B11" w:rsidR="000A4D85" w:rsidRPr="005C7C04" w:rsidRDefault="000A4D85" w:rsidP="00684E31">
      <w:pPr>
        <w:spacing w:after="0" w:line="300" w:lineRule="atLeast"/>
        <w:rPr>
          <w:rFonts w:eastAsia="Times New Roman" w:cstheme="minorHAnsi"/>
          <w:b/>
          <w:lang w:val="en-US"/>
        </w:rPr>
      </w:pPr>
      <w:r w:rsidRPr="005C7C04">
        <w:rPr>
          <w:rFonts w:eastAsia="Times New Roman" w:cstheme="minorHAnsi"/>
          <w:b/>
          <w:lang w:val="en-US"/>
        </w:rPr>
        <w:t>Visiting the School</w:t>
      </w:r>
    </w:p>
    <w:p w14:paraId="52F5A6FA" w14:textId="77777777" w:rsidR="000A4D85" w:rsidRPr="005C7C04" w:rsidRDefault="000A4D85" w:rsidP="00684E31">
      <w:pPr>
        <w:spacing w:after="0" w:line="300" w:lineRule="atLeast"/>
        <w:rPr>
          <w:rFonts w:eastAsia="Times New Roman" w:cstheme="minorHAnsi"/>
          <w:b/>
          <w:lang w:val="en-US"/>
        </w:rPr>
      </w:pPr>
    </w:p>
    <w:p w14:paraId="729294C7" w14:textId="18F8B9F6" w:rsidR="008C2C2A" w:rsidRPr="005C7C04" w:rsidRDefault="00684E31" w:rsidP="008C2C2A">
      <w:pPr>
        <w:spacing w:after="0" w:line="300" w:lineRule="atLeast"/>
        <w:jc w:val="both"/>
        <w:rPr>
          <w:rStyle w:val="Hyperlink"/>
          <w:rFonts w:eastAsia="Times New Roman" w:cstheme="minorHAnsi"/>
          <w:kern w:val="28"/>
          <w:lang w:val="en-US"/>
        </w:rPr>
      </w:pPr>
      <w:r w:rsidRPr="005C7C04">
        <w:rPr>
          <w:rFonts w:eastAsia="Times New Roman" w:cstheme="minorHAnsi"/>
          <w:lang w:val="en-US"/>
        </w:rPr>
        <w:t>If you have any queries on any aspect of the application process</w:t>
      </w:r>
      <w:r w:rsidR="00574372">
        <w:rPr>
          <w:rFonts w:eastAsia="Times New Roman" w:cstheme="minorHAnsi"/>
          <w:lang w:val="en-US"/>
        </w:rPr>
        <w:t>,</w:t>
      </w:r>
      <w:r w:rsidRPr="005C7C04">
        <w:rPr>
          <w:rFonts w:eastAsia="Times New Roman" w:cstheme="minorHAnsi"/>
          <w:lang w:val="en-US"/>
        </w:rPr>
        <w:t xml:space="preserve"> need additional </w:t>
      </w:r>
      <w:r w:rsidR="00F173E3" w:rsidRPr="005C7C04">
        <w:rPr>
          <w:rFonts w:eastAsia="Times New Roman" w:cstheme="minorHAnsi"/>
          <w:lang w:val="en-US"/>
        </w:rPr>
        <w:t>information,</w:t>
      </w:r>
      <w:r w:rsidRPr="005C7C04">
        <w:rPr>
          <w:rFonts w:eastAsia="Times New Roman" w:cstheme="minorHAnsi"/>
          <w:lang w:val="en-US"/>
        </w:rPr>
        <w:t xml:space="preserve"> </w:t>
      </w:r>
      <w:r w:rsidR="00574372">
        <w:rPr>
          <w:rFonts w:eastAsia="Times New Roman" w:cstheme="minorHAnsi"/>
          <w:lang w:val="en-US"/>
        </w:rPr>
        <w:t xml:space="preserve">or would like to visit the school, </w:t>
      </w:r>
      <w:r w:rsidRPr="005C7C04">
        <w:rPr>
          <w:rFonts w:eastAsia="Times New Roman" w:cstheme="minorHAnsi"/>
          <w:lang w:val="en-US"/>
        </w:rPr>
        <w:t xml:space="preserve">please contact the </w:t>
      </w:r>
      <w:r w:rsidR="000B1C5B" w:rsidRPr="005C7C04">
        <w:rPr>
          <w:rFonts w:eastAsia="Times New Roman" w:cstheme="minorHAnsi"/>
          <w:lang w:eastAsia="en-GB"/>
        </w:rPr>
        <w:t>School Business Manager</w:t>
      </w:r>
      <w:r w:rsidR="00574372">
        <w:rPr>
          <w:rFonts w:eastAsia="Times New Roman" w:cstheme="minorHAnsi"/>
          <w:lang w:eastAsia="en-GB"/>
        </w:rPr>
        <w:t>, Akuah Quist</w:t>
      </w:r>
      <w:r w:rsidR="000B1C5B" w:rsidRPr="005C7C04">
        <w:rPr>
          <w:rFonts w:eastAsia="Times New Roman" w:cstheme="minorHAnsi"/>
          <w:lang w:eastAsia="en-GB"/>
        </w:rPr>
        <w:t xml:space="preserve"> on 01737 354006</w:t>
      </w:r>
      <w:r w:rsidR="00C17115" w:rsidRPr="005C7C04">
        <w:rPr>
          <w:rFonts w:eastAsia="Times New Roman" w:cstheme="minorHAnsi"/>
          <w:lang w:eastAsia="en-GB"/>
        </w:rPr>
        <w:t xml:space="preserve"> or email </w:t>
      </w:r>
      <w:hyperlink r:id="rId15" w:history="1">
        <w:r w:rsidR="00BD1FB7" w:rsidRPr="005C7C04">
          <w:rPr>
            <w:rStyle w:val="Hyperlink"/>
            <w:rFonts w:eastAsia="Times New Roman" w:cstheme="minorHAnsi"/>
            <w:kern w:val="28"/>
            <w:lang w:val="en-US"/>
          </w:rPr>
          <w:t>aquist@tadworthcourt.surrey.sch.uk</w:t>
        </w:r>
      </w:hyperlink>
    </w:p>
    <w:p w14:paraId="7CDB6A2F" w14:textId="77777777" w:rsidR="00F173E3" w:rsidRPr="005C7C04" w:rsidRDefault="00F173E3" w:rsidP="008C2C2A">
      <w:pPr>
        <w:spacing w:after="0" w:line="300" w:lineRule="atLeast"/>
        <w:jc w:val="both"/>
        <w:rPr>
          <w:rStyle w:val="Hyperlink"/>
          <w:rFonts w:eastAsia="Times New Roman" w:cstheme="minorHAnsi"/>
          <w:kern w:val="28"/>
          <w:lang w:val="en-US"/>
        </w:rPr>
      </w:pPr>
    </w:p>
    <w:p w14:paraId="07C3005F" w14:textId="77777777" w:rsidR="00F173E3" w:rsidRPr="005C7C04" w:rsidRDefault="00F173E3" w:rsidP="008C2C2A">
      <w:pPr>
        <w:spacing w:after="0" w:line="300" w:lineRule="atLeast"/>
        <w:jc w:val="both"/>
        <w:rPr>
          <w:rFonts w:eastAsia="Calibri" w:cstheme="minorHAnsi"/>
        </w:rPr>
      </w:pPr>
    </w:p>
    <w:p w14:paraId="2E50534F" w14:textId="77777777" w:rsidR="00814246" w:rsidRPr="005C7C04" w:rsidRDefault="00814246" w:rsidP="008C2C2A">
      <w:pPr>
        <w:spacing w:after="0" w:line="300" w:lineRule="atLeast"/>
        <w:jc w:val="both"/>
        <w:rPr>
          <w:rFonts w:eastAsia="Calibri" w:cstheme="minorHAnsi"/>
        </w:rPr>
      </w:pPr>
    </w:p>
    <w:p w14:paraId="32CB6F3D" w14:textId="77777777" w:rsidR="00814246" w:rsidRPr="005C7C04" w:rsidRDefault="00814246" w:rsidP="008C2C2A">
      <w:pPr>
        <w:spacing w:after="0" w:line="300" w:lineRule="atLeast"/>
        <w:jc w:val="both"/>
        <w:rPr>
          <w:rFonts w:eastAsia="Calibri" w:cstheme="minorHAnsi"/>
        </w:rPr>
      </w:pPr>
    </w:p>
    <w:p w14:paraId="1931C143" w14:textId="77777777" w:rsidR="00814246" w:rsidRPr="005C7C04" w:rsidRDefault="00814246" w:rsidP="008C2C2A">
      <w:pPr>
        <w:spacing w:after="0" w:line="300" w:lineRule="atLeast"/>
        <w:jc w:val="both"/>
        <w:rPr>
          <w:rFonts w:eastAsia="Calibri" w:cstheme="minorHAnsi"/>
        </w:rPr>
      </w:pPr>
    </w:p>
    <w:p w14:paraId="55D38C8B" w14:textId="77777777" w:rsidR="00814246" w:rsidRPr="005C7C04" w:rsidRDefault="00814246" w:rsidP="008C2C2A">
      <w:pPr>
        <w:spacing w:after="0" w:line="300" w:lineRule="atLeast"/>
        <w:jc w:val="both"/>
        <w:rPr>
          <w:rFonts w:eastAsia="Calibri" w:cstheme="minorHAnsi"/>
        </w:rPr>
      </w:pPr>
    </w:p>
    <w:p w14:paraId="7E50B7DF" w14:textId="77777777" w:rsidR="00814246" w:rsidRPr="005C7C04" w:rsidRDefault="00814246" w:rsidP="008C2C2A">
      <w:pPr>
        <w:spacing w:after="0" w:line="300" w:lineRule="atLeast"/>
        <w:jc w:val="both"/>
        <w:rPr>
          <w:rFonts w:eastAsia="Calibri" w:cstheme="minorHAnsi"/>
        </w:rPr>
      </w:pPr>
    </w:p>
    <w:p w14:paraId="2D7F5005" w14:textId="77777777" w:rsidR="00814246" w:rsidRPr="005C7C04" w:rsidRDefault="00814246" w:rsidP="008C2C2A">
      <w:pPr>
        <w:spacing w:after="0" w:line="300" w:lineRule="atLeast"/>
        <w:jc w:val="both"/>
        <w:rPr>
          <w:rFonts w:eastAsia="Calibri" w:cstheme="minorHAnsi"/>
        </w:rPr>
      </w:pPr>
    </w:p>
    <w:p w14:paraId="599631ED" w14:textId="77777777" w:rsidR="00814246" w:rsidRPr="005C7C04" w:rsidRDefault="00814246" w:rsidP="008C2C2A">
      <w:pPr>
        <w:spacing w:after="0" w:line="300" w:lineRule="atLeast"/>
        <w:jc w:val="both"/>
        <w:rPr>
          <w:rFonts w:eastAsia="Calibri" w:cstheme="minorHAnsi"/>
        </w:rPr>
      </w:pPr>
    </w:p>
    <w:p w14:paraId="764A5593" w14:textId="77777777" w:rsidR="00814246" w:rsidRPr="005C7C04" w:rsidRDefault="00814246" w:rsidP="008C2C2A">
      <w:pPr>
        <w:spacing w:after="0" w:line="300" w:lineRule="atLeast"/>
        <w:jc w:val="both"/>
        <w:rPr>
          <w:rFonts w:eastAsia="Calibri" w:cstheme="minorHAnsi"/>
        </w:rPr>
      </w:pPr>
    </w:p>
    <w:p w14:paraId="7BEB79B5" w14:textId="77777777" w:rsidR="00007B3C" w:rsidRPr="005C7C04" w:rsidRDefault="00007B3C" w:rsidP="00E23675">
      <w:pPr>
        <w:spacing w:after="0" w:line="240" w:lineRule="auto"/>
        <w:jc w:val="center"/>
        <w:rPr>
          <w:rFonts w:eastAsia="Times New Roman" w:cstheme="minorHAnsi"/>
          <w:b/>
          <w:bCs/>
          <w:lang w:eastAsia="en-GB"/>
        </w:rPr>
      </w:pPr>
    </w:p>
    <w:p w14:paraId="13A902AD" w14:textId="4E137585" w:rsidR="00007B3C" w:rsidRPr="005C7C04" w:rsidRDefault="00007B3C" w:rsidP="00E23675">
      <w:pPr>
        <w:spacing w:after="0" w:line="240" w:lineRule="auto"/>
        <w:jc w:val="center"/>
        <w:rPr>
          <w:rFonts w:eastAsia="Times New Roman" w:cstheme="minorHAnsi"/>
          <w:b/>
          <w:bCs/>
          <w:lang w:eastAsia="en-GB"/>
        </w:rPr>
      </w:pPr>
      <w:r w:rsidRPr="005C7C04">
        <w:rPr>
          <w:rFonts w:eastAsia="Times New Roman" w:cstheme="minorHAnsi"/>
          <w:b/>
          <w:bCs/>
          <w:lang w:eastAsia="en-GB"/>
        </w:rPr>
        <w:lastRenderedPageBreak/>
        <w:t>JOB DESCRIPTION</w:t>
      </w:r>
    </w:p>
    <w:p w14:paraId="55D86C4E" w14:textId="77777777" w:rsidR="00B07CE3" w:rsidRPr="005C7C04" w:rsidRDefault="00B07CE3" w:rsidP="00B07CE3">
      <w:pPr>
        <w:autoSpaceDE w:val="0"/>
        <w:autoSpaceDN w:val="0"/>
        <w:adjustRightInd w:val="0"/>
        <w:spacing w:after="0" w:line="240" w:lineRule="auto"/>
        <w:rPr>
          <w:rFonts w:eastAsia="Times New Roman" w:cstheme="minorHAnsi"/>
          <w:color w:val="000000"/>
        </w:rPr>
      </w:pPr>
    </w:p>
    <w:p w14:paraId="6ABFD4C9" w14:textId="77796A7D" w:rsidR="00C54ADF" w:rsidRPr="005C7C04" w:rsidRDefault="006F4543" w:rsidP="00EA6281">
      <w:pPr>
        <w:autoSpaceDE w:val="0"/>
        <w:autoSpaceDN w:val="0"/>
        <w:adjustRightInd w:val="0"/>
        <w:spacing w:after="0" w:line="240" w:lineRule="auto"/>
        <w:rPr>
          <w:rFonts w:eastAsia="Times New Roman" w:cstheme="minorHAnsi"/>
          <w:color w:val="000000"/>
        </w:rPr>
      </w:pPr>
      <w:r w:rsidRPr="005C7C04">
        <w:rPr>
          <w:rFonts w:eastAsia="Times New Roman" w:cstheme="minorHAnsi"/>
          <w:color w:val="000000"/>
        </w:rPr>
        <w:t>We are seeking to appoint a</w:t>
      </w:r>
      <w:r w:rsidR="00EA6281" w:rsidRPr="005C7C04">
        <w:rPr>
          <w:rFonts w:eastAsia="Times New Roman" w:cstheme="minorHAnsi"/>
          <w:color w:val="000000"/>
        </w:rPr>
        <w:t xml:space="preserve">n </w:t>
      </w:r>
      <w:r w:rsidR="00F763C6" w:rsidRPr="005C7C04">
        <w:rPr>
          <w:rFonts w:eastAsia="Times New Roman" w:cstheme="minorHAnsi"/>
          <w:color w:val="000000"/>
        </w:rPr>
        <w:t xml:space="preserve">effective </w:t>
      </w:r>
      <w:r w:rsidR="00EA6281" w:rsidRPr="005C7C04">
        <w:rPr>
          <w:rFonts w:eastAsia="Times New Roman" w:cstheme="minorHAnsi"/>
          <w:color w:val="000000"/>
        </w:rPr>
        <w:t>leader</w:t>
      </w:r>
      <w:r w:rsidR="00A62B77" w:rsidRPr="005C7C04">
        <w:rPr>
          <w:rFonts w:eastAsia="Times New Roman" w:cstheme="minorHAnsi"/>
          <w:color w:val="000000"/>
        </w:rPr>
        <w:t xml:space="preserve"> </w:t>
      </w:r>
      <w:r w:rsidR="00715CC9">
        <w:rPr>
          <w:rFonts w:eastAsia="Times New Roman" w:cstheme="minorHAnsi"/>
          <w:color w:val="000000"/>
        </w:rPr>
        <w:t>for</w:t>
      </w:r>
      <w:r w:rsidR="00A62B77" w:rsidRPr="005C7C04">
        <w:rPr>
          <w:rFonts w:eastAsia="Times New Roman" w:cstheme="minorHAnsi"/>
          <w:color w:val="000000"/>
        </w:rPr>
        <w:t xml:space="preserve"> this </w:t>
      </w:r>
      <w:r w:rsidR="00C012C4">
        <w:rPr>
          <w:rFonts w:eastAsia="Times New Roman" w:cstheme="minorHAnsi"/>
          <w:color w:val="000000"/>
        </w:rPr>
        <w:t>o</w:t>
      </w:r>
      <w:r w:rsidR="00A62B77" w:rsidRPr="005C7C04">
        <w:rPr>
          <w:rFonts w:eastAsia="Times New Roman" w:cstheme="minorHAnsi"/>
          <w:color w:val="000000"/>
        </w:rPr>
        <w:t xml:space="preserve">utstanding </w:t>
      </w:r>
      <w:r w:rsidR="007F4AAC" w:rsidRPr="005C7C04">
        <w:rPr>
          <w:rFonts w:eastAsia="Times New Roman" w:cstheme="minorHAnsi"/>
          <w:color w:val="000000"/>
        </w:rPr>
        <w:t>facility.</w:t>
      </w:r>
    </w:p>
    <w:p w14:paraId="5C5304CD" w14:textId="77777777" w:rsidR="000B1C5B" w:rsidRPr="005C7C04" w:rsidRDefault="000B1C5B" w:rsidP="00EA6281">
      <w:pPr>
        <w:autoSpaceDE w:val="0"/>
        <w:autoSpaceDN w:val="0"/>
        <w:adjustRightInd w:val="0"/>
        <w:spacing w:after="0" w:line="240" w:lineRule="auto"/>
        <w:rPr>
          <w:rFonts w:eastAsia="Times New Roman" w:cstheme="minorHAnsi"/>
          <w:color w:val="000000"/>
        </w:rPr>
      </w:pPr>
    </w:p>
    <w:p w14:paraId="77EC07E2" w14:textId="77777777" w:rsidR="000B1C5B" w:rsidRPr="005C7C04" w:rsidRDefault="000B1C5B" w:rsidP="000B1C5B">
      <w:pPr>
        <w:pStyle w:val="Sub-heading"/>
        <w:spacing w:line="360" w:lineRule="auto"/>
        <w:rPr>
          <w:rFonts w:asciiTheme="minorHAnsi" w:hAnsiTheme="minorHAnsi" w:cstheme="minorHAnsi"/>
          <w:sz w:val="22"/>
          <w:szCs w:val="22"/>
        </w:rPr>
      </w:pPr>
      <w:r w:rsidRPr="005C7C04">
        <w:rPr>
          <w:rFonts w:asciiTheme="minorHAnsi" w:hAnsiTheme="minorHAnsi" w:cstheme="minorHAnsi"/>
          <w:sz w:val="22"/>
          <w:szCs w:val="22"/>
        </w:rPr>
        <w:t xml:space="preserve">Job title: </w:t>
      </w:r>
      <w:r w:rsidR="000D794E" w:rsidRPr="005C7C04">
        <w:rPr>
          <w:rFonts w:asciiTheme="minorHAnsi" w:hAnsiTheme="minorHAnsi" w:cstheme="minorHAnsi"/>
          <w:b w:val="0"/>
          <w:sz w:val="22"/>
          <w:szCs w:val="22"/>
        </w:rPr>
        <w:t>H</w:t>
      </w:r>
      <w:r w:rsidRPr="005C7C04">
        <w:rPr>
          <w:rFonts w:asciiTheme="minorHAnsi" w:hAnsiTheme="minorHAnsi" w:cstheme="minorHAnsi"/>
          <w:b w:val="0"/>
          <w:sz w:val="22"/>
          <w:szCs w:val="22"/>
        </w:rPr>
        <w:t xml:space="preserve">eadteacher </w:t>
      </w:r>
    </w:p>
    <w:p w14:paraId="34F75A05" w14:textId="70C960A3" w:rsidR="000B1C5B" w:rsidRPr="005C7C04" w:rsidRDefault="000B1C5B" w:rsidP="000B1C5B">
      <w:pPr>
        <w:pStyle w:val="Sub-heading"/>
        <w:spacing w:line="360" w:lineRule="auto"/>
        <w:rPr>
          <w:rFonts w:asciiTheme="minorHAnsi" w:hAnsiTheme="minorHAnsi" w:cstheme="minorHAnsi"/>
          <w:sz w:val="22"/>
          <w:szCs w:val="22"/>
        </w:rPr>
      </w:pPr>
      <w:r w:rsidRPr="005C7C04">
        <w:rPr>
          <w:rStyle w:val="Sub-headingChar"/>
          <w:rFonts w:asciiTheme="minorHAnsi" w:hAnsiTheme="minorHAnsi" w:cstheme="minorHAnsi"/>
          <w:b/>
          <w:sz w:val="22"/>
          <w:szCs w:val="22"/>
        </w:rPr>
        <w:t>Salary:</w:t>
      </w:r>
      <w:r w:rsidRPr="005C7C04">
        <w:rPr>
          <w:rFonts w:asciiTheme="minorHAnsi" w:hAnsiTheme="minorHAnsi" w:cstheme="minorHAnsi"/>
          <w:sz w:val="22"/>
          <w:szCs w:val="22"/>
        </w:rPr>
        <w:t xml:space="preserve"> </w:t>
      </w:r>
      <w:r w:rsidR="001B3CDB" w:rsidRPr="001B3CDB">
        <w:rPr>
          <w:b w:val="0"/>
          <w:bCs/>
        </w:rPr>
        <w:t>L14 – L20</w:t>
      </w:r>
    </w:p>
    <w:p w14:paraId="4BED4F4A" w14:textId="4582E145" w:rsidR="000B1C5B" w:rsidRPr="005C7C04" w:rsidRDefault="000B1C5B" w:rsidP="000B1C5B">
      <w:pPr>
        <w:pStyle w:val="Text"/>
        <w:spacing w:line="360" w:lineRule="auto"/>
        <w:rPr>
          <w:rFonts w:asciiTheme="minorHAnsi" w:hAnsiTheme="minorHAnsi" w:cstheme="minorHAnsi"/>
          <w:sz w:val="22"/>
          <w:szCs w:val="22"/>
        </w:rPr>
      </w:pPr>
      <w:r w:rsidRPr="005C7C04">
        <w:rPr>
          <w:rStyle w:val="Sub-headingChar"/>
          <w:rFonts w:asciiTheme="minorHAnsi" w:hAnsiTheme="minorHAnsi" w:cstheme="minorHAnsi"/>
          <w:sz w:val="22"/>
          <w:szCs w:val="22"/>
        </w:rPr>
        <w:t>Contract type:</w:t>
      </w:r>
      <w:r w:rsidRPr="005C7C04">
        <w:rPr>
          <w:rFonts w:asciiTheme="minorHAnsi" w:hAnsiTheme="minorHAnsi" w:cstheme="minorHAnsi"/>
          <w:sz w:val="22"/>
          <w:szCs w:val="22"/>
        </w:rPr>
        <w:t xml:space="preserve"> </w:t>
      </w:r>
      <w:r w:rsidR="00F173E3" w:rsidRPr="005C7C04">
        <w:rPr>
          <w:rFonts w:asciiTheme="minorHAnsi" w:hAnsiTheme="minorHAnsi" w:cstheme="minorHAnsi"/>
          <w:sz w:val="22"/>
          <w:szCs w:val="22"/>
        </w:rPr>
        <w:t>Permanent</w:t>
      </w:r>
      <w:r w:rsidR="00814246" w:rsidRPr="005C7C04">
        <w:rPr>
          <w:rFonts w:asciiTheme="minorHAnsi" w:hAnsiTheme="minorHAnsi" w:cstheme="minorHAnsi"/>
          <w:sz w:val="22"/>
          <w:szCs w:val="22"/>
        </w:rPr>
        <w:t xml:space="preserve"> full time.</w:t>
      </w:r>
    </w:p>
    <w:p w14:paraId="6A07BAA6" w14:textId="69AB3918" w:rsidR="004A1B58" w:rsidRPr="005C7C04" w:rsidRDefault="00814246" w:rsidP="00936858">
      <w:pPr>
        <w:pStyle w:val="Text"/>
        <w:spacing w:line="360" w:lineRule="auto"/>
        <w:rPr>
          <w:rFonts w:asciiTheme="minorHAnsi" w:hAnsiTheme="minorHAnsi" w:cstheme="minorHAnsi"/>
          <w:sz w:val="22"/>
          <w:szCs w:val="22"/>
        </w:rPr>
      </w:pPr>
      <w:r w:rsidRPr="005C7C04">
        <w:rPr>
          <w:rStyle w:val="Sub-headingChar"/>
          <w:rFonts w:asciiTheme="minorHAnsi" w:hAnsiTheme="minorHAnsi" w:cstheme="minorHAnsi"/>
          <w:sz w:val="22"/>
          <w:szCs w:val="22"/>
        </w:rPr>
        <w:t>Accountable to</w:t>
      </w:r>
      <w:r w:rsidR="000B1C5B" w:rsidRPr="005C7C04">
        <w:rPr>
          <w:rStyle w:val="Sub-headingChar"/>
          <w:rFonts w:asciiTheme="minorHAnsi" w:hAnsiTheme="minorHAnsi" w:cstheme="minorHAnsi"/>
          <w:sz w:val="22"/>
          <w:szCs w:val="22"/>
        </w:rPr>
        <w:t>:</w:t>
      </w:r>
      <w:r w:rsidR="00BD1FB7" w:rsidRPr="005C7C04">
        <w:rPr>
          <w:rFonts w:asciiTheme="minorHAnsi" w:hAnsiTheme="minorHAnsi" w:cstheme="minorHAnsi"/>
          <w:sz w:val="22"/>
          <w:szCs w:val="22"/>
        </w:rPr>
        <w:t xml:space="preserve"> </w:t>
      </w:r>
      <w:r w:rsidR="00247D21" w:rsidRPr="005C7C04">
        <w:rPr>
          <w:rFonts w:asciiTheme="minorHAnsi" w:hAnsiTheme="minorHAnsi" w:cstheme="minorHAnsi"/>
          <w:sz w:val="22"/>
          <w:szCs w:val="22"/>
        </w:rPr>
        <w:t>Management Committee</w:t>
      </w:r>
    </w:p>
    <w:p w14:paraId="4B35ABF8" w14:textId="3A5FE332" w:rsidR="00814246" w:rsidRPr="005C7C04" w:rsidRDefault="00814246" w:rsidP="00936858">
      <w:pPr>
        <w:pStyle w:val="Text"/>
        <w:spacing w:line="360" w:lineRule="auto"/>
        <w:rPr>
          <w:rFonts w:asciiTheme="minorHAnsi" w:hAnsiTheme="minorHAnsi" w:cstheme="minorHAnsi"/>
          <w:sz w:val="22"/>
          <w:szCs w:val="22"/>
        </w:rPr>
      </w:pPr>
      <w:r w:rsidRPr="005C7C04">
        <w:rPr>
          <w:rFonts w:asciiTheme="minorHAnsi" w:hAnsiTheme="minorHAnsi" w:cstheme="minorHAnsi"/>
          <w:b/>
          <w:bCs/>
          <w:sz w:val="22"/>
          <w:szCs w:val="22"/>
        </w:rPr>
        <w:t xml:space="preserve">Responsible for: </w:t>
      </w:r>
      <w:r w:rsidRPr="005C7C04">
        <w:rPr>
          <w:rFonts w:asciiTheme="minorHAnsi" w:hAnsiTheme="minorHAnsi" w:cstheme="minorHAnsi"/>
          <w:sz w:val="22"/>
          <w:szCs w:val="22"/>
        </w:rPr>
        <w:t>All staff and pupils in the school</w:t>
      </w:r>
    </w:p>
    <w:p w14:paraId="7327AD9E" w14:textId="1CFE91D9" w:rsidR="00814246" w:rsidRPr="005C7C04" w:rsidRDefault="00814246" w:rsidP="00936858">
      <w:pPr>
        <w:pStyle w:val="Text"/>
        <w:spacing w:line="360" w:lineRule="auto"/>
        <w:rPr>
          <w:rFonts w:asciiTheme="minorHAnsi" w:hAnsiTheme="minorHAnsi" w:cstheme="minorHAnsi"/>
          <w:i/>
          <w:sz w:val="22"/>
          <w:szCs w:val="22"/>
        </w:rPr>
      </w:pPr>
      <w:r w:rsidRPr="005C7C04">
        <w:rPr>
          <w:rFonts w:asciiTheme="minorHAnsi" w:hAnsiTheme="minorHAnsi" w:cstheme="minorHAnsi"/>
          <w:b/>
          <w:bCs/>
          <w:sz w:val="22"/>
          <w:szCs w:val="22"/>
        </w:rPr>
        <w:t>Start Date:</w:t>
      </w:r>
      <w:r w:rsidRPr="005C7C04">
        <w:rPr>
          <w:rFonts w:asciiTheme="minorHAnsi" w:hAnsiTheme="minorHAnsi" w:cstheme="minorHAnsi"/>
          <w:sz w:val="22"/>
          <w:szCs w:val="22"/>
        </w:rPr>
        <w:t xml:space="preserve">  September 2024</w:t>
      </w:r>
    </w:p>
    <w:p w14:paraId="45905A4E" w14:textId="77777777" w:rsidR="004A1B58" w:rsidRPr="005C7C04" w:rsidRDefault="004A1B58" w:rsidP="005D271D">
      <w:pPr>
        <w:spacing w:after="0"/>
        <w:jc w:val="both"/>
        <w:rPr>
          <w:rFonts w:cstheme="minorHAnsi"/>
        </w:rPr>
      </w:pPr>
      <w:r w:rsidRPr="005C7C04">
        <w:rPr>
          <w:rFonts w:cstheme="minorHAnsi"/>
        </w:rPr>
        <w:t>The appointment is subject to the current condit</w:t>
      </w:r>
      <w:r w:rsidR="00BD1FB7" w:rsidRPr="005C7C04">
        <w:rPr>
          <w:rFonts w:cstheme="minorHAnsi"/>
        </w:rPr>
        <w:t xml:space="preserve">ions of employment for </w:t>
      </w:r>
      <w:r w:rsidRPr="005C7C04">
        <w:rPr>
          <w:rFonts w:cstheme="minorHAnsi"/>
        </w:rPr>
        <w:t>Headteachers contained in the Schools Teachers’ Pay and Conditions Document, the 2005 School Standards and Framework Act, the required standards for Qualified Teacher Status and other current educational and employment legislation</w:t>
      </w:r>
      <w:r w:rsidR="00BD1FB7" w:rsidRPr="005C7C04">
        <w:rPr>
          <w:rFonts w:cstheme="minorHAnsi"/>
        </w:rPr>
        <w:t>.</w:t>
      </w:r>
    </w:p>
    <w:p w14:paraId="4DE540AC" w14:textId="77777777" w:rsidR="00EF2733" w:rsidRPr="005C7C04" w:rsidRDefault="00EF2733" w:rsidP="005D271D">
      <w:pPr>
        <w:spacing w:after="0" w:line="240" w:lineRule="auto"/>
        <w:jc w:val="both"/>
        <w:rPr>
          <w:rFonts w:cstheme="minorHAnsi"/>
          <w:i/>
        </w:rPr>
      </w:pPr>
    </w:p>
    <w:p w14:paraId="6EEED442" w14:textId="0A3ED07E" w:rsidR="00BD1FB7" w:rsidRPr="005C7C04" w:rsidRDefault="00BD1FB7" w:rsidP="005D271D">
      <w:pPr>
        <w:jc w:val="both"/>
        <w:rPr>
          <w:rFonts w:cstheme="minorHAnsi"/>
          <w:b/>
        </w:rPr>
      </w:pPr>
      <w:r w:rsidRPr="005C7C04">
        <w:rPr>
          <w:rFonts w:cstheme="minorHAnsi"/>
          <w:b/>
        </w:rPr>
        <w:t xml:space="preserve">Job </w:t>
      </w:r>
      <w:r w:rsidR="00C03E43" w:rsidRPr="005C7C04">
        <w:rPr>
          <w:rFonts w:cstheme="minorHAnsi"/>
          <w:b/>
        </w:rPr>
        <w:t>Description</w:t>
      </w:r>
      <w:r w:rsidRPr="005C7C04">
        <w:rPr>
          <w:rFonts w:cstheme="minorHAnsi"/>
          <w:b/>
        </w:rPr>
        <w:t xml:space="preserve"> </w:t>
      </w:r>
    </w:p>
    <w:p w14:paraId="5B51D6A5" w14:textId="324152BB" w:rsidR="00BD1FB7" w:rsidRPr="005C7C04" w:rsidRDefault="00BD1FB7" w:rsidP="005D271D">
      <w:pPr>
        <w:jc w:val="both"/>
        <w:rPr>
          <w:rFonts w:cstheme="minorHAnsi"/>
        </w:rPr>
      </w:pPr>
      <w:r w:rsidRPr="005C7C04">
        <w:rPr>
          <w:rFonts w:cstheme="minorHAnsi"/>
        </w:rPr>
        <w:t>The Headteacher is responsible for the professional leadership, strategic direction and day to day management of the school. The Head</w:t>
      </w:r>
      <w:r w:rsidR="00C03E43" w:rsidRPr="005C7C04">
        <w:rPr>
          <w:rFonts w:cstheme="minorHAnsi"/>
        </w:rPr>
        <w:t>t</w:t>
      </w:r>
      <w:r w:rsidRPr="005C7C04">
        <w:rPr>
          <w:rFonts w:cstheme="minorHAnsi"/>
        </w:rPr>
        <w:t>eacher will be an exemplary role model to the school community enabling continuous improvement of school standards and quality including setting high standards and expectations for pupil achievement across the school.</w:t>
      </w:r>
    </w:p>
    <w:p w14:paraId="6DA45CB8" w14:textId="27391DAD" w:rsidR="00007B3C" w:rsidRPr="005C7C04" w:rsidRDefault="00BD1FB7" w:rsidP="005D271D">
      <w:pPr>
        <w:jc w:val="both"/>
        <w:rPr>
          <w:rFonts w:cstheme="minorHAnsi"/>
          <w:b/>
          <w:i/>
        </w:rPr>
      </w:pPr>
      <w:r w:rsidRPr="005C7C04">
        <w:rPr>
          <w:rFonts w:cstheme="minorHAnsi"/>
          <w:b/>
          <w:i/>
        </w:rPr>
        <w:t xml:space="preserve">The job description outlines key accountabilities for the </w:t>
      </w:r>
      <w:r w:rsidR="00715CC9" w:rsidRPr="005C7C04">
        <w:rPr>
          <w:rFonts w:cstheme="minorHAnsi"/>
          <w:b/>
          <w:i/>
        </w:rPr>
        <w:t>role,</w:t>
      </w:r>
      <w:r w:rsidR="00026FA7">
        <w:rPr>
          <w:rFonts w:cstheme="minorHAnsi"/>
          <w:b/>
          <w:i/>
        </w:rPr>
        <w:t xml:space="preserve"> a</w:t>
      </w:r>
      <w:r w:rsidR="00715CC9">
        <w:rPr>
          <w:rFonts w:cstheme="minorHAnsi"/>
          <w:b/>
          <w:i/>
        </w:rPr>
        <w:t>lthough</w:t>
      </w:r>
      <w:r w:rsidRPr="005C7C04">
        <w:rPr>
          <w:rFonts w:cstheme="minorHAnsi"/>
          <w:b/>
          <w:i/>
        </w:rPr>
        <w:t xml:space="preserve"> it may be necessary to ask the Head</w:t>
      </w:r>
      <w:r w:rsidR="00C03E43" w:rsidRPr="005C7C04">
        <w:rPr>
          <w:rFonts w:cstheme="minorHAnsi"/>
          <w:b/>
          <w:i/>
        </w:rPr>
        <w:t>t</w:t>
      </w:r>
      <w:r w:rsidRPr="005C7C04">
        <w:rPr>
          <w:rFonts w:cstheme="minorHAnsi"/>
          <w:b/>
          <w:i/>
        </w:rPr>
        <w:t>eacher to undertake additional duties commensurate as and when required.</w:t>
      </w:r>
    </w:p>
    <w:p w14:paraId="5585E472" w14:textId="737E6C58" w:rsidR="00417D13" w:rsidRPr="005C7C04" w:rsidRDefault="00417D13" w:rsidP="005D271D">
      <w:pPr>
        <w:jc w:val="both"/>
        <w:rPr>
          <w:rFonts w:cstheme="minorHAnsi"/>
        </w:rPr>
      </w:pPr>
      <w:r w:rsidRPr="005C7C04">
        <w:rPr>
          <w:rFonts w:cstheme="minorHAnsi"/>
          <w:b/>
        </w:rPr>
        <w:t>Professional Requirements</w:t>
      </w:r>
      <w:r w:rsidR="00916CF8">
        <w:rPr>
          <w:rFonts w:cstheme="minorHAnsi"/>
          <w:b/>
        </w:rPr>
        <w:t xml:space="preserve"> &amp; Responsibilities</w:t>
      </w:r>
    </w:p>
    <w:p w14:paraId="0C99CEF2" w14:textId="77777777" w:rsidR="00417D13" w:rsidRPr="005C7C04" w:rsidRDefault="006C24A1" w:rsidP="005D271D">
      <w:pPr>
        <w:numPr>
          <w:ilvl w:val="0"/>
          <w:numId w:val="5"/>
        </w:numPr>
        <w:spacing w:after="0"/>
        <w:jc w:val="both"/>
        <w:rPr>
          <w:rFonts w:cstheme="minorHAnsi"/>
          <w:color w:val="000000"/>
        </w:rPr>
      </w:pPr>
      <w:r w:rsidRPr="005C7C04">
        <w:rPr>
          <w:rFonts w:cstheme="minorHAnsi"/>
          <w:color w:val="000000"/>
        </w:rPr>
        <w:t>P</w:t>
      </w:r>
      <w:r w:rsidR="00417D13" w:rsidRPr="005C7C04">
        <w:rPr>
          <w:rFonts w:cstheme="minorHAnsi"/>
          <w:color w:val="000000"/>
        </w:rPr>
        <w:t>romote a school culture with an ethos of high expectation for learner engagement, success and progression</w:t>
      </w:r>
      <w:r w:rsidRPr="005C7C04">
        <w:rPr>
          <w:rFonts w:cstheme="minorHAnsi"/>
          <w:color w:val="000000"/>
        </w:rPr>
        <w:t>.</w:t>
      </w:r>
    </w:p>
    <w:p w14:paraId="03A4D21D" w14:textId="68F23DEB" w:rsidR="00417D13" w:rsidRPr="005C7C04" w:rsidRDefault="006C24A1"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P</w:t>
      </w:r>
      <w:r w:rsidR="00417D13" w:rsidRPr="005C7C04">
        <w:rPr>
          <w:rFonts w:asciiTheme="minorHAnsi" w:hAnsiTheme="minorHAnsi" w:cstheme="minorHAnsi"/>
          <w:sz w:val="22"/>
          <w:szCs w:val="22"/>
        </w:rPr>
        <w:t xml:space="preserve">romote the school’s core values, strategic objectives and operational targets – supporting the implementation of its plans, </w:t>
      </w:r>
      <w:r w:rsidR="00C012C4" w:rsidRPr="005C7C04">
        <w:rPr>
          <w:rFonts w:asciiTheme="minorHAnsi" w:hAnsiTheme="minorHAnsi" w:cstheme="minorHAnsi"/>
          <w:sz w:val="22"/>
          <w:szCs w:val="22"/>
        </w:rPr>
        <w:t>policies</w:t>
      </w:r>
      <w:r w:rsidR="00417D13" w:rsidRPr="005C7C04">
        <w:rPr>
          <w:rFonts w:asciiTheme="minorHAnsi" w:hAnsiTheme="minorHAnsi" w:cstheme="minorHAnsi"/>
          <w:sz w:val="22"/>
          <w:szCs w:val="22"/>
        </w:rPr>
        <w:t xml:space="preserve"> and procedures</w:t>
      </w:r>
      <w:r w:rsidRPr="005C7C04">
        <w:rPr>
          <w:rFonts w:asciiTheme="minorHAnsi" w:hAnsiTheme="minorHAnsi" w:cstheme="minorHAnsi"/>
          <w:sz w:val="22"/>
          <w:szCs w:val="22"/>
        </w:rPr>
        <w:t>.</w:t>
      </w:r>
    </w:p>
    <w:p w14:paraId="651D5EDA" w14:textId="77777777" w:rsidR="00417D13" w:rsidRPr="005C7C04" w:rsidRDefault="006C24A1"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P</w:t>
      </w:r>
      <w:r w:rsidR="00417D13" w:rsidRPr="005C7C04">
        <w:rPr>
          <w:rFonts w:asciiTheme="minorHAnsi" w:hAnsiTheme="minorHAnsi" w:cstheme="minorHAnsi"/>
          <w:sz w:val="22"/>
          <w:szCs w:val="22"/>
        </w:rPr>
        <w:t>romote</w:t>
      </w:r>
      <w:r w:rsidR="00417D13" w:rsidRPr="005C7C04">
        <w:rPr>
          <w:rFonts w:asciiTheme="minorHAnsi" w:hAnsiTheme="minorHAnsi" w:cstheme="minorHAnsi"/>
          <w:color w:val="FF0000"/>
          <w:sz w:val="22"/>
          <w:szCs w:val="22"/>
        </w:rPr>
        <w:t xml:space="preserve"> </w:t>
      </w:r>
      <w:r w:rsidR="00417D13" w:rsidRPr="005C7C04">
        <w:rPr>
          <w:rFonts w:asciiTheme="minorHAnsi" w:hAnsiTheme="minorHAnsi" w:cstheme="minorHAnsi"/>
          <w:sz w:val="22"/>
          <w:szCs w:val="22"/>
        </w:rPr>
        <w:t>the principles of equality of opportunity</w:t>
      </w:r>
      <w:r w:rsidRPr="005C7C04">
        <w:rPr>
          <w:rFonts w:asciiTheme="minorHAnsi" w:hAnsiTheme="minorHAnsi" w:cstheme="minorHAnsi"/>
          <w:sz w:val="22"/>
          <w:szCs w:val="22"/>
        </w:rPr>
        <w:t>.</w:t>
      </w:r>
    </w:p>
    <w:p w14:paraId="32CCB381" w14:textId="77777777" w:rsidR="00417D13" w:rsidRPr="005C7C04" w:rsidRDefault="006C24A1"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U</w:t>
      </w:r>
      <w:r w:rsidR="00417D13" w:rsidRPr="005C7C04">
        <w:rPr>
          <w:rFonts w:asciiTheme="minorHAnsi" w:hAnsiTheme="minorHAnsi" w:cstheme="minorHAnsi"/>
          <w:sz w:val="22"/>
          <w:szCs w:val="22"/>
        </w:rPr>
        <w:t>phold high standards of professional conduct and practice</w:t>
      </w:r>
      <w:r w:rsidRPr="005C7C04">
        <w:rPr>
          <w:rFonts w:asciiTheme="minorHAnsi" w:hAnsiTheme="minorHAnsi" w:cstheme="minorHAnsi"/>
          <w:sz w:val="22"/>
          <w:szCs w:val="22"/>
        </w:rPr>
        <w:t>.</w:t>
      </w:r>
    </w:p>
    <w:p w14:paraId="720F1B53" w14:textId="594C8E0C" w:rsidR="00417D13" w:rsidRPr="005C7C04" w:rsidRDefault="006C24A1"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A</w:t>
      </w:r>
      <w:r w:rsidR="00417D13" w:rsidRPr="005C7C04">
        <w:rPr>
          <w:rFonts w:asciiTheme="minorHAnsi" w:hAnsiTheme="minorHAnsi" w:cstheme="minorHAnsi"/>
          <w:sz w:val="22"/>
          <w:szCs w:val="22"/>
        </w:rPr>
        <w:t xml:space="preserve">ttend and, where appropriate, chair </w:t>
      </w:r>
      <w:r w:rsidR="00C012C4" w:rsidRPr="005C7C04">
        <w:rPr>
          <w:rFonts w:asciiTheme="minorHAnsi" w:hAnsiTheme="minorHAnsi" w:cstheme="minorHAnsi"/>
          <w:sz w:val="22"/>
          <w:szCs w:val="22"/>
        </w:rPr>
        <w:t>school</w:t>
      </w:r>
      <w:r w:rsidR="00C012C4">
        <w:rPr>
          <w:rFonts w:asciiTheme="minorHAnsi" w:hAnsiTheme="minorHAnsi" w:cstheme="minorHAnsi"/>
          <w:sz w:val="22"/>
          <w:szCs w:val="22"/>
        </w:rPr>
        <w:t>-</w:t>
      </w:r>
      <w:r w:rsidR="00C012C4" w:rsidRPr="005C7C04">
        <w:rPr>
          <w:rFonts w:asciiTheme="minorHAnsi" w:hAnsiTheme="minorHAnsi" w:cstheme="minorHAnsi"/>
          <w:sz w:val="22"/>
          <w:szCs w:val="22"/>
        </w:rPr>
        <w:t>working</w:t>
      </w:r>
      <w:r w:rsidR="00417D13" w:rsidRPr="005C7C04">
        <w:rPr>
          <w:rFonts w:asciiTheme="minorHAnsi" w:hAnsiTheme="minorHAnsi" w:cstheme="minorHAnsi"/>
          <w:sz w:val="22"/>
          <w:szCs w:val="22"/>
        </w:rPr>
        <w:t xml:space="preserve"> parties, task groups and team meetings</w:t>
      </w:r>
      <w:r w:rsidRPr="005C7C04">
        <w:rPr>
          <w:rFonts w:asciiTheme="minorHAnsi" w:hAnsiTheme="minorHAnsi" w:cstheme="minorHAnsi"/>
          <w:sz w:val="22"/>
          <w:szCs w:val="22"/>
        </w:rPr>
        <w:t>.</w:t>
      </w:r>
    </w:p>
    <w:p w14:paraId="48983996" w14:textId="11882BE5" w:rsidR="006F574E" w:rsidRPr="005C7C04" w:rsidRDefault="006C24A1"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R</w:t>
      </w:r>
      <w:r w:rsidR="00417D13" w:rsidRPr="005C7C04">
        <w:rPr>
          <w:rFonts w:asciiTheme="minorHAnsi" w:hAnsiTheme="minorHAnsi" w:cstheme="minorHAnsi"/>
          <w:sz w:val="22"/>
          <w:szCs w:val="22"/>
        </w:rPr>
        <w:t>epresent the school in external partnerships as required</w:t>
      </w:r>
      <w:r w:rsidRPr="005C7C04">
        <w:rPr>
          <w:rFonts w:asciiTheme="minorHAnsi" w:hAnsiTheme="minorHAnsi" w:cstheme="minorHAnsi"/>
          <w:sz w:val="22"/>
          <w:szCs w:val="22"/>
        </w:rPr>
        <w:t>.</w:t>
      </w:r>
      <w:r w:rsidR="00F763EE" w:rsidRPr="005C7C04">
        <w:rPr>
          <w:rFonts w:asciiTheme="minorHAnsi" w:hAnsiTheme="minorHAnsi" w:cstheme="minorHAnsi"/>
          <w:sz w:val="22"/>
          <w:szCs w:val="22"/>
        </w:rPr>
        <w:t xml:space="preserve"> </w:t>
      </w:r>
    </w:p>
    <w:p w14:paraId="3008B56D" w14:textId="693E2EA6" w:rsidR="00F763EE" w:rsidRPr="005C7C04" w:rsidRDefault="00F763EE"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Develop effective relationships with fellow professionals and colleagues in other public services to improve academic and social outcomes for pupils.</w:t>
      </w:r>
    </w:p>
    <w:p w14:paraId="088EB673" w14:textId="08E185C7" w:rsidR="005F37B9" w:rsidRPr="005C7C04" w:rsidRDefault="005F37B9"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 xml:space="preserve">Advocate for </w:t>
      </w:r>
      <w:r w:rsidR="00B3012E" w:rsidRPr="005C7C04">
        <w:rPr>
          <w:rFonts w:asciiTheme="minorHAnsi" w:hAnsiTheme="minorHAnsi" w:cstheme="minorHAnsi"/>
          <w:sz w:val="22"/>
          <w:szCs w:val="22"/>
        </w:rPr>
        <w:t>c</w:t>
      </w:r>
      <w:r w:rsidRPr="005C7C04">
        <w:rPr>
          <w:rFonts w:asciiTheme="minorHAnsi" w:hAnsiTheme="minorHAnsi" w:cstheme="minorHAnsi"/>
          <w:sz w:val="22"/>
          <w:szCs w:val="22"/>
        </w:rPr>
        <w:t xml:space="preserve">hildren and their families during their </w:t>
      </w:r>
      <w:r w:rsidR="00F763EE" w:rsidRPr="005C7C04">
        <w:rPr>
          <w:rFonts w:asciiTheme="minorHAnsi" w:hAnsiTheme="minorHAnsi" w:cstheme="minorHAnsi"/>
          <w:sz w:val="22"/>
          <w:szCs w:val="22"/>
        </w:rPr>
        <w:t>placement and transition back to school.</w:t>
      </w:r>
    </w:p>
    <w:p w14:paraId="3F8F6E81" w14:textId="7F7AF1BF" w:rsidR="001F684E" w:rsidRDefault="001F684E" w:rsidP="005D271D">
      <w:pPr>
        <w:pStyle w:val="BodyText"/>
        <w:numPr>
          <w:ilvl w:val="0"/>
          <w:numId w:val="5"/>
        </w:numPr>
        <w:spacing w:line="276" w:lineRule="auto"/>
        <w:rPr>
          <w:rFonts w:asciiTheme="minorHAnsi" w:hAnsiTheme="minorHAnsi" w:cstheme="minorHAnsi"/>
          <w:sz w:val="22"/>
          <w:szCs w:val="22"/>
        </w:rPr>
      </w:pPr>
      <w:r w:rsidRPr="005C7C04">
        <w:rPr>
          <w:rFonts w:asciiTheme="minorHAnsi" w:hAnsiTheme="minorHAnsi" w:cstheme="minorHAnsi"/>
          <w:sz w:val="22"/>
          <w:szCs w:val="22"/>
        </w:rPr>
        <w:t xml:space="preserve">A flexible and compassionate approach to communicating with pupils and families. </w:t>
      </w:r>
    </w:p>
    <w:p w14:paraId="63D7FB66" w14:textId="77777777" w:rsidR="00C012C4" w:rsidRPr="005C7C04" w:rsidRDefault="00C012C4" w:rsidP="00C012C4">
      <w:pPr>
        <w:pStyle w:val="BodyText"/>
        <w:spacing w:line="276" w:lineRule="auto"/>
        <w:ind w:left="360"/>
        <w:rPr>
          <w:rFonts w:asciiTheme="minorHAnsi" w:hAnsiTheme="minorHAnsi" w:cstheme="minorHAnsi"/>
          <w:sz w:val="22"/>
          <w:szCs w:val="22"/>
        </w:rPr>
      </w:pPr>
    </w:p>
    <w:p w14:paraId="08CB05D6" w14:textId="77777777" w:rsidR="008C2C2A" w:rsidRPr="005C7C04" w:rsidRDefault="008C2C2A" w:rsidP="005D271D">
      <w:pPr>
        <w:jc w:val="both"/>
        <w:rPr>
          <w:rFonts w:eastAsia="Times New Roman" w:cstheme="minorHAnsi"/>
        </w:rPr>
      </w:pPr>
    </w:p>
    <w:p w14:paraId="060ADFBB" w14:textId="63E0F312" w:rsidR="006D57F3" w:rsidRPr="005C7C04" w:rsidRDefault="00BD1FB7" w:rsidP="005D271D">
      <w:pPr>
        <w:jc w:val="both"/>
        <w:rPr>
          <w:rFonts w:cstheme="minorHAnsi"/>
        </w:rPr>
      </w:pPr>
      <w:r w:rsidRPr="005C7C04">
        <w:rPr>
          <w:rFonts w:cstheme="minorHAnsi"/>
          <w:b/>
        </w:rPr>
        <w:lastRenderedPageBreak/>
        <w:t xml:space="preserve">Safeguarding </w:t>
      </w:r>
    </w:p>
    <w:p w14:paraId="6CECF219" w14:textId="611B76D7" w:rsidR="00BD1FB7" w:rsidRPr="005C7C04" w:rsidRDefault="00BD1FB7" w:rsidP="005D271D">
      <w:pPr>
        <w:pStyle w:val="ListParagraph"/>
        <w:numPr>
          <w:ilvl w:val="0"/>
          <w:numId w:val="30"/>
        </w:numPr>
        <w:jc w:val="both"/>
        <w:rPr>
          <w:rFonts w:cstheme="minorHAnsi"/>
        </w:rPr>
      </w:pPr>
      <w:r w:rsidRPr="005C7C04">
        <w:rPr>
          <w:rFonts w:cstheme="minorHAnsi"/>
        </w:rPr>
        <w:t xml:space="preserve">Take on the role of Deputy Designated Safeguarding Lead within the school ensuring that the welfare of children and young people </w:t>
      </w:r>
      <w:r w:rsidR="00677E7A" w:rsidRPr="005C7C04">
        <w:rPr>
          <w:rFonts w:cstheme="minorHAnsi"/>
        </w:rPr>
        <w:t>are always the priority.</w:t>
      </w:r>
      <w:r w:rsidRPr="005C7C04">
        <w:rPr>
          <w:rFonts w:cstheme="minorHAnsi"/>
        </w:rPr>
        <w:t xml:space="preserve"> </w:t>
      </w:r>
      <w:r w:rsidR="00811BCA" w:rsidRPr="005C7C04">
        <w:rPr>
          <w:rFonts w:cstheme="minorHAnsi"/>
        </w:rPr>
        <w:t xml:space="preserve">The Headteacher has overall responsibility for all safeguarding within the school. </w:t>
      </w:r>
    </w:p>
    <w:p w14:paraId="5910A024" w14:textId="71B5780E" w:rsidR="00BD1FB7" w:rsidRPr="005C7C04" w:rsidRDefault="00BD1FB7" w:rsidP="005D271D">
      <w:pPr>
        <w:pStyle w:val="ListParagraph"/>
        <w:numPr>
          <w:ilvl w:val="0"/>
          <w:numId w:val="30"/>
        </w:numPr>
        <w:jc w:val="both"/>
        <w:rPr>
          <w:rFonts w:cstheme="minorHAnsi"/>
        </w:rPr>
      </w:pPr>
      <w:r w:rsidRPr="005C7C04">
        <w:rPr>
          <w:rFonts w:cstheme="minorHAnsi"/>
        </w:rPr>
        <w:t xml:space="preserve">Ensure that a safeguarding culture of vigilance is embedded in every aspect of school life. </w:t>
      </w:r>
    </w:p>
    <w:p w14:paraId="6DDC770B" w14:textId="11AEC1A4" w:rsidR="00BD1FB7" w:rsidRPr="005C7C04" w:rsidRDefault="00BD1FB7" w:rsidP="005D271D">
      <w:pPr>
        <w:pStyle w:val="ListParagraph"/>
        <w:numPr>
          <w:ilvl w:val="0"/>
          <w:numId w:val="30"/>
        </w:numPr>
        <w:jc w:val="both"/>
        <w:rPr>
          <w:rFonts w:cstheme="minorHAnsi"/>
        </w:rPr>
      </w:pPr>
      <w:r w:rsidRPr="005C7C04">
        <w:rPr>
          <w:rFonts w:cstheme="minorHAnsi"/>
        </w:rPr>
        <w:t>Ensure that all policies and processes relating to safeguarding are implemented across the whole workforce.</w:t>
      </w:r>
    </w:p>
    <w:p w14:paraId="3DCFC567" w14:textId="5FE8BB7D" w:rsidR="00BD1FB7" w:rsidRPr="005C7C04" w:rsidRDefault="00BD1FB7" w:rsidP="005D271D">
      <w:pPr>
        <w:pStyle w:val="ListParagraph"/>
        <w:numPr>
          <w:ilvl w:val="0"/>
          <w:numId w:val="30"/>
        </w:numPr>
        <w:jc w:val="both"/>
        <w:rPr>
          <w:rFonts w:cstheme="minorHAnsi"/>
        </w:rPr>
      </w:pPr>
      <w:r w:rsidRPr="005C7C04">
        <w:rPr>
          <w:rFonts w:cstheme="minorHAnsi"/>
        </w:rPr>
        <w:t>Ensure that the L</w:t>
      </w:r>
      <w:r w:rsidR="00C012C4">
        <w:rPr>
          <w:rFonts w:cstheme="minorHAnsi"/>
        </w:rPr>
        <w:t>ocal Authority is</w:t>
      </w:r>
      <w:r w:rsidRPr="005C7C04">
        <w:rPr>
          <w:rFonts w:cstheme="minorHAnsi"/>
        </w:rPr>
        <w:t xml:space="preserve"> provided with accurate annual audits.</w:t>
      </w:r>
    </w:p>
    <w:p w14:paraId="66D4C32D" w14:textId="56AFF50D" w:rsidR="00BD1FB7" w:rsidRPr="005C7C04" w:rsidRDefault="00BD1FB7" w:rsidP="005D271D">
      <w:pPr>
        <w:pStyle w:val="ListParagraph"/>
        <w:numPr>
          <w:ilvl w:val="0"/>
          <w:numId w:val="30"/>
        </w:numPr>
        <w:jc w:val="both"/>
        <w:rPr>
          <w:rFonts w:cstheme="minorHAnsi"/>
        </w:rPr>
      </w:pPr>
      <w:r w:rsidRPr="005C7C04">
        <w:rPr>
          <w:rFonts w:cstheme="minorHAnsi"/>
        </w:rPr>
        <w:t xml:space="preserve">Ensure that Keeping Children Safe in Education is issued to staff and workers on an annual basis and that they have read and understood their obligations. </w:t>
      </w:r>
    </w:p>
    <w:p w14:paraId="0B508F7C" w14:textId="46FC1346" w:rsidR="00BD1FB7" w:rsidRPr="005C7C04" w:rsidRDefault="00BD1FB7" w:rsidP="005D271D">
      <w:pPr>
        <w:pStyle w:val="ListParagraph"/>
        <w:numPr>
          <w:ilvl w:val="0"/>
          <w:numId w:val="30"/>
        </w:numPr>
        <w:jc w:val="both"/>
        <w:rPr>
          <w:rFonts w:cstheme="minorHAnsi"/>
        </w:rPr>
      </w:pPr>
      <w:r w:rsidRPr="005C7C04">
        <w:rPr>
          <w:rFonts w:cstheme="minorHAnsi"/>
        </w:rPr>
        <w:t>Implement new systems and processes in response to any updated legislative guidance/statutory information that is released.</w:t>
      </w:r>
    </w:p>
    <w:p w14:paraId="112EDC61" w14:textId="468352CD" w:rsidR="006D57F3" w:rsidRPr="005C7C04" w:rsidRDefault="00BD1FB7" w:rsidP="005D271D">
      <w:pPr>
        <w:pStyle w:val="ListParagraph"/>
        <w:numPr>
          <w:ilvl w:val="0"/>
          <w:numId w:val="30"/>
        </w:numPr>
        <w:jc w:val="both"/>
        <w:rPr>
          <w:rFonts w:cstheme="minorHAnsi"/>
        </w:rPr>
      </w:pPr>
      <w:r w:rsidRPr="005C7C04">
        <w:rPr>
          <w:rFonts w:cstheme="minorHAnsi"/>
        </w:rPr>
        <w:t xml:space="preserve">Liaise with Local Authority SEN </w:t>
      </w:r>
      <w:r w:rsidR="00BF719E" w:rsidRPr="005C7C04">
        <w:rPr>
          <w:rFonts w:cstheme="minorHAnsi"/>
        </w:rPr>
        <w:t>department re placement and support.</w:t>
      </w:r>
    </w:p>
    <w:p w14:paraId="675DAB04" w14:textId="48AD2738" w:rsidR="00A62B77" w:rsidRPr="005C7C04" w:rsidRDefault="00A62B77" w:rsidP="005D271D">
      <w:pPr>
        <w:pStyle w:val="ListParagraph"/>
        <w:numPr>
          <w:ilvl w:val="0"/>
          <w:numId w:val="30"/>
        </w:numPr>
        <w:jc w:val="both"/>
        <w:rPr>
          <w:rFonts w:cstheme="minorHAnsi"/>
        </w:rPr>
      </w:pPr>
      <w:r w:rsidRPr="005C7C04">
        <w:rPr>
          <w:rFonts w:cstheme="minorHAnsi"/>
        </w:rPr>
        <w:t xml:space="preserve">Understand the role of the </w:t>
      </w:r>
      <w:r w:rsidR="00BF719E" w:rsidRPr="005C7C04">
        <w:rPr>
          <w:rFonts w:cstheme="minorHAnsi"/>
        </w:rPr>
        <w:t>Local Authority Designated Officer (</w:t>
      </w:r>
      <w:r w:rsidRPr="005C7C04">
        <w:rPr>
          <w:rFonts w:cstheme="minorHAnsi"/>
        </w:rPr>
        <w:t>LADO</w:t>
      </w:r>
      <w:r w:rsidR="00BF719E" w:rsidRPr="005C7C04">
        <w:rPr>
          <w:rFonts w:cstheme="minorHAnsi"/>
        </w:rPr>
        <w:t>)</w:t>
      </w:r>
      <w:r w:rsidRPr="005C7C04">
        <w:rPr>
          <w:rFonts w:cstheme="minorHAnsi"/>
        </w:rPr>
        <w:t xml:space="preserve"> and refer </w:t>
      </w:r>
      <w:r w:rsidR="00C012C4">
        <w:rPr>
          <w:rFonts w:cstheme="minorHAnsi"/>
        </w:rPr>
        <w:t xml:space="preserve">to </w:t>
      </w:r>
      <w:r w:rsidRPr="005C7C04">
        <w:rPr>
          <w:rFonts w:cstheme="minorHAnsi"/>
        </w:rPr>
        <w:t>when appropriate</w:t>
      </w:r>
      <w:r w:rsidR="00811BCA" w:rsidRPr="005C7C04">
        <w:rPr>
          <w:rFonts w:cstheme="minorHAnsi"/>
        </w:rPr>
        <w:t>.</w:t>
      </w:r>
    </w:p>
    <w:p w14:paraId="57A7EEEE" w14:textId="77777777" w:rsidR="00BD1FB7" w:rsidRPr="005C7C04" w:rsidRDefault="00BD1FB7" w:rsidP="005D271D">
      <w:pPr>
        <w:jc w:val="both"/>
        <w:rPr>
          <w:rFonts w:cstheme="minorHAnsi"/>
          <w:b/>
        </w:rPr>
      </w:pPr>
      <w:r w:rsidRPr="005C7C04">
        <w:rPr>
          <w:rFonts w:cstheme="minorHAnsi"/>
          <w:b/>
        </w:rPr>
        <w:t xml:space="preserve">Strategic Direction and Shaping the Future </w:t>
      </w:r>
    </w:p>
    <w:p w14:paraId="6085FCEC" w14:textId="77777777" w:rsidR="00BD1FB7" w:rsidRPr="005C7C04" w:rsidRDefault="00BD1FB7" w:rsidP="005D271D">
      <w:pPr>
        <w:pStyle w:val="ListParagraph"/>
        <w:numPr>
          <w:ilvl w:val="0"/>
          <w:numId w:val="31"/>
        </w:numPr>
        <w:spacing w:after="160" w:line="259" w:lineRule="auto"/>
        <w:jc w:val="both"/>
        <w:rPr>
          <w:rFonts w:cstheme="minorHAnsi"/>
        </w:rPr>
      </w:pPr>
      <w:r w:rsidRPr="005C7C04">
        <w:rPr>
          <w:rFonts w:cstheme="minorHAnsi"/>
        </w:rPr>
        <w:t xml:space="preserve">Work with the Management Committee to set out the aims and vision of the school, ensuring that these are clearly articulated, shared, understood and implemented by all. </w:t>
      </w:r>
    </w:p>
    <w:p w14:paraId="0F44C91F" w14:textId="3BAA4DD9" w:rsidR="00BD1FB7" w:rsidRPr="005C7C04" w:rsidRDefault="00BD1FB7" w:rsidP="005D271D">
      <w:pPr>
        <w:pStyle w:val="ListParagraph"/>
        <w:numPr>
          <w:ilvl w:val="0"/>
          <w:numId w:val="31"/>
        </w:numPr>
        <w:spacing w:after="160" w:line="259" w:lineRule="auto"/>
        <w:jc w:val="both"/>
        <w:rPr>
          <w:rFonts w:cstheme="minorHAnsi"/>
        </w:rPr>
      </w:pPr>
      <w:r w:rsidRPr="005C7C04">
        <w:rPr>
          <w:rFonts w:cstheme="minorHAnsi"/>
        </w:rPr>
        <w:t xml:space="preserve">Monitor and evaluate the performance of the school taking appropriate action to secure continuous </w:t>
      </w:r>
      <w:r w:rsidR="00F173E3" w:rsidRPr="005C7C04">
        <w:rPr>
          <w:rFonts w:cstheme="minorHAnsi"/>
        </w:rPr>
        <w:t>improvement.</w:t>
      </w:r>
    </w:p>
    <w:p w14:paraId="5CE46681" w14:textId="05BBDF04" w:rsidR="00BD1FB7" w:rsidRPr="005C7C04" w:rsidRDefault="00BD1FB7" w:rsidP="005D271D">
      <w:pPr>
        <w:pStyle w:val="ListParagraph"/>
        <w:numPr>
          <w:ilvl w:val="0"/>
          <w:numId w:val="31"/>
        </w:numPr>
        <w:spacing w:after="160" w:line="259" w:lineRule="auto"/>
        <w:jc w:val="both"/>
        <w:rPr>
          <w:rFonts w:cstheme="minorHAnsi"/>
        </w:rPr>
      </w:pPr>
      <w:r w:rsidRPr="005C7C04">
        <w:rPr>
          <w:rFonts w:cstheme="minorHAnsi"/>
        </w:rPr>
        <w:t xml:space="preserve">Develop and implement the annual school development plan (SDP) based on the school’s </w:t>
      </w:r>
      <w:r w:rsidR="00677E7A" w:rsidRPr="005C7C04">
        <w:rPr>
          <w:rFonts w:cstheme="minorHAnsi"/>
        </w:rPr>
        <w:t>self-evaluation</w:t>
      </w:r>
      <w:r w:rsidRPr="005C7C04">
        <w:rPr>
          <w:rFonts w:cstheme="minorHAnsi"/>
        </w:rPr>
        <w:t xml:space="preserve"> </w:t>
      </w:r>
      <w:r w:rsidR="00C012C4">
        <w:rPr>
          <w:rFonts w:cstheme="minorHAnsi"/>
        </w:rPr>
        <w:t xml:space="preserve">form </w:t>
      </w:r>
      <w:r w:rsidRPr="005C7C04">
        <w:rPr>
          <w:rFonts w:cstheme="minorHAnsi"/>
        </w:rPr>
        <w:t>(SEF).</w:t>
      </w:r>
    </w:p>
    <w:p w14:paraId="2B7A10BD" w14:textId="748987A0" w:rsidR="006D57F3" w:rsidRPr="005C7C04" w:rsidRDefault="00BD1FB7" w:rsidP="005D271D">
      <w:pPr>
        <w:pStyle w:val="ListParagraph"/>
        <w:numPr>
          <w:ilvl w:val="0"/>
          <w:numId w:val="31"/>
        </w:numPr>
        <w:spacing w:after="160" w:line="259" w:lineRule="auto"/>
        <w:jc w:val="both"/>
        <w:rPr>
          <w:rFonts w:cstheme="minorHAnsi"/>
        </w:rPr>
      </w:pPr>
      <w:r w:rsidRPr="005C7C04">
        <w:rPr>
          <w:rFonts w:cstheme="minorHAnsi"/>
        </w:rPr>
        <w:t xml:space="preserve">Ensure school sustainability through sound financial </w:t>
      </w:r>
      <w:r w:rsidR="00F173E3" w:rsidRPr="005C7C04">
        <w:rPr>
          <w:rFonts w:cstheme="minorHAnsi"/>
        </w:rPr>
        <w:t>planning.</w:t>
      </w:r>
    </w:p>
    <w:p w14:paraId="64988708" w14:textId="77777777" w:rsidR="00F763EE" w:rsidRPr="005C7C04" w:rsidRDefault="00BD1FB7" w:rsidP="005D271D">
      <w:pPr>
        <w:pStyle w:val="ListParagraph"/>
        <w:numPr>
          <w:ilvl w:val="0"/>
          <w:numId w:val="31"/>
        </w:numPr>
        <w:spacing w:after="160" w:line="259" w:lineRule="auto"/>
        <w:jc w:val="both"/>
        <w:rPr>
          <w:rFonts w:cstheme="minorHAnsi"/>
        </w:rPr>
      </w:pPr>
      <w:r w:rsidRPr="005C7C04">
        <w:rPr>
          <w:rFonts w:cstheme="minorHAnsi"/>
        </w:rPr>
        <w:t>Be outward looking to ensure that the school remains current and innovative. Ensure that educational thinking and developments are in the best interests of the pupils.</w:t>
      </w:r>
    </w:p>
    <w:p w14:paraId="43F104D9" w14:textId="636B9FFC" w:rsidR="00F763EE" w:rsidRPr="005C7C04" w:rsidRDefault="00F763EE" w:rsidP="005D271D">
      <w:pPr>
        <w:pStyle w:val="ListParagraph"/>
        <w:numPr>
          <w:ilvl w:val="0"/>
          <w:numId w:val="31"/>
        </w:numPr>
        <w:spacing w:after="160" w:line="259" w:lineRule="auto"/>
        <w:jc w:val="both"/>
        <w:rPr>
          <w:rFonts w:cstheme="minorHAnsi"/>
        </w:rPr>
      </w:pPr>
      <w:r w:rsidRPr="005C7C04">
        <w:rPr>
          <w:rFonts w:cstheme="minorHAnsi"/>
        </w:rPr>
        <w:t xml:space="preserve">Be an effective communicator and communicate compellingly the schools vision ethos and values to drive strategic leadership empowering all pupils and staff to excel. </w:t>
      </w:r>
    </w:p>
    <w:p w14:paraId="32E570CC" w14:textId="46D48CDB" w:rsidR="001F684E" w:rsidRPr="005C7C04" w:rsidRDefault="001F684E" w:rsidP="005D271D">
      <w:pPr>
        <w:pStyle w:val="ListParagraph"/>
        <w:numPr>
          <w:ilvl w:val="0"/>
          <w:numId w:val="31"/>
        </w:numPr>
        <w:spacing w:after="160" w:line="259" w:lineRule="auto"/>
        <w:jc w:val="both"/>
        <w:rPr>
          <w:rFonts w:cstheme="minorHAnsi"/>
        </w:rPr>
      </w:pPr>
      <w:r w:rsidRPr="005C7C04">
        <w:rPr>
          <w:rFonts w:cstheme="minorHAnsi"/>
        </w:rPr>
        <w:t xml:space="preserve">Oversee shaping and delivering strategic transition plans with robust reporting on strategies for pupils to ensure effective future learning goals. </w:t>
      </w:r>
    </w:p>
    <w:p w14:paraId="63EBADEC" w14:textId="510BD08D" w:rsidR="00552354" w:rsidRPr="005C7C04" w:rsidRDefault="00552354" w:rsidP="005D271D">
      <w:pPr>
        <w:pStyle w:val="ListParagraph"/>
        <w:numPr>
          <w:ilvl w:val="0"/>
          <w:numId w:val="31"/>
        </w:numPr>
        <w:spacing w:after="160" w:line="259" w:lineRule="auto"/>
        <w:jc w:val="both"/>
        <w:rPr>
          <w:rFonts w:cstheme="minorHAnsi"/>
        </w:rPr>
      </w:pPr>
      <w:r w:rsidRPr="005C7C04">
        <w:rPr>
          <w:rFonts w:cstheme="minorHAnsi"/>
        </w:rPr>
        <w:t>To continue to work collaboratively in partnership with The Children’s Trust.</w:t>
      </w:r>
    </w:p>
    <w:p w14:paraId="43CBE631" w14:textId="77777777" w:rsidR="00F763EE" w:rsidRPr="005C7C04" w:rsidRDefault="00F763EE" w:rsidP="005D271D">
      <w:pPr>
        <w:pStyle w:val="ListParagraph"/>
        <w:spacing w:after="160" w:line="259" w:lineRule="auto"/>
        <w:jc w:val="both"/>
        <w:rPr>
          <w:rFonts w:cstheme="minorHAnsi"/>
        </w:rPr>
      </w:pPr>
    </w:p>
    <w:p w14:paraId="30866004" w14:textId="77777777" w:rsidR="00BD1FB7" w:rsidRPr="005C7C04" w:rsidRDefault="00BD1FB7" w:rsidP="005D271D">
      <w:pPr>
        <w:jc w:val="both"/>
        <w:rPr>
          <w:rFonts w:cstheme="minorHAnsi"/>
          <w:b/>
        </w:rPr>
      </w:pPr>
      <w:r w:rsidRPr="005C7C04">
        <w:rPr>
          <w:rFonts w:cstheme="minorHAnsi"/>
          <w:b/>
        </w:rPr>
        <w:t xml:space="preserve">Education &amp; Performance of the School </w:t>
      </w:r>
    </w:p>
    <w:p w14:paraId="2E1E4F2C" w14:textId="0EEDD17C" w:rsidR="00BD1FB7" w:rsidRPr="005C7C04" w:rsidRDefault="00BD1FB7" w:rsidP="005D271D">
      <w:pPr>
        <w:spacing w:after="160" w:line="259" w:lineRule="auto"/>
        <w:jc w:val="both"/>
        <w:rPr>
          <w:rFonts w:cstheme="minorHAnsi"/>
          <w:b/>
          <w:bCs/>
        </w:rPr>
      </w:pPr>
      <w:r w:rsidRPr="005C7C04">
        <w:rPr>
          <w:rFonts w:cstheme="minorHAnsi"/>
          <w:b/>
          <w:bCs/>
        </w:rPr>
        <w:t>Educational Standards</w:t>
      </w:r>
    </w:p>
    <w:p w14:paraId="5BD01D08" w14:textId="77777777" w:rsidR="00BD1FB7" w:rsidRPr="005C7C04" w:rsidRDefault="00BD1FB7" w:rsidP="005D271D">
      <w:pPr>
        <w:pStyle w:val="ListParagraph"/>
        <w:numPr>
          <w:ilvl w:val="0"/>
          <w:numId w:val="19"/>
        </w:numPr>
        <w:spacing w:after="160" w:line="259" w:lineRule="auto"/>
        <w:jc w:val="both"/>
        <w:rPr>
          <w:rFonts w:cstheme="minorHAnsi"/>
        </w:rPr>
      </w:pPr>
      <w:r w:rsidRPr="005C7C04">
        <w:rPr>
          <w:rFonts w:cstheme="minorHAnsi"/>
        </w:rPr>
        <w:t xml:space="preserve">Ensure educational standards take account of national and school data, inspection, research findings and reflect best practice. </w:t>
      </w:r>
    </w:p>
    <w:p w14:paraId="59F691C6" w14:textId="44906368" w:rsidR="00BD1FB7" w:rsidRPr="005C7C04" w:rsidRDefault="00BD1FB7" w:rsidP="005D271D">
      <w:pPr>
        <w:pStyle w:val="ListParagraph"/>
        <w:numPr>
          <w:ilvl w:val="0"/>
          <w:numId w:val="19"/>
        </w:numPr>
        <w:spacing w:after="160" w:line="259" w:lineRule="auto"/>
        <w:jc w:val="both"/>
        <w:rPr>
          <w:rFonts w:cstheme="minorHAnsi"/>
        </w:rPr>
      </w:pPr>
      <w:r w:rsidRPr="005C7C04">
        <w:rPr>
          <w:rFonts w:cstheme="minorHAnsi"/>
        </w:rPr>
        <w:t xml:space="preserve">Secure and sustain outstanding teaching and learning throughout the school employing a robust system of monitoring, evaluation and review supported by high quality CPD. </w:t>
      </w:r>
    </w:p>
    <w:p w14:paraId="72426545" w14:textId="23BAEE30" w:rsidR="00A433FE" w:rsidRPr="005C7C04" w:rsidRDefault="00A433FE" w:rsidP="005D271D">
      <w:pPr>
        <w:pStyle w:val="ListParagraph"/>
        <w:numPr>
          <w:ilvl w:val="0"/>
          <w:numId w:val="19"/>
        </w:numPr>
        <w:spacing w:after="160" w:line="259" w:lineRule="auto"/>
        <w:jc w:val="both"/>
        <w:rPr>
          <w:rFonts w:cstheme="minorHAnsi"/>
        </w:rPr>
      </w:pPr>
      <w:r w:rsidRPr="005C7C04">
        <w:rPr>
          <w:rFonts w:cstheme="minorHAnsi"/>
        </w:rPr>
        <w:t>Sustain wide current knowledge and understanding of education and school systems locally, nationally and globally for the purpose of continual professional development.</w:t>
      </w:r>
    </w:p>
    <w:p w14:paraId="55506C38" w14:textId="18FEE8FB" w:rsidR="00A433FE" w:rsidRPr="005C7C04" w:rsidRDefault="00A433FE" w:rsidP="005D271D">
      <w:pPr>
        <w:pStyle w:val="ListParagraph"/>
        <w:numPr>
          <w:ilvl w:val="0"/>
          <w:numId w:val="19"/>
        </w:numPr>
        <w:spacing w:after="160" w:line="259" w:lineRule="auto"/>
        <w:jc w:val="both"/>
        <w:rPr>
          <w:rFonts w:cstheme="minorHAnsi"/>
        </w:rPr>
      </w:pPr>
      <w:r w:rsidRPr="005C7C04">
        <w:rPr>
          <w:rFonts w:cstheme="minorHAnsi"/>
        </w:rPr>
        <w:t xml:space="preserve">Support the Assistant Headteacher to oversee the </w:t>
      </w:r>
      <w:r w:rsidR="007F4AAC" w:rsidRPr="005C7C04">
        <w:rPr>
          <w:rFonts w:cstheme="minorHAnsi"/>
        </w:rPr>
        <w:t>i</w:t>
      </w:r>
      <w:r w:rsidRPr="005C7C04">
        <w:rPr>
          <w:rFonts w:cstheme="minorHAnsi"/>
        </w:rPr>
        <w:t xml:space="preserve">nduction </w:t>
      </w:r>
      <w:r w:rsidR="00715CC9">
        <w:rPr>
          <w:rFonts w:cstheme="minorHAnsi"/>
        </w:rPr>
        <w:t xml:space="preserve">and support </w:t>
      </w:r>
      <w:r w:rsidRPr="005C7C04">
        <w:rPr>
          <w:rFonts w:cstheme="minorHAnsi"/>
        </w:rPr>
        <w:t xml:space="preserve">of new staff to the school, including </w:t>
      </w:r>
      <w:r w:rsidR="007F4AAC" w:rsidRPr="005C7C04">
        <w:rPr>
          <w:rFonts w:cstheme="minorHAnsi"/>
        </w:rPr>
        <w:t>E</w:t>
      </w:r>
      <w:r w:rsidRPr="005C7C04">
        <w:rPr>
          <w:rFonts w:cstheme="minorHAnsi"/>
        </w:rPr>
        <w:t xml:space="preserve">arly </w:t>
      </w:r>
      <w:r w:rsidR="007F4AAC" w:rsidRPr="005C7C04">
        <w:rPr>
          <w:rFonts w:cstheme="minorHAnsi"/>
        </w:rPr>
        <w:t>C</w:t>
      </w:r>
      <w:r w:rsidRPr="005C7C04">
        <w:rPr>
          <w:rFonts w:cstheme="minorHAnsi"/>
        </w:rPr>
        <w:t xml:space="preserve">areer </w:t>
      </w:r>
      <w:r w:rsidR="007F4AAC" w:rsidRPr="005C7C04">
        <w:rPr>
          <w:rFonts w:cstheme="minorHAnsi"/>
        </w:rPr>
        <w:t>T</w:t>
      </w:r>
      <w:r w:rsidRPr="005C7C04">
        <w:rPr>
          <w:rFonts w:cstheme="minorHAnsi"/>
        </w:rPr>
        <w:t xml:space="preserve">eachers and </w:t>
      </w:r>
      <w:r w:rsidR="00715CC9">
        <w:rPr>
          <w:rFonts w:cstheme="minorHAnsi"/>
        </w:rPr>
        <w:t>trainee teachers</w:t>
      </w:r>
      <w:r w:rsidRPr="005C7C04">
        <w:rPr>
          <w:rFonts w:cstheme="minorHAnsi"/>
        </w:rPr>
        <w:t>.</w:t>
      </w:r>
    </w:p>
    <w:p w14:paraId="634338E9" w14:textId="77777777" w:rsidR="00BD1FB7" w:rsidRPr="005C7C04" w:rsidRDefault="00BD1FB7" w:rsidP="005D271D">
      <w:pPr>
        <w:spacing w:after="160" w:line="259" w:lineRule="auto"/>
        <w:jc w:val="both"/>
        <w:rPr>
          <w:rFonts w:cstheme="minorHAnsi"/>
          <w:b/>
          <w:bCs/>
        </w:rPr>
      </w:pPr>
      <w:r w:rsidRPr="005C7C04">
        <w:rPr>
          <w:rFonts w:cstheme="minorHAnsi"/>
          <w:b/>
          <w:bCs/>
        </w:rPr>
        <w:lastRenderedPageBreak/>
        <w:t>Performance Management</w:t>
      </w:r>
    </w:p>
    <w:p w14:paraId="24EB36A3" w14:textId="13674884" w:rsidR="00BD1FB7" w:rsidRPr="005C7C04" w:rsidRDefault="00BD1FB7" w:rsidP="005D271D">
      <w:pPr>
        <w:pStyle w:val="ListParagraph"/>
        <w:numPr>
          <w:ilvl w:val="0"/>
          <w:numId w:val="20"/>
        </w:numPr>
        <w:spacing w:after="160" w:line="259" w:lineRule="auto"/>
        <w:jc w:val="both"/>
        <w:rPr>
          <w:rFonts w:cstheme="minorHAnsi"/>
        </w:rPr>
      </w:pPr>
      <w:r w:rsidRPr="005C7C04">
        <w:rPr>
          <w:rFonts w:cstheme="minorHAnsi"/>
        </w:rPr>
        <w:t xml:space="preserve">Challenge and support underperformance at all levels and ensure action is taken to secure improvement. </w:t>
      </w:r>
    </w:p>
    <w:p w14:paraId="6E9BC595" w14:textId="77777777" w:rsidR="00BD1FB7" w:rsidRPr="005C7C04" w:rsidRDefault="00BD1FB7" w:rsidP="005D271D">
      <w:pPr>
        <w:pStyle w:val="ListParagraph"/>
        <w:numPr>
          <w:ilvl w:val="0"/>
          <w:numId w:val="20"/>
        </w:numPr>
        <w:spacing w:after="160" w:line="259" w:lineRule="auto"/>
        <w:jc w:val="both"/>
        <w:rPr>
          <w:rFonts w:cstheme="minorHAnsi"/>
        </w:rPr>
      </w:pPr>
      <w:r w:rsidRPr="005C7C04">
        <w:rPr>
          <w:rFonts w:cstheme="minorHAnsi"/>
          <w:lang w:eastAsia="en-GB"/>
        </w:rPr>
        <w:t>Clearly link performance management to improvement priorities in the curriculum,</w:t>
      </w:r>
      <w:r w:rsidRPr="005C7C04">
        <w:rPr>
          <w:rFonts w:cstheme="minorHAnsi"/>
        </w:rPr>
        <w:t xml:space="preserve"> in aspects of subject knowledge, specific pedagogy and how to embed these in classroom practice</w:t>
      </w:r>
      <w:r w:rsidRPr="005C7C04">
        <w:rPr>
          <w:rFonts w:cstheme="minorHAnsi"/>
          <w:lang w:eastAsia="en-GB"/>
        </w:rPr>
        <w:t>.</w:t>
      </w:r>
    </w:p>
    <w:p w14:paraId="68F7D213" w14:textId="77777777" w:rsidR="00BD1FB7" w:rsidRPr="005C7C04" w:rsidRDefault="00BD1FB7" w:rsidP="005D271D">
      <w:pPr>
        <w:spacing w:after="160" w:line="259" w:lineRule="auto"/>
        <w:jc w:val="both"/>
        <w:rPr>
          <w:rFonts w:cstheme="minorHAnsi"/>
          <w:b/>
          <w:bCs/>
        </w:rPr>
      </w:pPr>
      <w:r w:rsidRPr="005C7C04">
        <w:rPr>
          <w:rFonts w:cstheme="minorHAnsi"/>
          <w:b/>
          <w:bCs/>
        </w:rPr>
        <w:t>Assessment and Achievement</w:t>
      </w:r>
    </w:p>
    <w:p w14:paraId="064300F1" w14:textId="77777777" w:rsidR="00BD1FB7" w:rsidRPr="005C7C04" w:rsidRDefault="00BD1FB7" w:rsidP="005D271D">
      <w:pPr>
        <w:pStyle w:val="ListParagraph"/>
        <w:numPr>
          <w:ilvl w:val="0"/>
          <w:numId w:val="21"/>
        </w:numPr>
        <w:spacing w:after="160" w:line="259" w:lineRule="auto"/>
        <w:jc w:val="both"/>
        <w:rPr>
          <w:rFonts w:cstheme="minorHAnsi"/>
        </w:rPr>
      </w:pPr>
      <w:r w:rsidRPr="005C7C04">
        <w:rPr>
          <w:rFonts w:cstheme="minorHAnsi"/>
        </w:rPr>
        <w:t>Maintain a consistent and continuous all-inclusive focus on pupil achievement, using data and benchmarks to monitor progress in all learning.</w:t>
      </w:r>
    </w:p>
    <w:p w14:paraId="5387CF74" w14:textId="77777777" w:rsidR="00BD1FB7" w:rsidRPr="005C7C04" w:rsidRDefault="00BD1FB7" w:rsidP="005D271D">
      <w:pPr>
        <w:pStyle w:val="ListParagraph"/>
        <w:numPr>
          <w:ilvl w:val="0"/>
          <w:numId w:val="21"/>
        </w:numPr>
        <w:spacing w:after="160" w:line="259" w:lineRule="auto"/>
        <w:jc w:val="both"/>
        <w:rPr>
          <w:rFonts w:cstheme="minorHAnsi"/>
        </w:rPr>
      </w:pPr>
      <w:r w:rsidRPr="005C7C04">
        <w:rPr>
          <w:rFonts w:cstheme="minorHAnsi"/>
        </w:rPr>
        <w:t>Create a culture and ethos of challenge and support where all pupils can develop, achieve success and become engaged in their own learning.</w:t>
      </w:r>
    </w:p>
    <w:p w14:paraId="528120E5" w14:textId="65467118" w:rsidR="001F684E" w:rsidRPr="005C7C04" w:rsidRDefault="00BD1FB7" w:rsidP="005D271D">
      <w:pPr>
        <w:pStyle w:val="ListParagraph"/>
        <w:numPr>
          <w:ilvl w:val="0"/>
          <w:numId w:val="21"/>
        </w:numPr>
        <w:spacing w:after="160" w:line="259" w:lineRule="auto"/>
        <w:jc w:val="both"/>
        <w:rPr>
          <w:rFonts w:cstheme="minorHAnsi"/>
        </w:rPr>
      </w:pPr>
      <w:r w:rsidRPr="005C7C04">
        <w:rPr>
          <w:rFonts w:cstheme="minorHAnsi"/>
        </w:rPr>
        <w:t>Ensure that there is a robust system of assessment of pupil achievement and that there is an effective, accurate method of reporting to stakeholders.</w:t>
      </w:r>
    </w:p>
    <w:p w14:paraId="6AA4347A" w14:textId="6AA5E1EA" w:rsidR="00B90D61" w:rsidRPr="005C7C04" w:rsidRDefault="00BD1FB7" w:rsidP="005D271D">
      <w:pPr>
        <w:spacing w:after="160" w:line="259" w:lineRule="auto"/>
        <w:jc w:val="both"/>
        <w:rPr>
          <w:rFonts w:cstheme="minorHAnsi"/>
        </w:rPr>
      </w:pPr>
      <w:r w:rsidRPr="005C7C04">
        <w:rPr>
          <w:rFonts w:cstheme="minorHAnsi"/>
          <w:b/>
          <w:bCs/>
        </w:rPr>
        <w:t>Curriculum</w:t>
      </w:r>
    </w:p>
    <w:p w14:paraId="387E1BAA" w14:textId="77777777" w:rsidR="00BD1FB7" w:rsidRPr="005C7C04" w:rsidRDefault="00BD1FB7" w:rsidP="005D271D">
      <w:pPr>
        <w:pStyle w:val="ListParagraph"/>
        <w:numPr>
          <w:ilvl w:val="0"/>
          <w:numId w:val="22"/>
        </w:numPr>
        <w:spacing w:after="160" w:line="259" w:lineRule="auto"/>
        <w:jc w:val="both"/>
        <w:rPr>
          <w:rFonts w:cstheme="minorHAnsi"/>
        </w:rPr>
      </w:pPr>
      <w:r w:rsidRPr="005C7C04">
        <w:rPr>
          <w:rFonts w:cstheme="minorHAnsi"/>
        </w:rPr>
        <w:t>Undertake a collaborative approach to the curriculum by determining, organising, implementing and monitoring, ensuring that it can be assessed effectively.</w:t>
      </w:r>
    </w:p>
    <w:p w14:paraId="58F81F73" w14:textId="77777777" w:rsidR="00BD1FB7" w:rsidRPr="005C7C04" w:rsidRDefault="00BD1FB7" w:rsidP="005D271D">
      <w:pPr>
        <w:pStyle w:val="ListParagraph"/>
        <w:numPr>
          <w:ilvl w:val="0"/>
          <w:numId w:val="22"/>
        </w:numPr>
        <w:spacing w:after="160" w:line="259" w:lineRule="auto"/>
        <w:jc w:val="both"/>
        <w:rPr>
          <w:rFonts w:cstheme="minorHAnsi"/>
        </w:rPr>
      </w:pPr>
      <w:r w:rsidRPr="005C7C04">
        <w:rPr>
          <w:rFonts w:cstheme="minorHAnsi"/>
          <w:lang w:eastAsia="en-GB"/>
        </w:rPr>
        <w:t>Ensure personalised provision is made active and engaging for pupils and integrated with the normal teaching programme to ensure inclusive practice.</w:t>
      </w:r>
    </w:p>
    <w:p w14:paraId="41DB5EB0" w14:textId="77777777" w:rsidR="00BD1FB7" w:rsidRPr="005C7C04" w:rsidRDefault="00BD1FB7" w:rsidP="005D271D">
      <w:pPr>
        <w:pStyle w:val="ListParagraph"/>
        <w:numPr>
          <w:ilvl w:val="0"/>
          <w:numId w:val="22"/>
        </w:numPr>
        <w:spacing w:after="160" w:line="259" w:lineRule="auto"/>
        <w:jc w:val="both"/>
        <w:rPr>
          <w:rFonts w:cstheme="minorHAnsi"/>
        </w:rPr>
      </w:pPr>
      <w:r w:rsidRPr="005C7C04">
        <w:rPr>
          <w:rFonts w:cstheme="minorHAnsi"/>
        </w:rPr>
        <w:t>Support leaders at all levels to provide effective direction, based on an awareness of those approaches and strategies that are most likely to secure sustainable improvement across the wider curriculum.</w:t>
      </w:r>
    </w:p>
    <w:p w14:paraId="17CC4C99" w14:textId="77777777" w:rsidR="00BD1FB7" w:rsidRPr="005C7C04" w:rsidRDefault="00BD1FB7" w:rsidP="005D271D">
      <w:pPr>
        <w:pStyle w:val="ListParagraph"/>
        <w:numPr>
          <w:ilvl w:val="0"/>
          <w:numId w:val="22"/>
        </w:numPr>
        <w:spacing w:after="160" w:line="259" w:lineRule="auto"/>
        <w:jc w:val="both"/>
        <w:rPr>
          <w:rFonts w:cstheme="minorHAnsi"/>
        </w:rPr>
      </w:pPr>
      <w:r w:rsidRPr="005C7C04">
        <w:rPr>
          <w:rFonts w:cstheme="minorHAnsi"/>
        </w:rPr>
        <w:t>Encourage teachers to self-evaluate their practice and develop next steps.</w:t>
      </w:r>
    </w:p>
    <w:p w14:paraId="13A34813" w14:textId="77777777" w:rsidR="00BD1FB7" w:rsidRPr="005C7C04" w:rsidRDefault="00BD1FB7" w:rsidP="005D271D">
      <w:pPr>
        <w:spacing w:after="160" w:line="259" w:lineRule="auto"/>
        <w:jc w:val="both"/>
        <w:rPr>
          <w:rFonts w:cstheme="minorHAnsi"/>
          <w:b/>
          <w:bCs/>
        </w:rPr>
      </w:pPr>
      <w:r w:rsidRPr="005C7C04">
        <w:rPr>
          <w:rFonts w:cstheme="minorHAnsi"/>
          <w:b/>
          <w:bCs/>
        </w:rPr>
        <w:t>Behaviour</w:t>
      </w:r>
    </w:p>
    <w:p w14:paraId="7A10C71B" w14:textId="3A3E8BE8" w:rsidR="00BD1FB7" w:rsidRPr="005C7C04" w:rsidRDefault="00BD1FB7" w:rsidP="005D271D">
      <w:pPr>
        <w:pStyle w:val="ListParagraph"/>
        <w:numPr>
          <w:ilvl w:val="0"/>
          <w:numId w:val="26"/>
        </w:numPr>
        <w:spacing w:after="160" w:line="259" w:lineRule="auto"/>
        <w:jc w:val="both"/>
        <w:rPr>
          <w:rFonts w:cstheme="minorHAnsi"/>
        </w:rPr>
      </w:pPr>
      <w:r w:rsidRPr="005C7C04">
        <w:rPr>
          <w:rFonts w:cstheme="minorHAnsi"/>
        </w:rPr>
        <w:t xml:space="preserve">Create and maintain an environment and implement </w:t>
      </w:r>
      <w:r w:rsidR="00552354" w:rsidRPr="005C7C04">
        <w:rPr>
          <w:rFonts w:cstheme="minorHAnsi"/>
        </w:rPr>
        <w:t>‘Effective Engagement and Learning: Strategies for Behaviour Policy’</w:t>
      </w:r>
      <w:r w:rsidRPr="005C7C04">
        <w:rPr>
          <w:rFonts w:cstheme="minorHAnsi"/>
        </w:rPr>
        <w:t xml:space="preserve"> that promotes development and learning </w:t>
      </w:r>
      <w:r w:rsidR="00916CF8">
        <w:rPr>
          <w:rFonts w:cstheme="minorHAnsi"/>
        </w:rPr>
        <w:t>to</w:t>
      </w:r>
      <w:r w:rsidRPr="005C7C04">
        <w:rPr>
          <w:rFonts w:cstheme="minorHAnsi"/>
        </w:rPr>
        <w:t xml:space="preserve"> secure safety and discipline. </w:t>
      </w:r>
    </w:p>
    <w:p w14:paraId="37CE8B16" w14:textId="61ABF44E" w:rsidR="001F684E" w:rsidRPr="005C7C04" w:rsidRDefault="001F684E" w:rsidP="005D271D">
      <w:pPr>
        <w:pStyle w:val="ListParagraph"/>
        <w:numPr>
          <w:ilvl w:val="0"/>
          <w:numId w:val="26"/>
        </w:numPr>
        <w:spacing w:after="160" w:line="259" w:lineRule="auto"/>
        <w:jc w:val="both"/>
        <w:rPr>
          <w:rFonts w:cstheme="minorHAnsi"/>
        </w:rPr>
      </w:pPr>
      <w:r w:rsidRPr="005C7C04">
        <w:rPr>
          <w:rFonts w:cstheme="minorHAnsi"/>
        </w:rPr>
        <w:t>Work collaboratively with The Children’s Trust team to support effective communication.</w:t>
      </w:r>
    </w:p>
    <w:p w14:paraId="70B35E93" w14:textId="77777777" w:rsidR="00BD1FB7" w:rsidRPr="005C7C04" w:rsidRDefault="00BD1FB7" w:rsidP="005D271D">
      <w:pPr>
        <w:spacing w:after="160" w:line="259" w:lineRule="auto"/>
        <w:jc w:val="both"/>
        <w:rPr>
          <w:rFonts w:cstheme="minorHAnsi"/>
          <w:b/>
          <w:bCs/>
        </w:rPr>
      </w:pPr>
      <w:r w:rsidRPr="005C7C04">
        <w:rPr>
          <w:rFonts w:cstheme="minorHAnsi"/>
          <w:b/>
          <w:bCs/>
        </w:rPr>
        <w:t>Stakeholders</w:t>
      </w:r>
    </w:p>
    <w:p w14:paraId="2C4032B4" w14:textId="77777777" w:rsidR="00BD1FB7" w:rsidRPr="005C7C04" w:rsidRDefault="00BD1FB7" w:rsidP="005D271D">
      <w:pPr>
        <w:pStyle w:val="ListParagraph"/>
        <w:numPr>
          <w:ilvl w:val="0"/>
          <w:numId w:val="23"/>
        </w:numPr>
        <w:spacing w:after="160" w:line="259" w:lineRule="auto"/>
        <w:jc w:val="both"/>
        <w:rPr>
          <w:rFonts w:cstheme="minorHAnsi"/>
        </w:rPr>
      </w:pPr>
      <w:r w:rsidRPr="005C7C04">
        <w:rPr>
          <w:rFonts w:cstheme="minorHAnsi"/>
        </w:rPr>
        <w:t>Ensure that all assessments and reports are accurate and of a high standard to support pupils’ reintegration into school.</w:t>
      </w:r>
    </w:p>
    <w:p w14:paraId="35E5DC43" w14:textId="77777777" w:rsidR="00BD1FB7" w:rsidRPr="005C7C04" w:rsidRDefault="00BD1FB7" w:rsidP="005D271D">
      <w:pPr>
        <w:pStyle w:val="ListParagraph"/>
        <w:numPr>
          <w:ilvl w:val="0"/>
          <w:numId w:val="23"/>
        </w:numPr>
        <w:spacing w:after="160" w:line="259" w:lineRule="auto"/>
        <w:jc w:val="both"/>
        <w:rPr>
          <w:rFonts w:cstheme="minorHAnsi"/>
        </w:rPr>
      </w:pPr>
      <w:r w:rsidRPr="005C7C04">
        <w:rPr>
          <w:rFonts w:cstheme="minorHAnsi"/>
        </w:rPr>
        <w:t>Provide coherent, clearly set out and accurate accounts of school performance for a range of appropriate audiences</w:t>
      </w:r>
      <w:r w:rsidRPr="005C7C04">
        <w:rPr>
          <w:rFonts w:cstheme="minorHAnsi"/>
          <w:b/>
        </w:rPr>
        <w:t xml:space="preserve">.         </w:t>
      </w:r>
    </w:p>
    <w:p w14:paraId="1FEC0FE2" w14:textId="77777777" w:rsidR="00783041" w:rsidRPr="005C7C04" w:rsidRDefault="00BD1FB7" w:rsidP="005D271D">
      <w:pPr>
        <w:pStyle w:val="ListParagraph"/>
        <w:numPr>
          <w:ilvl w:val="0"/>
          <w:numId w:val="23"/>
        </w:numPr>
        <w:spacing w:after="160" w:line="259" w:lineRule="auto"/>
        <w:jc w:val="both"/>
        <w:rPr>
          <w:rFonts w:cstheme="minorHAnsi"/>
        </w:rPr>
      </w:pPr>
      <w:r w:rsidRPr="005C7C04">
        <w:rPr>
          <w:rFonts w:cstheme="minorHAnsi"/>
        </w:rPr>
        <w:t>Establish and maintain effective partnerships with other stakeholders, to further develop or enhance the school’s provision.</w:t>
      </w:r>
      <w:r w:rsidRPr="005C7C04">
        <w:rPr>
          <w:rFonts w:cstheme="minorHAnsi"/>
          <w:b/>
        </w:rPr>
        <w:t xml:space="preserve">      </w:t>
      </w:r>
    </w:p>
    <w:p w14:paraId="2AE2108C" w14:textId="77777777" w:rsidR="00916CF8" w:rsidRDefault="00783041" w:rsidP="005D271D">
      <w:pPr>
        <w:pStyle w:val="ListParagraph"/>
        <w:numPr>
          <w:ilvl w:val="0"/>
          <w:numId w:val="23"/>
        </w:numPr>
        <w:spacing w:after="160" w:line="259" w:lineRule="auto"/>
        <w:jc w:val="both"/>
        <w:rPr>
          <w:rFonts w:cstheme="minorHAnsi"/>
        </w:rPr>
      </w:pPr>
      <w:r w:rsidRPr="005C7C04">
        <w:rPr>
          <w:rFonts w:cstheme="minorHAnsi"/>
        </w:rPr>
        <w:t xml:space="preserve">Ensure the success of the school is shared with the wider community, parents and carers. </w:t>
      </w:r>
      <w:r w:rsidR="00BD1FB7" w:rsidRPr="005C7C04">
        <w:rPr>
          <w:rFonts w:cstheme="minorHAnsi"/>
        </w:rPr>
        <w:t xml:space="preserve">     </w:t>
      </w:r>
    </w:p>
    <w:p w14:paraId="4E3FCB02" w14:textId="58008F18" w:rsidR="00BD1FB7" w:rsidRPr="00916CF8" w:rsidRDefault="00BD1FB7" w:rsidP="00916CF8">
      <w:pPr>
        <w:spacing w:after="160" w:line="259" w:lineRule="auto"/>
        <w:jc w:val="both"/>
        <w:rPr>
          <w:rFonts w:cstheme="minorHAnsi"/>
        </w:rPr>
      </w:pPr>
      <w:r w:rsidRPr="00916CF8">
        <w:rPr>
          <w:rFonts w:cstheme="minorHAnsi"/>
        </w:rPr>
        <w:t xml:space="preserve">                               </w:t>
      </w:r>
    </w:p>
    <w:p w14:paraId="610A0E35" w14:textId="2EF7CC0E" w:rsidR="006D57F3" w:rsidRPr="005C7C04" w:rsidRDefault="00BD1FB7" w:rsidP="005D271D">
      <w:pPr>
        <w:jc w:val="both"/>
        <w:rPr>
          <w:rFonts w:cstheme="minorHAnsi"/>
          <w:b/>
        </w:rPr>
      </w:pPr>
      <w:r w:rsidRPr="005C7C04">
        <w:rPr>
          <w:rFonts w:cstheme="minorHAnsi"/>
          <w:b/>
        </w:rPr>
        <w:t xml:space="preserve">Human Resources, Leadership &amp; Management of Staff </w:t>
      </w:r>
    </w:p>
    <w:p w14:paraId="1AC79EEC" w14:textId="6F8D0061" w:rsidR="006D57F3" w:rsidRPr="005C7C04" w:rsidRDefault="00BD1FB7" w:rsidP="005D271D">
      <w:pPr>
        <w:jc w:val="both"/>
        <w:rPr>
          <w:rFonts w:cstheme="minorHAnsi"/>
        </w:rPr>
      </w:pPr>
      <w:r w:rsidRPr="005C7C04">
        <w:rPr>
          <w:rFonts w:cstheme="minorHAnsi"/>
        </w:rPr>
        <w:t>Ensure that the wellbeing of staff is recognised and supported.</w:t>
      </w:r>
    </w:p>
    <w:p w14:paraId="0F546EEB" w14:textId="5EA55F64" w:rsidR="007B49F1" w:rsidRPr="005C7C04" w:rsidRDefault="007B49F1" w:rsidP="005D271D">
      <w:pPr>
        <w:pStyle w:val="ListParagraph"/>
        <w:numPr>
          <w:ilvl w:val="0"/>
          <w:numId w:val="32"/>
        </w:numPr>
        <w:jc w:val="both"/>
        <w:rPr>
          <w:rFonts w:cstheme="minorHAnsi"/>
        </w:rPr>
      </w:pPr>
      <w:r w:rsidRPr="005C7C04">
        <w:rPr>
          <w:rFonts w:cstheme="minorHAnsi"/>
        </w:rPr>
        <w:t xml:space="preserve">Treat people fairly, equitably, with dignity and respect to maintain a positive culture. </w:t>
      </w:r>
    </w:p>
    <w:p w14:paraId="3F8090E2" w14:textId="79D24B84" w:rsidR="006D57F3" w:rsidRPr="005C7C04" w:rsidRDefault="00BD1FB7" w:rsidP="005D271D">
      <w:pPr>
        <w:pStyle w:val="ListParagraph"/>
        <w:numPr>
          <w:ilvl w:val="0"/>
          <w:numId w:val="32"/>
        </w:numPr>
        <w:jc w:val="both"/>
        <w:rPr>
          <w:rFonts w:cstheme="minorHAnsi"/>
        </w:rPr>
      </w:pPr>
      <w:r w:rsidRPr="005C7C04">
        <w:rPr>
          <w:rFonts w:cstheme="minorHAnsi"/>
        </w:rPr>
        <w:lastRenderedPageBreak/>
        <w:t xml:space="preserve">Ensure that HR policies and procedures are adhered to and shared with </w:t>
      </w:r>
      <w:r w:rsidR="00677E7A" w:rsidRPr="005C7C04">
        <w:rPr>
          <w:rFonts w:cstheme="minorHAnsi"/>
        </w:rPr>
        <w:t>staff,</w:t>
      </w:r>
      <w:r w:rsidRPr="005C7C04">
        <w:rPr>
          <w:rFonts w:cstheme="minorHAnsi"/>
        </w:rPr>
        <w:t xml:space="preserve"> so they are fully informed of employment related issues.</w:t>
      </w:r>
    </w:p>
    <w:p w14:paraId="6A22C356" w14:textId="64E7AFFC" w:rsidR="006D57F3" w:rsidRPr="005C7C04" w:rsidRDefault="00BD1FB7" w:rsidP="005D271D">
      <w:pPr>
        <w:pStyle w:val="ListParagraph"/>
        <w:numPr>
          <w:ilvl w:val="0"/>
          <w:numId w:val="32"/>
        </w:numPr>
        <w:jc w:val="both"/>
        <w:rPr>
          <w:rFonts w:cstheme="minorHAnsi"/>
        </w:rPr>
      </w:pPr>
      <w:r w:rsidRPr="005C7C04">
        <w:rPr>
          <w:rFonts w:cstheme="minorHAnsi"/>
        </w:rPr>
        <w:t xml:space="preserve">Lead by example as a model of professional conduct and presentation, demonstrating high personal standards of expertise and commitment. </w:t>
      </w:r>
    </w:p>
    <w:p w14:paraId="572D5637" w14:textId="77777777" w:rsidR="00BD1FB7" w:rsidRPr="005C7C04" w:rsidRDefault="00BD1FB7" w:rsidP="005D271D">
      <w:pPr>
        <w:pStyle w:val="ListParagraph"/>
        <w:numPr>
          <w:ilvl w:val="0"/>
          <w:numId w:val="32"/>
        </w:numPr>
        <w:jc w:val="both"/>
        <w:rPr>
          <w:rFonts w:cstheme="minorHAnsi"/>
        </w:rPr>
      </w:pPr>
      <w:r w:rsidRPr="005C7C04">
        <w:rPr>
          <w:rFonts w:cstheme="minorHAnsi"/>
        </w:rPr>
        <w:t xml:space="preserve">Maximise the contribution of all staff and develop a performance culture that supports the best possible outcomes for all pupils, ensuring that professional duties as outlined in the </w:t>
      </w:r>
      <w:r w:rsidRPr="00916CF8">
        <w:rPr>
          <w:rFonts w:cstheme="minorHAnsi"/>
        </w:rPr>
        <w:t>Teachers’ Standards or Teaching Assistant Standards are followed and implemented within the school.</w:t>
      </w:r>
    </w:p>
    <w:p w14:paraId="57AC4DD5" w14:textId="275751E1"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Plan, allocate, support and evaluate work undertaken by groups and individuals.</w:t>
      </w:r>
    </w:p>
    <w:p w14:paraId="3B61D6B9" w14:textId="5BECFDD4"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Implement and maintain effective systems for performance management.</w:t>
      </w:r>
    </w:p>
    <w:p w14:paraId="102D11ED" w14:textId="0087902D"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Maintain an overview of the continual professional development (CPD) of all staff.</w:t>
      </w:r>
    </w:p>
    <w:p w14:paraId="0D6E2DAE" w14:textId="0E87D5F2"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 xml:space="preserve">Implement recruitment practices that </w:t>
      </w:r>
      <w:r w:rsidR="00677E7A" w:rsidRPr="005C7C04">
        <w:rPr>
          <w:rFonts w:cstheme="minorHAnsi"/>
        </w:rPr>
        <w:t>always comply with</w:t>
      </w:r>
      <w:r w:rsidRPr="005C7C04">
        <w:rPr>
          <w:rFonts w:cstheme="minorHAnsi"/>
        </w:rPr>
        <w:t xml:space="preserve"> Safer Recruitment Procedures. </w:t>
      </w:r>
    </w:p>
    <w:p w14:paraId="44E41DD3" w14:textId="2FB37DB1"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 xml:space="preserve">Deploy all staff effectively </w:t>
      </w:r>
      <w:r w:rsidR="00916CF8" w:rsidRPr="005C7C04">
        <w:rPr>
          <w:rFonts w:cstheme="minorHAnsi"/>
        </w:rPr>
        <w:t>to</w:t>
      </w:r>
      <w:r w:rsidRPr="005C7C04">
        <w:rPr>
          <w:rFonts w:cstheme="minorHAnsi"/>
        </w:rPr>
        <w:t xml:space="preserve"> ensure the highest quality of education is provided.</w:t>
      </w:r>
    </w:p>
    <w:p w14:paraId="2381DA3A" w14:textId="1AA22F1C" w:rsidR="006D57F3"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 xml:space="preserve">Establish effective communication with staff within school so that expectations of the day to day running of the school is clear. </w:t>
      </w:r>
    </w:p>
    <w:p w14:paraId="64DB24CE" w14:textId="2298D9F2" w:rsidR="00BD1FB7" w:rsidRPr="005C7C04" w:rsidRDefault="00BD1FB7" w:rsidP="005D271D">
      <w:pPr>
        <w:pStyle w:val="ListParagraph"/>
        <w:numPr>
          <w:ilvl w:val="0"/>
          <w:numId w:val="32"/>
        </w:numPr>
        <w:spacing w:after="160" w:line="259" w:lineRule="auto"/>
        <w:jc w:val="both"/>
        <w:rPr>
          <w:rFonts w:cstheme="minorHAnsi"/>
        </w:rPr>
      </w:pPr>
      <w:r w:rsidRPr="005C7C04">
        <w:rPr>
          <w:rFonts w:cstheme="minorHAnsi"/>
        </w:rPr>
        <w:t xml:space="preserve">Ensure that clear lines of accountability are in place with staffing to ensure that standards/processes/policies </w:t>
      </w:r>
      <w:r w:rsidR="00677E7A" w:rsidRPr="005C7C04">
        <w:rPr>
          <w:rFonts w:cstheme="minorHAnsi"/>
        </w:rPr>
        <w:t>are always upheld.</w:t>
      </w:r>
    </w:p>
    <w:p w14:paraId="5CEDDA06" w14:textId="4FA181E4" w:rsidR="007B49F1" w:rsidRPr="005C7C04" w:rsidRDefault="007B49F1" w:rsidP="005D271D">
      <w:pPr>
        <w:pStyle w:val="ListParagraph"/>
        <w:numPr>
          <w:ilvl w:val="0"/>
          <w:numId w:val="32"/>
        </w:numPr>
        <w:spacing w:after="160" w:line="259" w:lineRule="auto"/>
        <w:jc w:val="both"/>
        <w:rPr>
          <w:rFonts w:cstheme="minorHAnsi"/>
        </w:rPr>
      </w:pPr>
      <w:r w:rsidRPr="005C7C04">
        <w:rPr>
          <w:rFonts w:cstheme="minorHAnsi"/>
        </w:rPr>
        <w:t>A strong, caring and flexible leadership style to influence and motivate staff.</w:t>
      </w:r>
    </w:p>
    <w:p w14:paraId="14D45F4B" w14:textId="5AF6175E" w:rsidR="006D57F3" w:rsidRPr="005C7C04" w:rsidRDefault="00BD1FB7" w:rsidP="005D271D">
      <w:pPr>
        <w:jc w:val="both"/>
        <w:rPr>
          <w:rFonts w:cstheme="minorHAnsi"/>
          <w:b/>
        </w:rPr>
      </w:pPr>
      <w:r w:rsidRPr="005C7C04">
        <w:rPr>
          <w:rFonts w:cstheme="minorHAnsi"/>
          <w:b/>
        </w:rPr>
        <w:t xml:space="preserve">Health &amp; Safety/Buildings Compliance </w:t>
      </w:r>
    </w:p>
    <w:p w14:paraId="111108CB" w14:textId="2DEB54F4" w:rsidR="006D57F3" w:rsidRPr="005C7C04" w:rsidRDefault="00BD1FB7" w:rsidP="005D271D">
      <w:pPr>
        <w:pStyle w:val="ListParagraph"/>
        <w:numPr>
          <w:ilvl w:val="0"/>
          <w:numId w:val="33"/>
        </w:numPr>
        <w:jc w:val="both"/>
        <w:rPr>
          <w:rFonts w:cstheme="minorHAnsi"/>
        </w:rPr>
      </w:pPr>
      <w:r w:rsidRPr="005C7C04">
        <w:rPr>
          <w:rFonts w:cstheme="minorHAnsi"/>
        </w:rPr>
        <w:t xml:space="preserve">Ensure that the school’s Health &amp; Safety Policy and procedures for reporting are embedded within the daily procedures and running of the school. </w:t>
      </w:r>
    </w:p>
    <w:p w14:paraId="0D52E42E" w14:textId="3826EC62" w:rsidR="006D57F3" w:rsidRPr="005C7C04" w:rsidRDefault="00BD1FB7" w:rsidP="005D271D">
      <w:pPr>
        <w:pStyle w:val="ListParagraph"/>
        <w:numPr>
          <w:ilvl w:val="0"/>
          <w:numId w:val="33"/>
        </w:numPr>
        <w:jc w:val="both"/>
        <w:rPr>
          <w:rFonts w:cstheme="minorHAnsi"/>
        </w:rPr>
      </w:pPr>
      <w:r w:rsidRPr="005C7C04">
        <w:rPr>
          <w:rFonts w:cstheme="minorHAnsi"/>
        </w:rPr>
        <w:t xml:space="preserve">Ensure that all staff are aware and understand their duties in relation to the Health &amp; Safety Policy. </w:t>
      </w:r>
    </w:p>
    <w:p w14:paraId="080B1D58" w14:textId="52594AD3" w:rsidR="00BD1FB7" w:rsidRPr="005C7C04" w:rsidRDefault="00BD1FB7" w:rsidP="005D271D">
      <w:pPr>
        <w:pStyle w:val="ListParagraph"/>
        <w:numPr>
          <w:ilvl w:val="0"/>
          <w:numId w:val="33"/>
        </w:numPr>
        <w:jc w:val="both"/>
        <w:rPr>
          <w:rFonts w:cstheme="minorHAnsi"/>
        </w:rPr>
      </w:pPr>
      <w:r w:rsidRPr="005C7C04">
        <w:rPr>
          <w:rFonts w:cstheme="minorHAnsi"/>
        </w:rPr>
        <w:t xml:space="preserve">Ensure that the learning environment </w:t>
      </w:r>
      <w:r w:rsidR="00677E7A" w:rsidRPr="005C7C04">
        <w:rPr>
          <w:rFonts w:cstheme="minorHAnsi"/>
        </w:rPr>
        <w:t>always meets the needs of the curriculum and health and safety regulations</w:t>
      </w:r>
      <w:r w:rsidRPr="005C7C04">
        <w:rPr>
          <w:rFonts w:cstheme="minorHAnsi"/>
        </w:rPr>
        <w:t xml:space="preserve">. </w:t>
      </w:r>
    </w:p>
    <w:p w14:paraId="65C79748" w14:textId="484739FA" w:rsidR="006D57F3" w:rsidRPr="005C7C04" w:rsidRDefault="00BD1FB7" w:rsidP="005D271D">
      <w:pPr>
        <w:jc w:val="both"/>
        <w:rPr>
          <w:rFonts w:cstheme="minorHAnsi"/>
          <w:b/>
        </w:rPr>
      </w:pPr>
      <w:r w:rsidRPr="005C7C04">
        <w:rPr>
          <w:rFonts w:cstheme="minorHAnsi"/>
          <w:b/>
        </w:rPr>
        <w:t xml:space="preserve">Finance </w:t>
      </w:r>
    </w:p>
    <w:p w14:paraId="1EE61752" w14:textId="6F880582" w:rsidR="006D57F3" w:rsidRPr="005C7C04" w:rsidRDefault="00BD1FB7" w:rsidP="005D271D">
      <w:pPr>
        <w:pStyle w:val="ListParagraph"/>
        <w:numPr>
          <w:ilvl w:val="0"/>
          <w:numId w:val="34"/>
        </w:numPr>
        <w:jc w:val="both"/>
        <w:rPr>
          <w:rFonts w:cstheme="minorHAnsi"/>
        </w:rPr>
      </w:pPr>
      <w:r w:rsidRPr="005C7C04">
        <w:rPr>
          <w:rFonts w:cstheme="minorHAnsi"/>
        </w:rPr>
        <w:t xml:space="preserve">Work closely with the Management Committee and School Business Manager to manage the school’s financial resources effectively and efficiently to achieve the school’s educational goals and priorities. </w:t>
      </w:r>
    </w:p>
    <w:p w14:paraId="0170DDD5" w14:textId="50483653" w:rsidR="006D57F3" w:rsidRPr="005C7C04" w:rsidRDefault="00BD1FB7" w:rsidP="005D271D">
      <w:pPr>
        <w:pStyle w:val="ListParagraph"/>
        <w:numPr>
          <w:ilvl w:val="0"/>
          <w:numId w:val="34"/>
        </w:numPr>
        <w:jc w:val="both"/>
        <w:rPr>
          <w:rFonts w:cstheme="minorHAnsi"/>
        </w:rPr>
      </w:pPr>
      <w:r w:rsidRPr="005C7C04">
        <w:rPr>
          <w:rFonts w:cstheme="minorHAnsi"/>
        </w:rPr>
        <w:t xml:space="preserve">In consultation with the School Business Manager set a balanced budget annually ensuring that spend is within the financial limits of the school. </w:t>
      </w:r>
    </w:p>
    <w:p w14:paraId="64EC9A1B" w14:textId="7D58EFC8" w:rsidR="006D57F3" w:rsidRPr="005C7C04" w:rsidRDefault="00BD1FB7" w:rsidP="005D271D">
      <w:pPr>
        <w:pStyle w:val="ListParagraph"/>
        <w:numPr>
          <w:ilvl w:val="0"/>
          <w:numId w:val="34"/>
        </w:numPr>
        <w:jc w:val="both"/>
        <w:rPr>
          <w:rFonts w:cstheme="minorHAnsi"/>
        </w:rPr>
      </w:pPr>
      <w:r w:rsidRPr="005C7C04">
        <w:rPr>
          <w:rFonts w:cstheme="minorHAnsi"/>
        </w:rPr>
        <w:t>Monitor the monthly reports produced by the School Business Manager.</w:t>
      </w:r>
    </w:p>
    <w:p w14:paraId="6452B58D" w14:textId="4F379FAD" w:rsidR="00553CC7" w:rsidRPr="005C7C04" w:rsidRDefault="00BD1FB7" w:rsidP="005D271D">
      <w:pPr>
        <w:pStyle w:val="ListParagraph"/>
        <w:numPr>
          <w:ilvl w:val="0"/>
          <w:numId w:val="34"/>
        </w:numPr>
        <w:jc w:val="both"/>
        <w:rPr>
          <w:rFonts w:cstheme="minorHAnsi"/>
        </w:rPr>
      </w:pPr>
      <w:r w:rsidRPr="005C7C04">
        <w:rPr>
          <w:rFonts w:cstheme="minorHAnsi"/>
        </w:rPr>
        <w:t>Ensure that financial reports are produced and submitted to the Management Committee in a timely manner.</w:t>
      </w:r>
    </w:p>
    <w:p w14:paraId="23F581BF" w14:textId="2E4E5E5A" w:rsidR="0008064C" w:rsidRDefault="0008064C" w:rsidP="005D271D">
      <w:pPr>
        <w:pStyle w:val="ListParagraph"/>
        <w:numPr>
          <w:ilvl w:val="0"/>
          <w:numId w:val="34"/>
        </w:numPr>
        <w:jc w:val="both"/>
        <w:rPr>
          <w:rFonts w:cstheme="minorHAnsi"/>
        </w:rPr>
      </w:pPr>
      <w:r w:rsidRPr="005C7C04">
        <w:rPr>
          <w:rFonts w:cstheme="minorHAnsi"/>
        </w:rPr>
        <w:t xml:space="preserve">Provide a clear and accurate overview of the school’s performance, annual budget and financial strategies to the Management Committee. </w:t>
      </w:r>
    </w:p>
    <w:p w14:paraId="07978121" w14:textId="77777777" w:rsidR="00916CF8" w:rsidRPr="005C7C04" w:rsidRDefault="00916CF8" w:rsidP="00916CF8">
      <w:pPr>
        <w:pStyle w:val="ListParagraph"/>
        <w:jc w:val="both"/>
        <w:rPr>
          <w:rFonts w:cstheme="minorHAnsi"/>
        </w:rPr>
      </w:pPr>
    </w:p>
    <w:p w14:paraId="540BC2A8" w14:textId="77777777" w:rsidR="00502B6C" w:rsidRPr="005C7C04" w:rsidRDefault="00502B6C" w:rsidP="005D271D">
      <w:pPr>
        <w:spacing w:after="0" w:line="240" w:lineRule="auto"/>
        <w:jc w:val="both"/>
        <w:rPr>
          <w:rFonts w:eastAsia="Times New Roman" w:cstheme="minorHAnsi"/>
          <w:b/>
          <w:lang w:eastAsia="en-GB"/>
        </w:rPr>
      </w:pPr>
      <w:r w:rsidRPr="005C7C04">
        <w:rPr>
          <w:rFonts w:eastAsia="Times New Roman" w:cstheme="minorHAnsi"/>
          <w:b/>
          <w:lang w:eastAsia="en-GB"/>
        </w:rPr>
        <w:t>Appointments made will be subject to an Enhanced DBS and two satisfactory references.</w:t>
      </w:r>
    </w:p>
    <w:p w14:paraId="08BFF9C3" w14:textId="60D6C2C9" w:rsidR="00BD1FB7" w:rsidRPr="005C7C04" w:rsidRDefault="00502B6C" w:rsidP="005D271D">
      <w:pPr>
        <w:spacing w:after="0" w:line="240" w:lineRule="auto"/>
        <w:jc w:val="both"/>
        <w:rPr>
          <w:rFonts w:eastAsia="Times New Roman" w:cstheme="minorHAnsi"/>
          <w:i/>
          <w:lang w:eastAsia="en-GB"/>
        </w:rPr>
      </w:pPr>
      <w:r w:rsidRPr="005C7C04">
        <w:rPr>
          <w:rFonts w:eastAsia="Times New Roman" w:cstheme="minorHAnsi"/>
          <w:i/>
          <w:lang w:eastAsia="en-GB"/>
        </w:rPr>
        <w:t>The Surrey Teaching Centre is committed to safeguarding and promoting the welfare of children and expects all staff and volunteers to share this commitment. The successful applicant will be subject to an enhanced Disclosure Barring Service (DBS) disclosure.</w:t>
      </w:r>
    </w:p>
    <w:p w14:paraId="0F35C77A" w14:textId="77777777" w:rsidR="007F4AAC" w:rsidRPr="005C7C04" w:rsidRDefault="007F4AAC" w:rsidP="005D271D">
      <w:pPr>
        <w:spacing w:after="0" w:line="240" w:lineRule="auto"/>
        <w:jc w:val="both"/>
        <w:rPr>
          <w:rFonts w:eastAsia="Times New Roman" w:cstheme="minorHAnsi"/>
          <w:b/>
          <w:lang w:eastAsia="en-GB"/>
        </w:rPr>
      </w:pPr>
    </w:p>
    <w:p w14:paraId="2AFC1130" w14:textId="77777777" w:rsidR="005D271D" w:rsidRPr="005C7C04" w:rsidRDefault="005D271D" w:rsidP="00502B6C">
      <w:pPr>
        <w:spacing w:after="0" w:line="240" w:lineRule="auto"/>
        <w:jc w:val="center"/>
        <w:rPr>
          <w:rFonts w:eastAsia="Times New Roman" w:cstheme="minorHAnsi"/>
          <w:b/>
          <w:lang w:eastAsia="en-GB"/>
        </w:rPr>
      </w:pPr>
    </w:p>
    <w:p w14:paraId="47DD503B" w14:textId="2E270BCA" w:rsidR="00B3173F" w:rsidRPr="005C7C04" w:rsidRDefault="00B3173F" w:rsidP="00502B6C">
      <w:pPr>
        <w:spacing w:after="0" w:line="240" w:lineRule="auto"/>
        <w:jc w:val="center"/>
        <w:rPr>
          <w:rFonts w:eastAsia="Times New Roman" w:cstheme="minorHAnsi"/>
          <w:b/>
          <w:lang w:eastAsia="en-GB"/>
        </w:rPr>
      </w:pPr>
      <w:r w:rsidRPr="005C7C04">
        <w:rPr>
          <w:rFonts w:eastAsia="Times New Roman" w:cstheme="minorHAnsi"/>
          <w:b/>
          <w:lang w:eastAsia="en-GB"/>
        </w:rPr>
        <w:t>PERSON SPECIFICATION</w:t>
      </w:r>
    </w:p>
    <w:p w14:paraId="105BCF96" w14:textId="77777777" w:rsidR="00904B3E" w:rsidRPr="005C7C04" w:rsidRDefault="00553CC7" w:rsidP="00A45177">
      <w:pPr>
        <w:spacing w:after="0" w:line="240" w:lineRule="auto"/>
        <w:jc w:val="center"/>
        <w:rPr>
          <w:rFonts w:eastAsia="Times New Roman" w:cstheme="minorHAnsi"/>
          <w:b/>
          <w:lang w:eastAsia="en-GB"/>
        </w:rPr>
      </w:pPr>
      <w:r w:rsidRPr="005C7C04">
        <w:rPr>
          <w:rFonts w:eastAsia="Times New Roman" w:cstheme="minorHAnsi"/>
          <w:b/>
          <w:lang w:eastAsia="en-GB"/>
        </w:rPr>
        <w:t>Headt</w:t>
      </w:r>
      <w:r w:rsidR="00B07CE3" w:rsidRPr="005C7C04">
        <w:rPr>
          <w:rFonts w:eastAsia="Times New Roman" w:cstheme="minorHAnsi"/>
          <w:b/>
          <w:lang w:eastAsia="en-GB"/>
        </w:rPr>
        <w:t xml:space="preserve">eacher </w:t>
      </w:r>
    </w:p>
    <w:p w14:paraId="2D377367" w14:textId="77777777" w:rsidR="00BD1FB7" w:rsidRPr="005C7C04" w:rsidRDefault="00BD1FB7" w:rsidP="00A45177">
      <w:pPr>
        <w:spacing w:after="0" w:line="240" w:lineRule="auto"/>
        <w:jc w:val="center"/>
        <w:rPr>
          <w:rFonts w:eastAsia="Times New Roman" w:cstheme="minorHAnsi"/>
          <w:b/>
          <w:lang w:eastAsia="en-GB"/>
        </w:rPr>
      </w:pPr>
    </w:p>
    <w:p w14:paraId="4352FBF4" w14:textId="77777777" w:rsidR="00BD1FB7" w:rsidRPr="005C7C04" w:rsidRDefault="00BD1FB7" w:rsidP="00BD1FB7">
      <w:pPr>
        <w:rPr>
          <w:rFonts w:cstheme="minorHAnsi"/>
        </w:rPr>
      </w:pPr>
      <w:r w:rsidRPr="005C7C04">
        <w:rPr>
          <w:rFonts w:cstheme="minorHAnsi"/>
        </w:rPr>
        <w:t>Assessed from: 1= Written Application     2= Interview/Tests     3= Documentary evidence</w:t>
      </w:r>
    </w:p>
    <w:tbl>
      <w:tblPr>
        <w:tblStyle w:val="TableGrid"/>
        <w:tblW w:w="9782" w:type="dxa"/>
        <w:tblInd w:w="-431" w:type="dxa"/>
        <w:tblLook w:val="04A0" w:firstRow="1" w:lastRow="0" w:firstColumn="1" w:lastColumn="0" w:noHBand="0" w:noVBand="1"/>
      </w:tblPr>
      <w:tblGrid>
        <w:gridCol w:w="5955"/>
        <w:gridCol w:w="2126"/>
        <w:gridCol w:w="1701"/>
      </w:tblGrid>
      <w:tr w:rsidR="00BD1FB7" w:rsidRPr="005C7C04" w14:paraId="57AB2595" w14:textId="77777777" w:rsidTr="00BD1FB7">
        <w:tc>
          <w:tcPr>
            <w:tcW w:w="5955" w:type="dxa"/>
            <w:shd w:val="clear" w:color="auto" w:fill="DBE5F1" w:themeFill="accent1" w:themeFillTint="33"/>
          </w:tcPr>
          <w:p w14:paraId="619888B2" w14:textId="77777777" w:rsidR="00BD1FB7" w:rsidRPr="005C7C04" w:rsidRDefault="00BD1FB7" w:rsidP="00BD1FB7">
            <w:pPr>
              <w:rPr>
                <w:rFonts w:cstheme="minorHAnsi"/>
                <w:b/>
              </w:rPr>
            </w:pPr>
            <w:r w:rsidRPr="005C7C04">
              <w:rPr>
                <w:rFonts w:cstheme="minorHAnsi"/>
                <w:b/>
              </w:rPr>
              <w:t xml:space="preserve">Appointment Criteria </w:t>
            </w:r>
          </w:p>
        </w:tc>
        <w:tc>
          <w:tcPr>
            <w:tcW w:w="2126" w:type="dxa"/>
            <w:shd w:val="clear" w:color="auto" w:fill="DBE5F1" w:themeFill="accent1" w:themeFillTint="33"/>
          </w:tcPr>
          <w:p w14:paraId="33C0F253" w14:textId="77777777" w:rsidR="00BD1FB7" w:rsidRPr="005C7C04" w:rsidRDefault="00BD1FB7" w:rsidP="00BD1FB7">
            <w:pPr>
              <w:rPr>
                <w:rFonts w:cstheme="minorHAnsi"/>
                <w:b/>
              </w:rPr>
            </w:pPr>
            <w:r w:rsidRPr="005C7C04">
              <w:rPr>
                <w:rFonts w:cstheme="minorHAnsi"/>
                <w:b/>
              </w:rPr>
              <w:t xml:space="preserve">Essential / Desirable </w:t>
            </w:r>
          </w:p>
        </w:tc>
        <w:tc>
          <w:tcPr>
            <w:tcW w:w="1701" w:type="dxa"/>
            <w:shd w:val="clear" w:color="auto" w:fill="DBE5F1" w:themeFill="accent1" w:themeFillTint="33"/>
          </w:tcPr>
          <w:p w14:paraId="0C1D35F1" w14:textId="77777777" w:rsidR="00BD1FB7" w:rsidRPr="005C7C04" w:rsidRDefault="00BD1FB7" w:rsidP="00BD1FB7">
            <w:pPr>
              <w:rPr>
                <w:rFonts w:cstheme="minorHAnsi"/>
                <w:b/>
              </w:rPr>
            </w:pPr>
            <w:r w:rsidRPr="005C7C04">
              <w:rPr>
                <w:rFonts w:cstheme="minorHAnsi"/>
                <w:b/>
              </w:rPr>
              <w:t>Assessed from</w:t>
            </w:r>
          </w:p>
        </w:tc>
      </w:tr>
      <w:tr w:rsidR="00BD1FB7" w:rsidRPr="005C7C04" w14:paraId="28FC8476" w14:textId="77777777" w:rsidTr="00BD1FB7">
        <w:tc>
          <w:tcPr>
            <w:tcW w:w="5955" w:type="dxa"/>
          </w:tcPr>
          <w:p w14:paraId="5BCDA676" w14:textId="77777777" w:rsidR="00BD1FB7" w:rsidRPr="005C7C04" w:rsidRDefault="00BD1FB7" w:rsidP="00BD1FB7">
            <w:pPr>
              <w:rPr>
                <w:rFonts w:cstheme="minorHAnsi"/>
              </w:rPr>
            </w:pPr>
            <w:r w:rsidRPr="005C7C04">
              <w:rPr>
                <w:rFonts w:cstheme="minorHAnsi"/>
                <w:b/>
              </w:rPr>
              <w:t>Qualifications and Training:</w:t>
            </w:r>
            <w:r w:rsidRPr="005C7C04">
              <w:rPr>
                <w:rFonts w:cstheme="minorHAnsi"/>
              </w:rPr>
              <w:t xml:space="preserve"> </w:t>
            </w:r>
          </w:p>
          <w:p w14:paraId="7B77D4D4" w14:textId="77777777" w:rsidR="00BD1FB7" w:rsidRPr="005C7C04" w:rsidRDefault="00BD1FB7" w:rsidP="00BD1FB7">
            <w:pPr>
              <w:rPr>
                <w:rFonts w:cstheme="minorHAnsi"/>
              </w:rPr>
            </w:pPr>
            <w:r w:rsidRPr="005C7C04">
              <w:rPr>
                <w:rFonts w:cstheme="minorHAnsi"/>
              </w:rPr>
              <w:t xml:space="preserve">Qualified Teacher Status </w:t>
            </w:r>
          </w:p>
          <w:p w14:paraId="3F2CD2A9" w14:textId="77777777" w:rsidR="00BD1FB7" w:rsidRPr="005C7C04" w:rsidRDefault="00BD1FB7" w:rsidP="00BD1FB7">
            <w:pPr>
              <w:rPr>
                <w:rFonts w:cstheme="minorHAnsi"/>
              </w:rPr>
            </w:pPr>
            <w:r w:rsidRPr="005C7C04">
              <w:rPr>
                <w:rFonts w:cstheme="minorHAnsi"/>
              </w:rPr>
              <w:t xml:space="preserve">National Professional Qualification of Headship (NPQH) </w:t>
            </w:r>
          </w:p>
          <w:p w14:paraId="359A6ACC" w14:textId="34EBCA4D" w:rsidR="00BD1FB7" w:rsidRPr="005C7C04" w:rsidRDefault="00BD1FB7" w:rsidP="00BD1FB7">
            <w:pPr>
              <w:rPr>
                <w:rFonts w:cstheme="minorHAnsi"/>
              </w:rPr>
            </w:pPr>
            <w:r w:rsidRPr="005C7C04">
              <w:rPr>
                <w:rFonts w:cstheme="minorHAnsi"/>
              </w:rPr>
              <w:t xml:space="preserve">Further qualification in a related area e.g. </w:t>
            </w:r>
            <w:r w:rsidR="00F82BB4" w:rsidRPr="005C7C04">
              <w:rPr>
                <w:rFonts w:cstheme="minorHAnsi"/>
              </w:rPr>
              <w:t xml:space="preserve">SEN, </w:t>
            </w:r>
            <w:r w:rsidRPr="005C7C04">
              <w:rPr>
                <w:rFonts w:cstheme="minorHAnsi"/>
              </w:rPr>
              <w:t>MEd, MA, MBA</w:t>
            </w:r>
          </w:p>
        </w:tc>
        <w:tc>
          <w:tcPr>
            <w:tcW w:w="2126" w:type="dxa"/>
          </w:tcPr>
          <w:p w14:paraId="7FFFDFEF" w14:textId="77777777" w:rsidR="00BD1FB7" w:rsidRPr="005C7C04" w:rsidRDefault="00BD1FB7" w:rsidP="00BD1FB7">
            <w:pPr>
              <w:rPr>
                <w:rFonts w:cstheme="minorHAnsi"/>
              </w:rPr>
            </w:pPr>
          </w:p>
          <w:p w14:paraId="163ECD23" w14:textId="77777777" w:rsidR="00BD1FB7" w:rsidRPr="005C7C04" w:rsidRDefault="00BD1FB7" w:rsidP="00BD1FB7">
            <w:pPr>
              <w:rPr>
                <w:rFonts w:cstheme="minorHAnsi"/>
              </w:rPr>
            </w:pPr>
            <w:r w:rsidRPr="005C7C04">
              <w:rPr>
                <w:rFonts w:cstheme="minorHAnsi"/>
              </w:rPr>
              <w:t xml:space="preserve">E </w:t>
            </w:r>
          </w:p>
          <w:p w14:paraId="02506E31" w14:textId="77777777" w:rsidR="00BD1FB7" w:rsidRPr="005C7C04" w:rsidRDefault="00BD1FB7" w:rsidP="00BD1FB7">
            <w:pPr>
              <w:rPr>
                <w:rFonts w:cstheme="minorHAnsi"/>
              </w:rPr>
            </w:pPr>
            <w:r w:rsidRPr="005C7C04">
              <w:rPr>
                <w:rFonts w:cstheme="minorHAnsi"/>
              </w:rPr>
              <w:t xml:space="preserve">D </w:t>
            </w:r>
          </w:p>
          <w:p w14:paraId="62A0034C" w14:textId="77777777" w:rsidR="00BD1FB7" w:rsidRPr="005C7C04" w:rsidRDefault="00BD1FB7" w:rsidP="00BD1FB7">
            <w:pPr>
              <w:rPr>
                <w:rFonts w:cstheme="minorHAnsi"/>
              </w:rPr>
            </w:pPr>
            <w:r w:rsidRPr="005C7C04">
              <w:rPr>
                <w:rFonts w:cstheme="minorHAnsi"/>
              </w:rPr>
              <w:t>D</w:t>
            </w:r>
          </w:p>
        </w:tc>
        <w:tc>
          <w:tcPr>
            <w:tcW w:w="1701" w:type="dxa"/>
          </w:tcPr>
          <w:p w14:paraId="2FAB6EFA" w14:textId="77777777" w:rsidR="00BD1FB7" w:rsidRPr="005C7C04" w:rsidRDefault="00BD1FB7" w:rsidP="00BD1FB7">
            <w:pPr>
              <w:rPr>
                <w:rFonts w:cstheme="minorHAnsi"/>
              </w:rPr>
            </w:pPr>
          </w:p>
          <w:p w14:paraId="5ECD3AAB" w14:textId="77777777" w:rsidR="00BD1FB7" w:rsidRPr="005C7C04" w:rsidRDefault="00BD1FB7" w:rsidP="00BD1FB7">
            <w:pPr>
              <w:rPr>
                <w:rFonts w:cstheme="minorHAnsi"/>
              </w:rPr>
            </w:pPr>
            <w:r w:rsidRPr="005C7C04">
              <w:rPr>
                <w:rFonts w:cstheme="minorHAnsi"/>
              </w:rPr>
              <w:t xml:space="preserve">1,3 </w:t>
            </w:r>
          </w:p>
          <w:p w14:paraId="0250A7C3" w14:textId="77777777" w:rsidR="00BD1FB7" w:rsidRPr="005C7C04" w:rsidRDefault="00BD1FB7" w:rsidP="00BD1FB7">
            <w:pPr>
              <w:rPr>
                <w:rFonts w:cstheme="minorHAnsi"/>
              </w:rPr>
            </w:pPr>
            <w:r w:rsidRPr="005C7C04">
              <w:rPr>
                <w:rFonts w:cstheme="minorHAnsi"/>
              </w:rPr>
              <w:t xml:space="preserve">1,3 </w:t>
            </w:r>
          </w:p>
          <w:p w14:paraId="6B409E0F" w14:textId="77777777" w:rsidR="00BD1FB7" w:rsidRPr="005C7C04" w:rsidRDefault="00BD1FB7" w:rsidP="00BD1FB7">
            <w:pPr>
              <w:rPr>
                <w:rFonts w:cstheme="minorHAnsi"/>
              </w:rPr>
            </w:pPr>
            <w:r w:rsidRPr="005C7C04">
              <w:rPr>
                <w:rFonts w:cstheme="minorHAnsi"/>
              </w:rPr>
              <w:t>1,3</w:t>
            </w:r>
          </w:p>
        </w:tc>
      </w:tr>
      <w:tr w:rsidR="00BD1FB7" w:rsidRPr="005C7C04" w14:paraId="130FD215" w14:textId="77777777" w:rsidTr="00BD1FB7">
        <w:tc>
          <w:tcPr>
            <w:tcW w:w="5955" w:type="dxa"/>
          </w:tcPr>
          <w:p w14:paraId="7A7279B5" w14:textId="77777777" w:rsidR="00BD1FB7" w:rsidRPr="005C7C04" w:rsidRDefault="00BD1FB7" w:rsidP="00BD1FB7">
            <w:pPr>
              <w:rPr>
                <w:rFonts w:cstheme="minorHAnsi"/>
                <w:b/>
              </w:rPr>
            </w:pPr>
            <w:r w:rsidRPr="005C7C04">
              <w:rPr>
                <w:rFonts w:cstheme="minorHAnsi"/>
                <w:b/>
              </w:rPr>
              <w:t xml:space="preserve">Experience: </w:t>
            </w:r>
          </w:p>
          <w:p w14:paraId="14B4029A" w14:textId="77777777" w:rsidR="00BD1FB7" w:rsidRPr="005C7C04" w:rsidRDefault="00BD1FB7" w:rsidP="00BD1FB7">
            <w:pPr>
              <w:rPr>
                <w:rFonts w:cstheme="minorHAnsi"/>
              </w:rPr>
            </w:pPr>
            <w:r w:rsidRPr="005C7C04">
              <w:rPr>
                <w:rFonts w:cstheme="minorHAnsi"/>
              </w:rPr>
              <w:t xml:space="preserve">Substantial and successful experience in a senior leadership role. </w:t>
            </w:r>
          </w:p>
          <w:p w14:paraId="58D48C82" w14:textId="77777777" w:rsidR="00BD1FB7" w:rsidRPr="005C7C04" w:rsidRDefault="00BD1FB7" w:rsidP="00BD1FB7">
            <w:pPr>
              <w:rPr>
                <w:rFonts w:cstheme="minorHAnsi"/>
              </w:rPr>
            </w:pPr>
            <w:r w:rsidRPr="005C7C04">
              <w:rPr>
                <w:rFonts w:cstheme="minorHAnsi"/>
              </w:rPr>
              <w:t xml:space="preserve">Evidence of managing or making a substantial contribution to the effective management of change. </w:t>
            </w:r>
          </w:p>
          <w:p w14:paraId="6D1F4AC3" w14:textId="77777777" w:rsidR="00BD1FB7" w:rsidRPr="005C7C04" w:rsidRDefault="00BD1FB7" w:rsidP="00BD1FB7">
            <w:pPr>
              <w:rPr>
                <w:rFonts w:cstheme="minorHAnsi"/>
              </w:rPr>
            </w:pPr>
            <w:r w:rsidRPr="005C7C04">
              <w:rPr>
                <w:rFonts w:cstheme="minorHAnsi"/>
              </w:rPr>
              <w:t xml:space="preserve">Evidence of successful implementation of strategies to improve teaching and learning to raise the standards of achievement for all pupils. </w:t>
            </w:r>
          </w:p>
          <w:p w14:paraId="6D76EA7A" w14:textId="4580E6A1" w:rsidR="00BD1FB7" w:rsidRPr="005C7C04" w:rsidRDefault="00BD1FB7" w:rsidP="00BD1FB7">
            <w:pPr>
              <w:rPr>
                <w:rFonts w:cstheme="minorHAnsi"/>
              </w:rPr>
            </w:pPr>
            <w:r w:rsidRPr="005C7C04">
              <w:rPr>
                <w:rFonts w:cstheme="minorHAnsi"/>
              </w:rPr>
              <w:t xml:space="preserve">Evidence of effective teaching, </w:t>
            </w:r>
            <w:r w:rsidR="009507BE" w:rsidRPr="005C7C04">
              <w:rPr>
                <w:rFonts w:cstheme="minorHAnsi"/>
              </w:rPr>
              <w:t>assessment</w:t>
            </w:r>
            <w:r w:rsidR="009507BE">
              <w:rPr>
                <w:rFonts w:cstheme="minorHAnsi"/>
              </w:rPr>
              <w:t xml:space="preserve"> and</w:t>
            </w:r>
            <w:r w:rsidRPr="005C7C04">
              <w:rPr>
                <w:rFonts w:cstheme="minorHAnsi"/>
              </w:rPr>
              <w:t xml:space="preserve"> target setting. Evidence of successful improvement planning.</w:t>
            </w:r>
          </w:p>
          <w:p w14:paraId="4BD4213C" w14:textId="77777777" w:rsidR="003C209C" w:rsidRPr="005C7C04" w:rsidRDefault="003C209C" w:rsidP="00BD1FB7">
            <w:pPr>
              <w:rPr>
                <w:rFonts w:cstheme="minorHAnsi"/>
              </w:rPr>
            </w:pPr>
            <w:r w:rsidRPr="005C7C04">
              <w:rPr>
                <w:rFonts w:cstheme="minorHAnsi"/>
              </w:rPr>
              <w:t>Experience of SEND.</w:t>
            </w:r>
          </w:p>
          <w:p w14:paraId="64841E7D" w14:textId="6F119312" w:rsidR="003C209C" w:rsidRPr="005C7C04" w:rsidRDefault="003C209C" w:rsidP="00BD1FB7">
            <w:pPr>
              <w:rPr>
                <w:rFonts w:cstheme="minorHAnsi"/>
              </w:rPr>
            </w:pPr>
            <w:r w:rsidRPr="005C7C04">
              <w:rPr>
                <w:rFonts w:cstheme="minorHAnsi"/>
              </w:rPr>
              <w:t>Knowledge of Trauma Informed Practice.</w:t>
            </w:r>
          </w:p>
        </w:tc>
        <w:tc>
          <w:tcPr>
            <w:tcW w:w="2126" w:type="dxa"/>
          </w:tcPr>
          <w:p w14:paraId="3B9280CB" w14:textId="77777777" w:rsidR="00BD1FB7" w:rsidRPr="005C7C04" w:rsidRDefault="00BD1FB7" w:rsidP="00BD1FB7">
            <w:pPr>
              <w:rPr>
                <w:rFonts w:cstheme="minorHAnsi"/>
              </w:rPr>
            </w:pPr>
          </w:p>
          <w:p w14:paraId="7E63CE59" w14:textId="77777777" w:rsidR="00BD1FB7" w:rsidRPr="005C7C04" w:rsidRDefault="00BD1FB7" w:rsidP="00BD1FB7">
            <w:pPr>
              <w:rPr>
                <w:rFonts w:cstheme="minorHAnsi"/>
              </w:rPr>
            </w:pPr>
            <w:r w:rsidRPr="005C7C04">
              <w:rPr>
                <w:rFonts w:cstheme="minorHAnsi"/>
              </w:rPr>
              <w:t xml:space="preserve">E </w:t>
            </w:r>
          </w:p>
          <w:p w14:paraId="55F02E08" w14:textId="77777777" w:rsidR="00BD1FB7" w:rsidRPr="005C7C04" w:rsidRDefault="00BD1FB7" w:rsidP="00BD1FB7">
            <w:pPr>
              <w:rPr>
                <w:rFonts w:cstheme="minorHAnsi"/>
              </w:rPr>
            </w:pPr>
          </w:p>
          <w:p w14:paraId="7A22D2ED" w14:textId="77777777" w:rsidR="00BD1FB7" w:rsidRPr="005C7C04" w:rsidRDefault="00BD1FB7" w:rsidP="00BD1FB7">
            <w:pPr>
              <w:rPr>
                <w:rFonts w:cstheme="minorHAnsi"/>
              </w:rPr>
            </w:pPr>
            <w:r w:rsidRPr="005C7C04">
              <w:rPr>
                <w:rFonts w:cstheme="minorHAnsi"/>
              </w:rPr>
              <w:t xml:space="preserve">E </w:t>
            </w:r>
          </w:p>
          <w:p w14:paraId="2502CF20" w14:textId="77777777" w:rsidR="00BD1FB7" w:rsidRPr="005C7C04" w:rsidRDefault="00BD1FB7" w:rsidP="00BD1FB7">
            <w:pPr>
              <w:rPr>
                <w:rFonts w:cstheme="minorHAnsi"/>
              </w:rPr>
            </w:pPr>
          </w:p>
          <w:p w14:paraId="77D0D05E" w14:textId="01B40330" w:rsidR="00BD1FB7" w:rsidRPr="005C7C04" w:rsidRDefault="00552354" w:rsidP="00BD1FB7">
            <w:pPr>
              <w:rPr>
                <w:rFonts w:cstheme="minorHAnsi"/>
              </w:rPr>
            </w:pPr>
            <w:r w:rsidRPr="005C7C04">
              <w:rPr>
                <w:rFonts w:cstheme="minorHAnsi"/>
              </w:rPr>
              <w:t>E</w:t>
            </w:r>
          </w:p>
          <w:p w14:paraId="20D6ACDF" w14:textId="77777777" w:rsidR="00BD1FB7" w:rsidRPr="005C7C04" w:rsidRDefault="00BD1FB7" w:rsidP="00BD1FB7">
            <w:pPr>
              <w:rPr>
                <w:rFonts w:cstheme="minorHAnsi"/>
              </w:rPr>
            </w:pPr>
          </w:p>
          <w:p w14:paraId="66B2B143" w14:textId="77777777" w:rsidR="00BD1FB7" w:rsidRPr="005C7C04" w:rsidRDefault="00BD1FB7" w:rsidP="00BD1FB7">
            <w:pPr>
              <w:rPr>
                <w:rFonts w:cstheme="minorHAnsi"/>
              </w:rPr>
            </w:pPr>
          </w:p>
          <w:p w14:paraId="704757C4" w14:textId="77777777" w:rsidR="00BD1FB7" w:rsidRPr="005C7C04" w:rsidRDefault="00BD1FB7" w:rsidP="00BD1FB7">
            <w:pPr>
              <w:rPr>
                <w:rFonts w:cstheme="minorHAnsi"/>
              </w:rPr>
            </w:pPr>
            <w:r w:rsidRPr="005C7C04">
              <w:rPr>
                <w:rFonts w:cstheme="minorHAnsi"/>
              </w:rPr>
              <w:t xml:space="preserve">E </w:t>
            </w:r>
          </w:p>
          <w:p w14:paraId="06DA9D51" w14:textId="77777777" w:rsidR="00BD1FB7" w:rsidRPr="005C7C04" w:rsidRDefault="00BD1FB7" w:rsidP="00BD1FB7">
            <w:pPr>
              <w:rPr>
                <w:rFonts w:cstheme="minorHAnsi"/>
              </w:rPr>
            </w:pPr>
            <w:r w:rsidRPr="005C7C04">
              <w:rPr>
                <w:rFonts w:cstheme="minorHAnsi"/>
              </w:rPr>
              <w:t>E</w:t>
            </w:r>
          </w:p>
          <w:p w14:paraId="37F12095" w14:textId="77777777" w:rsidR="003C209C" w:rsidRPr="005C7C04" w:rsidRDefault="003C209C" w:rsidP="00BD1FB7">
            <w:pPr>
              <w:rPr>
                <w:rFonts w:cstheme="minorHAnsi"/>
              </w:rPr>
            </w:pPr>
            <w:r w:rsidRPr="005C7C04">
              <w:rPr>
                <w:rFonts w:cstheme="minorHAnsi"/>
              </w:rPr>
              <w:t>E</w:t>
            </w:r>
          </w:p>
          <w:p w14:paraId="7BFEE0C7" w14:textId="387BC248" w:rsidR="003C209C" w:rsidRPr="005C7C04" w:rsidRDefault="003C209C" w:rsidP="00BD1FB7">
            <w:pPr>
              <w:rPr>
                <w:rFonts w:cstheme="minorHAnsi"/>
              </w:rPr>
            </w:pPr>
            <w:r w:rsidRPr="005C7C04">
              <w:rPr>
                <w:rFonts w:cstheme="minorHAnsi"/>
              </w:rPr>
              <w:t>D</w:t>
            </w:r>
          </w:p>
        </w:tc>
        <w:tc>
          <w:tcPr>
            <w:tcW w:w="1701" w:type="dxa"/>
          </w:tcPr>
          <w:p w14:paraId="7C0225C1" w14:textId="77777777" w:rsidR="00BD1FB7" w:rsidRPr="005C7C04" w:rsidRDefault="00BD1FB7" w:rsidP="00BD1FB7">
            <w:pPr>
              <w:rPr>
                <w:rFonts w:cstheme="minorHAnsi"/>
              </w:rPr>
            </w:pPr>
          </w:p>
          <w:p w14:paraId="796F59DE" w14:textId="77777777" w:rsidR="00BD1FB7" w:rsidRPr="005C7C04" w:rsidRDefault="00BD1FB7" w:rsidP="00BD1FB7">
            <w:pPr>
              <w:rPr>
                <w:rFonts w:cstheme="minorHAnsi"/>
              </w:rPr>
            </w:pPr>
            <w:r w:rsidRPr="005C7C04">
              <w:rPr>
                <w:rFonts w:cstheme="minorHAnsi"/>
              </w:rPr>
              <w:t xml:space="preserve">1,3 </w:t>
            </w:r>
          </w:p>
          <w:p w14:paraId="3FD7841F" w14:textId="77777777" w:rsidR="00BD1FB7" w:rsidRPr="005C7C04" w:rsidRDefault="00BD1FB7" w:rsidP="00BD1FB7">
            <w:pPr>
              <w:rPr>
                <w:rFonts w:cstheme="minorHAnsi"/>
              </w:rPr>
            </w:pPr>
          </w:p>
          <w:p w14:paraId="49F47772" w14:textId="77777777" w:rsidR="00BD1FB7" w:rsidRPr="005C7C04" w:rsidRDefault="00BD1FB7" w:rsidP="00BD1FB7">
            <w:pPr>
              <w:rPr>
                <w:rFonts w:cstheme="minorHAnsi"/>
              </w:rPr>
            </w:pPr>
            <w:r w:rsidRPr="005C7C04">
              <w:rPr>
                <w:rFonts w:cstheme="minorHAnsi"/>
              </w:rPr>
              <w:t xml:space="preserve">1,3 </w:t>
            </w:r>
          </w:p>
          <w:p w14:paraId="4297369E" w14:textId="77777777" w:rsidR="00BD1FB7" w:rsidRPr="005C7C04" w:rsidRDefault="00BD1FB7" w:rsidP="00BD1FB7">
            <w:pPr>
              <w:rPr>
                <w:rFonts w:cstheme="minorHAnsi"/>
              </w:rPr>
            </w:pPr>
          </w:p>
          <w:p w14:paraId="3E171BF2" w14:textId="77777777" w:rsidR="00BD1FB7" w:rsidRPr="005C7C04" w:rsidRDefault="00BD1FB7" w:rsidP="00BD1FB7">
            <w:pPr>
              <w:rPr>
                <w:rFonts w:cstheme="minorHAnsi"/>
              </w:rPr>
            </w:pPr>
            <w:r w:rsidRPr="005C7C04">
              <w:rPr>
                <w:rFonts w:cstheme="minorHAnsi"/>
              </w:rPr>
              <w:t xml:space="preserve">1,2,3 </w:t>
            </w:r>
          </w:p>
          <w:p w14:paraId="1797F6DF" w14:textId="77777777" w:rsidR="00BD1FB7" w:rsidRPr="005C7C04" w:rsidRDefault="00BD1FB7" w:rsidP="00BD1FB7">
            <w:pPr>
              <w:rPr>
                <w:rFonts w:cstheme="minorHAnsi"/>
              </w:rPr>
            </w:pPr>
          </w:p>
          <w:p w14:paraId="3BE68854" w14:textId="77777777" w:rsidR="00BD1FB7" w:rsidRPr="005C7C04" w:rsidRDefault="00BD1FB7" w:rsidP="00BD1FB7">
            <w:pPr>
              <w:rPr>
                <w:rFonts w:cstheme="minorHAnsi"/>
              </w:rPr>
            </w:pPr>
          </w:p>
          <w:p w14:paraId="1608C4A7" w14:textId="77777777" w:rsidR="00BD1FB7" w:rsidRPr="005C7C04" w:rsidRDefault="00BD1FB7" w:rsidP="00BD1FB7">
            <w:pPr>
              <w:rPr>
                <w:rFonts w:cstheme="minorHAnsi"/>
              </w:rPr>
            </w:pPr>
            <w:r w:rsidRPr="005C7C04">
              <w:rPr>
                <w:rFonts w:cstheme="minorHAnsi"/>
              </w:rPr>
              <w:t xml:space="preserve">1 2,3 </w:t>
            </w:r>
          </w:p>
          <w:p w14:paraId="3460D2D9" w14:textId="77777777" w:rsidR="00BD1FB7" w:rsidRPr="005C7C04" w:rsidRDefault="00BD1FB7" w:rsidP="00BD1FB7">
            <w:pPr>
              <w:rPr>
                <w:rFonts w:cstheme="minorHAnsi"/>
              </w:rPr>
            </w:pPr>
            <w:r w:rsidRPr="005C7C04">
              <w:rPr>
                <w:rFonts w:cstheme="minorHAnsi"/>
              </w:rPr>
              <w:t>1,2,3</w:t>
            </w:r>
          </w:p>
          <w:p w14:paraId="6738D5A6" w14:textId="77777777" w:rsidR="003C209C" w:rsidRPr="005C7C04" w:rsidRDefault="003C209C" w:rsidP="00BD1FB7">
            <w:pPr>
              <w:rPr>
                <w:rFonts w:cstheme="minorHAnsi"/>
              </w:rPr>
            </w:pPr>
            <w:r w:rsidRPr="005C7C04">
              <w:rPr>
                <w:rFonts w:cstheme="minorHAnsi"/>
              </w:rPr>
              <w:t>1,2,3</w:t>
            </w:r>
          </w:p>
          <w:p w14:paraId="696CEEBE" w14:textId="2DBDF1FD" w:rsidR="003C209C" w:rsidRPr="005C7C04" w:rsidRDefault="003C209C" w:rsidP="00BD1FB7">
            <w:pPr>
              <w:rPr>
                <w:rFonts w:cstheme="minorHAnsi"/>
              </w:rPr>
            </w:pPr>
            <w:r w:rsidRPr="005C7C04">
              <w:rPr>
                <w:rFonts w:cstheme="minorHAnsi"/>
              </w:rPr>
              <w:t>1,2,3</w:t>
            </w:r>
          </w:p>
        </w:tc>
      </w:tr>
      <w:tr w:rsidR="00BD1FB7" w:rsidRPr="005C7C04" w14:paraId="55C8DE9E" w14:textId="77777777" w:rsidTr="00BD1FB7">
        <w:tc>
          <w:tcPr>
            <w:tcW w:w="5955" w:type="dxa"/>
          </w:tcPr>
          <w:p w14:paraId="60FB280C" w14:textId="77777777" w:rsidR="00BD1FB7" w:rsidRPr="005C7C04" w:rsidRDefault="00BD1FB7" w:rsidP="00BD1FB7">
            <w:pPr>
              <w:rPr>
                <w:rFonts w:cstheme="minorHAnsi"/>
                <w:b/>
              </w:rPr>
            </w:pPr>
            <w:r w:rsidRPr="005C7C04">
              <w:rPr>
                <w:rFonts w:cstheme="minorHAnsi"/>
                <w:b/>
              </w:rPr>
              <w:t xml:space="preserve">Knowledge and understanding of: </w:t>
            </w:r>
          </w:p>
          <w:p w14:paraId="1E3C4BF3" w14:textId="77777777" w:rsidR="00BD1FB7" w:rsidRPr="005C7C04" w:rsidRDefault="00BD1FB7" w:rsidP="00BD1FB7">
            <w:pPr>
              <w:rPr>
                <w:rFonts w:cstheme="minorHAnsi"/>
              </w:rPr>
            </w:pPr>
            <w:r w:rsidRPr="005C7C04">
              <w:rPr>
                <w:rFonts w:cstheme="minorHAnsi"/>
              </w:rPr>
              <w:t xml:space="preserve">Systems for school self-evaluation, effective monitoring and inspection. </w:t>
            </w:r>
          </w:p>
          <w:p w14:paraId="0A3A58DC" w14:textId="77777777" w:rsidR="00BD1FB7" w:rsidRPr="005C7C04" w:rsidRDefault="00BD1FB7" w:rsidP="00BD1FB7">
            <w:pPr>
              <w:rPr>
                <w:rFonts w:cstheme="minorHAnsi"/>
              </w:rPr>
            </w:pPr>
            <w:r w:rsidRPr="005C7C04">
              <w:rPr>
                <w:rFonts w:cstheme="minorHAnsi"/>
              </w:rPr>
              <w:t xml:space="preserve">Developing and implementing strategies for school improvement. </w:t>
            </w:r>
          </w:p>
          <w:p w14:paraId="7B6FB082" w14:textId="77777777" w:rsidR="00BD1FB7" w:rsidRPr="005C7C04" w:rsidRDefault="00BD1FB7" w:rsidP="00BD1FB7">
            <w:pPr>
              <w:rPr>
                <w:rFonts w:cstheme="minorHAnsi"/>
              </w:rPr>
            </w:pPr>
            <w:r w:rsidRPr="005C7C04">
              <w:rPr>
                <w:rFonts w:cstheme="minorHAnsi"/>
              </w:rPr>
              <w:t xml:space="preserve">Strategies to motivate and engage pupils to maximise learning opportunities and outcomes. </w:t>
            </w:r>
          </w:p>
          <w:p w14:paraId="06D35B19" w14:textId="77777777" w:rsidR="00BD1FB7" w:rsidRPr="005C7C04" w:rsidRDefault="00BD1FB7" w:rsidP="00BD1FB7">
            <w:pPr>
              <w:rPr>
                <w:rFonts w:cstheme="minorHAnsi"/>
              </w:rPr>
            </w:pPr>
            <w:r w:rsidRPr="005C7C04">
              <w:rPr>
                <w:rFonts w:cstheme="minorHAnsi"/>
              </w:rPr>
              <w:t xml:space="preserve">Performance management, performance related pay and managing effective professional development. </w:t>
            </w:r>
          </w:p>
          <w:p w14:paraId="755A88E6" w14:textId="77777777" w:rsidR="00BD1FB7" w:rsidRPr="005C7C04" w:rsidRDefault="00BD1FB7" w:rsidP="00BD1FB7">
            <w:pPr>
              <w:rPr>
                <w:rFonts w:cstheme="minorHAnsi"/>
              </w:rPr>
            </w:pPr>
            <w:r w:rsidRPr="005C7C04">
              <w:rPr>
                <w:rFonts w:cstheme="minorHAnsi"/>
              </w:rPr>
              <w:t xml:space="preserve">How to promote inclusion and implement equal opportunities for all. </w:t>
            </w:r>
          </w:p>
          <w:p w14:paraId="2D42CFF3" w14:textId="77777777" w:rsidR="00BD1FB7" w:rsidRPr="005C7C04" w:rsidRDefault="00BD1FB7" w:rsidP="00BD1FB7">
            <w:pPr>
              <w:rPr>
                <w:rFonts w:cstheme="minorHAnsi"/>
              </w:rPr>
            </w:pPr>
            <w:r w:rsidRPr="005C7C04">
              <w:rPr>
                <w:rFonts w:cstheme="minorHAnsi"/>
              </w:rPr>
              <w:t>Strategic curriculum development.</w:t>
            </w:r>
          </w:p>
          <w:p w14:paraId="7730626F" w14:textId="77777777" w:rsidR="00BD1FB7" w:rsidRPr="005C7C04" w:rsidRDefault="00BD1FB7" w:rsidP="00BD1FB7">
            <w:pPr>
              <w:rPr>
                <w:rFonts w:cstheme="minorHAnsi"/>
              </w:rPr>
            </w:pPr>
            <w:r w:rsidRPr="005C7C04">
              <w:rPr>
                <w:rFonts w:cstheme="minorHAnsi"/>
              </w:rPr>
              <w:t>Engaging parents/carers in their children’s learning and the work of the school.</w:t>
            </w:r>
          </w:p>
        </w:tc>
        <w:tc>
          <w:tcPr>
            <w:tcW w:w="2126" w:type="dxa"/>
          </w:tcPr>
          <w:p w14:paraId="163D2F44" w14:textId="77777777" w:rsidR="00BD1FB7" w:rsidRPr="005C7C04" w:rsidRDefault="00BD1FB7" w:rsidP="00BD1FB7">
            <w:pPr>
              <w:rPr>
                <w:rFonts w:cstheme="minorHAnsi"/>
              </w:rPr>
            </w:pPr>
          </w:p>
          <w:p w14:paraId="444B0FC1" w14:textId="77777777" w:rsidR="00BD1FB7" w:rsidRPr="005C7C04" w:rsidRDefault="00BD1FB7" w:rsidP="00BD1FB7">
            <w:pPr>
              <w:rPr>
                <w:rFonts w:cstheme="minorHAnsi"/>
              </w:rPr>
            </w:pPr>
            <w:r w:rsidRPr="005C7C04">
              <w:rPr>
                <w:rFonts w:cstheme="minorHAnsi"/>
              </w:rPr>
              <w:t>D</w:t>
            </w:r>
          </w:p>
          <w:p w14:paraId="0EA846F8" w14:textId="77777777" w:rsidR="00BD1FB7" w:rsidRPr="005C7C04" w:rsidRDefault="00BD1FB7" w:rsidP="00BD1FB7">
            <w:pPr>
              <w:rPr>
                <w:rFonts w:cstheme="minorHAnsi"/>
              </w:rPr>
            </w:pPr>
          </w:p>
          <w:p w14:paraId="68B74220" w14:textId="77777777" w:rsidR="00BD1FB7" w:rsidRPr="005C7C04" w:rsidRDefault="00BD1FB7" w:rsidP="00BD1FB7">
            <w:pPr>
              <w:rPr>
                <w:rFonts w:cstheme="minorHAnsi"/>
              </w:rPr>
            </w:pPr>
            <w:r w:rsidRPr="005C7C04">
              <w:rPr>
                <w:rFonts w:cstheme="minorHAnsi"/>
              </w:rPr>
              <w:t xml:space="preserve">E </w:t>
            </w:r>
          </w:p>
          <w:p w14:paraId="5970C201" w14:textId="77777777" w:rsidR="00BD1FB7" w:rsidRPr="005C7C04" w:rsidRDefault="00BD1FB7" w:rsidP="00BD1FB7">
            <w:pPr>
              <w:rPr>
                <w:rFonts w:cstheme="minorHAnsi"/>
              </w:rPr>
            </w:pPr>
          </w:p>
          <w:p w14:paraId="55CF8E48" w14:textId="77777777" w:rsidR="00BD1FB7" w:rsidRPr="005C7C04" w:rsidRDefault="00BD1FB7" w:rsidP="00BD1FB7">
            <w:pPr>
              <w:rPr>
                <w:rFonts w:cstheme="minorHAnsi"/>
              </w:rPr>
            </w:pPr>
            <w:r w:rsidRPr="005C7C04">
              <w:rPr>
                <w:rFonts w:cstheme="minorHAnsi"/>
              </w:rPr>
              <w:t xml:space="preserve">E </w:t>
            </w:r>
          </w:p>
          <w:p w14:paraId="16924BE8" w14:textId="77777777" w:rsidR="00BD1FB7" w:rsidRPr="005C7C04" w:rsidRDefault="00BD1FB7" w:rsidP="00BD1FB7">
            <w:pPr>
              <w:rPr>
                <w:rFonts w:cstheme="minorHAnsi"/>
              </w:rPr>
            </w:pPr>
          </w:p>
          <w:p w14:paraId="0576BE67" w14:textId="77777777" w:rsidR="00BD1FB7" w:rsidRPr="005C7C04" w:rsidRDefault="00BD1FB7" w:rsidP="00BD1FB7">
            <w:pPr>
              <w:rPr>
                <w:rFonts w:cstheme="minorHAnsi"/>
              </w:rPr>
            </w:pPr>
            <w:r w:rsidRPr="005C7C04">
              <w:rPr>
                <w:rFonts w:cstheme="minorHAnsi"/>
              </w:rPr>
              <w:t>E</w:t>
            </w:r>
          </w:p>
          <w:p w14:paraId="377334F5" w14:textId="77777777" w:rsidR="00BD1FB7" w:rsidRPr="005C7C04" w:rsidRDefault="00BD1FB7" w:rsidP="00BD1FB7">
            <w:pPr>
              <w:rPr>
                <w:rFonts w:cstheme="minorHAnsi"/>
              </w:rPr>
            </w:pPr>
            <w:r w:rsidRPr="005C7C04">
              <w:rPr>
                <w:rFonts w:cstheme="minorHAnsi"/>
              </w:rPr>
              <w:t xml:space="preserve"> </w:t>
            </w:r>
          </w:p>
          <w:p w14:paraId="59C3760A" w14:textId="77777777" w:rsidR="00BD1FB7" w:rsidRPr="005C7C04" w:rsidRDefault="00BD1FB7" w:rsidP="00BD1FB7">
            <w:pPr>
              <w:rPr>
                <w:rFonts w:cstheme="minorHAnsi"/>
              </w:rPr>
            </w:pPr>
            <w:r w:rsidRPr="005C7C04">
              <w:rPr>
                <w:rFonts w:cstheme="minorHAnsi"/>
              </w:rPr>
              <w:t>E</w:t>
            </w:r>
          </w:p>
          <w:p w14:paraId="3A945212" w14:textId="77777777" w:rsidR="00BD1FB7" w:rsidRPr="005C7C04" w:rsidRDefault="00BD1FB7" w:rsidP="00BD1FB7">
            <w:pPr>
              <w:rPr>
                <w:rFonts w:cstheme="minorHAnsi"/>
              </w:rPr>
            </w:pPr>
          </w:p>
          <w:p w14:paraId="671D60B7" w14:textId="77777777" w:rsidR="00BD1FB7" w:rsidRPr="005C7C04" w:rsidRDefault="00BD1FB7" w:rsidP="00BD1FB7">
            <w:pPr>
              <w:rPr>
                <w:rFonts w:cstheme="minorHAnsi"/>
              </w:rPr>
            </w:pPr>
            <w:r w:rsidRPr="005C7C04">
              <w:rPr>
                <w:rFonts w:cstheme="minorHAnsi"/>
              </w:rPr>
              <w:t>E</w:t>
            </w:r>
          </w:p>
          <w:p w14:paraId="6D144710" w14:textId="77777777" w:rsidR="00BD1FB7" w:rsidRPr="005C7C04" w:rsidRDefault="00BD1FB7" w:rsidP="00BD1FB7">
            <w:pPr>
              <w:rPr>
                <w:rFonts w:cstheme="minorHAnsi"/>
              </w:rPr>
            </w:pPr>
            <w:r w:rsidRPr="005C7C04">
              <w:rPr>
                <w:rFonts w:cstheme="minorHAnsi"/>
              </w:rPr>
              <w:t>E</w:t>
            </w:r>
          </w:p>
        </w:tc>
        <w:tc>
          <w:tcPr>
            <w:tcW w:w="1701" w:type="dxa"/>
          </w:tcPr>
          <w:p w14:paraId="3DF710F2" w14:textId="77777777" w:rsidR="00BD1FB7" w:rsidRPr="005C7C04" w:rsidRDefault="00BD1FB7" w:rsidP="00BD1FB7">
            <w:pPr>
              <w:rPr>
                <w:rFonts w:cstheme="minorHAnsi"/>
              </w:rPr>
            </w:pPr>
          </w:p>
          <w:p w14:paraId="4A51EF8D" w14:textId="77777777" w:rsidR="00BD1FB7" w:rsidRPr="005C7C04" w:rsidRDefault="00BD1FB7" w:rsidP="00BD1FB7">
            <w:pPr>
              <w:rPr>
                <w:rFonts w:cstheme="minorHAnsi"/>
              </w:rPr>
            </w:pPr>
            <w:r w:rsidRPr="005C7C04">
              <w:rPr>
                <w:rFonts w:cstheme="minorHAnsi"/>
              </w:rPr>
              <w:t xml:space="preserve">1,2 </w:t>
            </w:r>
          </w:p>
          <w:p w14:paraId="445FD3AE" w14:textId="77777777" w:rsidR="00BD1FB7" w:rsidRPr="005C7C04" w:rsidRDefault="00BD1FB7" w:rsidP="00BD1FB7">
            <w:pPr>
              <w:rPr>
                <w:rFonts w:cstheme="minorHAnsi"/>
              </w:rPr>
            </w:pPr>
          </w:p>
          <w:p w14:paraId="2B48A3C9" w14:textId="77777777" w:rsidR="00BD1FB7" w:rsidRPr="005C7C04" w:rsidRDefault="00BD1FB7" w:rsidP="00BD1FB7">
            <w:pPr>
              <w:rPr>
                <w:rFonts w:cstheme="minorHAnsi"/>
              </w:rPr>
            </w:pPr>
            <w:r w:rsidRPr="005C7C04">
              <w:rPr>
                <w:rFonts w:cstheme="minorHAnsi"/>
              </w:rPr>
              <w:t xml:space="preserve">1,2 </w:t>
            </w:r>
          </w:p>
          <w:p w14:paraId="1CC02D3D" w14:textId="77777777" w:rsidR="00BD1FB7" w:rsidRPr="005C7C04" w:rsidRDefault="00BD1FB7" w:rsidP="00BD1FB7">
            <w:pPr>
              <w:rPr>
                <w:rFonts w:cstheme="minorHAnsi"/>
              </w:rPr>
            </w:pPr>
          </w:p>
          <w:p w14:paraId="13944120" w14:textId="77777777" w:rsidR="00BD1FB7" w:rsidRPr="005C7C04" w:rsidRDefault="00BD1FB7" w:rsidP="00BD1FB7">
            <w:pPr>
              <w:rPr>
                <w:rFonts w:cstheme="minorHAnsi"/>
              </w:rPr>
            </w:pPr>
            <w:r w:rsidRPr="005C7C04">
              <w:rPr>
                <w:rFonts w:cstheme="minorHAnsi"/>
              </w:rPr>
              <w:t xml:space="preserve">1,2 </w:t>
            </w:r>
          </w:p>
          <w:p w14:paraId="39931270" w14:textId="77777777" w:rsidR="00BD1FB7" w:rsidRPr="005C7C04" w:rsidRDefault="00BD1FB7" w:rsidP="00BD1FB7">
            <w:pPr>
              <w:rPr>
                <w:rFonts w:cstheme="minorHAnsi"/>
              </w:rPr>
            </w:pPr>
          </w:p>
          <w:p w14:paraId="5A3713CD" w14:textId="77777777" w:rsidR="00BD1FB7" w:rsidRPr="005C7C04" w:rsidRDefault="00BD1FB7" w:rsidP="00BD1FB7">
            <w:pPr>
              <w:rPr>
                <w:rFonts w:cstheme="minorHAnsi"/>
              </w:rPr>
            </w:pPr>
            <w:r w:rsidRPr="005C7C04">
              <w:rPr>
                <w:rFonts w:cstheme="minorHAnsi"/>
              </w:rPr>
              <w:t xml:space="preserve">1,2 </w:t>
            </w:r>
          </w:p>
          <w:p w14:paraId="0DFF7365" w14:textId="77777777" w:rsidR="00BD1FB7" w:rsidRPr="005C7C04" w:rsidRDefault="00BD1FB7" w:rsidP="00BD1FB7">
            <w:pPr>
              <w:rPr>
                <w:rFonts w:cstheme="minorHAnsi"/>
              </w:rPr>
            </w:pPr>
          </w:p>
          <w:p w14:paraId="1BFAADF4" w14:textId="77777777" w:rsidR="00BD1FB7" w:rsidRPr="005C7C04" w:rsidRDefault="00BD1FB7" w:rsidP="00BD1FB7">
            <w:pPr>
              <w:rPr>
                <w:rFonts w:cstheme="minorHAnsi"/>
              </w:rPr>
            </w:pPr>
            <w:r w:rsidRPr="005C7C04">
              <w:rPr>
                <w:rFonts w:cstheme="minorHAnsi"/>
              </w:rPr>
              <w:t xml:space="preserve">1,2 </w:t>
            </w:r>
          </w:p>
          <w:p w14:paraId="7AF02F52" w14:textId="77777777" w:rsidR="00BD1FB7" w:rsidRPr="005C7C04" w:rsidRDefault="00BD1FB7" w:rsidP="00BD1FB7">
            <w:pPr>
              <w:rPr>
                <w:rFonts w:cstheme="minorHAnsi"/>
              </w:rPr>
            </w:pPr>
          </w:p>
          <w:p w14:paraId="6B545A24" w14:textId="77777777" w:rsidR="00BD1FB7" w:rsidRPr="005C7C04" w:rsidRDefault="00BD1FB7" w:rsidP="00BD1FB7">
            <w:pPr>
              <w:rPr>
                <w:rFonts w:cstheme="minorHAnsi"/>
              </w:rPr>
            </w:pPr>
            <w:r w:rsidRPr="005C7C04">
              <w:rPr>
                <w:rFonts w:cstheme="minorHAnsi"/>
              </w:rPr>
              <w:t xml:space="preserve">1,2 </w:t>
            </w:r>
          </w:p>
          <w:p w14:paraId="1E1312F0" w14:textId="77777777" w:rsidR="00BD1FB7" w:rsidRPr="005C7C04" w:rsidRDefault="00BD1FB7" w:rsidP="00BD1FB7">
            <w:pPr>
              <w:rPr>
                <w:rFonts w:cstheme="minorHAnsi"/>
              </w:rPr>
            </w:pPr>
            <w:r w:rsidRPr="005C7C04">
              <w:rPr>
                <w:rFonts w:cstheme="minorHAnsi"/>
              </w:rPr>
              <w:t xml:space="preserve">1,2 </w:t>
            </w:r>
          </w:p>
          <w:p w14:paraId="5CCA3E67" w14:textId="77777777" w:rsidR="00BD1FB7" w:rsidRPr="005C7C04" w:rsidRDefault="00BD1FB7" w:rsidP="00BD1FB7">
            <w:pPr>
              <w:rPr>
                <w:rFonts w:cstheme="minorHAnsi"/>
              </w:rPr>
            </w:pPr>
          </w:p>
        </w:tc>
      </w:tr>
      <w:tr w:rsidR="00BD1FB7" w:rsidRPr="005C7C04" w14:paraId="1FDA56B1" w14:textId="77777777" w:rsidTr="00BD1FB7">
        <w:tc>
          <w:tcPr>
            <w:tcW w:w="5955" w:type="dxa"/>
          </w:tcPr>
          <w:p w14:paraId="16112E24" w14:textId="77777777" w:rsidR="00BD1FB7" w:rsidRPr="005C7C04" w:rsidRDefault="00BD1FB7" w:rsidP="00BD1FB7">
            <w:pPr>
              <w:rPr>
                <w:rFonts w:cstheme="minorHAnsi"/>
                <w:b/>
              </w:rPr>
            </w:pPr>
            <w:r w:rsidRPr="005C7C04">
              <w:rPr>
                <w:rFonts w:cstheme="minorHAnsi"/>
                <w:b/>
              </w:rPr>
              <w:t xml:space="preserve">Leadership skills </w:t>
            </w:r>
          </w:p>
          <w:p w14:paraId="2C23CD48" w14:textId="77777777" w:rsidR="00BD1FB7" w:rsidRPr="005C7C04" w:rsidRDefault="00BD1FB7" w:rsidP="00BD1FB7">
            <w:pPr>
              <w:rPr>
                <w:rFonts w:cstheme="minorHAnsi"/>
              </w:rPr>
            </w:pPr>
            <w:r w:rsidRPr="005C7C04">
              <w:rPr>
                <w:rFonts w:cstheme="minorHAnsi"/>
              </w:rPr>
              <w:t xml:space="preserve">Evidence that can show candidates can: </w:t>
            </w:r>
          </w:p>
          <w:p w14:paraId="74871174" w14:textId="77777777" w:rsidR="00BD1FB7" w:rsidRPr="005C7C04" w:rsidRDefault="00BD1FB7" w:rsidP="00BD1FB7">
            <w:pPr>
              <w:rPr>
                <w:rFonts w:cstheme="minorHAnsi"/>
              </w:rPr>
            </w:pPr>
            <w:r w:rsidRPr="005C7C04">
              <w:rPr>
                <w:rFonts w:cstheme="minorHAnsi"/>
              </w:rPr>
              <w:t>Demonstrate evidence of outstanding successful teaching.</w:t>
            </w:r>
          </w:p>
          <w:p w14:paraId="7CB58839" w14:textId="77777777" w:rsidR="00BD1FB7" w:rsidRPr="005C7C04" w:rsidRDefault="00BD1FB7" w:rsidP="00BD1FB7">
            <w:pPr>
              <w:rPr>
                <w:rFonts w:cstheme="minorHAnsi"/>
              </w:rPr>
            </w:pPr>
            <w:r w:rsidRPr="005C7C04">
              <w:rPr>
                <w:rFonts w:cstheme="minorHAnsi"/>
              </w:rPr>
              <w:t xml:space="preserve">Create and secure commitment to a convincing vision for the school. </w:t>
            </w:r>
          </w:p>
          <w:p w14:paraId="5B37E0ED" w14:textId="77777777" w:rsidR="00BD1FB7" w:rsidRPr="005C7C04" w:rsidRDefault="00BD1FB7" w:rsidP="00BD1FB7">
            <w:pPr>
              <w:rPr>
                <w:rFonts w:cstheme="minorHAnsi"/>
              </w:rPr>
            </w:pPr>
            <w:r w:rsidRPr="005C7C04">
              <w:rPr>
                <w:rFonts w:cstheme="minorHAnsi"/>
              </w:rPr>
              <w:t xml:space="preserve">Build upon current good practice by supporting and developing effective teamwork across the whole school community. </w:t>
            </w:r>
          </w:p>
          <w:p w14:paraId="09BCC56F" w14:textId="77777777" w:rsidR="00BD1FB7" w:rsidRPr="005C7C04" w:rsidRDefault="00BD1FB7" w:rsidP="00BD1FB7">
            <w:pPr>
              <w:rPr>
                <w:rFonts w:cstheme="minorHAnsi"/>
              </w:rPr>
            </w:pPr>
            <w:r w:rsidRPr="005C7C04">
              <w:rPr>
                <w:rFonts w:cstheme="minorHAnsi"/>
              </w:rPr>
              <w:t xml:space="preserve">Initiate and manage change and improvement in pursuit of higher standards and strategic objectives. </w:t>
            </w:r>
          </w:p>
          <w:p w14:paraId="29EEE4EE" w14:textId="77777777" w:rsidR="00BD1FB7" w:rsidRPr="005C7C04" w:rsidRDefault="00BD1FB7" w:rsidP="00BD1FB7">
            <w:pPr>
              <w:rPr>
                <w:rFonts w:cstheme="minorHAnsi"/>
              </w:rPr>
            </w:pPr>
            <w:r w:rsidRPr="005C7C04">
              <w:rPr>
                <w:rFonts w:cstheme="minorHAnsi"/>
              </w:rPr>
              <w:t xml:space="preserve">Prioritise, plan and organise their own work; direct, coordinate and provide professional direction to the work of others. Delegate tasks and responsibilities as appropriate. Provide a role model for pupils and staff, creating an environment where all can thrive. </w:t>
            </w:r>
          </w:p>
          <w:p w14:paraId="4CD13B61" w14:textId="77777777" w:rsidR="00BD1FB7" w:rsidRPr="005C7C04" w:rsidRDefault="00BD1FB7" w:rsidP="00BD1FB7">
            <w:pPr>
              <w:rPr>
                <w:rFonts w:cstheme="minorHAnsi"/>
              </w:rPr>
            </w:pPr>
            <w:r w:rsidRPr="005C7C04">
              <w:rPr>
                <w:rFonts w:cstheme="minorHAnsi"/>
              </w:rPr>
              <w:lastRenderedPageBreak/>
              <w:t xml:space="preserve">Manage and motivate staff, in a happy and supportive working environment, to achieve the highest standards in all aspects of school life within the resources available. </w:t>
            </w:r>
          </w:p>
          <w:p w14:paraId="1EB66A1E" w14:textId="77777777" w:rsidR="00BD1FB7" w:rsidRPr="005C7C04" w:rsidRDefault="00BD1FB7" w:rsidP="00BD1FB7">
            <w:pPr>
              <w:rPr>
                <w:rFonts w:cstheme="minorHAnsi"/>
              </w:rPr>
            </w:pPr>
            <w:r w:rsidRPr="005C7C04">
              <w:rPr>
                <w:rFonts w:cstheme="minorHAnsi"/>
              </w:rPr>
              <w:t>Lead the safeguarding of pupils ensuring their welfare is prioritised.</w:t>
            </w:r>
          </w:p>
          <w:p w14:paraId="11DFC591" w14:textId="7D1C87A6" w:rsidR="003C209C" w:rsidRPr="005C7C04" w:rsidRDefault="003C209C" w:rsidP="00BD1FB7">
            <w:pPr>
              <w:rPr>
                <w:rFonts w:cstheme="minorHAnsi"/>
              </w:rPr>
            </w:pPr>
            <w:r w:rsidRPr="005C7C04">
              <w:rPr>
                <w:rFonts w:cstheme="minorHAnsi"/>
              </w:rPr>
              <w:t xml:space="preserve">Experience of </w:t>
            </w:r>
            <w:r w:rsidR="00916CF8">
              <w:rPr>
                <w:rFonts w:cstheme="minorHAnsi"/>
              </w:rPr>
              <w:t>l</w:t>
            </w:r>
            <w:r w:rsidRPr="005C7C04">
              <w:rPr>
                <w:rFonts w:cstheme="minorHAnsi"/>
              </w:rPr>
              <w:t xml:space="preserve">eading and/or supporting </w:t>
            </w:r>
            <w:r w:rsidR="009507BE">
              <w:rPr>
                <w:rFonts w:cstheme="minorHAnsi"/>
              </w:rPr>
              <w:t>t</w:t>
            </w:r>
            <w:r w:rsidRPr="005C7C04">
              <w:rPr>
                <w:rFonts w:cstheme="minorHAnsi"/>
              </w:rPr>
              <w:t>rainee teachers.</w:t>
            </w:r>
          </w:p>
        </w:tc>
        <w:tc>
          <w:tcPr>
            <w:tcW w:w="2126" w:type="dxa"/>
          </w:tcPr>
          <w:p w14:paraId="50AB1089" w14:textId="77777777" w:rsidR="00BD1FB7" w:rsidRPr="005C7C04" w:rsidRDefault="00BD1FB7" w:rsidP="00BD1FB7">
            <w:pPr>
              <w:rPr>
                <w:rFonts w:cstheme="minorHAnsi"/>
              </w:rPr>
            </w:pPr>
          </w:p>
          <w:p w14:paraId="4DA62ED6" w14:textId="77777777" w:rsidR="00BD1FB7" w:rsidRPr="005C7C04" w:rsidRDefault="00BD1FB7" w:rsidP="00BD1FB7">
            <w:pPr>
              <w:rPr>
                <w:rFonts w:cstheme="minorHAnsi"/>
              </w:rPr>
            </w:pPr>
          </w:p>
          <w:p w14:paraId="7B5FA420" w14:textId="77777777" w:rsidR="00BD1FB7" w:rsidRPr="005C7C04" w:rsidRDefault="00BD1FB7" w:rsidP="00BD1FB7">
            <w:pPr>
              <w:rPr>
                <w:rFonts w:cstheme="minorHAnsi"/>
              </w:rPr>
            </w:pPr>
            <w:r w:rsidRPr="005C7C04">
              <w:rPr>
                <w:rFonts w:cstheme="minorHAnsi"/>
              </w:rPr>
              <w:t>E</w:t>
            </w:r>
          </w:p>
          <w:p w14:paraId="1F285E68" w14:textId="77777777" w:rsidR="00BD1FB7" w:rsidRPr="005C7C04" w:rsidRDefault="00BD1FB7" w:rsidP="00BD1FB7">
            <w:pPr>
              <w:rPr>
                <w:rFonts w:cstheme="minorHAnsi"/>
              </w:rPr>
            </w:pPr>
            <w:r w:rsidRPr="005C7C04">
              <w:rPr>
                <w:rFonts w:cstheme="minorHAnsi"/>
              </w:rPr>
              <w:t>E</w:t>
            </w:r>
          </w:p>
          <w:p w14:paraId="6ABA7C24" w14:textId="77777777" w:rsidR="00BD1FB7" w:rsidRPr="005C7C04" w:rsidRDefault="00BD1FB7" w:rsidP="00BD1FB7">
            <w:pPr>
              <w:rPr>
                <w:rFonts w:cstheme="minorHAnsi"/>
              </w:rPr>
            </w:pPr>
          </w:p>
          <w:p w14:paraId="0F397268" w14:textId="77777777" w:rsidR="00BD1FB7" w:rsidRPr="005C7C04" w:rsidRDefault="00BD1FB7" w:rsidP="00BD1FB7">
            <w:pPr>
              <w:rPr>
                <w:rFonts w:cstheme="minorHAnsi"/>
              </w:rPr>
            </w:pPr>
            <w:r w:rsidRPr="005C7C04">
              <w:rPr>
                <w:rFonts w:cstheme="minorHAnsi"/>
              </w:rPr>
              <w:t>E</w:t>
            </w:r>
          </w:p>
          <w:p w14:paraId="29E6C6E4" w14:textId="77777777" w:rsidR="00BD1FB7" w:rsidRPr="005C7C04" w:rsidRDefault="00BD1FB7" w:rsidP="00BD1FB7">
            <w:pPr>
              <w:rPr>
                <w:rFonts w:cstheme="minorHAnsi"/>
              </w:rPr>
            </w:pPr>
          </w:p>
          <w:p w14:paraId="1568DAC5" w14:textId="77777777" w:rsidR="00BD1FB7" w:rsidRPr="005C7C04" w:rsidRDefault="00BD1FB7" w:rsidP="00BD1FB7">
            <w:pPr>
              <w:rPr>
                <w:rFonts w:cstheme="minorHAnsi"/>
              </w:rPr>
            </w:pPr>
            <w:r w:rsidRPr="005C7C04">
              <w:rPr>
                <w:rFonts w:cstheme="minorHAnsi"/>
              </w:rPr>
              <w:t>D</w:t>
            </w:r>
          </w:p>
          <w:p w14:paraId="729D650C" w14:textId="77777777" w:rsidR="00BD1FB7" w:rsidRPr="005C7C04" w:rsidRDefault="00BD1FB7" w:rsidP="00BD1FB7">
            <w:pPr>
              <w:rPr>
                <w:rFonts w:cstheme="minorHAnsi"/>
              </w:rPr>
            </w:pPr>
          </w:p>
          <w:p w14:paraId="1B3A6104" w14:textId="77777777" w:rsidR="00BD1FB7" w:rsidRPr="005C7C04" w:rsidRDefault="00BD1FB7" w:rsidP="00BD1FB7">
            <w:pPr>
              <w:rPr>
                <w:rFonts w:cstheme="minorHAnsi"/>
              </w:rPr>
            </w:pPr>
            <w:r w:rsidRPr="005C7C04">
              <w:rPr>
                <w:rFonts w:cstheme="minorHAnsi"/>
              </w:rPr>
              <w:t>E</w:t>
            </w:r>
          </w:p>
          <w:p w14:paraId="29A8A069" w14:textId="77777777" w:rsidR="00BD1FB7" w:rsidRPr="005C7C04" w:rsidRDefault="00BD1FB7" w:rsidP="00BD1FB7">
            <w:pPr>
              <w:rPr>
                <w:rFonts w:cstheme="minorHAnsi"/>
              </w:rPr>
            </w:pPr>
          </w:p>
          <w:p w14:paraId="451E9A56" w14:textId="77777777" w:rsidR="00BD1FB7" w:rsidRPr="005C7C04" w:rsidRDefault="00BD1FB7" w:rsidP="00BD1FB7">
            <w:pPr>
              <w:rPr>
                <w:rFonts w:cstheme="minorHAnsi"/>
              </w:rPr>
            </w:pPr>
          </w:p>
          <w:p w14:paraId="4213A5F1" w14:textId="77777777" w:rsidR="00BD1FB7" w:rsidRPr="005C7C04" w:rsidRDefault="00BD1FB7" w:rsidP="00BD1FB7">
            <w:pPr>
              <w:rPr>
                <w:rFonts w:cstheme="minorHAnsi"/>
              </w:rPr>
            </w:pPr>
            <w:r w:rsidRPr="005C7C04">
              <w:rPr>
                <w:rFonts w:cstheme="minorHAnsi"/>
              </w:rPr>
              <w:t>E</w:t>
            </w:r>
          </w:p>
          <w:p w14:paraId="06D1DA15" w14:textId="77777777" w:rsidR="00BD1FB7" w:rsidRPr="005C7C04" w:rsidRDefault="00BD1FB7" w:rsidP="00BD1FB7">
            <w:pPr>
              <w:rPr>
                <w:rFonts w:cstheme="minorHAnsi"/>
              </w:rPr>
            </w:pPr>
          </w:p>
          <w:p w14:paraId="0C3519C6" w14:textId="77777777" w:rsidR="00552354" w:rsidRPr="005C7C04" w:rsidRDefault="00552354" w:rsidP="00BD1FB7">
            <w:pPr>
              <w:rPr>
                <w:rFonts w:cstheme="minorHAnsi"/>
              </w:rPr>
            </w:pPr>
          </w:p>
          <w:p w14:paraId="3BA80EB4" w14:textId="3AACA4A5" w:rsidR="00BD1FB7" w:rsidRPr="005C7C04" w:rsidRDefault="00BD1FB7" w:rsidP="00BD1FB7">
            <w:pPr>
              <w:rPr>
                <w:rFonts w:cstheme="minorHAnsi"/>
              </w:rPr>
            </w:pPr>
            <w:r w:rsidRPr="005C7C04">
              <w:rPr>
                <w:rFonts w:cstheme="minorHAnsi"/>
              </w:rPr>
              <w:t>E</w:t>
            </w:r>
          </w:p>
          <w:p w14:paraId="3948D646" w14:textId="77777777" w:rsidR="00BD1FB7" w:rsidRPr="005C7C04" w:rsidRDefault="00BD1FB7" w:rsidP="00BD1FB7">
            <w:pPr>
              <w:rPr>
                <w:rFonts w:cstheme="minorHAnsi"/>
              </w:rPr>
            </w:pPr>
          </w:p>
          <w:p w14:paraId="1A3BAEDA" w14:textId="6C2A6D82" w:rsidR="003C209C" w:rsidRPr="005C7C04" w:rsidRDefault="00552354" w:rsidP="00BD1FB7">
            <w:pPr>
              <w:rPr>
                <w:rFonts w:cstheme="minorHAnsi"/>
              </w:rPr>
            </w:pPr>
            <w:r w:rsidRPr="005C7C04">
              <w:rPr>
                <w:rFonts w:cstheme="minorHAnsi"/>
              </w:rPr>
              <w:t>E</w:t>
            </w:r>
          </w:p>
          <w:p w14:paraId="5B64ACBD" w14:textId="77777777" w:rsidR="00552354" w:rsidRPr="005C7C04" w:rsidRDefault="00552354" w:rsidP="00BD1FB7">
            <w:pPr>
              <w:rPr>
                <w:rFonts w:cstheme="minorHAnsi"/>
              </w:rPr>
            </w:pPr>
          </w:p>
          <w:p w14:paraId="4D66136E" w14:textId="339D0C95" w:rsidR="00BD1FB7" w:rsidRPr="005C7C04" w:rsidRDefault="00552354" w:rsidP="00BD1FB7">
            <w:pPr>
              <w:rPr>
                <w:rFonts w:cstheme="minorHAnsi"/>
              </w:rPr>
            </w:pPr>
            <w:r w:rsidRPr="005C7C04">
              <w:rPr>
                <w:rFonts w:cstheme="minorHAnsi"/>
              </w:rPr>
              <w:t>D</w:t>
            </w:r>
          </w:p>
          <w:p w14:paraId="52B294DC" w14:textId="71EAECDA" w:rsidR="003C209C" w:rsidRPr="005C7C04" w:rsidRDefault="003C209C" w:rsidP="00BD1FB7">
            <w:pPr>
              <w:rPr>
                <w:rFonts w:cstheme="minorHAnsi"/>
              </w:rPr>
            </w:pPr>
          </w:p>
        </w:tc>
        <w:tc>
          <w:tcPr>
            <w:tcW w:w="1701" w:type="dxa"/>
          </w:tcPr>
          <w:p w14:paraId="28059E74" w14:textId="77777777" w:rsidR="00BD1FB7" w:rsidRPr="005C7C04" w:rsidRDefault="00BD1FB7" w:rsidP="00BD1FB7">
            <w:pPr>
              <w:rPr>
                <w:rFonts w:cstheme="minorHAnsi"/>
              </w:rPr>
            </w:pPr>
          </w:p>
          <w:p w14:paraId="7A9C9C82" w14:textId="77777777" w:rsidR="00BD1FB7" w:rsidRPr="005C7C04" w:rsidRDefault="00BD1FB7" w:rsidP="00BD1FB7">
            <w:pPr>
              <w:rPr>
                <w:rFonts w:cstheme="minorHAnsi"/>
              </w:rPr>
            </w:pPr>
          </w:p>
          <w:p w14:paraId="652D154B" w14:textId="77777777" w:rsidR="00BD1FB7" w:rsidRPr="005C7C04" w:rsidRDefault="00BD1FB7" w:rsidP="00BD1FB7">
            <w:pPr>
              <w:rPr>
                <w:rFonts w:cstheme="minorHAnsi"/>
              </w:rPr>
            </w:pPr>
            <w:r w:rsidRPr="005C7C04">
              <w:rPr>
                <w:rFonts w:cstheme="minorHAnsi"/>
              </w:rPr>
              <w:t xml:space="preserve">1,3 </w:t>
            </w:r>
          </w:p>
          <w:p w14:paraId="0D96D802" w14:textId="77777777" w:rsidR="00BD1FB7" w:rsidRPr="005C7C04" w:rsidRDefault="00BD1FB7" w:rsidP="00BD1FB7">
            <w:pPr>
              <w:rPr>
                <w:rFonts w:cstheme="minorHAnsi"/>
              </w:rPr>
            </w:pPr>
            <w:r w:rsidRPr="005C7C04">
              <w:rPr>
                <w:rFonts w:cstheme="minorHAnsi"/>
              </w:rPr>
              <w:t xml:space="preserve">1,2,3 </w:t>
            </w:r>
          </w:p>
          <w:p w14:paraId="6EE97E92" w14:textId="77777777" w:rsidR="00BD1FB7" w:rsidRPr="005C7C04" w:rsidRDefault="00BD1FB7" w:rsidP="00BD1FB7">
            <w:pPr>
              <w:rPr>
                <w:rFonts w:cstheme="minorHAnsi"/>
              </w:rPr>
            </w:pPr>
          </w:p>
          <w:p w14:paraId="0EA98993" w14:textId="77777777" w:rsidR="00BD1FB7" w:rsidRPr="005C7C04" w:rsidRDefault="00BD1FB7" w:rsidP="00BD1FB7">
            <w:pPr>
              <w:rPr>
                <w:rFonts w:cstheme="minorHAnsi"/>
              </w:rPr>
            </w:pPr>
            <w:r w:rsidRPr="005C7C04">
              <w:rPr>
                <w:rFonts w:cstheme="minorHAnsi"/>
              </w:rPr>
              <w:t>1,2,3</w:t>
            </w:r>
          </w:p>
          <w:p w14:paraId="190F7A7C" w14:textId="77777777" w:rsidR="00BD1FB7" w:rsidRPr="005C7C04" w:rsidRDefault="00BD1FB7" w:rsidP="00BD1FB7">
            <w:pPr>
              <w:rPr>
                <w:rFonts w:cstheme="minorHAnsi"/>
              </w:rPr>
            </w:pPr>
          </w:p>
          <w:p w14:paraId="01DAB5BA" w14:textId="77777777" w:rsidR="00BD1FB7" w:rsidRPr="005C7C04" w:rsidRDefault="00BD1FB7" w:rsidP="00BD1FB7">
            <w:pPr>
              <w:rPr>
                <w:rFonts w:cstheme="minorHAnsi"/>
              </w:rPr>
            </w:pPr>
            <w:r w:rsidRPr="005C7C04">
              <w:rPr>
                <w:rFonts w:cstheme="minorHAnsi"/>
              </w:rPr>
              <w:t xml:space="preserve">1,3 </w:t>
            </w:r>
          </w:p>
          <w:p w14:paraId="3E7A4968" w14:textId="77777777" w:rsidR="00BD1FB7" w:rsidRPr="005C7C04" w:rsidRDefault="00BD1FB7" w:rsidP="00BD1FB7">
            <w:pPr>
              <w:rPr>
                <w:rFonts w:cstheme="minorHAnsi"/>
              </w:rPr>
            </w:pPr>
          </w:p>
          <w:p w14:paraId="745EF465" w14:textId="77777777" w:rsidR="00BD1FB7" w:rsidRPr="005C7C04" w:rsidRDefault="00BD1FB7" w:rsidP="00BD1FB7">
            <w:pPr>
              <w:rPr>
                <w:rFonts w:cstheme="minorHAnsi"/>
              </w:rPr>
            </w:pPr>
            <w:r w:rsidRPr="005C7C04">
              <w:rPr>
                <w:rFonts w:cstheme="minorHAnsi"/>
              </w:rPr>
              <w:t>1,2,3</w:t>
            </w:r>
          </w:p>
          <w:p w14:paraId="79D2C0D2" w14:textId="77777777" w:rsidR="00BD1FB7" w:rsidRPr="005C7C04" w:rsidRDefault="00BD1FB7" w:rsidP="00BD1FB7">
            <w:pPr>
              <w:rPr>
                <w:rFonts w:cstheme="minorHAnsi"/>
              </w:rPr>
            </w:pPr>
          </w:p>
          <w:p w14:paraId="253C3B7E" w14:textId="77777777" w:rsidR="00BD1FB7" w:rsidRPr="005C7C04" w:rsidRDefault="00BD1FB7" w:rsidP="00BD1FB7">
            <w:pPr>
              <w:rPr>
                <w:rFonts w:cstheme="minorHAnsi"/>
              </w:rPr>
            </w:pPr>
          </w:p>
          <w:p w14:paraId="12C3065A" w14:textId="77777777" w:rsidR="00BD1FB7" w:rsidRPr="005C7C04" w:rsidRDefault="00BD1FB7" w:rsidP="00BD1FB7">
            <w:pPr>
              <w:rPr>
                <w:rFonts w:cstheme="minorHAnsi"/>
              </w:rPr>
            </w:pPr>
            <w:r w:rsidRPr="005C7C04">
              <w:rPr>
                <w:rFonts w:cstheme="minorHAnsi"/>
              </w:rPr>
              <w:t xml:space="preserve">1,3 </w:t>
            </w:r>
          </w:p>
          <w:p w14:paraId="5ED7594D" w14:textId="77777777" w:rsidR="00BD1FB7" w:rsidRPr="005C7C04" w:rsidRDefault="00BD1FB7" w:rsidP="00BD1FB7">
            <w:pPr>
              <w:rPr>
                <w:rFonts w:cstheme="minorHAnsi"/>
              </w:rPr>
            </w:pPr>
          </w:p>
          <w:p w14:paraId="0B09024C" w14:textId="77777777" w:rsidR="003C209C" w:rsidRPr="005C7C04" w:rsidRDefault="003C209C" w:rsidP="00BD1FB7">
            <w:pPr>
              <w:rPr>
                <w:rFonts w:cstheme="minorHAnsi"/>
              </w:rPr>
            </w:pPr>
          </w:p>
          <w:p w14:paraId="548AAD61" w14:textId="77777777" w:rsidR="003C209C" w:rsidRPr="005C7C04" w:rsidRDefault="003C209C" w:rsidP="00BD1FB7">
            <w:pPr>
              <w:rPr>
                <w:rFonts w:cstheme="minorHAnsi"/>
              </w:rPr>
            </w:pPr>
          </w:p>
          <w:p w14:paraId="0689B811" w14:textId="73A9CF82" w:rsidR="00BD1FB7" w:rsidRPr="005C7C04" w:rsidRDefault="00BD1FB7" w:rsidP="00BD1FB7">
            <w:pPr>
              <w:rPr>
                <w:rFonts w:cstheme="minorHAnsi"/>
              </w:rPr>
            </w:pPr>
            <w:r w:rsidRPr="005C7C04">
              <w:rPr>
                <w:rFonts w:cstheme="minorHAnsi"/>
              </w:rPr>
              <w:t>1,3</w:t>
            </w:r>
          </w:p>
          <w:p w14:paraId="6C671686" w14:textId="77777777" w:rsidR="00BD1FB7" w:rsidRPr="005C7C04" w:rsidRDefault="00BD1FB7" w:rsidP="00BD1FB7">
            <w:pPr>
              <w:rPr>
                <w:rFonts w:cstheme="minorHAnsi"/>
              </w:rPr>
            </w:pPr>
          </w:p>
          <w:p w14:paraId="49D81548" w14:textId="77777777" w:rsidR="00BD1FB7" w:rsidRPr="005C7C04" w:rsidRDefault="00BD1FB7" w:rsidP="00BD1FB7">
            <w:pPr>
              <w:rPr>
                <w:rFonts w:cstheme="minorHAnsi"/>
              </w:rPr>
            </w:pPr>
          </w:p>
          <w:p w14:paraId="5BB9CCA4" w14:textId="77777777" w:rsidR="00BD1FB7" w:rsidRPr="005C7C04" w:rsidRDefault="00BD1FB7" w:rsidP="00BD1FB7">
            <w:pPr>
              <w:rPr>
                <w:rFonts w:cstheme="minorHAnsi"/>
              </w:rPr>
            </w:pPr>
            <w:r w:rsidRPr="005C7C04">
              <w:rPr>
                <w:rFonts w:cstheme="minorHAnsi"/>
              </w:rPr>
              <w:t xml:space="preserve">1,2,3 </w:t>
            </w:r>
          </w:p>
          <w:p w14:paraId="01B535B7" w14:textId="08478457" w:rsidR="003C209C" w:rsidRPr="005C7C04" w:rsidRDefault="003C209C" w:rsidP="00BD1FB7">
            <w:pPr>
              <w:rPr>
                <w:rFonts w:cstheme="minorHAnsi"/>
              </w:rPr>
            </w:pPr>
          </w:p>
        </w:tc>
      </w:tr>
      <w:tr w:rsidR="00BD1FB7" w:rsidRPr="005C7C04" w14:paraId="3170669F" w14:textId="77777777" w:rsidTr="00BD1FB7">
        <w:tc>
          <w:tcPr>
            <w:tcW w:w="5955" w:type="dxa"/>
          </w:tcPr>
          <w:p w14:paraId="163C9A66" w14:textId="77777777" w:rsidR="00BD1FB7" w:rsidRPr="005C7C04" w:rsidRDefault="00BD1FB7" w:rsidP="00BD1FB7">
            <w:pPr>
              <w:rPr>
                <w:rFonts w:cstheme="minorHAnsi"/>
              </w:rPr>
            </w:pPr>
            <w:r w:rsidRPr="005C7C04">
              <w:rPr>
                <w:rFonts w:cstheme="minorHAnsi"/>
                <w:b/>
              </w:rPr>
              <w:lastRenderedPageBreak/>
              <w:t>Communication and Problem Solving</w:t>
            </w:r>
            <w:r w:rsidRPr="005C7C04">
              <w:rPr>
                <w:rFonts w:cstheme="minorHAnsi"/>
              </w:rPr>
              <w:t xml:space="preserve"> </w:t>
            </w:r>
          </w:p>
          <w:p w14:paraId="2DFBFA38" w14:textId="77777777" w:rsidR="00BD1FB7" w:rsidRPr="005C7C04" w:rsidRDefault="00BD1FB7" w:rsidP="00BD1FB7">
            <w:pPr>
              <w:rPr>
                <w:rFonts w:cstheme="minorHAnsi"/>
              </w:rPr>
            </w:pPr>
            <w:r w:rsidRPr="005C7C04">
              <w:rPr>
                <w:rFonts w:cstheme="minorHAnsi"/>
              </w:rPr>
              <w:t xml:space="preserve">Evidence that shows candidates can: </w:t>
            </w:r>
          </w:p>
          <w:p w14:paraId="36BB14E7" w14:textId="77777777" w:rsidR="00BD1FB7" w:rsidRPr="005C7C04" w:rsidRDefault="00BD1FB7" w:rsidP="00BD1FB7">
            <w:pPr>
              <w:rPr>
                <w:rFonts w:cstheme="minorHAnsi"/>
              </w:rPr>
            </w:pPr>
            <w:r w:rsidRPr="005C7C04">
              <w:rPr>
                <w:rFonts w:cstheme="minorHAnsi"/>
              </w:rPr>
              <w:t xml:space="preserve">Think creatively and imaginatively to anticipate and solve problems and identify opportunities for the school. </w:t>
            </w:r>
          </w:p>
          <w:p w14:paraId="421DC499" w14:textId="77777777" w:rsidR="00BD1FB7" w:rsidRPr="005C7C04" w:rsidRDefault="00BD1FB7" w:rsidP="00BD1FB7">
            <w:pPr>
              <w:rPr>
                <w:rFonts w:cstheme="minorHAnsi"/>
              </w:rPr>
            </w:pPr>
            <w:r w:rsidRPr="005C7C04">
              <w:rPr>
                <w:rFonts w:cstheme="minorHAnsi"/>
              </w:rPr>
              <w:t xml:space="preserve">Use numerical and financial data with confidence and use it to make decisions based upon analysis and interpretation. Demonstrate reasoned judgement in difficult circumstances. Deal sensitively with people with very different and demanding expectations, demonstrating an ability to avert and resolve conflict. </w:t>
            </w:r>
          </w:p>
          <w:p w14:paraId="0B0C03E4" w14:textId="06983ED9" w:rsidR="00BD1FB7" w:rsidRPr="005C7C04" w:rsidRDefault="00BD1FB7" w:rsidP="00BD1FB7">
            <w:pPr>
              <w:rPr>
                <w:rFonts w:cstheme="minorHAnsi"/>
              </w:rPr>
            </w:pPr>
            <w:r w:rsidRPr="005C7C04">
              <w:rPr>
                <w:rFonts w:cstheme="minorHAnsi"/>
              </w:rPr>
              <w:t xml:space="preserve">Communicate, </w:t>
            </w:r>
            <w:r w:rsidR="009507BE" w:rsidRPr="005C7C04">
              <w:rPr>
                <w:rFonts w:cstheme="minorHAnsi"/>
              </w:rPr>
              <w:t>negotiate</w:t>
            </w:r>
            <w:r w:rsidR="009507BE">
              <w:rPr>
                <w:rFonts w:cstheme="minorHAnsi"/>
              </w:rPr>
              <w:t xml:space="preserve"> and</w:t>
            </w:r>
            <w:r w:rsidRPr="005C7C04">
              <w:rPr>
                <w:rFonts w:cstheme="minorHAnsi"/>
              </w:rPr>
              <w:t xml:space="preserve"> secure cooperation of a wide range of people.</w:t>
            </w:r>
          </w:p>
          <w:p w14:paraId="66FE014A" w14:textId="77777777" w:rsidR="00BD1FB7" w:rsidRPr="005C7C04" w:rsidRDefault="00BD1FB7" w:rsidP="00BD1FB7">
            <w:pPr>
              <w:rPr>
                <w:rFonts w:cstheme="minorHAnsi"/>
              </w:rPr>
            </w:pPr>
            <w:r w:rsidRPr="005C7C04">
              <w:rPr>
                <w:rFonts w:cstheme="minorHAnsi"/>
              </w:rPr>
              <w:t xml:space="preserve">Create a climate of open communication where people feel able to express opinion and know their views will be respected. </w:t>
            </w:r>
          </w:p>
          <w:p w14:paraId="39846E51" w14:textId="11563676" w:rsidR="00BD1FB7" w:rsidRPr="005C7C04" w:rsidRDefault="00BD1FB7" w:rsidP="00BD1FB7">
            <w:pPr>
              <w:rPr>
                <w:rFonts w:cstheme="minorHAnsi"/>
              </w:rPr>
            </w:pPr>
            <w:r w:rsidRPr="005C7C04">
              <w:rPr>
                <w:rFonts w:cstheme="minorHAnsi"/>
              </w:rPr>
              <w:t xml:space="preserve">Demonstrate an understanding </w:t>
            </w:r>
            <w:r w:rsidR="006D57F3" w:rsidRPr="005C7C04">
              <w:rPr>
                <w:rFonts w:cstheme="minorHAnsi"/>
              </w:rPr>
              <w:t>of and</w:t>
            </w:r>
            <w:r w:rsidRPr="005C7C04">
              <w:rPr>
                <w:rFonts w:cstheme="minorHAnsi"/>
              </w:rPr>
              <w:t xml:space="preserve"> lead the school’s role in a self-improving school system.</w:t>
            </w:r>
          </w:p>
        </w:tc>
        <w:tc>
          <w:tcPr>
            <w:tcW w:w="2126" w:type="dxa"/>
          </w:tcPr>
          <w:p w14:paraId="2888EBA0" w14:textId="77777777" w:rsidR="00BD1FB7" w:rsidRPr="005C7C04" w:rsidRDefault="00BD1FB7" w:rsidP="00BD1FB7">
            <w:pPr>
              <w:rPr>
                <w:rFonts w:cstheme="minorHAnsi"/>
              </w:rPr>
            </w:pPr>
          </w:p>
          <w:p w14:paraId="27C41691" w14:textId="77777777" w:rsidR="00936858" w:rsidRPr="005C7C04" w:rsidRDefault="00936858" w:rsidP="00BD1FB7">
            <w:pPr>
              <w:rPr>
                <w:rFonts w:cstheme="minorHAnsi"/>
              </w:rPr>
            </w:pPr>
          </w:p>
          <w:p w14:paraId="28A2906B" w14:textId="77777777" w:rsidR="00936858" w:rsidRPr="005C7C04" w:rsidRDefault="00936858" w:rsidP="00BD1FB7">
            <w:pPr>
              <w:rPr>
                <w:rFonts w:cstheme="minorHAnsi"/>
              </w:rPr>
            </w:pPr>
            <w:r w:rsidRPr="005C7C04">
              <w:rPr>
                <w:rFonts w:cstheme="minorHAnsi"/>
              </w:rPr>
              <w:t>E</w:t>
            </w:r>
          </w:p>
          <w:p w14:paraId="7F8B273E" w14:textId="77777777" w:rsidR="00936858" w:rsidRPr="005C7C04" w:rsidRDefault="00936858" w:rsidP="00BD1FB7">
            <w:pPr>
              <w:rPr>
                <w:rFonts w:cstheme="minorHAnsi"/>
              </w:rPr>
            </w:pPr>
          </w:p>
          <w:p w14:paraId="186D7594" w14:textId="77777777" w:rsidR="00936858" w:rsidRPr="005C7C04" w:rsidRDefault="00936858" w:rsidP="00BD1FB7">
            <w:pPr>
              <w:rPr>
                <w:rFonts w:cstheme="minorHAnsi"/>
              </w:rPr>
            </w:pPr>
            <w:r w:rsidRPr="005C7C04">
              <w:rPr>
                <w:rFonts w:cstheme="minorHAnsi"/>
              </w:rPr>
              <w:t>E</w:t>
            </w:r>
          </w:p>
          <w:p w14:paraId="3A447294" w14:textId="77777777" w:rsidR="00936858" w:rsidRPr="005C7C04" w:rsidRDefault="00936858" w:rsidP="00BD1FB7">
            <w:pPr>
              <w:rPr>
                <w:rFonts w:cstheme="minorHAnsi"/>
              </w:rPr>
            </w:pPr>
          </w:p>
          <w:p w14:paraId="6EEC5A00" w14:textId="77777777" w:rsidR="00936858" w:rsidRPr="005C7C04" w:rsidRDefault="00936858" w:rsidP="00BD1FB7">
            <w:pPr>
              <w:rPr>
                <w:rFonts w:cstheme="minorHAnsi"/>
              </w:rPr>
            </w:pPr>
            <w:r w:rsidRPr="005C7C04">
              <w:rPr>
                <w:rFonts w:cstheme="minorHAnsi"/>
              </w:rPr>
              <w:t>E</w:t>
            </w:r>
          </w:p>
          <w:p w14:paraId="7C45A1B7" w14:textId="77777777" w:rsidR="00936858" w:rsidRPr="005C7C04" w:rsidRDefault="00936858" w:rsidP="00BD1FB7">
            <w:pPr>
              <w:rPr>
                <w:rFonts w:cstheme="minorHAnsi"/>
              </w:rPr>
            </w:pPr>
            <w:r w:rsidRPr="005C7C04">
              <w:rPr>
                <w:rFonts w:cstheme="minorHAnsi"/>
              </w:rPr>
              <w:t>E</w:t>
            </w:r>
          </w:p>
          <w:p w14:paraId="1659E318" w14:textId="77777777" w:rsidR="00936858" w:rsidRPr="005C7C04" w:rsidRDefault="00936858" w:rsidP="00BD1FB7">
            <w:pPr>
              <w:rPr>
                <w:rFonts w:cstheme="minorHAnsi"/>
              </w:rPr>
            </w:pPr>
          </w:p>
          <w:p w14:paraId="1169BBB4" w14:textId="77777777" w:rsidR="00936858" w:rsidRPr="005C7C04" w:rsidRDefault="00936858" w:rsidP="00BD1FB7">
            <w:pPr>
              <w:rPr>
                <w:rFonts w:cstheme="minorHAnsi"/>
              </w:rPr>
            </w:pPr>
          </w:p>
          <w:p w14:paraId="2052B3C5" w14:textId="77777777" w:rsidR="00936858" w:rsidRPr="005C7C04" w:rsidRDefault="00936858" w:rsidP="00BD1FB7">
            <w:pPr>
              <w:rPr>
                <w:rFonts w:cstheme="minorHAnsi"/>
              </w:rPr>
            </w:pPr>
            <w:r w:rsidRPr="005C7C04">
              <w:rPr>
                <w:rFonts w:cstheme="minorHAnsi"/>
              </w:rPr>
              <w:t>E</w:t>
            </w:r>
          </w:p>
          <w:p w14:paraId="1FC75C11" w14:textId="77777777" w:rsidR="00936858" w:rsidRPr="005C7C04" w:rsidRDefault="00936858" w:rsidP="00BD1FB7">
            <w:pPr>
              <w:rPr>
                <w:rFonts w:cstheme="minorHAnsi"/>
              </w:rPr>
            </w:pPr>
          </w:p>
          <w:p w14:paraId="3E23C74D" w14:textId="77777777" w:rsidR="00936858" w:rsidRPr="005C7C04" w:rsidRDefault="00936858" w:rsidP="00BD1FB7">
            <w:pPr>
              <w:rPr>
                <w:rFonts w:cstheme="minorHAnsi"/>
              </w:rPr>
            </w:pPr>
            <w:r w:rsidRPr="005C7C04">
              <w:rPr>
                <w:rFonts w:cstheme="minorHAnsi"/>
              </w:rPr>
              <w:t>E</w:t>
            </w:r>
          </w:p>
          <w:p w14:paraId="7DA1A79D" w14:textId="77777777" w:rsidR="00936858" w:rsidRPr="005C7C04" w:rsidRDefault="00936858" w:rsidP="00BD1FB7">
            <w:pPr>
              <w:rPr>
                <w:rFonts w:cstheme="minorHAnsi"/>
              </w:rPr>
            </w:pPr>
          </w:p>
          <w:p w14:paraId="3DA83FA6" w14:textId="77777777" w:rsidR="00936858" w:rsidRPr="005C7C04" w:rsidRDefault="00936858" w:rsidP="00BD1FB7">
            <w:pPr>
              <w:rPr>
                <w:rFonts w:cstheme="minorHAnsi"/>
              </w:rPr>
            </w:pPr>
            <w:r w:rsidRPr="005C7C04">
              <w:rPr>
                <w:rFonts w:cstheme="minorHAnsi"/>
              </w:rPr>
              <w:t>E</w:t>
            </w:r>
          </w:p>
        </w:tc>
        <w:tc>
          <w:tcPr>
            <w:tcW w:w="1701" w:type="dxa"/>
          </w:tcPr>
          <w:p w14:paraId="7A9EA8D4" w14:textId="77777777" w:rsidR="00BD1FB7" w:rsidRPr="005C7C04" w:rsidRDefault="00BD1FB7" w:rsidP="00BD1FB7">
            <w:pPr>
              <w:rPr>
                <w:rFonts w:cstheme="minorHAnsi"/>
              </w:rPr>
            </w:pPr>
          </w:p>
          <w:p w14:paraId="33BFD1F1" w14:textId="77777777" w:rsidR="00BD1FB7" w:rsidRPr="005C7C04" w:rsidRDefault="00BD1FB7" w:rsidP="00BD1FB7">
            <w:pPr>
              <w:rPr>
                <w:rFonts w:cstheme="minorHAnsi"/>
              </w:rPr>
            </w:pPr>
          </w:p>
          <w:p w14:paraId="60E5C704" w14:textId="77777777" w:rsidR="00BD1FB7" w:rsidRPr="005C7C04" w:rsidRDefault="00BD1FB7" w:rsidP="00BD1FB7">
            <w:pPr>
              <w:rPr>
                <w:rFonts w:cstheme="minorHAnsi"/>
              </w:rPr>
            </w:pPr>
            <w:r w:rsidRPr="005C7C04">
              <w:rPr>
                <w:rFonts w:cstheme="minorHAnsi"/>
              </w:rPr>
              <w:t xml:space="preserve">1,2,3 </w:t>
            </w:r>
          </w:p>
          <w:p w14:paraId="6A10D4B2" w14:textId="77777777" w:rsidR="00BD1FB7" w:rsidRPr="005C7C04" w:rsidRDefault="00BD1FB7" w:rsidP="00BD1FB7">
            <w:pPr>
              <w:rPr>
                <w:rFonts w:cstheme="minorHAnsi"/>
              </w:rPr>
            </w:pPr>
          </w:p>
          <w:p w14:paraId="22BC8E40" w14:textId="77777777" w:rsidR="00BD1FB7" w:rsidRPr="005C7C04" w:rsidRDefault="00BD1FB7" w:rsidP="00BD1FB7">
            <w:pPr>
              <w:rPr>
                <w:rFonts w:cstheme="minorHAnsi"/>
              </w:rPr>
            </w:pPr>
            <w:r w:rsidRPr="005C7C04">
              <w:rPr>
                <w:rFonts w:cstheme="minorHAnsi"/>
              </w:rPr>
              <w:t xml:space="preserve">1,2 </w:t>
            </w:r>
          </w:p>
          <w:p w14:paraId="36AA0212" w14:textId="77777777" w:rsidR="00BD1FB7" w:rsidRPr="005C7C04" w:rsidRDefault="00BD1FB7" w:rsidP="00BD1FB7">
            <w:pPr>
              <w:rPr>
                <w:rFonts w:cstheme="minorHAnsi"/>
              </w:rPr>
            </w:pPr>
          </w:p>
          <w:p w14:paraId="331E37B1" w14:textId="77777777" w:rsidR="00BD1FB7" w:rsidRPr="005C7C04" w:rsidRDefault="00BD1FB7" w:rsidP="00BD1FB7">
            <w:pPr>
              <w:rPr>
                <w:rFonts w:cstheme="minorHAnsi"/>
              </w:rPr>
            </w:pPr>
            <w:r w:rsidRPr="005C7C04">
              <w:rPr>
                <w:rFonts w:cstheme="minorHAnsi"/>
              </w:rPr>
              <w:t xml:space="preserve">1,3 </w:t>
            </w:r>
          </w:p>
          <w:p w14:paraId="294B6242" w14:textId="77777777" w:rsidR="00BD1FB7" w:rsidRPr="005C7C04" w:rsidRDefault="00BD1FB7" w:rsidP="00BD1FB7">
            <w:pPr>
              <w:rPr>
                <w:rFonts w:cstheme="minorHAnsi"/>
              </w:rPr>
            </w:pPr>
            <w:r w:rsidRPr="005C7C04">
              <w:rPr>
                <w:rFonts w:cstheme="minorHAnsi"/>
              </w:rPr>
              <w:t xml:space="preserve">1,2,3 </w:t>
            </w:r>
          </w:p>
          <w:p w14:paraId="4C055977" w14:textId="77777777" w:rsidR="00BD1FB7" w:rsidRPr="005C7C04" w:rsidRDefault="00BD1FB7" w:rsidP="00BD1FB7">
            <w:pPr>
              <w:rPr>
                <w:rFonts w:cstheme="minorHAnsi"/>
              </w:rPr>
            </w:pPr>
          </w:p>
          <w:p w14:paraId="0445FBC2" w14:textId="77777777" w:rsidR="00BD1FB7" w:rsidRPr="005C7C04" w:rsidRDefault="00BD1FB7" w:rsidP="00BD1FB7">
            <w:pPr>
              <w:rPr>
                <w:rFonts w:cstheme="minorHAnsi"/>
              </w:rPr>
            </w:pPr>
          </w:p>
          <w:p w14:paraId="0BD7E692" w14:textId="77777777" w:rsidR="00BD1FB7" w:rsidRPr="005C7C04" w:rsidRDefault="00BD1FB7" w:rsidP="00BD1FB7">
            <w:pPr>
              <w:rPr>
                <w:rFonts w:cstheme="minorHAnsi"/>
              </w:rPr>
            </w:pPr>
            <w:r w:rsidRPr="005C7C04">
              <w:rPr>
                <w:rFonts w:cstheme="minorHAnsi"/>
              </w:rPr>
              <w:t xml:space="preserve">1,2,3 </w:t>
            </w:r>
          </w:p>
          <w:p w14:paraId="74B51F24" w14:textId="77777777" w:rsidR="00BD1FB7" w:rsidRPr="005C7C04" w:rsidRDefault="00BD1FB7" w:rsidP="00BD1FB7">
            <w:pPr>
              <w:rPr>
                <w:rFonts w:cstheme="minorHAnsi"/>
              </w:rPr>
            </w:pPr>
          </w:p>
          <w:p w14:paraId="63789971" w14:textId="77777777" w:rsidR="00BD1FB7" w:rsidRPr="005C7C04" w:rsidRDefault="00936858" w:rsidP="00BD1FB7">
            <w:pPr>
              <w:rPr>
                <w:rFonts w:cstheme="minorHAnsi"/>
              </w:rPr>
            </w:pPr>
            <w:r w:rsidRPr="005C7C04">
              <w:rPr>
                <w:rFonts w:cstheme="minorHAnsi"/>
              </w:rPr>
              <w:t xml:space="preserve">1,3 </w:t>
            </w:r>
          </w:p>
          <w:p w14:paraId="24A37D83" w14:textId="77777777" w:rsidR="00BD1FB7" w:rsidRPr="005C7C04" w:rsidRDefault="00BD1FB7" w:rsidP="00BD1FB7">
            <w:pPr>
              <w:rPr>
                <w:rFonts w:cstheme="minorHAnsi"/>
              </w:rPr>
            </w:pPr>
          </w:p>
          <w:p w14:paraId="2F12CEED" w14:textId="77777777" w:rsidR="00BD1FB7" w:rsidRPr="005C7C04" w:rsidRDefault="00BD1FB7" w:rsidP="00BD1FB7">
            <w:pPr>
              <w:rPr>
                <w:rFonts w:cstheme="minorHAnsi"/>
              </w:rPr>
            </w:pPr>
            <w:r w:rsidRPr="005C7C04">
              <w:rPr>
                <w:rFonts w:cstheme="minorHAnsi"/>
              </w:rPr>
              <w:t xml:space="preserve">1,2,3 </w:t>
            </w:r>
          </w:p>
          <w:p w14:paraId="7F9926BF" w14:textId="77777777" w:rsidR="00BD1FB7" w:rsidRPr="005C7C04" w:rsidRDefault="00BD1FB7" w:rsidP="00BD1FB7">
            <w:pPr>
              <w:rPr>
                <w:rFonts w:cstheme="minorHAnsi"/>
              </w:rPr>
            </w:pPr>
          </w:p>
        </w:tc>
      </w:tr>
      <w:tr w:rsidR="00BD1FB7" w:rsidRPr="005C7C04" w14:paraId="3895BDB2" w14:textId="77777777" w:rsidTr="00BD1FB7">
        <w:tc>
          <w:tcPr>
            <w:tcW w:w="5955" w:type="dxa"/>
          </w:tcPr>
          <w:p w14:paraId="401DB7B4" w14:textId="77777777" w:rsidR="00BD1FB7" w:rsidRPr="005C7C04" w:rsidRDefault="00BD1FB7" w:rsidP="00BD1FB7">
            <w:pPr>
              <w:rPr>
                <w:rFonts w:cstheme="minorHAnsi"/>
                <w:b/>
              </w:rPr>
            </w:pPr>
            <w:r w:rsidRPr="005C7C04">
              <w:rPr>
                <w:rFonts w:cstheme="minorHAnsi"/>
                <w:b/>
              </w:rPr>
              <w:t xml:space="preserve">Personal Effectiveness </w:t>
            </w:r>
          </w:p>
          <w:p w14:paraId="4F1D5B57" w14:textId="77777777" w:rsidR="00BD1FB7" w:rsidRPr="005C7C04" w:rsidRDefault="00BD1FB7" w:rsidP="00BD1FB7">
            <w:pPr>
              <w:rPr>
                <w:rFonts w:cstheme="minorHAnsi"/>
              </w:rPr>
            </w:pPr>
            <w:r w:rsidRPr="005C7C04">
              <w:rPr>
                <w:rFonts w:cstheme="minorHAnsi"/>
              </w:rPr>
              <w:t xml:space="preserve">Evidence that shows candidates can: </w:t>
            </w:r>
          </w:p>
          <w:p w14:paraId="34460879" w14:textId="77777777" w:rsidR="00BD1FB7" w:rsidRPr="005C7C04" w:rsidRDefault="00BD1FB7" w:rsidP="00BD1FB7">
            <w:pPr>
              <w:rPr>
                <w:rFonts w:cstheme="minorHAnsi"/>
              </w:rPr>
            </w:pPr>
            <w:r w:rsidRPr="005C7C04">
              <w:rPr>
                <w:rFonts w:cstheme="minorHAnsi"/>
              </w:rPr>
              <w:t xml:space="preserve">Prioritise and manage time appropriately, able to work under pressure and to deadlines. </w:t>
            </w:r>
          </w:p>
          <w:p w14:paraId="7DBFEB10" w14:textId="61080D3A" w:rsidR="00BD1FB7" w:rsidRPr="005C7C04" w:rsidRDefault="00BD1FB7" w:rsidP="00BD1FB7">
            <w:pPr>
              <w:rPr>
                <w:rFonts w:cstheme="minorHAnsi"/>
              </w:rPr>
            </w:pPr>
            <w:r w:rsidRPr="005C7C04">
              <w:rPr>
                <w:rFonts w:cstheme="minorHAnsi"/>
              </w:rPr>
              <w:t xml:space="preserve">Be </w:t>
            </w:r>
            <w:r w:rsidR="003B47AF" w:rsidRPr="005C7C04">
              <w:rPr>
                <w:rFonts w:cstheme="minorHAnsi"/>
              </w:rPr>
              <w:t>self-motivating</w:t>
            </w:r>
            <w:r w:rsidRPr="005C7C04">
              <w:rPr>
                <w:rFonts w:cstheme="minorHAnsi"/>
              </w:rPr>
              <w:t xml:space="preserve"> and achieve challenging professional goals. Take full responsibility for own professional development. Create a strong, positive personal impact, conveying authority, confidence, approachability, </w:t>
            </w:r>
            <w:r w:rsidR="009507BE" w:rsidRPr="005C7C04">
              <w:rPr>
                <w:rFonts w:cstheme="minorHAnsi"/>
              </w:rPr>
              <w:t>warmth</w:t>
            </w:r>
            <w:r w:rsidR="009507BE">
              <w:rPr>
                <w:rFonts w:cstheme="minorHAnsi"/>
              </w:rPr>
              <w:t xml:space="preserve"> and</w:t>
            </w:r>
            <w:r w:rsidRPr="005C7C04">
              <w:rPr>
                <w:rFonts w:cstheme="minorHAnsi"/>
              </w:rPr>
              <w:t xml:space="preserve"> humour. Demonstrate flexibility and an ability to adapt to changing circumstances and new ideas. </w:t>
            </w:r>
          </w:p>
          <w:p w14:paraId="46A9AE3D" w14:textId="085E4AEB" w:rsidR="00BD1FB7" w:rsidRPr="005C7C04" w:rsidRDefault="00BD1FB7" w:rsidP="00BD1FB7">
            <w:pPr>
              <w:rPr>
                <w:rFonts w:cstheme="minorHAnsi"/>
              </w:rPr>
            </w:pPr>
            <w:r w:rsidRPr="005C7C04">
              <w:rPr>
                <w:rFonts w:cstheme="minorHAnsi"/>
              </w:rPr>
              <w:t xml:space="preserve">Demonstrate enthusiasm </w:t>
            </w:r>
            <w:r w:rsidR="009507BE" w:rsidRPr="005C7C04">
              <w:rPr>
                <w:rFonts w:cstheme="minorHAnsi"/>
              </w:rPr>
              <w:t>for</w:t>
            </w:r>
            <w:r w:rsidR="009507BE">
              <w:rPr>
                <w:rFonts w:cstheme="minorHAnsi"/>
              </w:rPr>
              <w:t xml:space="preserve"> and</w:t>
            </w:r>
            <w:r w:rsidRPr="005C7C04">
              <w:rPr>
                <w:rFonts w:cstheme="minorHAnsi"/>
              </w:rPr>
              <w:t xml:space="preserve"> commitment to, the role; along with </w:t>
            </w:r>
            <w:r w:rsidR="003B47AF" w:rsidRPr="005C7C04">
              <w:rPr>
                <w:rFonts w:cstheme="minorHAnsi"/>
              </w:rPr>
              <w:t xml:space="preserve">flexibility, </w:t>
            </w:r>
            <w:r w:rsidRPr="005C7C04">
              <w:rPr>
                <w:rFonts w:cstheme="minorHAnsi"/>
              </w:rPr>
              <w:t xml:space="preserve">reliability, </w:t>
            </w:r>
            <w:r w:rsidR="009507BE" w:rsidRPr="005C7C04">
              <w:rPr>
                <w:rFonts w:cstheme="minorHAnsi"/>
              </w:rPr>
              <w:t>integrity</w:t>
            </w:r>
            <w:r w:rsidR="009507BE">
              <w:rPr>
                <w:rFonts w:cstheme="minorHAnsi"/>
              </w:rPr>
              <w:t xml:space="preserve"> and</w:t>
            </w:r>
            <w:r w:rsidRPr="005C7C04">
              <w:rPr>
                <w:rFonts w:cstheme="minorHAnsi"/>
              </w:rPr>
              <w:t xml:space="preserve"> a passion for education.</w:t>
            </w:r>
          </w:p>
        </w:tc>
        <w:tc>
          <w:tcPr>
            <w:tcW w:w="2126" w:type="dxa"/>
          </w:tcPr>
          <w:p w14:paraId="768E2383" w14:textId="77777777" w:rsidR="00BD1FB7" w:rsidRPr="005C7C04" w:rsidRDefault="00BD1FB7" w:rsidP="00BD1FB7">
            <w:pPr>
              <w:rPr>
                <w:rFonts w:cstheme="minorHAnsi"/>
              </w:rPr>
            </w:pPr>
          </w:p>
          <w:p w14:paraId="45F55220" w14:textId="77777777" w:rsidR="00936858" w:rsidRPr="005C7C04" w:rsidRDefault="00936858" w:rsidP="00BD1FB7">
            <w:pPr>
              <w:rPr>
                <w:rFonts w:cstheme="minorHAnsi"/>
              </w:rPr>
            </w:pPr>
          </w:p>
          <w:p w14:paraId="6F5C6113" w14:textId="77777777" w:rsidR="00936858" w:rsidRPr="005C7C04" w:rsidRDefault="00936858" w:rsidP="00BD1FB7">
            <w:pPr>
              <w:rPr>
                <w:rFonts w:cstheme="minorHAnsi"/>
              </w:rPr>
            </w:pPr>
            <w:r w:rsidRPr="005C7C04">
              <w:rPr>
                <w:rFonts w:cstheme="minorHAnsi"/>
              </w:rPr>
              <w:t>E</w:t>
            </w:r>
          </w:p>
          <w:p w14:paraId="460512BC" w14:textId="77777777" w:rsidR="00936858" w:rsidRPr="005C7C04" w:rsidRDefault="00936858" w:rsidP="00BD1FB7">
            <w:pPr>
              <w:rPr>
                <w:rFonts w:cstheme="minorHAnsi"/>
              </w:rPr>
            </w:pPr>
          </w:p>
          <w:p w14:paraId="4BAC8173" w14:textId="77777777" w:rsidR="00936858" w:rsidRPr="005C7C04" w:rsidRDefault="00936858" w:rsidP="00BD1FB7">
            <w:pPr>
              <w:rPr>
                <w:rFonts w:cstheme="minorHAnsi"/>
              </w:rPr>
            </w:pPr>
            <w:r w:rsidRPr="005C7C04">
              <w:rPr>
                <w:rFonts w:cstheme="minorHAnsi"/>
              </w:rPr>
              <w:t>E</w:t>
            </w:r>
          </w:p>
          <w:p w14:paraId="33EEF9BC" w14:textId="77777777" w:rsidR="00936858" w:rsidRPr="005C7C04" w:rsidRDefault="00936858" w:rsidP="00BD1FB7">
            <w:pPr>
              <w:rPr>
                <w:rFonts w:cstheme="minorHAnsi"/>
              </w:rPr>
            </w:pPr>
          </w:p>
          <w:p w14:paraId="71EF7CC8" w14:textId="77777777" w:rsidR="00936858" w:rsidRPr="005C7C04" w:rsidRDefault="00936858" w:rsidP="00BD1FB7">
            <w:pPr>
              <w:rPr>
                <w:rFonts w:cstheme="minorHAnsi"/>
              </w:rPr>
            </w:pPr>
            <w:r w:rsidRPr="005C7C04">
              <w:rPr>
                <w:rFonts w:cstheme="minorHAnsi"/>
              </w:rPr>
              <w:t>E</w:t>
            </w:r>
          </w:p>
          <w:p w14:paraId="0B92FC8C" w14:textId="77777777" w:rsidR="00936858" w:rsidRPr="005C7C04" w:rsidRDefault="00936858" w:rsidP="00BD1FB7">
            <w:pPr>
              <w:rPr>
                <w:rFonts w:cstheme="minorHAnsi"/>
              </w:rPr>
            </w:pPr>
          </w:p>
          <w:p w14:paraId="20EF2BF3" w14:textId="77777777" w:rsidR="00936858" w:rsidRPr="005C7C04" w:rsidRDefault="00936858" w:rsidP="00BD1FB7">
            <w:pPr>
              <w:rPr>
                <w:rFonts w:cstheme="minorHAnsi"/>
              </w:rPr>
            </w:pPr>
          </w:p>
          <w:p w14:paraId="1275DFBF" w14:textId="77777777" w:rsidR="00936858" w:rsidRPr="005C7C04" w:rsidRDefault="00936858" w:rsidP="00BD1FB7">
            <w:pPr>
              <w:rPr>
                <w:rFonts w:cstheme="minorHAnsi"/>
              </w:rPr>
            </w:pPr>
          </w:p>
          <w:p w14:paraId="4F156D64" w14:textId="77777777" w:rsidR="00936858" w:rsidRPr="005C7C04" w:rsidRDefault="00936858" w:rsidP="00BD1FB7">
            <w:pPr>
              <w:rPr>
                <w:rFonts w:cstheme="minorHAnsi"/>
              </w:rPr>
            </w:pPr>
            <w:r w:rsidRPr="005C7C04">
              <w:rPr>
                <w:rFonts w:cstheme="minorHAnsi"/>
              </w:rPr>
              <w:t>E</w:t>
            </w:r>
          </w:p>
        </w:tc>
        <w:tc>
          <w:tcPr>
            <w:tcW w:w="1701" w:type="dxa"/>
          </w:tcPr>
          <w:p w14:paraId="0412685A" w14:textId="77777777" w:rsidR="00BD1FB7" w:rsidRPr="005C7C04" w:rsidRDefault="00BD1FB7" w:rsidP="00BD1FB7">
            <w:pPr>
              <w:rPr>
                <w:rFonts w:cstheme="minorHAnsi"/>
              </w:rPr>
            </w:pPr>
          </w:p>
          <w:p w14:paraId="513A0210" w14:textId="77777777" w:rsidR="00BD1FB7" w:rsidRPr="005C7C04" w:rsidRDefault="00BD1FB7" w:rsidP="00BD1FB7">
            <w:pPr>
              <w:rPr>
                <w:rFonts w:cstheme="minorHAnsi"/>
              </w:rPr>
            </w:pPr>
          </w:p>
          <w:p w14:paraId="396DF096" w14:textId="77777777" w:rsidR="00BD1FB7" w:rsidRPr="005C7C04" w:rsidRDefault="00BD1FB7" w:rsidP="00BD1FB7">
            <w:pPr>
              <w:rPr>
                <w:rFonts w:cstheme="minorHAnsi"/>
              </w:rPr>
            </w:pPr>
            <w:r w:rsidRPr="005C7C04">
              <w:rPr>
                <w:rFonts w:cstheme="minorHAnsi"/>
              </w:rPr>
              <w:t xml:space="preserve">1,2,3 </w:t>
            </w:r>
          </w:p>
          <w:p w14:paraId="49B37CFD" w14:textId="77777777" w:rsidR="00BD1FB7" w:rsidRPr="005C7C04" w:rsidRDefault="00BD1FB7" w:rsidP="00BD1FB7">
            <w:pPr>
              <w:rPr>
                <w:rFonts w:cstheme="minorHAnsi"/>
              </w:rPr>
            </w:pPr>
          </w:p>
          <w:p w14:paraId="05CECF3B" w14:textId="77777777" w:rsidR="00BD1FB7" w:rsidRPr="005C7C04" w:rsidRDefault="00BD1FB7" w:rsidP="00BD1FB7">
            <w:pPr>
              <w:rPr>
                <w:rFonts w:cstheme="minorHAnsi"/>
              </w:rPr>
            </w:pPr>
            <w:r w:rsidRPr="005C7C04">
              <w:rPr>
                <w:rFonts w:cstheme="minorHAnsi"/>
              </w:rPr>
              <w:t xml:space="preserve">1,2,3 </w:t>
            </w:r>
          </w:p>
          <w:p w14:paraId="69F0AB53" w14:textId="77777777" w:rsidR="00BD1FB7" w:rsidRPr="005C7C04" w:rsidRDefault="00BD1FB7" w:rsidP="00BD1FB7">
            <w:pPr>
              <w:rPr>
                <w:rFonts w:cstheme="minorHAnsi"/>
              </w:rPr>
            </w:pPr>
            <w:r w:rsidRPr="005C7C04">
              <w:rPr>
                <w:rFonts w:cstheme="minorHAnsi"/>
              </w:rPr>
              <w:t xml:space="preserve">1,3 </w:t>
            </w:r>
          </w:p>
          <w:p w14:paraId="50E98563" w14:textId="77777777" w:rsidR="00BD1FB7" w:rsidRPr="005C7C04" w:rsidRDefault="00BD1FB7" w:rsidP="00BD1FB7">
            <w:pPr>
              <w:rPr>
                <w:rFonts w:cstheme="minorHAnsi"/>
              </w:rPr>
            </w:pPr>
            <w:r w:rsidRPr="005C7C04">
              <w:rPr>
                <w:rFonts w:cstheme="minorHAnsi"/>
              </w:rPr>
              <w:t xml:space="preserve">1,3 </w:t>
            </w:r>
          </w:p>
          <w:p w14:paraId="29AF18EF" w14:textId="77777777" w:rsidR="00BD1FB7" w:rsidRPr="005C7C04" w:rsidRDefault="00BD1FB7" w:rsidP="00BD1FB7">
            <w:pPr>
              <w:rPr>
                <w:rFonts w:cstheme="minorHAnsi"/>
              </w:rPr>
            </w:pPr>
          </w:p>
          <w:p w14:paraId="3D5C46DE" w14:textId="77777777" w:rsidR="00BD1FB7" w:rsidRPr="005C7C04" w:rsidRDefault="00BD1FB7" w:rsidP="00BD1FB7">
            <w:pPr>
              <w:rPr>
                <w:rFonts w:cstheme="minorHAnsi"/>
              </w:rPr>
            </w:pPr>
            <w:r w:rsidRPr="005C7C04">
              <w:rPr>
                <w:rFonts w:cstheme="minorHAnsi"/>
              </w:rPr>
              <w:t xml:space="preserve">1,2,3 </w:t>
            </w:r>
          </w:p>
          <w:p w14:paraId="1817756A" w14:textId="77777777" w:rsidR="00BD1FB7" w:rsidRPr="005C7C04" w:rsidRDefault="00BD1FB7" w:rsidP="00BD1FB7">
            <w:pPr>
              <w:rPr>
                <w:rFonts w:cstheme="minorHAnsi"/>
              </w:rPr>
            </w:pPr>
          </w:p>
          <w:p w14:paraId="570010EA" w14:textId="2F976667" w:rsidR="00BD1FB7" w:rsidRPr="005C7C04" w:rsidRDefault="00BD1FB7" w:rsidP="00BD1FB7">
            <w:pPr>
              <w:rPr>
                <w:rFonts w:cstheme="minorHAnsi"/>
              </w:rPr>
            </w:pPr>
            <w:r w:rsidRPr="005C7C04">
              <w:rPr>
                <w:rFonts w:cstheme="minorHAnsi"/>
              </w:rPr>
              <w:t>1,2,3</w:t>
            </w:r>
          </w:p>
        </w:tc>
      </w:tr>
    </w:tbl>
    <w:p w14:paraId="639B2396" w14:textId="77777777" w:rsidR="00BD1FB7" w:rsidRPr="005C7C04" w:rsidRDefault="00BD1FB7" w:rsidP="00BD1FB7">
      <w:pPr>
        <w:spacing w:after="0" w:line="240" w:lineRule="auto"/>
        <w:rPr>
          <w:rFonts w:eastAsia="Times New Roman" w:cstheme="minorHAnsi"/>
          <w:b/>
          <w:lang w:eastAsia="en-GB"/>
        </w:rPr>
      </w:pPr>
    </w:p>
    <w:p w14:paraId="51B12E19" w14:textId="77777777" w:rsidR="00607F1F" w:rsidRPr="005C7C04" w:rsidRDefault="00607F1F" w:rsidP="00B02423">
      <w:pPr>
        <w:rPr>
          <w:rFonts w:cstheme="minorHAnsi"/>
        </w:rPr>
      </w:pPr>
    </w:p>
    <w:sectPr w:rsidR="00607F1F" w:rsidRPr="005C7C04" w:rsidSect="00E43E36">
      <w:headerReference w:type="default" r:id="rId16"/>
      <w:footerReference w:type="default" r:id="rId17"/>
      <w:pgSz w:w="11906" w:h="16838"/>
      <w:pgMar w:top="1701" w:right="1440" w:bottom="1304" w:left="1440" w:header="737" w:footer="567"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FF3C" w14:textId="77777777" w:rsidR="00E43E36" w:rsidRDefault="00E43E36" w:rsidP="00A35872">
      <w:pPr>
        <w:spacing w:after="0" w:line="240" w:lineRule="auto"/>
      </w:pPr>
      <w:r>
        <w:separator/>
      </w:r>
    </w:p>
  </w:endnote>
  <w:endnote w:type="continuationSeparator" w:id="0">
    <w:p w14:paraId="0A1E15B7" w14:textId="77777777" w:rsidR="00E43E36" w:rsidRDefault="00E43E36" w:rsidP="00A3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1925"/>
      <w:docPartObj>
        <w:docPartGallery w:val="Page Numbers (Bottom of Page)"/>
        <w:docPartUnique/>
      </w:docPartObj>
    </w:sdtPr>
    <w:sdtEndPr>
      <w:rPr>
        <w:noProof/>
      </w:rPr>
    </w:sdtEndPr>
    <w:sdtContent>
      <w:p w14:paraId="03290581" w14:textId="355B0145" w:rsidR="009542BA" w:rsidRDefault="009542BA">
        <w:pPr>
          <w:pStyle w:val="Footer"/>
          <w:jc w:val="center"/>
        </w:pPr>
        <w:r>
          <w:fldChar w:fldCharType="begin"/>
        </w:r>
        <w:r>
          <w:instrText xml:space="preserve"> PAGE   \* MERGEFORMAT </w:instrText>
        </w:r>
        <w:r>
          <w:fldChar w:fldCharType="separate"/>
        </w:r>
        <w:r w:rsidR="00A259E5">
          <w:rPr>
            <w:noProof/>
          </w:rPr>
          <w:t>1</w:t>
        </w:r>
        <w:r>
          <w:rPr>
            <w:noProof/>
          </w:rPr>
          <w:fldChar w:fldCharType="end"/>
        </w:r>
      </w:p>
    </w:sdtContent>
  </w:sdt>
  <w:p w14:paraId="57C4E939" w14:textId="77777777" w:rsidR="009542BA" w:rsidRDefault="0095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057C" w14:textId="77777777" w:rsidR="00E43E36" w:rsidRDefault="00E43E36" w:rsidP="00A35872">
      <w:pPr>
        <w:spacing w:after="0" w:line="240" w:lineRule="auto"/>
      </w:pPr>
      <w:r>
        <w:separator/>
      </w:r>
    </w:p>
  </w:footnote>
  <w:footnote w:type="continuationSeparator" w:id="0">
    <w:p w14:paraId="5E4016AF" w14:textId="77777777" w:rsidR="00E43E36" w:rsidRDefault="00E43E36" w:rsidP="00A3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E528" w14:textId="5E405874" w:rsidR="009542BA" w:rsidRPr="00497063" w:rsidRDefault="009542BA" w:rsidP="004B3DBF">
    <w:pPr>
      <w:pStyle w:val="Header"/>
      <w:tabs>
        <w:tab w:val="clear" w:pos="4513"/>
        <w:tab w:val="left" w:pos="7860"/>
      </w:tabs>
      <w:jc w:val="center"/>
    </w:pPr>
  </w:p>
  <w:p w14:paraId="32513534" w14:textId="77777777" w:rsidR="009542BA" w:rsidRDefault="009542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E77"/>
    <w:multiLevelType w:val="hybridMultilevel"/>
    <w:tmpl w:val="144AC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0350D"/>
    <w:multiLevelType w:val="multilevel"/>
    <w:tmpl w:val="2440EE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93968"/>
    <w:multiLevelType w:val="hybridMultilevel"/>
    <w:tmpl w:val="1E8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F3611"/>
    <w:multiLevelType w:val="hybridMultilevel"/>
    <w:tmpl w:val="DE04E9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30124"/>
    <w:multiLevelType w:val="hybridMultilevel"/>
    <w:tmpl w:val="BE5C6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CC4B43"/>
    <w:multiLevelType w:val="hybridMultilevel"/>
    <w:tmpl w:val="129E7B7C"/>
    <w:lvl w:ilvl="0" w:tplc="BE684876">
      <w:start w:val="1"/>
      <w:numFmt w:val="decimal"/>
      <w:lvlText w:val="%1"/>
      <w:lvlJc w:val="left"/>
      <w:pPr>
        <w:tabs>
          <w:tab w:val="num" w:pos="1080"/>
        </w:tabs>
        <w:ind w:left="1080" w:hanging="720"/>
      </w:pPr>
      <w:rPr>
        <w:rFonts w:ascii="Century Gothic" w:hAnsi="Century Gothic" w:hint="default"/>
        <w:b/>
      </w:rPr>
    </w:lvl>
    <w:lvl w:ilvl="1" w:tplc="922ACEC8">
      <w:start w:val="1"/>
      <w:numFmt w:val="bullet"/>
      <w:lvlText w:val=""/>
      <w:lvlJc w:val="left"/>
      <w:pPr>
        <w:tabs>
          <w:tab w:val="num" w:pos="1687"/>
        </w:tabs>
        <w:ind w:left="1687" w:hanging="60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2136F"/>
    <w:multiLevelType w:val="hybridMultilevel"/>
    <w:tmpl w:val="7AE40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0A3210"/>
    <w:multiLevelType w:val="hybridMultilevel"/>
    <w:tmpl w:val="7ADE18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135B31"/>
    <w:multiLevelType w:val="hybridMultilevel"/>
    <w:tmpl w:val="713E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2460B"/>
    <w:multiLevelType w:val="hybridMultilevel"/>
    <w:tmpl w:val="9A24CD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916C1"/>
    <w:multiLevelType w:val="hybridMultilevel"/>
    <w:tmpl w:val="35A0C6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725DE6"/>
    <w:multiLevelType w:val="hybridMultilevel"/>
    <w:tmpl w:val="1D2478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A26FCA"/>
    <w:multiLevelType w:val="hybridMultilevel"/>
    <w:tmpl w:val="91CCB1B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0366A3"/>
    <w:multiLevelType w:val="hybridMultilevel"/>
    <w:tmpl w:val="718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C411C"/>
    <w:multiLevelType w:val="hybridMultilevel"/>
    <w:tmpl w:val="7A36EC26"/>
    <w:lvl w:ilvl="0" w:tplc="F3C807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6627F"/>
    <w:multiLevelType w:val="multilevel"/>
    <w:tmpl w:val="2440EE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9E5878"/>
    <w:multiLevelType w:val="hybridMultilevel"/>
    <w:tmpl w:val="5CEA19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025A99"/>
    <w:multiLevelType w:val="hybridMultilevel"/>
    <w:tmpl w:val="F6CA4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295C66"/>
    <w:multiLevelType w:val="hybridMultilevel"/>
    <w:tmpl w:val="E7E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81DDA"/>
    <w:multiLevelType w:val="hybridMultilevel"/>
    <w:tmpl w:val="CDB66034"/>
    <w:lvl w:ilvl="0" w:tplc="8A82441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8BF1A42"/>
    <w:multiLevelType w:val="hybridMultilevel"/>
    <w:tmpl w:val="146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D341F"/>
    <w:multiLevelType w:val="hybridMultilevel"/>
    <w:tmpl w:val="94BEE7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B716E2"/>
    <w:multiLevelType w:val="hybridMultilevel"/>
    <w:tmpl w:val="1EDC2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2F6147"/>
    <w:multiLevelType w:val="hybridMultilevel"/>
    <w:tmpl w:val="4694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F198A"/>
    <w:multiLevelType w:val="hybridMultilevel"/>
    <w:tmpl w:val="A09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46C9"/>
    <w:multiLevelType w:val="hybridMultilevel"/>
    <w:tmpl w:val="8C622F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566438"/>
    <w:multiLevelType w:val="hybridMultilevel"/>
    <w:tmpl w:val="F0EE9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AE3BD7"/>
    <w:multiLevelType w:val="multilevel"/>
    <w:tmpl w:val="AD9A9EB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0B72841"/>
    <w:multiLevelType w:val="hybridMultilevel"/>
    <w:tmpl w:val="13D89796"/>
    <w:lvl w:ilvl="0" w:tplc="8A82441A">
      <w:start w:val="1"/>
      <w:numFmt w:val="bullet"/>
      <w:lvlText w:val=""/>
      <w:lvlJc w:val="left"/>
      <w:pPr>
        <w:tabs>
          <w:tab w:val="num" w:pos="35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75B7D"/>
    <w:multiLevelType w:val="hybridMultilevel"/>
    <w:tmpl w:val="D468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C65E5"/>
    <w:multiLevelType w:val="multilevel"/>
    <w:tmpl w:val="2440EE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95A0D"/>
    <w:multiLevelType w:val="hybridMultilevel"/>
    <w:tmpl w:val="FB5A6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AA1601"/>
    <w:multiLevelType w:val="hybridMultilevel"/>
    <w:tmpl w:val="91D632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52E3623"/>
    <w:multiLevelType w:val="hybridMultilevel"/>
    <w:tmpl w:val="296802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5"/>
  </w:num>
  <w:num w:numId="8">
    <w:abstractNumId w:val="9"/>
  </w:num>
  <w:num w:numId="9">
    <w:abstractNumId w:val="15"/>
  </w:num>
  <w:num w:numId="10">
    <w:abstractNumId w:val="27"/>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0"/>
  </w:num>
  <w:num w:numId="14">
    <w:abstractNumId w:val="4"/>
  </w:num>
  <w:num w:numId="15">
    <w:abstractNumId w:val="22"/>
  </w:num>
  <w:num w:numId="16">
    <w:abstractNumId w:val="11"/>
  </w:num>
  <w:num w:numId="17">
    <w:abstractNumId w:val="6"/>
  </w:num>
  <w:num w:numId="18">
    <w:abstractNumId w:val="0"/>
  </w:num>
  <w:num w:numId="19">
    <w:abstractNumId w:val="16"/>
  </w:num>
  <w:num w:numId="20">
    <w:abstractNumId w:val="3"/>
  </w:num>
  <w:num w:numId="21">
    <w:abstractNumId w:val="21"/>
  </w:num>
  <w:num w:numId="22">
    <w:abstractNumId w:val="33"/>
  </w:num>
  <w:num w:numId="23">
    <w:abstractNumId w:val="10"/>
  </w:num>
  <w:num w:numId="24">
    <w:abstractNumId w:val="17"/>
  </w:num>
  <w:num w:numId="25">
    <w:abstractNumId w:val="31"/>
  </w:num>
  <w:num w:numId="26">
    <w:abstractNumId w:val="7"/>
  </w:num>
  <w:num w:numId="27">
    <w:abstractNumId w:val="26"/>
  </w:num>
  <w:num w:numId="28">
    <w:abstractNumId w:val="2"/>
  </w:num>
  <w:num w:numId="29">
    <w:abstractNumId w:val="20"/>
  </w:num>
  <w:num w:numId="30">
    <w:abstractNumId w:val="29"/>
  </w:num>
  <w:num w:numId="31">
    <w:abstractNumId w:val="8"/>
  </w:num>
  <w:num w:numId="32">
    <w:abstractNumId w:val="24"/>
  </w:num>
  <w:num w:numId="33">
    <w:abstractNumId w:val="18"/>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39"/>
    <w:rsid w:val="00007B3C"/>
    <w:rsid w:val="0001538A"/>
    <w:rsid w:val="00026FA7"/>
    <w:rsid w:val="000360A7"/>
    <w:rsid w:val="00044B66"/>
    <w:rsid w:val="0005452E"/>
    <w:rsid w:val="00072929"/>
    <w:rsid w:val="0008064C"/>
    <w:rsid w:val="000844AF"/>
    <w:rsid w:val="0009207B"/>
    <w:rsid w:val="00094A49"/>
    <w:rsid w:val="00095622"/>
    <w:rsid w:val="00096E83"/>
    <w:rsid w:val="000A4D85"/>
    <w:rsid w:val="000A729E"/>
    <w:rsid w:val="000B1C5B"/>
    <w:rsid w:val="000D794E"/>
    <w:rsid w:val="000F5AFF"/>
    <w:rsid w:val="0010732C"/>
    <w:rsid w:val="00114A2B"/>
    <w:rsid w:val="001153B5"/>
    <w:rsid w:val="00115C00"/>
    <w:rsid w:val="00126D5E"/>
    <w:rsid w:val="00143812"/>
    <w:rsid w:val="001465AE"/>
    <w:rsid w:val="00162038"/>
    <w:rsid w:val="0018304E"/>
    <w:rsid w:val="001A1D28"/>
    <w:rsid w:val="001B24F5"/>
    <w:rsid w:val="001B3CDB"/>
    <w:rsid w:val="001B4A27"/>
    <w:rsid w:val="001C26F2"/>
    <w:rsid w:val="001D4EC8"/>
    <w:rsid w:val="001E0205"/>
    <w:rsid w:val="001F684E"/>
    <w:rsid w:val="00202677"/>
    <w:rsid w:val="00210386"/>
    <w:rsid w:val="0021717F"/>
    <w:rsid w:val="00236976"/>
    <w:rsid w:val="002453E7"/>
    <w:rsid w:val="00247D21"/>
    <w:rsid w:val="00250117"/>
    <w:rsid w:val="00260462"/>
    <w:rsid w:val="002608EA"/>
    <w:rsid w:val="00261770"/>
    <w:rsid w:val="002664D2"/>
    <w:rsid w:val="00270119"/>
    <w:rsid w:val="0028409E"/>
    <w:rsid w:val="00285F03"/>
    <w:rsid w:val="0029151D"/>
    <w:rsid w:val="00296F74"/>
    <w:rsid w:val="002A238B"/>
    <w:rsid w:val="002B0D1B"/>
    <w:rsid w:val="002C73A8"/>
    <w:rsid w:val="002E5203"/>
    <w:rsid w:val="00300E92"/>
    <w:rsid w:val="00311DF9"/>
    <w:rsid w:val="0032198E"/>
    <w:rsid w:val="00325122"/>
    <w:rsid w:val="003256B3"/>
    <w:rsid w:val="00327AFB"/>
    <w:rsid w:val="00342D9F"/>
    <w:rsid w:val="00371FE8"/>
    <w:rsid w:val="00372677"/>
    <w:rsid w:val="00376A3D"/>
    <w:rsid w:val="00392B86"/>
    <w:rsid w:val="003B47AF"/>
    <w:rsid w:val="003C209C"/>
    <w:rsid w:val="003C5BAA"/>
    <w:rsid w:val="003D52D5"/>
    <w:rsid w:val="003E27DB"/>
    <w:rsid w:val="003F59C3"/>
    <w:rsid w:val="00403309"/>
    <w:rsid w:val="00416AC2"/>
    <w:rsid w:val="00417D13"/>
    <w:rsid w:val="00433634"/>
    <w:rsid w:val="00444A56"/>
    <w:rsid w:val="004466B7"/>
    <w:rsid w:val="004467C0"/>
    <w:rsid w:val="004533A3"/>
    <w:rsid w:val="00455E25"/>
    <w:rsid w:val="00472C99"/>
    <w:rsid w:val="004813F5"/>
    <w:rsid w:val="00487470"/>
    <w:rsid w:val="00490C66"/>
    <w:rsid w:val="00497063"/>
    <w:rsid w:val="004A1B58"/>
    <w:rsid w:val="004A4D54"/>
    <w:rsid w:val="004B3DBF"/>
    <w:rsid w:val="004B5D26"/>
    <w:rsid w:val="004C4362"/>
    <w:rsid w:val="004D0B49"/>
    <w:rsid w:val="004D1637"/>
    <w:rsid w:val="004E35CD"/>
    <w:rsid w:val="004E3FC3"/>
    <w:rsid w:val="00502921"/>
    <w:rsid w:val="00502B6C"/>
    <w:rsid w:val="00546386"/>
    <w:rsid w:val="00552354"/>
    <w:rsid w:val="00553CC7"/>
    <w:rsid w:val="0056468C"/>
    <w:rsid w:val="00565CF1"/>
    <w:rsid w:val="00574372"/>
    <w:rsid w:val="005946DA"/>
    <w:rsid w:val="005C4B35"/>
    <w:rsid w:val="005C5D87"/>
    <w:rsid w:val="005C7365"/>
    <w:rsid w:val="005C7C04"/>
    <w:rsid w:val="005D271D"/>
    <w:rsid w:val="005D674C"/>
    <w:rsid w:val="005F37B9"/>
    <w:rsid w:val="006000EB"/>
    <w:rsid w:val="00607F1F"/>
    <w:rsid w:val="006169C4"/>
    <w:rsid w:val="00626915"/>
    <w:rsid w:val="00626C79"/>
    <w:rsid w:val="00633B22"/>
    <w:rsid w:val="00643B23"/>
    <w:rsid w:val="0067350B"/>
    <w:rsid w:val="00677455"/>
    <w:rsid w:val="00677E7A"/>
    <w:rsid w:val="00683F0B"/>
    <w:rsid w:val="00684E31"/>
    <w:rsid w:val="006C24A1"/>
    <w:rsid w:val="006D57F3"/>
    <w:rsid w:val="006E3799"/>
    <w:rsid w:val="006F4543"/>
    <w:rsid w:val="006F574E"/>
    <w:rsid w:val="006F6EE7"/>
    <w:rsid w:val="00702F77"/>
    <w:rsid w:val="007109FF"/>
    <w:rsid w:val="00715CC9"/>
    <w:rsid w:val="00742265"/>
    <w:rsid w:val="007453A5"/>
    <w:rsid w:val="00770F7E"/>
    <w:rsid w:val="007717B0"/>
    <w:rsid w:val="00781AE6"/>
    <w:rsid w:val="00783041"/>
    <w:rsid w:val="0079338C"/>
    <w:rsid w:val="007A1C54"/>
    <w:rsid w:val="007B49F1"/>
    <w:rsid w:val="007C6582"/>
    <w:rsid w:val="007D0F14"/>
    <w:rsid w:val="007E7078"/>
    <w:rsid w:val="007E7228"/>
    <w:rsid w:val="007E7E4A"/>
    <w:rsid w:val="007F4AAC"/>
    <w:rsid w:val="008114D2"/>
    <w:rsid w:val="00811BCA"/>
    <w:rsid w:val="00814246"/>
    <w:rsid w:val="00817032"/>
    <w:rsid w:val="00822239"/>
    <w:rsid w:val="008364A2"/>
    <w:rsid w:val="008377AC"/>
    <w:rsid w:val="00862365"/>
    <w:rsid w:val="00867BB6"/>
    <w:rsid w:val="0087410E"/>
    <w:rsid w:val="008757F7"/>
    <w:rsid w:val="0089007F"/>
    <w:rsid w:val="008B3D2B"/>
    <w:rsid w:val="008C2C2A"/>
    <w:rsid w:val="008D016C"/>
    <w:rsid w:val="008D3D65"/>
    <w:rsid w:val="00904B3E"/>
    <w:rsid w:val="00916CF8"/>
    <w:rsid w:val="00920501"/>
    <w:rsid w:val="00926182"/>
    <w:rsid w:val="00935A55"/>
    <w:rsid w:val="00936858"/>
    <w:rsid w:val="00940D68"/>
    <w:rsid w:val="009507BE"/>
    <w:rsid w:val="009542BA"/>
    <w:rsid w:val="009767C9"/>
    <w:rsid w:val="009816D9"/>
    <w:rsid w:val="00991A26"/>
    <w:rsid w:val="00994E47"/>
    <w:rsid w:val="009A057D"/>
    <w:rsid w:val="009B1652"/>
    <w:rsid w:val="009C0745"/>
    <w:rsid w:val="009C3413"/>
    <w:rsid w:val="009C4B40"/>
    <w:rsid w:val="009C7828"/>
    <w:rsid w:val="00A22497"/>
    <w:rsid w:val="00A259E5"/>
    <w:rsid w:val="00A35872"/>
    <w:rsid w:val="00A42321"/>
    <w:rsid w:val="00A433FE"/>
    <w:rsid w:val="00A44BFF"/>
    <w:rsid w:val="00A45177"/>
    <w:rsid w:val="00A56F16"/>
    <w:rsid w:val="00A62B77"/>
    <w:rsid w:val="00A848E7"/>
    <w:rsid w:val="00A84C5C"/>
    <w:rsid w:val="00A90672"/>
    <w:rsid w:val="00AA2C2C"/>
    <w:rsid w:val="00AD67D8"/>
    <w:rsid w:val="00AE35A4"/>
    <w:rsid w:val="00AE3825"/>
    <w:rsid w:val="00AE4B34"/>
    <w:rsid w:val="00B02423"/>
    <w:rsid w:val="00B07CE3"/>
    <w:rsid w:val="00B10B36"/>
    <w:rsid w:val="00B1297F"/>
    <w:rsid w:val="00B12DAE"/>
    <w:rsid w:val="00B1313A"/>
    <w:rsid w:val="00B21183"/>
    <w:rsid w:val="00B23378"/>
    <w:rsid w:val="00B3012E"/>
    <w:rsid w:val="00B3173F"/>
    <w:rsid w:val="00B4049B"/>
    <w:rsid w:val="00B45158"/>
    <w:rsid w:val="00B51548"/>
    <w:rsid w:val="00B84EAC"/>
    <w:rsid w:val="00B87955"/>
    <w:rsid w:val="00B90D61"/>
    <w:rsid w:val="00BB0ADC"/>
    <w:rsid w:val="00BC1CA5"/>
    <w:rsid w:val="00BD103E"/>
    <w:rsid w:val="00BD1FB7"/>
    <w:rsid w:val="00BD6950"/>
    <w:rsid w:val="00BE1D89"/>
    <w:rsid w:val="00BF719E"/>
    <w:rsid w:val="00C012C4"/>
    <w:rsid w:val="00C03E43"/>
    <w:rsid w:val="00C04933"/>
    <w:rsid w:val="00C071F1"/>
    <w:rsid w:val="00C17115"/>
    <w:rsid w:val="00C220CD"/>
    <w:rsid w:val="00C40E8D"/>
    <w:rsid w:val="00C41C34"/>
    <w:rsid w:val="00C502C6"/>
    <w:rsid w:val="00C50840"/>
    <w:rsid w:val="00C50D33"/>
    <w:rsid w:val="00C51B9B"/>
    <w:rsid w:val="00C51EC9"/>
    <w:rsid w:val="00C54ADF"/>
    <w:rsid w:val="00C61409"/>
    <w:rsid w:val="00C67FD5"/>
    <w:rsid w:val="00CB017F"/>
    <w:rsid w:val="00CC169E"/>
    <w:rsid w:val="00CC2C10"/>
    <w:rsid w:val="00CD0F09"/>
    <w:rsid w:val="00CE1358"/>
    <w:rsid w:val="00CE2C4F"/>
    <w:rsid w:val="00CE6D71"/>
    <w:rsid w:val="00D02DB0"/>
    <w:rsid w:val="00D06818"/>
    <w:rsid w:val="00D07142"/>
    <w:rsid w:val="00D21236"/>
    <w:rsid w:val="00D365B6"/>
    <w:rsid w:val="00D40ACB"/>
    <w:rsid w:val="00D40F66"/>
    <w:rsid w:val="00D63685"/>
    <w:rsid w:val="00D84942"/>
    <w:rsid w:val="00D919D3"/>
    <w:rsid w:val="00D94BBB"/>
    <w:rsid w:val="00D95A77"/>
    <w:rsid w:val="00DA2EE8"/>
    <w:rsid w:val="00DA6BEE"/>
    <w:rsid w:val="00DB58C8"/>
    <w:rsid w:val="00DC1EB5"/>
    <w:rsid w:val="00DD44A9"/>
    <w:rsid w:val="00DE2B54"/>
    <w:rsid w:val="00E1105D"/>
    <w:rsid w:val="00E23675"/>
    <w:rsid w:val="00E25A20"/>
    <w:rsid w:val="00E43E36"/>
    <w:rsid w:val="00E47F16"/>
    <w:rsid w:val="00E5362B"/>
    <w:rsid w:val="00E6113B"/>
    <w:rsid w:val="00E7058B"/>
    <w:rsid w:val="00E769E4"/>
    <w:rsid w:val="00E76FDA"/>
    <w:rsid w:val="00E83AFF"/>
    <w:rsid w:val="00E84D1A"/>
    <w:rsid w:val="00E84ECA"/>
    <w:rsid w:val="00E925FE"/>
    <w:rsid w:val="00E97222"/>
    <w:rsid w:val="00E97FDD"/>
    <w:rsid w:val="00EA4DE7"/>
    <w:rsid w:val="00EA6281"/>
    <w:rsid w:val="00EC7B98"/>
    <w:rsid w:val="00EE0677"/>
    <w:rsid w:val="00EE183A"/>
    <w:rsid w:val="00EF2733"/>
    <w:rsid w:val="00EF4CD5"/>
    <w:rsid w:val="00F13493"/>
    <w:rsid w:val="00F173E3"/>
    <w:rsid w:val="00F23F1D"/>
    <w:rsid w:val="00F25B14"/>
    <w:rsid w:val="00F31006"/>
    <w:rsid w:val="00F40CA0"/>
    <w:rsid w:val="00F729C5"/>
    <w:rsid w:val="00F763C6"/>
    <w:rsid w:val="00F763EE"/>
    <w:rsid w:val="00F82BB4"/>
    <w:rsid w:val="00F9080C"/>
    <w:rsid w:val="00FA09FE"/>
    <w:rsid w:val="00FB7032"/>
    <w:rsid w:val="00FC25ED"/>
    <w:rsid w:val="00FC7F88"/>
    <w:rsid w:val="00FF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758C5"/>
  <w15:docId w15:val="{81C8C282-AB9F-43DF-8DD8-5BEEDC4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44B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4B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8">
    <w:name w:val="heading 8"/>
    <w:basedOn w:val="Normal"/>
    <w:next w:val="Normal"/>
    <w:link w:val="Heading8Char"/>
    <w:uiPriority w:val="9"/>
    <w:semiHidden/>
    <w:unhideWhenUsed/>
    <w:qFormat/>
    <w:rsid w:val="00044B6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39"/>
    <w:rPr>
      <w:rFonts w:ascii="Tahoma" w:hAnsi="Tahoma" w:cs="Tahoma"/>
      <w:sz w:val="16"/>
      <w:szCs w:val="16"/>
    </w:rPr>
  </w:style>
  <w:style w:type="character" w:styleId="Hyperlink">
    <w:name w:val="Hyperlink"/>
    <w:basedOn w:val="DefaultParagraphFont"/>
    <w:uiPriority w:val="99"/>
    <w:unhideWhenUsed/>
    <w:rsid w:val="00E25A20"/>
    <w:rPr>
      <w:color w:val="0000FF"/>
      <w:u w:val="single"/>
    </w:rPr>
  </w:style>
  <w:style w:type="paragraph" w:customStyle="1" w:styleId="Default">
    <w:name w:val="Default"/>
    <w:rsid w:val="00940D6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C4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7115"/>
    <w:rPr>
      <w:b/>
      <w:bCs/>
    </w:rPr>
  </w:style>
  <w:style w:type="paragraph" w:styleId="Header">
    <w:name w:val="header"/>
    <w:basedOn w:val="Normal"/>
    <w:link w:val="HeaderChar"/>
    <w:uiPriority w:val="99"/>
    <w:unhideWhenUsed/>
    <w:rsid w:val="00A3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872"/>
  </w:style>
  <w:style w:type="paragraph" w:styleId="Footer">
    <w:name w:val="footer"/>
    <w:basedOn w:val="Normal"/>
    <w:link w:val="FooterChar"/>
    <w:uiPriority w:val="99"/>
    <w:unhideWhenUsed/>
    <w:rsid w:val="00A3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72"/>
  </w:style>
  <w:style w:type="paragraph" w:styleId="NoSpacing">
    <w:name w:val="No Spacing"/>
    <w:uiPriority w:val="99"/>
    <w:qFormat/>
    <w:rsid w:val="008D016C"/>
    <w:pPr>
      <w:spacing w:after="0" w:line="240" w:lineRule="auto"/>
    </w:pPr>
    <w:rPr>
      <w:rFonts w:ascii="Calibri" w:eastAsia="Calibri" w:hAnsi="Calibri" w:cs="Times New Roman"/>
    </w:rPr>
  </w:style>
  <w:style w:type="paragraph" w:styleId="ListParagraph">
    <w:name w:val="List Paragraph"/>
    <w:basedOn w:val="Normal"/>
    <w:uiPriority w:val="34"/>
    <w:qFormat/>
    <w:rsid w:val="0021717F"/>
    <w:pPr>
      <w:ind w:left="720"/>
      <w:contextualSpacing/>
    </w:pPr>
  </w:style>
  <w:style w:type="paragraph" w:styleId="BodyText">
    <w:name w:val="Body Text"/>
    <w:basedOn w:val="Normal"/>
    <w:link w:val="BodyTextChar"/>
    <w:rsid w:val="000360A7"/>
    <w:pPr>
      <w:spacing w:after="0" w:line="240" w:lineRule="auto"/>
      <w:jc w:val="both"/>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0360A7"/>
    <w:rPr>
      <w:rFonts w:ascii="Century Gothic" w:eastAsia="Times New Roman" w:hAnsi="Century Gothic" w:cs="Times New Roman"/>
      <w:sz w:val="24"/>
      <w:szCs w:val="24"/>
    </w:rPr>
  </w:style>
  <w:style w:type="character" w:customStyle="1" w:styleId="UnresolvedMention1">
    <w:name w:val="Unresolved Mention1"/>
    <w:basedOn w:val="DefaultParagraphFont"/>
    <w:uiPriority w:val="99"/>
    <w:semiHidden/>
    <w:unhideWhenUsed/>
    <w:rsid w:val="000F5AFF"/>
    <w:rPr>
      <w:color w:val="605E5C"/>
      <w:shd w:val="clear" w:color="auto" w:fill="E1DFDD"/>
    </w:rPr>
  </w:style>
  <w:style w:type="character" w:customStyle="1" w:styleId="Heading2Char">
    <w:name w:val="Heading 2 Char"/>
    <w:basedOn w:val="DefaultParagraphFont"/>
    <w:link w:val="Heading2"/>
    <w:uiPriority w:val="9"/>
    <w:rsid w:val="00044B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4B6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44B66"/>
    <w:rPr>
      <w:i/>
      <w:iCs/>
    </w:rPr>
  </w:style>
  <w:style w:type="character" w:customStyle="1" w:styleId="apple-converted-space">
    <w:name w:val="apple-converted-space"/>
    <w:basedOn w:val="DefaultParagraphFont"/>
    <w:rsid w:val="00044B66"/>
  </w:style>
  <w:style w:type="character" w:customStyle="1" w:styleId="Heading8Char">
    <w:name w:val="Heading 8 Char"/>
    <w:basedOn w:val="DefaultParagraphFont"/>
    <w:link w:val="Heading8"/>
    <w:uiPriority w:val="9"/>
    <w:semiHidden/>
    <w:rsid w:val="00044B66"/>
    <w:rPr>
      <w:rFonts w:asciiTheme="majorHAnsi" w:eastAsiaTheme="majorEastAsia" w:hAnsiTheme="majorHAnsi" w:cstheme="majorBidi"/>
      <w:color w:val="272727" w:themeColor="text1" w:themeTint="D8"/>
      <w:sz w:val="21"/>
      <w:szCs w:val="21"/>
    </w:rPr>
  </w:style>
  <w:style w:type="paragraph" w:customStyle="1" w:styleId="Caption1">
    <w:name w:val="Caption 1"/>
    <w:basedOn w:val="Normal"/>
    <w:qFormat/>
    <w:rsid w:val="000B1C5B"/>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0B1C5B"/>
    <w:pPr>
      <w:spacing w:after="120"/>
      <w:jc w:val="left"/>
    </w:pPr>
    <w:rPr>
      <w:rFonts w:ascii="Arial" w:eastAsia="MS Mincho" w:hAnsi="Arial" w:cs="Arial"/>
      <w:sz w:val="20"/>
      <w:szCs w:val="20"/>
      <w:lang w:val="en-US"/>
    </w:rPr>
  </w:style>
  <w:style w:type="character" w:customStyle="1" w:styleId="TextChar">
    <w:name w:val="Text Char"/>
    <w:link w:val="Text"/>
    <w:rsid w:val="000B1C5B"/>
    <w:rPr>
      <w:rFonts w:ascii="Arial" w:eastAsia="MS Mincho" w:hAnsi="Arial" w:cs="Arial"/>
      <w:sz w:val="20"/>
      <w:szCs w:val="20"/>
      <w:lang w:val="en-US"/>
    </w:rPr>
  </w:style>
  <w:style w:type="paragraph" w:customStyle="1" w:styleId="Heading">
    <w:name w:val="Heading"/>
    <w:basedOn w:val="BodyText"/>
    <w:link w:val="HeadingChar"/>
    <w:autoRedefine/>
    <w:qFormat/>
    <w:rsid w:val="00B4049B"/>
    <w:pPr>
      <w:spacing w:after="120" w:line="360" w:lineRule="auto"/>
      <w:jc w:val="left"/>
    </w:pPr>
    <w:rPr>
      <w:rFonts w:asciiTheme="minorHAnsi" w:eastAsia="MS Mincho" w:hAnsiTheme="minorHAnsi" w:cstheme="minorHAnsi"/>
      <w:b/>
      <w:sz w:val="28"/>
      <w:szCs w:val="28"/>
      <w:lang w:val="en-US"/>
    </w:rPr>
  </w:style>
  <w:style w:type="character" w:customStyle="1" w:styleId="HeadingChar">
    <w:name w:val="Heading Char"/>
    <w:link w:val="Heading"/>
    <w:rsid w:val="00B4049B"/>
    <w:rPr>
      <w:rFonts w:eastAsia="MS Mincho" w:cstheme="minorHAnsi"/>
      <w:b/>
      <w:sz w:val="28"/>
      <w:szCs w:val="28"/>
      <w:lang w:val="en-US"/>
    </w:rPr>
  </w:style>
  <w:style w:type="paragraph" w:customStyle="1" w:styleId="Sub-heading">
    <w:name w:val="Sub-heading"/>
    <w:basedOn w:val="BodyText"/>
    <w:link w:val="Sub-headingChar"/>
    <w:qFormat/>
    <w:rsid w:val="000B1C5B"/>
    <w:pPr>
      <w:spacing w:after="120"/>
      <w:jc w:val="left"/>
    </w:pPr>
    <w:rPr>
      <w:rFonts w:ascii="Arial" w:eastAsia="MS Mincho" w:hAnsi="Arial" w:cs="Arial"/>
      <w:b/>
      <w:sz w:val="20"/>
      <w:szCs w:val="20"/>
      <w:lang w:val="en-US"/>
    </w:rPr>
  </w:style>
  <w:style w:type="character" w:customStyle="1" w:styleId="Sub-headingChar">
    <w:name w:val="Sub-heading Char"/>
    <w:link w:val="Sub-heading"/>
    <w:rsid w:val="000B1C5B"/>
    <w:rPr>
      <w:rFonts w:ascii="Arial" w:eastAsia="MS Mincho" w:hAnsi="Arial" w:cs="Arial"/>
      <w:b/>
      <w:sz w:val="20"/>
      <w:szCs w:val="20"/>
      <w:lang w:val="en-US"/>
    </w:rPr>
  </w:style>
  <w:style w:type="table" w:styleId="TableGrid">
    <w:name w:val="Table Grid"/>
    <w:basedOn w:val="TableNormal"/>
    <w:uiPriority w:val="39"/>
    <w:rsid w:val="00C5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D13"/>
    <w:rPr>
      <w:rFonts w:asciiTheme="majorHAnsi" w:eastAsiaTheme="majorEastAsia" w:hAnsiTheme="majorHAnsi" w:cstheme="majorBidi"/>
      <w:color w:val="365F91" w:themeColor="accent1" w:themeShade="BF"/>
      <w:sz w:val="32"/>
      <w:szCs w:val="32"/>
    </w:rPr>
  </w:style>
  <w:style w:type="paragraph" w:customStyle="1" w:styleId="p2">
    <w:name w:val="p2"/>
    <w:basedOn w:val="Normal"/>
    <w:rsid w:val="004466B7"/>
    <w:pPr>
      <w:widowControl w:val="0"/>
      <w:tabs>
        <w:tab w:val="left" w:pos="720"/>
      </w:tabs>
      <w:snapToGrid w:val="0"/>
      <w:spacing w:after="0" w:line="320" w:lineRule="atLeast"/>
    </w:pPr>
    <w:rPr>
      <w:rFonts w:ascii="Times New Roman" w:eastAsia="Times New Roman" w:hAnsi="Times New Roman" w:cs="Times New Roman"/>
      <w:sz w:val="24"/>
      <w:szCs w:val="20"/>
    </w:rPr>
  </w:style>
  <w:style w:type="paragraph" w:customStyle="1" w:styleId="p3">
    <w:name w:val="p3"/>
    <w:basedOn w:val="Normal"/>
    <w:rsid w:val="004466B7"/>
    <w:pPr>
      <w:widowControl w:val="0"/>
      <w:tabs>
        <w:tab w:val="left" w:pos="740"/>
      </w:tabs>
      <w:snapToGrid w:val="0"/>
      <w:spacing w:after="0" w:line="340" w:lineRule="atLeast"/>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466B7"/>
    <w:pPr>
      <w:spacing w:after="120" w:line="480" w:lineRule="auto"/>
    </w:pPr>
  </w:style>
  <w:style w:type="character" w:customStyle="1" w:styleId="BodyText2Char">
    <w:name w:val="Body Text 2 Char"/>
    <w:basedOn w:val="DefaultParagraphFont"/>
    <w:link w:val="BodyText2"/>
    <w:uiPriority w:val="99"/>
    <w:semiHidden/>
    <w:rsid w:val="004466B7"/>
  </w:style>
  <w:style w:type="character" w:styleId="CommentReference">
    <w:name w:val="annotation reference"/>
    <w:basedOn w:val="DefaultParagraphFont"/>
    <w:uiPriority w:val="99"/>
    <w:semiHidden/>
    <w:unhideWhenUsed/>
    <w:rsid w:val="00F763C6"/>
    <w:rPr>
      <w:sz w:val="16"/>
      <w:szCs w:val="16"/>
    </w:rPr>
  </w:style>
  <w:style w:type="paragraph" w:styleId="CommentText">
    <w:name w:val="annotation text"/>
    <w:basedOn w:val="Normal"/>
    <w:link w:val="CommentTextChar"/>
    <w:uiPriority w:val="99"/>
    <w:semiHidden/>
    <w:unhideWhenUsed/>
    <w:rsid w:val="00F763C6"/>
    <w:pPr>
      <w:spacing w:line="240" w:lineRule="auto"/>
    </w:pPr>
    <w:rPr>
      <w:sz w:val="20"/>
      <w:szCs w:val="20"/>
    </w:rPr>
  </w:style>
  <w:style w:type="character" w:customStyle="1" w:styleId="CommentTextChar">
    <w:name w:val="Comment Text Char"/>
    <w:basedOn w:val="DefaultParagraphFont"/>
    <w:link w:val="CommentText"/>
    <w:uiPriority w:val="99"/>
    <w:semiHidden/>
    <w:rsid w:val="00F763C6"/>
    <w:rPr>
      <w:sz w:val="20"/>
      <w:szCs w:val="20"/>
    </w:rPr>
  </w:style>
  <w:style w:type="paragraph" w:styleId="CommentSubject">
    <w:name w:val="annotation subject"/>
    <w:basedOn w:val="CommentText"/>
    <w:next w:val="CommentText"/>
    <w:link w:val="CommentSubjectChar"/>
    <w:uiPriority w:val="99"/>
    <w:semiHidden/>
    <w:unhideWhenUsed/>
    <w:rsid w:val="00F763C6"/>
    <w:rPr>
      <w:b/>
      <w:bCs/>
    </w:rPr>
  </w:style>
  <w:style w:type="character" w:customStyle="1" w:styleId="CommentSubjectChar">
    <w:name w:val="Comment Subject Char"/>
    <w:basedOn w:val="CommentTextChar"/>
    <w:link w:val="CommentSubject"/>
    <w:uiPriority w:val="99"/>
    <w:semiHidden/>
    <w:rsid w:val="00F763C6"/>
    <w:rPr>
      <w:b/>
      <w:bCs/>
      <w:sz w:val="20"/>
      <w:szCs w:val="20"/>
    </w:rPr>
  </w:style>
  <w:style w:type="character" w:styleId="UnresolvedMention">
    <w:name w:val="Unresolved Mention"/>
    <w:basedOn w:val="DefaultParagraphFont"/>
    <w:uiPriority w:val="99"/>
    <w:semiHidden/>
    <w:unhideWhenUsed/>
    <w:rsid w:val="0074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6792">
      <w:bodyDiv w:val="1"/>
      <w:marLeft w:val="0"/>
      <w:marRight w:val="0"/>
      <w:marTop w:val="0"/>
      <w:marBottom w:val="0"/>
      <w:divBdr>
        <w:top w:val="none" w:sz="0" w:space="0" w:color="auto"/>
        <w:left w:val="none" w:sz="0" w:space="0" w:color="auto"/>
        <w:bottom w:val="none" w:sz="0" w:space="0" w:color="auto"/>
        <w:right w:val="none" w:sz="0" w:space="0" w:color="auto"/>
      </w:divBdr>
    </w:div>
    <w:div w:id="584073542">
      <w:bodyDiv w:val="1"/>
      <w:marLeft w:val="0"/>
      <w:marRight w:val="0"/>
      <w:marTop w:val="0"/>
      <w:marBottom w:val="0"/>
      <w:divBdr>
        <w:top w:val="none" w:sz="0" w:space="0" w:color="auto"/>
        <w:left w:val="none" w:sz="0" w:space="0" w:color="auto"/>
        <w:bottom w:val="none" w:sz="0" w:space="0" w:color="auto"/>
        <w:right w:val="none" w:sz="0" w:space="0" w:color="auto"/>
      </w:divBdr>
      <w:divsChild>
        <w:div w:id="1288971628">
          <w:marLeft w:val="0"/>
          <w:marRight w:val="0"/>
          <w:marTop w:val="300"/>
          <w:marBottom w:val="300"/>
          <w:divBdr>
            <w:top w:val="none" w:sz="0" w:space="0" w:color="auto"/>
            <w:left w:val="none" w:sz="0" w:space="0" w:color="auto"/>
            <w:bottom w:val="none" w:sz="0" w:space="0" w:color="auto"/>
            <w:right w:val="none" w:sz="0" w:space="0" w:color="auto"/>
          </w:divBdr>
          <w:divsChild>
            <w:div w:id="241765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961100">
      <w:bodyDiv w:val="1"/>
      <w:marLeft w:val="0"/>
      <w:marRight w:val="0"/>
      <w:marTop w:val="0"/>
      <w:marBottom w:val="0"/>
      <w:divBdr>
        <w:top w:val="none" w:sz="0" w:space="0" w:color="auto"/>
        <w:left w:val="none" w:sz="0" w:space="0" w:color="auto"/>
        <w:bottom w:val="none" w:sz="0" w:space="0" w:color="auto"/>
        <w:right w:val="none" w:sz="0" w:space="0" w:color="auto"/>
      </w:divBdr>
    </w:div>
    <w:div w:id="945700072">
      <w:bodyDiv w:val="1"/>
      <w:marLeft w:val="0"/>
      <w:marRight w:val="0"/>
      <w:marTop w:val="0"/>
      <w:marBottom w:val="0"/>
      <w:divBdr>
        <w:top w:val="none" w:sz="0" w:space="0" w:color="auto"/>
        <w:left w:val="none" w:sz="0" w:space="0" w:color="auto"/>
        <w:bottom w:val="none" w:sz="0" w:space="0" w:color="auto"/>
        <w:right w:val="none" w:sz="0" w:space="0" w:color="auto"/>
      </w:divBdr>
    </w:div>
    <w:div w:id="1092165179">
      <w:bodyDiv w:val="1"/>
      <w:marLeft w:val="0"/>
      <w:marRight w:val="0"/>
      <w:marTop w:val="0"/>
      <w:marBottom w:val="0"/>
      <w:divBdr>
        <w:top w:val="none" w:sz="0" w:space="0" w:color="auto"/>
        <w:left w:val="none" w:sz="0" w:space="0" w:color="auto"/>
        <w:bottom w:val="none" w:sz="0" w:space="0" w:color="auto"/>
        <w:right w:val="none" w:sz="0" w:space="0" w:color="auto"/>
      </w:divBdr>
      <w:divsChild>
        <w:div w:id="55787139">
          <w:marLeft w:val="0"/>
          <w:marRight w:val="0"/>
          <w:marTop w:val="0"/>
          <w:marBottom w:val="0"/>
          <w:divBdr>
            <w:top w:val="none" w:sz="0" w:space="0" w:color="auto"/>
            <w:left w:val="none" w:sz="0" w:space="0" w:color="auto"/>
            <w:bottom w:val="none" w:sz="0" w:space="0" w:color="auto"/>
            <w:right w:val="none" w:sz="0" w:space="0" w:color="auto"/>
          </w:divBdr>
          <w:divsChild>
            <w:div w:id="1656837646">
              <w:marLeft w:val="0"/>
              <w:marRight w:val="0"/>
              <w:marTop w:val="0"/>
              <w:marBottom w:val="0"/>
              <w:divBdr>
                <w:top w:val="none" w:sz="0" w:space="0" w:color="auto"/>
                <w:left w:val="none" w:sz="0" w:space="0" w:color="auto"/>
                <w:bottom w:val="none" w:sz="0" w:space="0" w:color="auto"/>
                <w:right w:val="none" w:sz="0" w:space="0" w:color="auto"/>
              </w:divBdr>
              <w:divsChild>
                <w:div w:id="1594702257">
                  <w:marLeft w:val="75"/>
                  <w:marRight w:val="75"/>
                  <w:marTop w:val="0"/>
                  <w:marBottom w:val="0"/>
                  <w:divBdr>
                    <w:top w:val="none" w:sz="0" w:space="0" w:color="auto"/>
                    <w:left w:val="none" w:sz="0" w:space="0" w:color="auto"/>
                    <w:bottom w:val="none" w:sz="0" w:space="0" w:color="auto"/>
                    <w:right w:val="none" w:sz="0" w:space="0" w:color="auto"/>
                  </w:divBdr>
                  <w:divsChild>
                    <w:div w:id="84425541">
                      <w:marLeft w:val="75"/>
                      <w:marRight w:val="75"/>
                      <w:marTop w:val="0"/>
                      <w:marBottom w:val="0"/>
                      <w:divBdr>
                        <w:top w:val="none" w:sz="0" w:space="0" w:color="auto"/>
                        <w:left w:val="none" w:sz="0" w:space="0" w:color="auto"/>
                        <w:bottom w:val="none" w:sz="0" w:space="0" w:color="auto"/>
                        <w:right w:val="none" w:sz="0" w:space="0" w:color="auto"/>
                      </w:divBdr>
                      <w:divsChild>
                        <w:div w:id="20242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2267">
      <w:bodyDiv w:val="1"/>
      <w:marLeft w:val="0"/>
      <w:marRight w:val="0"/>
      <w:marTop w:val="0"/>
      <w:marBottom w:val="0"/>
      <w:divBdr>
        <w:top w:val="none" w:sz="0" w:space="0" w:color="auto"/>
        <w:left w:val="none" w:sz="0" w:space="0" w:color="auto"/>
        <w:bottom w:val="none" w:sz="0" w:space="0" w:color="auto"/>
        <w:right w:val="none" w:sz="0" w:space="0" w:color="auto"/>
      </w:divBdr>
      <w:divsChild>
        <w:div w:id="1671714974">
          <w:marLeft w:val="418"/>
          <w:marRight w:val="0"/>
          <w:marTop w:val="200"/>
          <w:marBottom w:val="0"/>
          <w:divBdr>
            <w:top w:val="none" w:sz="0" w:space="0" w:color="auto"/>
            <w:left w:val="none" w:sz="0" w:space="0" w:color="auto"/>
            <w:bottom w:val="none" w:sz="0" w:space="0" w:color="auto"/>
            <w:right w:val="none" w:sz="0" w:space="0" w:color="auto"/>
          </w:divBdr>
        </w:div>
      </w:divsChild>
    </w:div>
    <w:div w:id="1232741423">
      <w:bodyDiv w:val="1"/>
      <w:marLeft w:val="0"/>
      <w:marRight w:val="0"/>
      <w:marTop w:val="0"/>
      <w:marBottom w:val="0"/>
      <w:divBdr>
        <w:top w:val="none" w:sz="0" w:space="0" w:color="auto"/>
        <w:left w:val="none" w:sz="0" w:space="0" w:color="auto"/>
        <w:bottom w:val="none" w:sz="0" w:space="0" w:color="auto"/>
        <w:right w:val="none" w:sz="0" w:space="0" w:color="auto"/>
      </w:divBdr>
    </w:div>
    <w:div w:id="1434395482">
      <w:bodyDiv w:val="1"/>
      <w:marLeft w:val="0"/>
      <w:marRight w:val="0"/>
      <w:marTop w:val="0"/>
      <w:marBottom w:val="0"/>
      <w:divBdr>
        <w:top w:val="none" w:sz="0" w:space="0" w:color="auto"/>
        <w:left w:val="none" w:sz="0" w:space="0" w:color="auto"/>
        <w:bottom w:val="none" w:sz="0" w:space="0" w:color="auto"/>
        <w:right w:val="none" w:sz="0" w:space="0" w:color="auto"/>
      </w:divBdr>
      <w:divsChild>
        <w:div w:id="326906182">
          <w:marLeft w:val="0"/>
          <w:marRight w:val="0"/>
          <w:marTop w:val="0"/>
          <w:marBottom w:val="0"/>
          <w:divBdr>
            <w:top w:val="none" w:sz="0" w:space="0" w:color="auto"/>
            <w:left w:val="none" w:sz="0" w:space="0" w:color="auto"/>
            <w:bottom w:val="none" w:sz="0" w:space="0" w:color="auto"/>
            <w:right w:val="none" w:sz="0" w:space="0" w:color="auto"/>
          </w:divBdr>
          <w:divsChild>
            <w:div w:id="1366642120">
              <w:marLeft w:val="0"/>
              <w:marRight w:val="0"/>
              <w:marTop w:val="0"/>
              <w:marBottom w:val="0"/>
              <w:divBdr>
                <w:top w:val="none" w:sz="0" w:space="0" w:color="auto"/>
                <w:left w:val="none" w:sz="0" w:space="0" w:color="auto"/>
                <w:bottom w:val="none" w:sz="0" w:space="0" w:color="auto"/>
                <w:right w:val="none" w:sz="0" w:space="0" w:color="auto"/>
              </w:divBdr>
              <w:divsChild>
                <w:div w:id="1537808818">
                  <w:marLeft w:val="75"/>
                  <w:marRight w:val="75"/>
                  <w:marTop w:val="0"/>
                  <w:marBottom w:val="0"/>
                  <w:divBdr>
                    <w:top w:val="none" w:sz="0" w:space="0" w:color="auto"/>
                    <w:left w:val="none" w:sz="0" w:space="0" w:color="auto"/>
                    <w:bottom w:val="none" w:sz="0" w:space="0" w:color="auto"/>
                    <w:right w:val="none" w:sz="0" w:space="0" w:color="auto"/>
                  </w:divBdr>
                  <w:divsChild>
                    <w:div w:id="1850363491">
                      <w:marLeft w:val="75"/>
                      <w:marRight w:val="75"/>
                      <w:marTop w:val="0"/>
                      <w:marBottom w:val="0"/>
                      <w:divBdr>
                        <w:top w:val="none" w:sz="0" w:space="0" w:color="auto"/>
                        <w:left w:val="none" w:sz="0" w:space="0" w:color="auto"/>
                        <w:bottom w:val="none" w:sz="0" w:space="0" w:color="auto"/>
                        <w:right w:val="none" w:sz="0" w:space="0" w:color="auto"/>
                      </w:divBdr>
                      <w:divsChild>
                        <w:div w:id="2079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9704">
      <w:bodyDiv w:val="1"/>
      <w:marLeft w:val="0"/>
      <w:marRight w:val="0"/>
      <w:marTop w:val="0"/>
      <w:marBottom w:val="0"/>
      <w:divBdr>
        <w:top w:val="none" w:sz="0" w:space="0" w:color="auto"/>
        <w:left w:val="none" w:sz="0" w:space="0" w:color="auto"/>
        <w:bottom w:val="none" w:sz="0" w:space="0" w:color="auto"/>
        <w:right w:val="none" w:sz="0" w:space="0" w:color="auto"/>
      </w:divBdr>
    </w:div>
    <w:div w:id="1689601224">
      <w:bodyDiv w:val="1"/>
      <w:marLeft w:val="0"/>
      <w:marRight w:val="0"/>
      <w:marTop w:val="0"/>
      <w:marBottom w:val="0"/>
      <w:divBdr>
        <w:top w:val="none" w:sz="0" w:space="0" w:color="auto"/>
        <w:left w:val="none" w:sz="0" w:space="0" w:color="auto"/>
        <w:bottom w:val="none" w:sz="0" w:space="0" w:color="auto"/>
        <w:right w:val="none" w:sz="0" w:space="0" w:color="auto"/>
      </w:divBdr>
      <w:divsChild>
        <w:div w:id="1647658822">
          <w:marLeft w:val="0"/>
          <w:marRight w:val="0"/>
          <w:marTop w:val="0"/>
          <w:marBottom w:val="0"/>
          <w:divBdr>
            <w:top w:val="none" w:sz="0" w:space="0" w:color="auto"/>
            <w:left w:val="none" w:sz="0" w:space="0" w:color="auto"/>
            <w:bottom w:val="none" w:sz="0" w:space="0" w:color="auto"/>
            <w:right w:val="none" w:sz="0" w:space="0" w:color="auto"/>
          </w:divBdr>
          <w:divsChild>
            <w:div w:id="620846633">
              <w:marLeft w:val="0"/>
              <w:marRight w:val="0"/>
              <w:marTop w:val="0"/>
              <w:marBottom w:val="0"/>
              <w:divBdr>
                <w:top w:val="none" w:sz="0" w:space="0" w:color="auto"/>
                <w:left w:val="none" w:sz="0" w:space="0" w:color="auto"/>
                <w:bottom w:val="none" w:sz="0" w:space="0" w:color="auto"/>
                <w:right w:val="none" w:sz="0" w:space="0" w:color="auto"/>
              </w:divBdr>
              <w:divsChild>
                <w:div w:id="1550217378">
                  <w:marLeft w:val="75"/>
                  <w:marRight w:val="75"/>
                  <w:marTop w:val="0"/>
                  <w:marBottom w:val="0"/>
                  <w:divBdr>
                    <w:top w:val="none" w:sz="0" w:space="0" w:color="auto"/>
                    <w:left w:val="none" w:sz="0" w:space="0" w:color="auto"/>
                    <w:bottom w:val="none" w:sz="0" w:space="0" w:color="auto"/>
                    <w:right w:val="none" w:sz="0" w:space="0" w:color="auto"/>
                  </w:divBdr>
                  <w:divsChild>
                    <w:div w:id="621961482">
                      <w:marLeft w:val="75"/>
                      <w:marRight w:val="75"/>
                      <w:marTop w:val="0"/>
                      <w:marBottom w:val="0"/>
                      <w:divBdr>
                        <w:top w:val="none" w:sz="0" w:space="0" w:color="auto"/>
                        <w:left w:val="none" w:sz="0" w:space="0" w:color="auto"/>
                        <w:bottom w:val="none" w:sz="0" w:space="0" w:color="auto"/>
                        <w:right w:val="none" w:sz="0" w:space="0" w:color="auto"/>
                      </w:divBdr>
                      <w:divsChild>
                        <w:div w:id="639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133450">
      <w:bodyDiv w:val="1"/>
      <w:marLeft w:val="0"/>
      <w:marRight w:val="0"/>
      <w:marTop w:val="0"/>
      <w:marBottom w:val="0"/>
      <w:divBdr>
        <w:top w:val="none" w:sz="0" w:space="0" w:color="auto"/>
        <w:left w:val="none" w:sz="0" w:space="0" w:color="auto"/>
        <w:bottom w:val="none" w:sz="0" w:space="0" w:color="auto"/>
        <w:right w:val="none" w:sz="0" w:space="0" w:color="auto"/>
      </w:divBdr>
      <w:divsChild>
        <w:div w:id="1337227605">
          <w:marLeft w:val="0"/>
          <w:marRight w:val="0"/>
          <w:marTop w:val="300"/>
          <w:marBottom w:val="300"/>
          <w:divBdr>
            <w:top w:val="none" w:sz="0" w:space="0" w:color="auto"/>
            <w:left w:val="none" w:sz="0" w:space="0" w:color="auto"/>
            <w:bottom w:val="none" w:sz="0" w:space="0" w:color="auto"/>
            <w:right w:val="none" w:sz="0" w:space="0" w:color="auto"/>
          </w:divBdr>
          <w:divsChild>
            <w:div w:id="621767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quist@tadworthcourt.surrey.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quist@tadworthcourt.surrey.sch.uk" TargetMode="Externa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quist@tadworthcourt.surrey.sch.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6T12:24:54.343"/>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6T12:24:54.862"/>
    </inkml:context>
    <inkml:brush xml:id="br0">
      <inkml:brushProperty name="width" value="0.05" units="cm"/>
      <inkml:brushProperty name="height" value="0.05" units="cm"/>
    </inkml:brush>
  </inkml:definitions>
  <inkml:trace contextRef="#ctx0" brushRef="#br0">10 11 24575,'-3'-3'0,"-3"-4"0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B5D3-CE4B-4C99-821B-FAD576C3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School Partnership Trust Academies</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Bean</dc:creator>
  <cp:lastModifiedBy>Akuah Quist</cp:lastModifiedBy>
  <cp:revision>2</cp:revision>
  <cp:lastPrinted>2024-04-07T12:07:00Z</cp:lastPrinted>
  <dcterms:created xsi:type="dcterms:W3CDTF">2024-04-15T13:39:00Z</dcterms:created>
  <dcterms:modified xsi:type="dcterms:W3CDTF">2024-04-15T13:39:00Z</dcterms:modified>
</cp:coreProperties>
</file>