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667" w:rsidRDefault="00300DC5">
      <w:pPr>
        <w:pStyle w:val="BodyText"/>
        <w:spacing w:after="1"/>
        <w:rPr>
          <w:rFonts w:ascii="Times New Roman"/>
          <w:sz w:val="13"/>
        </w:rPr>
      </w:pPr>
      <w:r>
        <w:rPr>
          <w:rFonts w:asciiTheme="minorHAnsi" w:hAnsiTheme="minorHAnsi"/>
          <w:b/>
          <w:noProof/>
          <w:sz w:val="56"/>
          <w:lang w:bidi="ar-SA"/>
        </w:rPr>
        <mc:AlternateContent>
          <mc:Choice Requires="wps">
            <w:drawing>
              <wp:anchor distT="0" distB="0" distL="114300" distR="114300" simplePos="0" relativeHeight="251672575" behindDoc="0" locked="0" layoutInCell="1" allowOverlap="1">
                <wp:simplePos x="0" y="0"/>
                <wp:positionH relativeFrom="column">
                  <wp:posOffset>228600</wp:posOffset>
                </wp:positionH>
                <wp:positionV relativeFrom="paragraph">
                  <wp:posOffset>-238760</wp:posOffset>
                </wp:positionV>
                <wp:extent cx="7025640" cy="3261360"/>
                <wp:effectExtent l="12700" t="12700" r="10160" b="15240"/>
                <wp:wrapNone/>
                <wp:docPr id="6" name="Rectangle 6"/>
                <wp:cNvGraphicFramePr/>
                <a:graphic xmlns:a="http://schemas.openxmlformats.org/drawingml/2006/main">
                  <a:graphicData uri="http://schemas.microsoft.com/office/word/2010/wordprocessingShape">
                    <wps:wsp>
                      <wps:cNvSpPr/>
                      <wps:spPr>
                        <a:xfrm>
                          <a:off x="0" y="0"/>
                          <a:ext cx="7025640" cy="3261360"/>
                        </a:xfrm>
                        <a:prstGeom prst="rect">
                          <a:avLst/>
                        </a:prstGeom>
                        <a:solidFill>
                          <a:schemeClr val="accent5">
                            <a:lumMod val="75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C7224A" id="Rectangle 6" o:spid="_x0000_s1026" style="position:absolute;margin-left:18pt;margin-top:-18.8pt;width:553.2pt;height:256.8pt;z-index:251672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" fillcolor="#31849b [2408]" strokecolor="#002060" strokeweight="2pt"/>
            </w:pict>
          </mc:Fallback>
        </mc:AlternateContent>
      </w:r>
      <w:r>
        <w:rPr>
          <w:rFonts w:ascii="Times New Roman"/>
          <w:noProof/>
          <w:sz w:val="20"/>
          <w:lang w:bidi="ar-SA"/>
        </w:rPr>
        <w:drawing>
          <wp:anchor distT="0" distB="0" distL="114300" distR="114300" simplePos="0" relativeHeight="251681792" behindDoc="0" locked="0" layoutInCell="1" allowOverlap="1">
            <wp:simplePos x="0" y="0"/>
            <wp:positionH relativeFrom="column">
              <wp:posOffset>2011680</wp:posOffset>
            </wp:positionH>
            <wp:positionV relativeFrom="paragraph">
              <wp:posOffset>5080</wp:posOffset>
            </wp:positionV>
            <wp:extent cx="3489960" cy="2756535"/>
            <wp:effectExtent l="0" t="0" r="0" b="0"/>
            <wp:wrapSquare wrapText="bothSides"/>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willows Logo-.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3489960" cy="2756535"/>
                    </a:xfrm>
                    <a:prstGeom prst="rect">
                      <a:avLst/>
                    </a:prstGeom>
                  </pic:spPr>
                </pic:pic>
              </a:graphicData>
            </a:graphic>
            <wp14:sizeRelH relativeFrom="page">
              <wp14:pctWidth>0</wp14:pctWidth>
            </wp14:sizeRelH>
            <wp14:sizeRelV relativeFrom="page">
              <wp14:pctHeight>0</wp14:pctHeight>
            </wp14:sizeRelV>
          </wp:anchor>
        </w:drawing>
      </w:r>
    </w:p>
    <w:p w:rsidR="00B73667" w:rsidRDefault="00B73667">
      <w:pPr>
        <w:pStyle w:val="BodyText"/>
        <w:ind w:left="1498"/>
        <w:rPr>
          <w:rFonts w:ascii="Times New Roman"/>
          <w:sz w:val="20"/>
        </w:rPr>
      </w:pPr>
    </w:p>
    <w:p w:rsidR="00B73667" w:rsidRDefault="00B73667">
      <w:pPr>
        <w:pStyle w:val="BodyText"/>
        <w:rPr>
          <w:rFonts w:ascii="Times New Roman"/>
          <w:sz w:val="20"/>
        </w:rPr>
      </w:pPr>
    </w:p>
    <w:p w:rsidR="00B73667" w:rsidRDefault="00B73667">
      <w:pPr>
        <w:pStyle w:val="BodyText"/>
        <w:rPr>
          <w:rFonts w:ascii="Times New Roman"/>
          <w:sz w:val="20"/>
        </w:rPr>
      </w:pPr>
    </w:p>
    <w:p w:rsidR="00B73667" w:rsidRDefault="00B73667">
      <w:pPr>
        <w:pStyle w:val="BodyText"/>
        <w:rPr>
          <w:rFonts w:ascii="Times New Roman"/>
          <w:sz w:val="20"/>
        </w:rPr>
      </w:pPr>
    </w:p>
    <w:p w:rsidR="00B73667" w:rsidRDefault="00B73667">
      <w:pPr>
        <w:pStyle w:val="BodyText"/>
        <w:rPr>
          <w:rFonts w:ascii="Times New Roman"/>
          <w:sz w:val="20"/>
        </w:rPr>
      </w:pPr>
    </w:p>
    <w:p w:rsidR="007F4B12" w:rsidRDefault="007F4B12" w:rsidP="007F4B12">
      <w:pPr>
        <w:pStyle w:val="BodyText"/>
        <w:tabs>
          <w:tab w:val="left" w:pos="5195"/>
        </w:tabs>
        <w:jc w:val="center"/>
        <w:rPr>
          <w:rFonts w:asciiTheme="minorHAnsi" w:hAnsiTheme="minorHAnsi"/>
          <w:b/>
          <w:sz w:val="56"/>
        </w:rPr>
      </w:pPr>
    </w:p>
    <w:p w:rsidR="007F4B12" w:rsidRDefault="007F4B12" w:rsidP="007F4B12">
      <w:pPr>
        <w:pStyle w:val="BodyText"/>
        <w:tabs>
          <w:tab w:val="left" w:pos="5195"/>
        </w:tabs>
        <w:jc w:val="center"/>
        <w:rPr>
          <w:rFonts w:asciiTheme="minorHAnsi" w:hAnsiTheme="minorHAnsi"/>
          <w:b/>
          <w:sz w:val="56"/>
        </w:rPr>
      </w:pPr>
    </w:p>
    <w:p w:rsidR="007F4B12" w:rsidRDefault="007F4B12" w:rsidP="007F4B12">
      <w:pPr>
        <w:pStyle w:val="BodyText"/>
        <w:tabs>
          <w:tab w:val="left" w:pos="5195"/>
        </w:tabs>
        <w:jc w:val="center"/>
        <w:rPr>
          <w:rFonts w:asciiTheme="minorHAnsi" w:hAnsiTheme="minorHAnsi"/>
          <w:b/>
          <w:sz w:val="56"/>
        </w:rPr>
      </w:pPr>
    </w:p>
    <w:p w:rsidR="007F4B12" w:rsidRDefault="007F4B12" w:rsidP="007F4B12">
      <w:pPr>
        <w:pStyle w:val="BodyText"/>
        <w:tabs>
          <w:tab w:val="left" w:pos="5195"/>
        </w:tabs>
        <w:jc w:val="center"/>
        <w:rPr>
          <w:rFonts w:asciiTheme="minorHAnsi" w:hAnsiTheme="minorHAnsi"/>
          <w:b/>
          <w:sz w:val="56"/>
        </w:rPr>
      </w:pPr>
    </w:p>
    <w:p w:rsidR="00C77ECE" w:rsidRDefault="00C77ECE" w:rsidP="007F4B12">
      <w:pPr>
        <w:pStyle w:val="BodyText"/>
        <w:tabs>
          <w:tab w:val="left" w:pos="5195"/>
        </w:tabs>
        <w:jc w:val="center"/>
        <w:rPr>
          <w:rFonts w:asciiTheme="minorHAnsi" w:hAnsiTheme="minorHAnsi"/>
          <w:b/>
          <w:sz w:val="72"/>
        </w:rPr>
      </w:pPr>
    </w:p>
    <w:p w:rsidR="00E567F2" w:rsidRDefault="00E567F2" w:rsidP="00C77ECE">
      <w:pPr>
        <w:pStyle w:val="BodyText"/>
        <w:tabs>
          <w:tab w:val="left" w:pos="5195"/>
        </w:tabs>
        <w:jc w:val="center"/>
        <w:rPr>
          <w:rFonts w:asciiTheme="minorHAnsi" w:hAnsiTheme="minorHAnsi"/>
          <w:b/>
          <w:sz w:val="72"/>
        </w:rPr>
      </w:pPr>
      <w:r w:rsidRPr="00D36113">
        <w:rPr>
          <w:noProof/>
          <w:lang w:bidi="ar-SA"/>
        </w:rPr>
        <w:drawing>
          <wp:anchor distT="0" distB="0" distL="114300" distR="114300" simplePos="0" relativeHeight="251678720" behindDoc="0" locked="0" layoutInCell="1" allowOverlap="1" wp14:anchorId="580EC100" wp14:editId="490F0AE2">
            <wp:simplePos x="0" y="0"/>
            <wp:positionH relativeFrom="column">
              <wp:posOffset>2962910</wp:posOffset>
            </wp:positionH>
            <wp:positionV relativeFrom="paragraph">
              <wp:posOffset>111760</wp:posOffset>
            </wp:positionV>
            <wp:extent cx="1659255" cy="824230"/>
            <wp:effectExtent l="0" t="0" r="4445" b="0"/>
            <wp:wrapSquare wrapText="bothSides"/>
            <wp:docPr id="3" name="Picture 3" descr="C:\Users\val.holliday\AppData\Local\Packages\Microsoft.MicrosoftEdge_8wekyb3d8bbwe\TempState\Downloads\SAND AT Logo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val.holliday\AppData\Local\Packages\Microsoft.MicrosoftEdge_8wekyb3d8bbwe\TempState\Downloads\SAND AT Logo (1).pn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9255"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67F2" w:rsidRDefault="00E567F2" w:rsidP="00C77ECE">
      <w:pPr>
        <w:pStyle w:val="BodyText"/>
        <w:tabs>
          <w:tab w:val="left" w:pos="5195"/>
        </w:tabs>
        <w:jc w:val="center"/>
        <w:rPr>
          <w:rFonts w:asciiTheme="minorHAnsi" w:hAnsiTheme="minorHAnsi"/>
          <w:b/>
          <w:sz w:val="72"/>
        </w:rPr>
      </w:pPr>
    </w:p>
    <w:p w:rsidR="00E567F2" w:rsidRDefault="00E567F2" w:rsidP="00C77ECE">
      <w:pPr>
        <w:pStyle w:val="BodyText"/>
        <w:tabs>
          <w:tab w:val="left" w:pos="5195"/>
        </w:tabs>
        <w:jc w:val="center"/>
        <w:rPr>
          <w:rFonts w:asciiTheme="minorHAnsi" w:hAnsiTheme="minorHAnsi"/>
          <w:b/>
          <w:sz w:val="72"/>
        </w:rPr>
      </w:pPr>
    </w:p>
    <w:p w:rsidR="00C77ECE" w:rsidRDefault="003159CE" w:rsidP="00C77ECE">
      <w:pPr>
        <w:pStyle w:val="BodyText"/>
        <w:tabs>
          <w:tab w:val="left" w:pos="5195"/>
        </w:tabs>
        <w:jc w:val="center"/>
        <w:rPr>
          <w:rFonts w:asciiTheme="minorHAnsi" w:hAnsiTheme="minorHAnsi"/>
          <w:b/>
          <w:sz w:val="72"/>
        </w:rPr>
      </w:pPr>
      <w:r>
        <w:rPr>
          <w:rFonts w:asciiTheme="minorHAnsi" w:hAnsiTheme="minorHAnsi"/>
          <w:b/>
          <w:sz w:val="72"/>
        </w:rPr>
        <w:t>Willow Primary Academy</w:t>
      </w:r>
    </w:p>
    <w:p w:rsidR="00C77ECE" w:rsidRDefault="00C77ECE" w:rsidP="00C77ECE">
      <w:pPr>
        <w:pStyle w:val="BodyText"/>
        <w:tabs>
          <w:tab w:val="left" w:pos="5195"/>
        </w:tabs>
        <w:jc w:val="center"/>
        <w:rPr>
          <w:rFonts w:asciiTheme="minorHAnsi" w:hAnsiTheme="minorHAnsi"/>
          <w:b/>
          <w:sz w:val="72"/>
        </w:rPr>
      </w:pPr>
    </w:p>
    <w:p w:rsidR="00B73667" w:rsidRPr="00C77ECE" w:rsidRDefault="005958C1" w:rsidP="00C77ECE">
      <w:pPr>
        <w:pStyle w:val="BodyText"/>
        <w:tabs>
          <w:tab w:val="left" w:pos="5195"/>
        </w:tabs>
        <w:jc w:val="center"/>
        <w:rPr>
          <w:rFonts w:asciiTheme="minorHAnsi" w:hAnsiTheme="minorHAnsi"/>
          <w:b/>
          <w:sz w:val="21"/>
        </w:rPr>
      </w:pPr>
      <w:r>
        <w:rPr>
          <w:noProof/>
          <w:spacing w:val="-4"/>
          <w:sz w:val="48"/>
          <w:lang w:bidi="ar-SA"/>
        </w:rPr>
        <mc:AlternateContent>
          <mc:Choice Requires="wps">
            <w:drawing>
              <wp:anchor distT="0" distB="0" distL="114300" distR="114300" simplePos="0" relativeHeight="251673600" behindDoc="0" locked="0" layoutInCell="1" allowOverlap="1">
                <wp:simplePos x="0" y="0"/>
                <wp:positionH relativeFrom="column">
                  <wp:posOffset>315595</wp:posOffset>
                </wp:positionH>
                <wp:positionV relativeFrom="paragraph">
                  <wp:posOffset>1882422</wp:posOffset>
                </wp:positionV>
                <wp:extent cx="7050722" cy="1664494"/>
                <wp:effectExtent l="12700" t="12700" r="10795" b="12065"/>
                <wp:wrapNone/>
                <wp:docPr id="31" name="Right Triangle 31"/>
                <wp:cNvGraphicFramePr/>
                <a:graphic xmlns:a="http://schemas.openxmlformats.org/drawingml/2006/main">
                  <a:graphicData uri="http://schemas.microsoft.com/office/word/2010/wordprocessingShape">
                    <wps:wsp>
                      <wps:cNvSpPr/>
                      <wps:spPr>
                        <a:xfrm flipH="1">
                          <a:off x="0" y="0"/>
                          <a:ext cx="7050722" cy="1664494"/>
                        </a:xfrm>
                        <a:prstGeom prst="rtTriangle">
                          <a:avLst/>
                        </a:prstGeom>
                        <a:solidFill>
                          <a:schemeClr val="accent5">
                            <a:lumMod val="75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1386A6" id="_x0000_t6" coordsize="21600,21600" o:spt="6" path="m,l,21600r21600,xe">
                <v:stroke joinstyle="miter"/>
                <v:path gradientshapeok="t" o:connecttype="custom" o:connectlocs="0,0;0,10800;0,21600;10800,21600;21600,21600;10800,10800" textboxrect="1800,12600,12600,19800"/>
              </v:shapetype>
              <v:shape id="Right Triangle 31" o:spid="_x0000_s1026" type="#_x0000_t6" style="position:absolute;margin-left:24.85pt;margin-top:148.2pt;width:555.15pt;height:131.05pt;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" fillcolor="#31849b [2408]" strokecolor="#002060" strokeweight="2pt"/>
            </w:pict>
          </mc:Fallback>
        </mc:AlternateContent>
      </w:r>
      <w:r w:rsidR="007F4B12">
        <w:rPr>
          <w:spacing w:val="-4"/>
          <w:sz w:val="48"/>
        </w:rPr>
        <w:t xml:space="preserve"> Headteacher Application Pack</w:t>
      </w:r>
    </w:p>
    <w:p w:rsidR="00B73667" w:rsidRDefault="00B73667">
      <w:pPr>
        <w:rPr>
          <w:sz w:val="48"/>
        </w:rPr>
        <w:sectPr w:rsidR="00B73667">
          <w:headerReference w:type="default" r:id="rId10"/>
          <w:type w:val="continuous"/>
          <w:pgSz w:w="11910" w:h="16850"/>
          <w:pgMar w:top="1600" w:right="0" w:bottom="280" w:left="0" w:header="720" w:footer="720" w:gutter="0"/>
          <w:cols w:space="720"/>
        </w:sectPr>
      </w:pPr>
    </w:p>
    <w:p w:rsidR="00B73667" w:rsidRPr="003159CE" w:rsidRDefault="00AB2CA5">
      <w:pPr>
        <w:pStyle w:val="Heading1"/>
        <w:rPr>
          <w:color w:val="31849B" w:themeColor="accent5" w:themeShade="BF"/>
        </w:rPr>
      </w:pPr>
      <w:r w:rsidRPr="003159CE">
        <w:rPr>
          <w:color w:val="31849B" w:themeColor="accent5" w:themeShade="BF"/>
        </w:rPr>
        <w:lastRenderedPageBreak/>
        <w:t>Content</w:t>
      </w:r>
      <w:r w:rsidR="00300DC5">
        <w:rPr>
          <w:color w:val="31849B" w:themeColor="accent5" w:themeShade="BF"/>
        </w:rPr>
        <w:t>s</w:t>
      </w:r>
    </w:p>
    <w:p w:rsidR="007F4B12" w:rsidRDefault="007F4B12">
      <w:pPr>
        <w:pStyle w:val="Heading1"/>
        <w:rPr>
          <w:color w:val="00B050"/>
        </w:rPr>
      </w:pPr>
    </w:p>
    <w:p w:rsidR="007F4B12" w:rsidRDefault="007F4B12">
      <w:pPr>
        <w:pStyle w:val="Heading1"/>
        <w:rPr>
          <w:color w:val="00B050"/>
        </w:rPr>
      </w:pPr>
    </w:p>
    <w:p w:rsidR="007F4B12" w:rsidRPr="007F4B12" w:rsidRDefault="007F4B12">
      <w:pPr>
        <w:pStyle w:val="Heading1"/>
        <w:rPr>
          <w:color w:val="00B050"/>
        </w:rPr>
      </w:pPr>
    </w:p>
    <w:p w:rsidR="00B73667" w:rsidRPr="007F4B12" w:rsidRDefault="00B73667">
      <w:pPr>
        <w:pStyle w:val="BodyText"/>
        <w:spacing w:before="7"/>
        <w:rPr>
          <w:b/>
          <w:color w:val="00B050"/>
          <w:sz w:val="30"/>
        </w:rPr>
      </w:pPr>
    </w:p>
    <w:p w:rsidR="00B73667" w:rsidRPr="007F4B12" w:rsidRDefault="007F4B12">
      <w:pPr>
        <w:pStyle w:val="Heading2"/>
        <w:numPr>
          <w:ilvl w:val="0"/>
          <w:numId w:val="3"/>
        </w:numPr>
        <w:tabs>
          <w:tab w:val="left" w:pos="2222"/>
          <w:tab w:val="left" w:pos="2223"/>
        </w:tabs>
        <w:rPr>
          <w:color w:val="000000" w:themeColor="text1"/>
        </w:rPr>
      </w:pPr>
      <w:r>
        <w:rPr>
          <w:color w:val="000000" w:themeColor="text1"/>
          <w:spacing w:val="2"/>
        </w:rPr>
        <w:t xml:space="preserve">Letter from the </w:t>
      </w:r>
      <w:proofErr w:type="gramStart"/>
      <w:r w:rsidR="009D1F7C">
        <w:rPr>
          <w:color w:val="000000" w:themeColor="text1"/>
          <w:spacing w:val="2"/>
        </w:rPr>
        <w:t xml:space="preserve">CEO </w:t>
      </w:r>
      <w:r w:rsidR="00300DC5">
        <w:rPr>
          <w:color w:val="000000" w:themeColor="text1"/>
          <w:spacing w:val="2"/>
        </w:rPr>
        <w:t>&amp;</w:t>
      </w:r>
      <w:proofErr w:type="gramEnd"/>
      <w:r w:rsidR="00300DC5">
        <w:rPr>
          <w:color w:val="000000" w:themeColor="text1"/>
          <w:spacing w:val="2"/>
        </w:rPr>
        <w:t xml:space="preserve"> </w:t>
      </w:r>
      <w:r w:rsidR="009D1F7C">
        <w:rPr>
          <w:color w:val="000000" w:themeColor="text1"/>
          <w:spacing w:val="2"/>
        </w:rPr>
        <w:t>Executive Headteacher Lyn Dance</w:t>
      </w:r>
    </w:p>
    <w:p w:rsidR="00B73667" w:rsidRPr="007F4B12" w:rsidRDefault="007F4B12">
      <w:pPr>
        <w:pStyle w:val="ListParagraph"/>
        <w:numPr>
          <w:ilvl w:val="0"/>
          <w:numId w:val="3"/>
        </w:numPr>
        <w:tabs>
          <w:tab w:val="left" w:pos="2222"/>
          <w:tab w:val="left" w:pos="2223"/>
        </w:tabs>
        <w:spacing w:before="189"/>
        <w:rPr>
          <w:color w:val="000000" w:themeColor="text1"/>
          <w:sz w:val="28"/>
        </w:rPr>
      </w:pPr>
      <w:r>
        <w:rPr>
          <w:color w:val="000000" w:themeColor="text1"/>
          <w:spacing w:val="-4"/>
          <w:sz w:val="28"/>
        </w:rPr>
        <w:t xml:space="preserve">Letter from the Chair of </w:t>
      </w:r>
      <w:r w:rsidR="009D1F7C">
        <w:rPr>
          <w:color w:val="000000" w:themeColor="text1"/>
          <w:spacing w:val="-4"/>
          <w:sz w:val="28"/>
        </w:rPr>
        <w:t>Local Advisory Board Angela Jarvis</w:t>
      </w:r>
    </w:p>
    <w:p w:rsidR="007F4B12" w:rsidRDefault="007F4B12">
      <w:pPr>
        <w:pStyle w:val="ListParagraph"/>
        <w:numPr>
          <w:ilvl w:val="0"/>
          <w:numId w:val="3"/>
        </w:numPr>
        <w:tabs>
          <w:tab w:val="left" w:pos="2222"/>
          <w:tab w:val="left" w:pos="2223"/>
        </w:tabs>
        <w:spacing w:before="189"/>
        <w:rPr>
          <w:color w:val="000000" w:themeColor="text1"/>
          <w:sz w:val="28"/>
        </w:rPr>
      </w:pPr>
      <w:r>
        <w:rPr>
          <w:color w:val="000000" w:themeColor="text1"/>
          <w:sz w:val="28"/>
        </w:rPr>
        <w:t>Context of the School</w:t>
      </w:r>
    </w:p>
    <w:p w:rsidR="00B73667" w:rsidRPr="00B77C2C" w:rsidRDefault="00AB2CA5" w:rsidP="00B77C2C">
      <w:pPr>
        <w:pStyle w:val="ListParagraph"/>
        <w:numPr>
          <w:ilvl w:val="0"/>
          <w:numId w:val="3"/>
        </w:numPr>
        <w:tabs>
          <w:tab w:val="left" w:pos="2237"/>
        </w:tabs>
        <w:spacing w:before="189"/>
        <w:rPr>
          <w:color w:val="000000" w:themeColor="text1"/>
          <w:sz w:val="28"/>
        </w:rPr>
      </w:pPr>
      <w:r w:rsidRPr="00B77C2C">
        <w:rPr>
          <w:color w:val="000000" w:themeColor="text1"/>
          <w:spacing w:val="2"/>
          <w:sz w:val="28"/>
        </w:rPr>
        <w:t>Person</w:t>
      </w:r>
      <w:r w:rsidRPr="00B77C2C">
        <w:rPr>
          <w:color w:val="000000" w:themeColor="text1"/>
          <w:spacing w:val="-41"/>
          <w:sz w:val="28"/>
        </w:rPr>
        <w:t xml:space="preserve"> </w:t>
      </w:r>
      <w:r w:rsidRPr="00B77C2C">
        <w:rPr>
          <w:color w:val="000000" w:themeColor="text1"/>
          <w:sz w:val="28"/>
        </w:rPr>
        <w:t>Specification</w:t>
      </w:r>
    </w:p>
    <w:p w:rsidR="00B77C2C" w:rsidRPr="00B77C2C" w:rsidRDefault="00B77C2C" w:rsidP="00B77C2C">
      <w:pPr>
        <w:pStyle w:val="ListParagraph"/>
        <w:numPr>
          <w:ilvl w:val="0"/>
          <w:numId w:val="3"/>
        </w:numPr>
        <w:tabs>
          <w:tab w:val="left" w:pos="2237"/>
        </w:tabs>
        <w:spacing w:before="189"/>
        <w:rPr>
          <w:color w:val="000000" w:themeColor="text1"/>
          <w:sz w:val="28"/>
        </w:rPr>
      </w:pPr>
      <w:r>
        <w:rPr>
          <w:color w:val="000000" w:themeColor="text1"/>
          <w:sz w:val="28"/>
        </w:rPr>
        <w:t xml:space="preserve">Job </w:t>
      </w:r>
      <w:r w:rsidR="00E2744C">
        <w:rPr>
          <w:color w:val="000000" w:themeColor="text1"/>
          <w:sz w:val="28"/>
        </w:rPr>
        <w:t>Profile</w:t>
      </w:r>
    </w:p>
    <w:p w:rsidR="00B73667" w:rsidRDefault="00AB2CA5">
      <w:pPr>
        <w:tabs>
          <w:tab w:val="left" w:pos="2222"/>
        </w:tabs>
        <w:spacing w:before="188"/>
        <w:ind w:left="1442"/>
        <w:rPr>
          <w:sz w:val="28"/>
        </w:rPr>
      </w:pPr>
      <w:r w:rsidRPr="003159CE">
        <w:rPr>
          <w:b/>
          <w:color w:val="31849B" w:themeColor="accent5" w:themeShade="BF"/>
          <w:sz w:val="28"/>
        </w:rPr>
        <w:t>9</w:t>
      </w:r>
      <w:r w:rsidRPr="003159CE">
        <w:rPr>
          <w:b/>
          <w:color w:val="31849B" w:themeColor="accent5" w:themeShade="BF"/>
          <w:sz w:val="28"/>
        </w:rPr>
        <w:tab/>
      </w:r>
      <w:r w:rsidR="007F4B12">
        <w:rPr>
          <w:sz w:val="28"/>
        </w:rPr>
        <w:t xml:space="preserve">Selection </w:t>
      </w:r>
      <w:r>
        <w:rPr>
          <w:spacing w:val="3"/>
          <w:sz w:val="28"/>
        </w:rPr>
        <w:t>Process</w:t>
      </w: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5958C1" w:rsidRDefault="005958C1">
      <w:pPr>
        <w:pStyle w:val="BodyText"/>
        <w:rPr>
          <w:sz w:val="20"/>
        </w:rPr>
      </w:pPr>
    </w:p>
    <w:p w:rsidR="005958C1" w:rsidRDefault="005958C1">
      <w:pPr>
        <w:pStyle w:val="BodyText"/>
        <w:rPr>
          <w:sz w:val="20"/>
        </w:rPr>
      </w:pPr>
    </w:p>
    <w:p w:rsidR="005958C1" w:rsidRDefault="005958C1">
      <w:pPr>
        <w:pStyle w:val="BodyText"/>
        <w:rPr>
          <w:sz w:val="20"/>
        </w:rPr>
      </w:pPr>
    </w:p>
    <w:p w:rsidR="005958C1" w:rsidRDefault="005958C1">
      <w:pPr>
        <w:pStyle w:val="BodyText"/>
        <w:rPr>
          <w:sz w:val="20"/>
        </w:rPr>
      </w:pPr>
    </w:p>
    <w:p w:rsidR="005958C1" w:rsidRDefault="005958C1">
      <w:pPr>
        <w:pStyle w:val="BodyText"/>
        <w:rPr>
          <w:sz w:val="20"/>
        </w:rPr>
      </w:pPr>
    </w:p>
    <w:p w:rsidR="00B73667" w:rsidRDefault="00B73667">
      <w:pPr>
        <w:pStyle w:val="BodyText"/>
        <w:rPr>
          <w:sz w:val="20"/>
        </w:rPr>
      </w:pPr>
    </w:p>
    <w:p w:rsidR="00B73667" w:rsidRDefault="00B73667">
      <w:pPr>
        <w:pStyle w:val="BodyText"/>
        <w:rPr>
          <w:sz w:val="20"/>
        </w:rPr>
      </w:pPr>
    </w:p>
    <w:p w:rsidR="00E567F2" w:rsidRDefault="00E567F2" w:rsidP="00C77ECE">
      <w:pPr>
        <w:pStyle w:val="Heading1"/>
        <w:jc w:val="right"/>
        <w:rPr>
          <w:color w:val="31849B" w:themeColor="accent5" w:themeShade="BF"/>
        </w:rPr>
      </w:pPr>
    </w:p>
    <w:p w:rsidR="00B73667" w:rsidRPr="003159CE" w:rsidRDefault="00C77ECE" w:rsidP="00C77ECE">
      <w:pPr>
        <w:pStyle w:val="Heading1"/>
        <w:jc w:val="right"/>
        <w:rPr>
          <w:color w:val="31849B" w:themeColor="accent5" w:themeShade="BF"/>
        </w:rPr>
      </w:pPr>
      <w:r w:rsidRPr="003159CE">
        <w:rPr>
          <w:color w:val="31849B" w:themeColor="accent5" w:themeShade="BF"/>
        </w:rPr>
        <w:lastRenderedPageBreak/>
        <w:t xml:space="preserve">Letter from the </w:t>
      </w:r>
      <w:r w:rsidR="003159CE">
        <w:rPr>
          <w:color w:val="31849B" w:themeColor="accent5" w:themeShade="BF"/>
        </w:rPr>
        <w:t>CEO and Executive Headteacher</w:t>
      </w:r>
    </w:p>
    <w:p w:rsidR="00C77ECE" w:rsidRDefault="00C77ECE" w:rsidP="00C77ECE">
      <w:pPr>
        <w:pStyle w:val="Heading1"/>
        <w:ind w:left="0"/>
      </w:pPr>
    </w:p>
    <w:p w:rsidR="00B73667" w:rsidRDefault="00B73667">
      <w:pPr>
        <w:pStyle w:val="BodyText"/>
        <w:rPr>
          <w:sz w:val="20"/>
        </w:rPr>
      </w:pPr>
    </w:p>
    <w:p w:rsidR="00C77ECE" w:rsidRDefault="00C77ECE" w:rsidP="00C77EC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rPr>
        <w:t>Dear Applicant,</w:t>
      </w:r>
      <w:r>
        <w:rPr>
          <w:rStyle w:val="eop"/>
          <w:rFonts w:ascii="Calibri" w:eastAsia="Arial" w:hAnsi="Calibri" w:cs="Segoe UI"/>
        </w:rPr>
        <w:t> </w:t>
      </w:r>
    </w:p>
    <w:p w:rsidR="00C77ECE" w:rsidRDefault="00C77ECE" w:rsidP="00C77ECE">
      <w:pPr>
        <w:pStyle w:val="paragraph"/>
        <w:spacing w:before="0" w:beforeAutospacing="0" w:after="0" w:afterAutospacing="0"/>
        <w:jc w:val="both"/>
        <w:textAlignment w:val="baseline"/>
        <w:rPr>
          <w:rFonts w:ascii="Segoe UI" w:hAnsi="Segoe UI" w:cs="Segoe UI"/>
          <w:sz w:val="18"/>
          <w:szCs w:val="18"/>
        </w:rPr>
      </w:pPr>
      <w:r>
        <w:rPr>
          <w:rStyle w:val="eop"/>
          <w:rFonts w:ascii="Calibri" w:eastAsia="Arial" w:hAnsi="Calibri" w:cs="Segoe UI"/>
        </w:rPr>
        <w:t> </w:t>
      </w:r>
    </w:p>
    <w:p w:rsidR="00C77ECE" w:rsidRDefault="00C77ECE" w:rsidP="00C77EC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rPr>
        <w:t xml:space="preserve">Thank you for showing an interest in the post of Headteacher here at </w:t>
      </w:r>
      <w:r w:rsidR="003159CE">
        <w:rPr>
          <w:rStyle w:val="normaltextrun"/>
          <w:rFonts w:ascii="Calibri" w:hAnsi="Calibri" w:cs="Segoe UI"/>
        </w:rPr>
        <w:t>the newly formed Willow Primary Academy</w:t>
      </w:r>
      <w:r>
        <w:rPr>
          <w:rStyle w:val="normaltextrun"/>
          <w:rFonts w:ascii="Calibri" w:hAnsi="Calibri" w:cs="Segoe UI"/>
        </w:rPr>
        <w:t xml:space="preserve">. </w:t>
      </w:r>
      <w:r w:rsidR="003159CE">
        <w:rPr>
          <w:rStyle w:val="normaltextrun"/>
          <w:rFonts w:ascii="Calibri" w:hAnsi="Calibri" w:cs="Segoe UI"/>
        </w:rPr>
        <w:t>WPA</w:t>
      </w:r>
      <w:r>
        <w:rPr>
          <w:rStyle w:val="normaltextrun"/>
          <w:rFonts w:ascii="Calibri" w:hAnsi="Calibri" w:cs="Segoe UI"/>
        </w:rPr>
        <w:t xml:space="preserve"> is situated on the outskirts of Gloucester city and is an integral part of the established</w:t>
      </w:r>
      <w:r w:rsidR="003159CE">
        <w:rPr>
          <w:rStyle w:val="normaltextrun"/>
          <w:rFonts w:ascii="Calibri" w:hAnsi="Calibri" w:cs="Segoe UI"/>
        </w:rPr>
        <w:t xml:space="preserve"> </w:t>
      </w:r>
      <w:r>
        <w:rPr>
          <w:rStyle w:val="normaltextrun"/>
          <w:rFonts w:ascii="Calibri" w:hAnsi="Calibri" w:cs="Segoe UI"/>
        </w:rPr>
        <w:t xml:space="preserve">and diverse community of </w:t>
      </w:r>
      <w:r w:rsidR="003159CE">
        <w:rPr>
          <w:rStyle w:val="normaltextrun"/>
          <w:rFonts w:ascii="Calibri" w:hAnsi="Calibri" w:cs="Segoe UI"/>
        </w:rPr>
        <w:t>Tuffley.</w:t>
      </w:r>
      <w:r>
        <w:rPr>
          <w:rStyle w:val="normaltextrun"/>
          <w:rFonts w:ascii="Calibri" w:hAnsi="Calibri" w:cs="Segoe UI"/>
        </w:rPr>
        <w:t xml:space="preserve"> </w:t>
      </w:r>
    </w:p>
    <w:p w:rsidR="00C77ECE" w:rsidRDefault="00C77ECE" w:rsidP="00C77ECE">
      <w:pPr>
        <w:pStyle w:val="paragraph"/>
        <w:spacing w:before="0" w:beforeAutospacing="0" w:after="0" w:afterAutospacing="0"/>
        <w:jc w:val="both"/>
        <w:textAlignment w:val="baseline"/>
        <w:rPr>
          <w:rFonts w:ascii="Segoe UI" w:hAnsi="Segoe UI" w:cs="Segoe UI"/>
          <w:sz w:val="18"/>
          <w:szCs w:val="18"/>
        </w:rPr>
      </w:pPr>
      <w:r>
        <w:rPr>
          <w:rStyle w:val="eop"/>
          <w:rFonts w:ascii="Calibri" w:eastAsia="Arial" w:hAnsi="Calibri" w:cs="Segoe UI"/>
        </w:rPr>
        <w:t> </w:t>
      </w:r>
    </w:p>
    <w:p w:rsidR="003159CE" w:rsidRDefault="003159CE" w:rsidP="00C77ECE">
      <w:pPr>
        <w:pStyle w:val="paragraph"/>
        <w:spacing w:before="0" w:beforeAutospacing="0" w:after="0" w:afterAutospacing="0"/>
        <w:jc w:val="both"/>
        <w:textAlignment w:val="baseline"/>
        <w:rPr>
          <w:rStyle w:val="normaltextrun"/>
          <w:rFonts w:ascii="Calibri" w:hAnsi="Calibri" w:cs="Segoe UI"/>
        </w:rPr>
      </w:pPr>
      <w:r>
        <w:rPr>
          <w:rStyle w:val="normaltextrun"/>
          <w:rFonts w:ascii="Calibri" w:hAnsi="Calibri" w:cs="Segoe UI"/>
        </w:rPr>
        <w:t xml:space="preserve">The school has recently converted to an Academy joining SAND MAT a strong local MAT made up of mainstream and Special Schools. SAND stands for Supporting Achievement and Nurturing Development. These values are at the core of everything we do. </w:t>
      </w:r>
    </w:p>
    <w:p w:rsidR="003159CE" w:rsidRDefault="003159CE" w:rsidP="00C77ECE">
      <w:pPr>
        <w:pStyle w:val="paragraph"/>
        <w:spacing w:before="0" w:beforeAutospacing="0" w:after="0" w:afterAutospacing="0"/>
        <w:jc w:val="both"/>
        <w:textAlignment w:val="baseline"/>
        <w:rPr>
          <w:rStyle w:val="normaltextrun"/>
          <w:rFonts w:ascii="Calibri" w:hAnsi="Calibri" w:cs="Segoe UI"/>
        </w:rPr>
      </w:pPr>
    </w:p>
    <w:p w:rsidR="00C77ECE" w:rsidRDefault="00C77ECE" w:rsidP="00C77EC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rPr>
        <w:t>We pride ourselves on our outward facing approach to provision and learning working closely in partnership with all relevant stakeholders</w:t>
      </w:r>
      <w:r w:rsidR="003159CE">
        <w:rPr>
          <w:rStyle w:val="normaltextrun"/>
          <w:rFonts w:ascii="Calibri" w:hAnsi="Calibri" w:cs="Segoe UI"/>
        </w:rPr>
        <w:t xml:space="preserve"> to ensure our children get the best educational opportunities. We work closely with the </w:t>
      </w:r>
      <w:r>
        <w:rPr>
          <w:rStyle w:val="normaltextrun"/>
          <w:rFonts w:ascii="Calibri" w:hAnsi="Calibri" w:cs="Segoe UI"/>
        </w:rPr>
        <w:t xml:space="preserve">Gloucester Schools Partnership, our school Improvement Advisor and our strong </w:t>
      </w:r>
      <w:r w:rsidR="003159CE">
        <w:rPr>
          <w:rStyle w:val="normaltextrun"/>
          <w:rFonts w:ascii="Calibri" w:hAnsi="Calibri" w:cs="Segoe UI"/>
        </w:rPr>
        <w:t>Local Advisory Board</w:t>
      </w:r>
      <w:r>
        <w:rPr>
          <w:rStyle w:val="normaltextrun"/>
          <w:rFonts w:ascii="Calibri" w:hAnsi="Calibri" w:cs="Segoe UI"/>
        </w:rPr>
        <w:t xml:space="preserve"> who challenge and support us in all that we do.</w:t>
      </w:r>
      <w:r>
        <w:rPr>
          <w:rStyle w:val="eop"/>
          <w:rFonts w:ascii="Calibri" w:eastAsia="Arial" w:hAnsi="Calibri" w:cs="Segoe UI"/>
        </w:rPr>
        <w:t> </w:t>
      </w:r>
    </w:p>
    <w:p w:rsidR="00C77ECE" w:rsidRDefault="00C77ECE" w:rsidP="00C77ECE">
      <w:pPr>
        <w:pStyle w:val="paragraph"/>
        <w:spacing w:before="0" w:beforeAutospacing="0" w:after="0" w:afterAutospacing="0"/>
        <w:jc w:val="both"/>
        <w:textAlignment w:val="baseline"/>
        <w:rPr>
          <w:rFonts w:ascii="Segoe UI" w:hAnsi="Segoe UI" w:cs="Segoe UI"/>
          <w:sz w:val="18"/>
          <w:szCs w:val="18"/>
        </w:rPr>
      </w:pPr>
      <w:r>
        <w:rPr>
          <w:rStyle w:val="eop"/>
          <w:rFonts w:ascii="Calibri" w:eastAsia="Arial" w:hAnsi="Calibri" w:cs="Segoe UI"/>
        </w:rPr>
        <w:t> </w:t>
      </w:r>
    </w:p>
    <w:p w:rsidR="00C77ECE" w:rsidRPr="003159CE" w:rsidRDefault="00C77ECE" w:rsidP="00C77ECE">
      <w:pPr>
        <w:pStyle w:val="paragraph"/>
        <w:spacing w:before="0" w:beforeAutospacing="0" w:after="0" w:afterAutospacing="0"/>
        <w:jc w:val="both"/>
        <w:textAlignment w:val="baseline"/>
        <w:rPr>
          <w:rFonts w:ascii="Calibri" w:hAnsi="Calibri" w:cs="Segoe UI"/>
        </w:rPr>
      </w:pPr>
      <w:r>
        <w:rPr>
          <w:rStyle w:val="normaltextrun"/>
          <w:rFonts w:ascii="Calibri" w:hAnsi="Calibri" w:cs="Segoe UI"/>
        </w:rPr>
        <w:t xml:space="preserve">As </w:t>
      </w:r>
      <w:r w:rsidR="003159CE">
        <w:rPr>
          <w:rStyle w:val="normaltextrun"/>
          <w:rFonts w:ascii="Calibri" w:hAnsi="Calibri" w:cs="Segoe UI"/>
        </w:rPr>
        <w:t>a Primary</w:t>
      </w:r>
      <w:r>
        <w:rPr>
          <w:rStyle w:val="normaltextrun"/>
          <w:rFonts w:ascii="Calibri" w:hAnsi="Calibri" w:cs="Segoe UI"/>
        </w:rPr>
        <w:t xml:space="preserve"> School we have the benefit of being able to immerse ourselves in educational development and ensure that our children are at the heart of everything we do. We are passionate that children begin their formal education in </w:t>
      </w:r>
      <w:r w:rsidR="003159CE">
        <w:rPr>
          <w:rStyle w:val="normaltextrun"/>
          <w:rFonts w:ascii="Calibri" w:hAnsi="Calibri" w:cs="Segoe UI"/>
        </w:rPr>
        <w:t>school</w:t>
      </w:r>
      <w:r>
        <w:rPr>
          <w:rStyle w:val="normaltextrun"/>
          <w:rFonts w:ascii="Calibri" w:hAnsi="Calibri" w:cs="Segoe UI"/>
        </w:rPr>
        <w:t xml:space="preserve"> with </w:t>
      </w:r>
      <w:r w:rsidR="003159CE">
        <w:rPr>
          <w:rStyle w:val="normaltextrun"/>
          <w:rFonts w:ascii="Calibri" w:hAnsi="Calibri" w:cs="Segoe UI"/>
        </w:rPr>
        <w:t>the s</w:t>
      </w:r>
      <w:r>
        <w:rPr>
          <w:rStyle w:val="normaltextrun"/>
          <w:rFonts w:ascii="Calibri" w:hAnsi="Calibri" w:cs="Segoe UI"/>
        </w:rPr>
        <w:t>trongest foundations for learning regardless of their starting points. We are fully inclusive and work hard to ensure that provision matches need. </w:t>
      </w:r>
      <w:r>
        <w:rPr>
          <w:rStyle w:val="eop"/>
          <w:rFonts w:ascii="Calibri" w:eastAsia="Arial" w:hAnsi="Calibri" w:cs="Segoe UI"/>
        </w:rPr>
        <w:t> </w:t>
      </w:r>
    </w:p>
    <w:p w:rsidR="00C77ECE" w:rsidRDefault="00C77ECE" w:rsidP="00C77ECE">
      <w:pPr>
        <w:pStyle w:val="paragraph"/>
        <w:spacing w:before="0" w:beforeAutospacing="0" w:after="0" w:afterAutospacing="0"/>
        <w:jc w:val="both"/>
        <w:textAlignment w:val="baseline"/>
        <w:rPr>
          <w:rFonts w:ascii="Segoe UI" w:hAnsi="Segoe UI" w:cs="Segoe UI"/>
          <w:sz w:val="18"/>
          <w:szCs w:val="18"/>
        </w:rPr>
      </w:pPr>
      <w:r>
        <w:rPr>
          <w:rStyle w:val="eop"/>
          <w:rFonts w:ascii="Calibri" w:eastAsia="Arial" w:hAnsi="Calibri" w:cs="Segoe UI"/>
        </w:rPr>
        <w:t> </w:t>
      </w:r>
    </w:p>
    <w:p w:rsidR="00C77ECE" w:rsidRDefault="00C77ECE" w:rsidP="003159CE">
      <w:pPr>
        <w:pStyle w:val="paragraph"/>
        <w:spacing w:before="0" w:beforeAutospacing="0" w:after="0" w:afterAutospacing="0"/>
        <w:jc w:val="both"/>
        <w:textAlignment w:val="baseline"/>
        <w:rPr>
          <w:rStyle w:val="normaltextrun"/>
          <w:rFonts w:ascii="Calibri" w:hAnsi="Calibri" w:cs="Segoe UI"/>
        </w:rPr>
      </w:pPr>
      <w:r>
        <w:rPr>
          <w:rStyle w:val="normaltextrun"/>
          <w:rFonts w:ascii="Calibri" w:hAnsi="Calibri" w:cs="Segoe UI"/>
        </w:rPr>
        <w:t xml:space="preserve">We have </w:t>
      </w:r>
      <w:r w:rsidR="003159CE">
        <w:rPr>
          <w:rStyle w:val="normaltextrun"/>
          <w:rFonts w:ascii="Calibri" w:hAnsi="Calibri" w:cs="Segoe UI"/>
        </w:rPr>
        <w:t xml:space="preserve">begun </w:t>
      </w:r>
      <w:r>
        <w:rPr>
          <w:rStyle w:val="normaltextrun"/>
          <w:rFonts w:ascii="Calibri" w:hAnsi="Calibri" w:cs="Segoe UI"/>
        </w:rPr>
        <w:t xml:space="preserve">to revise and redevelop our curriculum </w:t>
      </w:r>
      <w:r w:rsidR="003159CE">
        <w:rPr>
          <w:rStyle w:val="normaltextrun"/>
          <w:rFonts w:ascii="Calibri" w:hAnsi="Calibri" w:cs="Segoe UI"/>
        </w:rPr>
        <w:t xml:space="preserve">with the support and guidance of consultant curriculum leads and external stakeholders </w:t>
      </w:r>
      <w:r>
        <w:rPr>
          <w:rStyle w:val="normaltextrun"/>
          <w:rFonts w:ascii="Calibri" w:hAnsi="Calibri" w:cs="Segoe UI"/>
        </w:rPr>
        <w:t xml:space="preserve">so that </w:t>
      </w:r>
      <w:r w:rsidR="003159CE">
        <w:rPr>
          <w:rStyle w:val="normaltextrun"/>
          <w:rFonts w:ascii="Calibri" w:hAnsi="Calibri" w:cs="Segoe UI"/>
        </w:rPr>
        <w:t xml:space="preserve">the curriculum will be </w:t>
      </w:r>
      <w:r>
        <w:rPr>
          <w:rStyle w:val="normaltextrun"/>
          <w:rFonts w:ascii="Calibri" w:hAnsi="Calibri" w:cs="Segoe UI"/>
        </w:rPr>
        <w:t xml:space="preserve">ambitious and rich and </w:t>
      </w:r>
      <w:r w:rsidR="003159CE">
        <w:rPr>
          <w:rStyle w:val="normaltextrun"/>
          <w:rFonts w:ascii="Calibri" w:hAnsi="Calibri" w:cs="Segoe UI"/>
        </w:rPr>
        <w:t xml:space="preserve">will </w:t>
      </w:r>
      <w:r>
        <w:rPr>
          <w:rStyle w:val="normaltextrun"/>
          <w:rFonts w:ascii="Calibri" w:hAnsi="Calibri" w:cs="Segoe UI"/>
        </w:rPr>
        <w:t xml:space="preserve">equip all our children with the foundations of knowledge and skills they need for </w:t>
      </w:r>
      <w:r w:rsidR="003159CE">
        <w:rPr>
          <w:rStyle w:val="normaltextrun"/>
          <w:rFonts w:ascii="Calibri" w:hAnsi="Calibri" w:cs="Segoe UI"/>
        </w:rPr>
        <w:t>secondary school.</w:t>
      </w:r>
    </w:p>
    <w:p w:rsidR="003159CE" w:rsidRDefault="003159CE" w:rsidP="003159CE">
      <w:pPr>
        <w:pStyle w:val="paragraph"/>
        <w:spacing w:before="0" w:beforeAutospacing="0" w:after="0" w:afterAutospacing="0"/>
        <w:jc w:val="both"/>
        <w:textAlignment w:val="baseline"/>
        <w:rPr>
          <w:rFonts w:ascii="Segoe UI" w:hAnsi="Segoe UI" w:cs="Segoe UI"/>
          <w:sz w:val="18"/>
          <w:szCs w:val="18"/>
        </w:rPr>
      </w:pPr>
    </w:p>
    <w:p w:rsidR="00C77ECE" w:rsidRDefault="00C77ECE" w:rsidP="00C77EC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rPr>
        <w:t xml:space="preserve">The school has fantastic grounds which </w:t>
      </w:r>
      <w:r w:rsidR="003159CE">
        <w:rPr>
          <w:rStyle w:val="normaltextrun"/>
          <w:rFonts w:ascii="Calibri" w:hAnsi="Calibri" w:cs="Segoe UI"/>
        </w:rPr>
        <w:t xml:space="preserve">provides </w:t>
      </w:r>
      <w:r>
        <w:rPr>
          <w:rStyle w:val="normaltextrun"/>
          <w:rFonts w:ascii="Calibri" w:hAnsi="Calibri" w:cs="Segoe UI"/>
        </w:rPr>
        <w:t>excellent outdoor learning spaces which have scope for further development. The school believes strongly in developing a deep understanding of knowledge and skills </w:t>
      </w:r>
      <w:r w:rsidR="003159CE">
        <w:rPr>
          <w:rStyle w:val="normaltextrun"/>
          <w:rFonts w:ascii="Calibri" w:hAnsi="Calibri" w:cs="Segoe UI"/>
        </w:rPr>
        <w:t>of the world they live in.</w:t>
      </w:r>
      <w:r>
        <w:rPr>
          <w:rStyle w:val="normaltextrun"/>
          <w:rFonts w:ascii="Calibri" w:hAnsi="Calibri" w:cs="Segoe UI"/>
        </w:rPr>
        <w:t xml:space="preserve"> As a result our children are friendly</w:t>
      </w:r>
      <w:r w:rsidR="003159CE">
        <w:rPr>
          <w:rStyle w:val="normaltextrun"/>
          <w:rFonts w:ascii="Calibri" w:hAnsi="Calibri" w:cs="Segoe UI"/>
        </w:rPr>
        <w:t xml:space="preserve"> </w:t>
      </w:r>
      <w:r>
        <w:rPr>
          <w:rStyle w:val="normaltextrun"/>
          <w:rFonts w:ascii="Calibri" w:hAnsi="Calibri" w:cs="Segoe UI"/>
        </w:rPr>
        <w:t>and caring individuals. </w:t>
      </w:r>
      <w:r>
        <w:rPr>
          <w:rStyle w:val="eop"/>
          <w:rFonts w:ascii="Calibri" w:eastAsia="Arial" w:hAnsi="Calibri" w:cs="Segoe UI"/>
        </w:rPr>
        <w:t> </w:t>
      </w:r>
    </w:p>
    <w:p w:rsidR="00C77ECE" w:rsidRDefault="00C77ECE" w:rsidP="003159CE">
      <w:pPr>
        <w:pStyle w:val="paragraph"/>
        <w:spacing w:before="0" w:beforeAutospacing="0" w:after="0" w:afterAutospacing="0"/>
        <w:textAlignment w:val="baseline"/>
        <w:rPr>
          <w:rFonts w:ascii="Segoe UI" w:hAnsi="Segoe UI" w:cs="Segoe UI"/>
          <w:sz w:val="18"/>
          <w:szCs w:val="18"/>
        </w:rPr>
      </w:pPr>
      <w:r>
        <w:rPr>
          <w:rStyle w:val="eop"/>
          <w:rFonts w:ascii="Calibri" w:eastAsia="Arial" w:hAnsi="Calibri" w:cs="Segoe UI"/>
        </w:rPr>
        <w:t> </w:t>
      </w:r>
    </w:p>
    <w:p w:rsidR="00C77ECE" w:rsidRDefault="00C77ECE" w:rsidP="003159CE">
      <w:pPr>
        <w:pStyle w:val="paragraph"/>
        <w:spacing w:before="0" w:beforeAutospacing="0" w:after="0" w:afterAutospacing="0"/>
        <w:ind w:right="-20"/>
        <w:textAlignment w:val="baseline"/>
        <w:rPr>
          <w:rFonts w:ascii="Segoe UI" w:hAnsi="Segoe UI" w:cs="Segoe UI"/>
          <w:sz w:val="18"/>
          <w:szCs w:val="18"/>
        </w:rPr>
      </w:pPr>
      <w:r>
        <w:rPr>
          <w:rStyle w:val="normaltextrun"/>
          <w:rFonts w:ascii="Calibri" w:hAnsi="Calibri" w:cs="Segoe UI"/>
        </w:rPr>
        <w:t>Everyone in our school community has high expectations of each other and we all live by</w:t>
      </w:r>
      <w:r w:rsidR="003159CE">
        <w:rPr>
          <w:rStyle w:val="normaltextrun"/>
          <w:rFonts w:ascii="Calibri" w:hAnsi="Calibri" w:cs="Segoe UI"/>
        </w:rPr>
        <w:t xml:space="preserve"> the school’s PRIDE values of Positivity, Resilience, Individuality, Determination and Excellence recognising that everyone is important, valuable and plays an essential role in making our school the best it can be. </w:t>
      </w:r>
    </w:p>
    <w:p w:rsidR="00C77ECE" w:rsidRDefault="00C77ECE" w:rsidP="00C77ECE">
      <w:pPr>
        <w:pStyle w:val="paragraph"/>
        <w:spacing w:before="0" w:beforeAutospacing="0" w:after="0" w:afterAutospacing="0"/>
        <w:jc w:val="both"/>
        <w:textAlignment w:val="baseline"/>
        <w:rPr>
          <w:rFonts w:ascii="Segoe UI" w:hAnsi="Segoe UI" w:cs="Segoe UI"/>
          <w:sz w:val="18"/>
          <w:szCs w:val="18"/>
        </w:rPr>
      </w:pPr>
      <w:r>
        <w:rPr>
          <w:rStyle w:val="eop"/>
          <w:rFonts w:ascii="Calibri" w:eastAsia="Arial" w:hAnsi="Calibri" w:cs="Segoe UI"/>
        </w:rPr>
        <w:t> </w:t>
      </w:r>
    </w:p>
    <w:p w:rsidR="00C77ECE" w:rsidRDefault="00C77ECE" w:rsidP="00C77EC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rPr>
        <w:t xml:space="preserve">We are seeking a </w:t>
      </w:r>
      <w:r w:rsidR="003159CE">
        <w:rPr>
          <w:rStyle w:val="normaltextrun"/>
          <w:rFonts w:ascii="Calibri" w:hAnsi="Calibri" w:cs="Segoe UI"/>
        </w:rPr>
        <w:t xml:space="preserve">Headteacher who embodies these values, who has the vision to take this school forward. </w:t>
      </w:r>
      <w:r>
        <w:rPr>
          <w:rStyle w:val="normaltextrun"/>
          <w:rFonts w:ascii="Calibri" w:hAnsi="Calibri" w:cs="Segoe UI"/>
        </w:rPr>
        <w:t>We are excited about the future and look forward to receiving your application. </w:t>
      </w:r>
      <w:r>
        <w:rPr>
          <w:rStyle w:val="eop"/>
          <w:rFonts w:ascii="Calibri" w:eastAsia="Arial" w:hAnsi="Calibri" w:cs="Segoe UI"/>
        </w:rPr>
        <w:t> </w:t>
      </w:r>
    </w:p>
    <w:p w:rsidR="00C77ECE" w:rsidRDefault="00C77ECE" w:rsidP="00C77ECE">
      <w:pPr>
        <w:pStyle w:val="paragraph"/>
        <w:spacing w:before="0" w:beforeAutospacing="0" w:after="0" w:afterAutospacing="0"/>
        <w:jc w:val="both"/>
        <w:textAlignment w:val="baseline"/>
        <w:rPr>
          <w:rFonts w:ascii="Segoe UI" w:hAnsi="Segoe UI" w:cs="Segoe UI"/>
          <w:sz w:val="18"/>
          <w:szCs w:val="18"/>
        </w:rPr>
      </w:pPr>
      <w:r>
        <w:rPr>
          <w:rStyle w:val="eop"/>
          <w:rFonts w:ascii="Calibri" w:eastAsia="Arial" w:hAnsi="Calibri" w:cs="Segoe UI"/>
        </w:rPr>
        <w:t> </w:t>
      </w:r>
    </w:p>
    <w:p w:rsidR="00C77ECE" w:rsidRDefault="003159CE" w:rsidP="00C77ECE">
      <w:pPr>
        <w:pStyle w:val="paragraph"/>
        <w:spacing w:before="0" w:beforeAutospacing="0" w:after="0" w:afterAutospacing="0"/>
        <w:jc w:val="both"/>
        <w:textAlignment w:val="baseline"/>
        <w:rPr>
          <w:rStyle w:val="normaltextrun"/>
          <w:rFonts w:ascii="Calibri" w:hAnsi="Calibri" w:cs="Segoe UI"/>
        </w:rPr>
      </w:pPr>
      <w:r>
        <w:rPr>
          <w:rStyle w:val="normaltextrun"/>
          <w:rFonts w:ascii="Calibri" w:hAnsi="Calibri" w:cs="Segoe UI"/>
        </w:rPr>
        <w:t>Lyn Dance</w:t>
      </w:r>
    </w:p>
    <w:p w:rsidR="003159CE" w:rsidRPr="009D1F7C" w:rsidRDefault="003159CE" w:rsidP="00C77ECE">
      <w:pPr>
        <w:pStyle w:val="paragraph"/>
        <w:spacing w:before="0" w:beforeAutospacing="0" w:after="0" w:afterAutospacing="0"/>
        <w:jc w:val="both"/>
        <w:textAlignment w:val="baseline"/>
        <w:rPr>
          <w:rFonts w:asciiTheme="minorHAnsi" w:hAnsiTheme="minorHAnsi" w:cs="Segoe UI"/>
        </w:rPr>
      </w:pPr>
      <w:r w:rsidRPr="009D1F7C">
        <w:rPr>
          <w:rFonts w:asciiTheme="minorHAnsi" w:hAnsiTheme="minorHAnsi" w:cs="Segoe UI"/>
        </w:rPr>
        <w:t>Executive Headteacher and CEO</w:t>
      </w: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5958C1" w:rsidRDefault="005958C1">
      <w:pPr>
        <w:pStyle w:val="BodyText"/>
        <w:rPr>
          <w:sz w:val="20"/>
        </w:rPr>
      </w:pPr>
    </w:p>
    <w:p w:rsidR="005958C1" w:rsidRDefault="005958C1">
      <w:pPr>
        <w:pStyle w:val="BodyText"/>
        <w:rPr>
          <w:sz w:val="20"/>
        </w:rPr>
      </w:pPr>
    </w:p>
    <w:p w:rsidR="005958C1" w:rsidRDefault="005958C1">
      <w:pPr>
        <w:pStyle w:val="BodyText"/>
        <w:rPr>
          <w:sz w:val="20"/>
        </w:rPr>
      </w:pPr>
    </w:p>
    <w:p w:rsidR="005958C1" w:rsidRDefault="005958C1">
      <w:pPr>
        <w:pStyle w:val="BodyText"/>
        <w:rPr>
          <w:sz w:val="20"/>
        </w:rPr>
      </w:pPr>
    </w:p>
    <w:p w:rsidR="005958C1" w:rsidRDefault="005958C1">
      <w:pPr>
        <w:pStyle w:val="BodyText"/>
        <w:rPr>
          <w:sz w:val="20"/>
        </w:rPr>
      </w:pPr>
    </w:p>
    <w:p w:rsidR="005958C1" w:rsidRDefault="005958C1">
      <w:pPr>
        <w:pStyle w:val="BodyText"/>
        <w:rPr>
          <w:sz w:val="20"/>
        </w:rPr>
      </w:pPr>
    </w:p>
    <w:p w:rsidR="005958C1" w:rsidRDefault="005958C1">
      <w:pPr>
        <w:pStyle w:val="BodyText"/>
        <w:rPr>
          <w:sz w:val="20"/>
        </w:rPr>
      </w:pPr>
    </w:p>
    <w:p w:rsidR="005958C1" w:rsidRDefault="005958C1">
      <w:pPr>
        <w:pStyle w:val="BodyText"/>
        <w:rPr>
          <w:sz w:val="20"/>
        </w:rPr>
      </w:pPr>
    </w:p>
    <w:p w:rsidR="005958C1" w:rsidRDefault="005958C1">
      <w:pPr>
        <w:pStyle w:val="BodyText"/>
        <w:rPr>
          <w:sz w:val="20"/>
        </w:rPr>
      </w:pPr>
    </w:p>
    <w:p w:rsidR="005958C1" w:rsidRDefault="005958C1">
      <w:pPr>
        <w:pStyle w:val="BodyText"/>
        <w:rPr>
          <w:sz w:val="20"/>
        </w:rPr>
      </w:pPr>
    </w:p>
    <w:p w:rsidR="005958C1" w:rsidRDefault="005958C1">
      <w:pPr>
        <w:pStyle w:val="BodyText"/>
        <w:rPr>
          <w:sz w:val="20"/>
        </w:rPr>
      </w:pPr>
    </w:p>
    <w:p w:rsidR="00B73667" w:rsidRDefault="00B73667">
      <w:pPr>
        <w:pStyle w:val="BodyText"/>
        <w:rPr>
          <w:sz w:val="20"/>
        </w:rPr>
      </w:pPr>
    </w:p>
    <w:p w:rsidR="009D1F7C" w:rsidRDefault="009D1F7C" w:rsidP="003159CE">
      <w:pPr>
        <w:pStyle w:val="BodyText"/>
        <w:jc w:val="right"/>
        <w:rPr>
          <w:b/>
          <w:color w:val="31849B" w:themeColor="accent5" w:themeShade="BF"/>
          <w:sz w:val="31"/>
          <w:szCs w:val="31"/>
        </w:rPr>
      </w:pPr>
    </w:p>
    <w:p w:rsidR="00B73667" w:rsidRPr="003159CE" w:rsidRDefault="003159CE" w:rsidP="003159CE">
      <w:pPr>
        <w:pStyle w:val="BodyText"/>
        <w:jc w:val="right"/>
        <w:rPr>
          <w:b/>
          <w:color w:val="31849B" w:themeColor="accent5" w:themeShade="BF"/>
          <w:sz w:val="31"/>
          <w:szCs w:val="31"/>
        </w:rPr>
      </w:pPr>
      <w:r w:rsidRPr="003159CE">
        <w:rPr>
          <w:b/>
          <w:color w:val="31849B" w:themeColor="accent5" w:themeShade="BF"/>
          <w:sz w:val="31"/>
          <w:szCs w:val="31"/>
        </w:rPr>
        <w:t>Letter from the Chair of the Local Advisory Board</w:t>
      </w:r>
    </w:p>
    <w:p w:rsidR="003159CE" w:rsidRPr="003159CE" w:rsidRDefault="003159CE">
      <w:pPr>
        <w:pStyle w:val="BodyText"/>
        <w:rPr>
          <w:color w:val="31849B" w:themeColor="accent5" w:themeShade="BF"/>
          <w:sz w:val="20"/>
        </w:rPr>
      </w:pPr>
    </w:p>
    <w:p w:rsidR="00B73667" w:rsidRDefault="00B73667">
      <w:pPr>
        <w:pStyle w:val="BodyText"/>
        <w:rPr>
          <w:sz w:val="20"/>
        </w:rPr>
      </w:pPr>
    </w:p>
    <w:p w:rsidR="00B73667" w:rsidRDefault="00B73667">
      <w:pPr>
        <w:pStyle w:val="BodyText"/>
        <w:spacing w:before="6"/>
        <w:rPr>
          <w:sz w:val="18"/>
        </w:rPr>
      </w:pPr>
    </w:p>
    <w:p w:rsidR="003159CE" w:rsidRPr="003159CE" w:rsidRDefault="003159CE" w:rsidP="003159CE">
      <w:pPr>
        <w:rPr>
          <w:rFonts w:asciiTheme="minorHAnsi" w:hAnsiTheme="minorHAnsi"/>
          <w:sz w:val="24"/>
          <w:szCs w:val="24"/>
        </w:rPr>
      </w:pPr>
      <w:r w:rsidRPr="003159CE">
        <w:rPr>
          <w:rFonts w:asciiTheme="minorHAnsi" w:hAnsiTheme="minorHAnsi"/>
          <w:sz w:val="24"/>
          <w:szCs w:val="24"/>
        </w:rPr>
        <w:t>Dear Applicant</w:t>
      </w:r>
    </w:p>
    <w:p w:rsidR="003159CE" w:rsidRPr="003159CE" w:rsidRDefault="003159CE" w:rsidP="003159CE">
      <w:pPr>
        <w:rPr>
          <w:rFonts w:asciiTheme="minorHAnsi" w:hAnsiTheme="minorHAnsi"/>
          <w:sz w:val="24"/>
          <w:szCs w:val="24"/>
        </w:rPr>
      </w:pPr>
    </w:p>
    <w:p w:rsidR="003159CE" w:rsidRDefault="003159CE" w:rsidP="00CD3FDC">
      <w:pPr>
        <w:jc w:val="both"/>
        <w:rPr>
          <w:rFonts w:asciiTheme="minorHAnsi" w:eastAsia="Times New Roman" w:hAnsiTheme="minorHAnsi" w:cs="Times New Roman"/>
          <w:color w:val="000000"/>
          <w:sz w:val="24"/>
          <w:szCs w:val="24"/>
          <w:shd w:val="clear" w:color="auto" w:fill="FFFFFF"/>
          <w:lang w:eastAsia="en-US" w:bidi="ar-SA"/>
        </w:rPr>
      </w:pPr>
      <w:r w:rsidRPr="003159CE">
        <w:rPr>
          <w:rFonts w:asciiTheme="minorHAnsi" w:hAnsiTheme="minorHAnsi"/>
          <w:sz w:val="24"/>
          <w:szCs w:val="24"/>
        </w:rPr>
        <w:t>Thank you for your interest in the post of Headteacher here at Willow Primary Academy.</w:t>
      </w:r>
      <w:r w:rsidRPr="003159CE">
        <w:rPr>
          <w:rFonts w:asciiTheme="minorHAnsi" w:hAnsiTheme="minorHAnsi"/>
          <w:color w:val="000000"/>
          <w:sz w:val="24"/>
          <w:szCs w:val="24"/>
          <w:shd w:val="clear" w:color="auto" w:fill="FFFFFF"/>
        </w:rPr>
        <w:t xml:space="preserve"> </w:t>
      </w:r>
      <w:r w:rsidRPr="003159CE">
        <w:rPr>
          <w:rFonts w:asciiTheme="minorHAnsi" w:eastAsia="Times New Roman" w:hAnsiTheme="minorHAnsi" w:cs="Times New Roman"/>
          <w:color w:val="000000"/>
          <w:sz w:val="24"/>
          <w:szCs w:val="24"/>
          <w:shd w:val="clear" w:color="auto" w:fill="FFFFFF"/>
          <w:lang w:eastAsia="en-US" w:bidi="ar-SA"/>
        </w:rPr>
        <w:t xml:space="preserve">The </w:t>
      </w:r>
      <w:r>
        <w:rPr>
          <w:rFonts w:asciiTheme="minorHAnsi" w:eastAsia="Times New Roman" w:hAnsiTheme="minorHAnsi" w:cs="Times New Roman"/>
          <w:color w:val="000000"/>
          <w:sz w:val="24"/>
          <w:szCs w:val="24"/>
          <w:shd w:val="clear" w:color="auto" w:fill="FFFFFF"/>
          <w:lang w:eastAsia="en-US" w:bidi="ar-SA"/>
        </w:rPr>
        <w:t>Advisory Board</w:t>
      </w:r>
      <w:r w:rsidRPr="003159CE">
        <w:rPr>
          <w:rFonts w:asciiTheme="minorHAnsi" w:eastAsia="Times New Roman" w:hAnsiTheme="minorHAnsi" w:cs="Times New Roman"/>
          <w:color w:val="000000"/>
          <w:sz w:val="24"/>
          <w:szCs w:val="24"/>
          <w:shd w:val="clear" w:color="auto" w:fill="FFFFFF"/>
          <w:lang w:eastAsia="en-US" w:bidi="ar-SA"/>
        </w:rPr>
        <w:t xml:space="preserve"> and I are very pleased that you are considering applying to support the leadership </w:t>
      </w:r>
      <w:proofErr w:type="gramStart"/>
      <w:r w:rsidRPr="003159CE">
        <w:rPr>
          <w:rFonts w:asciiTheme="minorHAnsi" w:eastAsia="Times New Roman" w:hAnsiTheme="minorHAnsi" w:cs="Times New Roman"/>
          <w:color w:val="000000"/>
          <w:sz w:val="24"/>
          <w:szCs w:val="24"/>
          <w:shd w:val="clear" w:color="auto" w:fill="FFFFFF"/>
          <w:lang w:eastAsia="en-US" w:bidi="ar-SA"/>
        </w:rPr>
        <w:t xml:space="preserve">of </w:t>
      </w:r>
      <w:r>
        <w:rPr>
          <w:rFonts w:asciiTheme="minorHAnsi" w:eastAsia="Times New Roman" w:hAnsiTheme="minorHAnsi" w:cs="Times New Roman"/>
          <w:color w:val="000000"/>
          <w:sz w:val="24"/>
          <w:szCs w:val="24"/>
          <w:shd w:val="clear" w:color="auto" w:fill="FFFFFF"/>
          <w:lang w:eastAsia="en-US" w:bidi="ar-SA"/>
        </w:rPr>
        <w:t xml:space="preserve"> the</w:t>
      </w:r>
      <w:proofErr w:type="gramEnd"/>
      <w:r w:rsidRPr="003159CE">
        <w:rPr>
          <w:rFonts w:asciiTheme="minorHAnsi" w:eastAsia="Times New Roman" w:hAnsiTheme="minorHAnsi" w:cs="Times New Roman"/>
          <w:color w:val="000000"/>
          <w:sz w:val="24"/>
          <w:szCs w:val="24"/>
          <w:shd w:val="clear" w:color="auto" w:fill="FFFFFF"/>
          <w:lang w:eastAsia="en-US" w:bidi="ar-SA"/>
        </w:rPr>
        <w:t xml:space="preserve"> school</w:t>
      </w:r>
      <w:r>
        <w:rPr>
          <w:rFonts w:asciiTheme="minorHAnsi" w:eastAsia="Times New Roman" w:hAnsiTheme="minorHAnsi" w:cs="Times New Roman"/>
          <w:color w:val="000000"/>
          <w:sz w:val="24"/>
          <w:szCs w:val="24"/>
          <w:shd w:val="clear" w:color="auto" w:fill="FFFFFF"/>
          <w:lang w:eastAsia="en-US" w:bidi="ar-SA"/>
        </w:rPr>
        <w:t xml:space="preserve"> as it begins a new chapter in its history</w:t>
      </w:r>
      <w:r w:rsidRPr="003159CE">
        <w:rPr>
          <w:rFonts w:asciiTheme="minorHAnsi" w:eastAsia="Times New Roman" w:hAnsiTheme="minorHAnsi" w:cs="Times New Roman"/>
          <w:color w:val="000000"/>
          <w:sz w:val="24"/>
          <w:szCs w:val="24"/>
          <w:shd w:val="clear" w:color="auto" w:fill="FFFFFF"/>
          <w:lang w:eastAsia="en-US" w:bidi="ar-SA"/>
        </w:rPr>
        <w:t xml:space="preserve">. </w:t>
      </w:r>
      <w:r>
        <w:rPr>
          <w:rFonts w:asciiTheme="minorHAnsi" w:eastAsia="Times New Roman" w:hAnsiTheme="minorHAnsi" w:cs="Times New Roman"/>
          <w:color w:val="000000"/>
          <w:sz w:val="24"/>
          <w:szCs w:val="24"/>
          <w:shd w:val="clear" w:color="auto" w:fill="FFFFFF"/>
          <w:lang w:eastAsia="en-US" w:bidi="ar-SA"/>
        </w:rPr>
        <w:t>We</w:t>
      </w:r>
      <w:r w:rsidRPr="003159CE">
        <w:rPr>
          <w:rFonts w:asciiTheme="minorHAnsi" w:eastAsia="Times New Roman" w:hAnsiTheme="minorHAnsi" w:cs="Times New Roman"/>
          <w:color w:val="000000"/>
          <w:sz w:val="24"/>
          <w:szCs w:val="24"/>
          <w:shd w:val="clear" w:color="auto" w:fill="FFFFFF"/>
          <w:lang w:eastAsia="en-US" w:bidi="ar-SA"/>
        </w:rPr>
        <w:t xml:space="preserve"> hope that you find the information that we have provided of sufficient interest that you decide to apply and that you are able to see the scope and range of opportunities the post provides. </w:t>
      </w:r>
    </w:p>
    <w:p w:rsidR="003159CE" w:rsidRDefault="003159CE" w:rsidP="00CD3FDC">
      <w:pPr>
        <w:jc w:val="both"/>
        <w:rPr>
          <w:rFonts w:asciiTheme="minorHAnsi" w:eastAsia="Times New Roman" w:hAnsiTheme="minorHAnsi" w:cs="Times New Roman"/>
          <w:color w:val="000000"/>
          <w:sz w:val="24"/>
          <w:szCs w:val="24"/>
          <w:shd w:val="clear" w:color="auto" w:fill="FFFFFF"/>
          <w:lang w:eastAsia="en-US" w:bidi="ar-SA"/>
        </w:rPr>
      </w:pPr>
    </w:p>
    <w:p w:rsidR="003159CE" w:rsidRDefault="003159CE" w:rsidP="00CD3FDC">
      <w:pPr>
        <w:jc w:val="both"/>
        <w:rPr>
          <w:rFonts w:asciiTheme="minorHAnsi" w:eastAsia="Times New Roman" w:hAnsiTheme="minorHAnsi" w:cs="Times New Roman"/>
          <w:color w:val="000000"/>
          <w:sz w:val="24"/>
          <w:szCs w:val="24"/>
          <w:shd w:val="clear" w:color="auto" w:fill="FFFFFF"/>
          <w:lang w:eastAsia="en-US" w:bidi="ar-SA"/>
        </w:rPr>
      </w:pPr>
      <w:r w:rsidRPr="003159CE">
        <w:rPr>
          <w:rFonts w:asciiTheme="minorHAnsi" w:eastAsia="Times New Roman" w:hAnsiTheme="minorHAnsi" w:cs="Times New Roman"/>
          <w:color w:val="000000"/>
          <w:sz w:val="24"/>
          <w:szCs w:val="24"/>
          <w:shd w:val="clear" w:color="auto" w:fill="FFFFFF"/>
          <w:lang w:eastAsia="en-US" w:bidi="ar-SA"/>
        </w:rPr>
        <w:t xml:space="preserve">We will engage somebody who </w:t>
      </w:r>
      <w:r>
        <w:rPr>
          <w:rFonts w:asciiTheme="minorHAnsi" w:eastAsia="Times New Roman" w:hAnsiTheme="minorHAnsi" w:cs="Times New Roman"/>
          <w:color w:val="000000"/>
          <w:sz w:val="24"/>
          <w:szCs w:val="24"/>
          <w:shd w:val="clear" w:color="auto" w:fill="FFFFFF"/>
          <w:lang w:eastAsia="en-US" w:bidi="ar-SA"/>
        </w:rPr>
        <w:t xml:space="preserve">has vision and energy and who is able to see the amazing potential of the school, within the strong and supportive multi academy trust of SAND. </w:t>
      </w:r>
      <w:r w:rsidRPr="003159CE">
        <w:rPr>
          <w:rFonts w:asciiTheme="minorHAnsi" w:eastAsia="Times New Roman" w:hAnsiTheme="minorHAnsi" w:cs="Times New Roman"/>
          <w:color w:val="000000"/>
          <w:sz w:val="24"/>
          <w:szCs w:val="24"/>
          <w:shd w:val="clear" w:color="auto" w:fill="FFFFFF"/>
          <w:lang w:eastAsia="en-US" w:bidi="ar-SA"/>
        </w:rPr>
        <w:t xml:space="preserve">Our new Headteacher will be a strong yet approachable, compassionate and supportive leader who is passionate and knowledgeable about the pursuit of </w:t>
      </w:r>
      <w:r>
        <w:rPr>
          <w:rFonts w:asciiTheme="minorHAnsi" w:eastAsia="Times New Roman" w:hAnsiTheme="minorHAnsi" w:cs="Times New Roman"/>
          <w:color w:val="000000"/>
          <w:sz w:val="24"/>
          <w:szCs w:val="24"/>
          <w:shd w:val="clear" w:color="auto" w:fill="FFFFFF"/>
          <w:lang w:eastAsia="en-US" w:bidi="ar-SA"/>
        </w:rPr>
        <w:t xml:space="preserve">excellence in </w:t>
      </w:r>
      <w:r w:rsidRPr="003159CE">
        <w:rPr>
          <w:rFonts w:asciiTheme="minorHAnsi" w:eastAsia="Times New Roman" w:hAnsiTheme="minorHAnsi" w:cs="Times New Roman"/>
          <w:color w:val="000000"/>
          <w:sz w:val="24"/>
          <w:szCs w:val="24"/>
          <w:shd w:val="clear" w:color="auto" w:fill="FFFFFF"/>
          <w:lang w:eastAsia="en-US" w:bidi="ar-SA"/>
        </w:rPr>
        <w:t xml:space="preserve">teaching and learning in schools and has a genuine love of working with children. The person specification provides a more comprehensive list of the qualities we are looking for, but in essence we wish to appoint somebody with the wisdom, experience and confidence to support the </w:t>
      </w:r>
      <w:r>
        <w:rPr>
          <w:rFonts w:asciiTheme="minorHAnsi" w:eastAsia="Times New Roman" w:hAnsiTheme="minorHAnsi" w:cs="Times New Roman"/>
          <w:color w:val="000000"/>
          <w:sz w:val="24"/>
          <w:szCs w:val="24"/>
          <w:shd w:val="clear" w:color="auto" w:fill="FFFFFF"/>
          <w:lang w:eastAsia="en-US" w:bidi="ar-SA"/>
        </w:rPr>
        <w:t>school</w:t>
      </w:r>
      <w:r w:rsidRPr="003159CE">
        <w:rPr>
          <w:rFonts w:asciiTheme="minorHAnsi" w:eastAsia="Times New Roman" w:hAnsiTheme="minorHAnsi" w:cs="Times New Roman"/>
          <w:color w:val="000000"/>
          <w:sz w:val="24"/>
          <w:szCs w:val="24"/>
          <w:shd w:val="clear" w:color="auto" w:fill="FFFFFF"/>
          <w:lang w:eastAsia="en-US" w:bidi="ar-SA"/>
        </w:rPr>
        <w:t xml:space="preserve"> </w:t>
      </w:r>
      <w:r>
        <w:rPr>
          <w:rFonts w:asciiTheme="minorHAnsi" w:eastAsia="Times New Roman" w:hAnsiTheme="minorHAnsi" w:cs="Times New Roman"/>
          <w:color w:val="000000"/>
          <w:sz w:val="24"/>
          <w:szCs w:val="24"/>
          <w:shd w:val="clear" w:color="auto" w:fill="FFFFFF"/>
          <w:lang w:eastAsia="en-US" w:bidi="ar-SA"/>
        </w:rPr>
        <w:t>going forward,</w:t>
      </w:r>
      <w:r w:rsidRPr="003159CE">
        <w:rPr>
          <w:rFonts w:asciiTheme="minorHAnsi" w:eastAsia="Times New Roman" w:hAnsiTheme="minorHAnsi" w:cs="Times New Roman"/>
          <w:color w:val="000000"/>
          <w:sz w:val="24"/>
          <w:szCs w:val="24"/>
          <w:shd w:val="clear" w:color="auto" w:fill="FFFFFF"/>
          <w:lang w:eastAsia="en-US" w:bidi="ar-SA"/>
        </w:rPr>
        <w:t xml:space="preserve"> someone who </w:t>
      </w:r>
      <w:r>
        <w:rPr>
          <w:rFonts w:asciiTheme="minorHAnsi" w:eastAsia="Times New Roman" w:hAnsiTheme="minorHAnsi" w:cs="Times New Roman"/>
          <w:color w:val="000000"/>
          <w:sz w:val="24"/>
          <w:szCs w:val="24"/>
          <w:shd w:val="clear" w:color="auto" w:fill="FFFFFF"/>
          <w:lang w:eastAsia="en-US" w:bidi="ar-SA"/>
        </w:rPr>
        <w:t xml:space="preserve">can </w:t>
      </w:r>
      <w:r w:rsidRPr="003159CE">
        <w:rPr>
          <w:rFonts w:asciiTheme="minorHAnsi" w:eastAsia="Times New Roman" w:hAnsiTheme="minorHAnsi" w:cs="Times New Roman"/>
          <w:color w:val="000000"/>
          <w:sz w:val="24"/>
          <w:szCs w:val="24"/>
          <w:shd w:val="clear" w:color="auto" w:fill="FFFFFF"/>
          <w:lang w:eastAsia="en-US" w:bidi="ar-SA"/>
        </w:rPr>
        <w:t>embrac</w:t>
      </w:r>
      <w:r>
        <w:rPr>
          <w:rFonts w:asciiTheme="minorHAnsi" w:eastAsia="Times New Roman" w:hAnsiTheme="minorHAnsi" w:cs="Times New Roman"/>
          <w:color w:val="000000"/>
          <w:sz w:val="24"/>
          <w:szCs w:val="24"/>
          <w:shd w:val="clear" w:color="auto" w:fill="FFFFFF"/>
          <w:lang w:eastAsia="en-US" w:bidi="ar-SA"/>
        </w:rPr>
        <w:t xml:space="preserve">e </w:t>
      </w:r>
      <w:r w:rsidRPr="003159CE">
        <w:rPr>
          <w:rFonts w:asciiTheme="minorHAnsi" w:eastAsia="Times New Roman" w:hAnsiTheme="minorHAnsi" w:cs="Times New Roman"/>
          <w:color w:val="000000"/>
          <w:sz w:val="24"/>
          <w:szCs w:val="24"/>
          <w:shd w:val="clear" w:color="auto" w:fill="FFFFFF"/>
          <w:lang w:eastAsia="en-US" w:bidi="ar-SA"/>
        </w:rPr>
        <w:t xml:space="preserve">the opportunities and challenges which are offered in </w:t>
      </w:r>
      <w:r>
        <w:rPr>
          <w:rFonts w:asciiTheme="minorHAnsi" w:eastAsia="Times New Roman" w:hAnsiTheme="minorHAnsi" w:cs="Times New Roman"/>
          <w:color w:val="000000"/>
          <w:sz w:val="24"/>
          <w:szCs w:val="24"/>
          <w:shd w:val="clear" w:color="auto" w:fill="FFFFFF"/>
          <w:lang w:eastAsia="en-US" w:bidi="ar-SA"/>
        </w:rPr>
        <w:t>the school.</w:t>
      </w:r>
      <w:r w:rsidRPr="003159CE">
        <w:rPr>
          <w:rFonts w:asciiTheme="minorHAnsi" w:eastAsia="Times New Roman" w:hAnsiTheme="minorHAnsi" w:cs="Times New Roman"/>
          <w:color w:val="000000"/>
          <w:sz w:val="24"/>
          <w:szCs w:val="24"/>
          <w:shd w:val="clear" w:color="auto" w:fill="FFFFFF"/>
          <w:lang w:eastAsia="en-US" w:bidi="ar-SA"/>
        </w:rPr>
        <w:t xml:space="preserve"> I warmly encourage you to visit to see the pupils and staff at work. Please contact the </w:t>
      </w:r>
      <w:r>
        <w:rPr>
          <w:rFonts w:asciiTheme="minorHAnsi" w:eastAsia="Times New Roman" w:hAnsiTheme="minorHAnsi" w:cs="Times New Roman"/>
          <w:color w:val="000000"/>
          <w:sz w:val="24"/>
          <w:szCs w:val="24"/>
          <w:shd w:val="clear" w:color="auto" w:fill="FFFFFF"/>
          <w:lang w:eastAsia="en-US" w:bidi="ar-SA"/>
        </w:rPr>
        <w:t xml:space="preserve">school to make an appointment. </w:t>
      </w:r>
      <w:r w:rsidRPr="003159CE">
        <w:rPr>
          <w:rFonts w:asciiTheme="minorHAnsi" w:eastAsia="Times New Roman" w:hAnsiTheme="minorHAnsi" w:cs="Times New Roman"/>
          <w:color w:val="000000"/>
          <w:sz w:val="24"/>
          <w:szCs w:val="24"/>
          <w:shd w:val="clear" w:color="auto" w:fill="FFFFFF"/>
          <w:lang w:eastAsia="en-US" w:bidi="ar-SA"/>
        </w:rPr>
        <w:t>  </w:t>
      </w:r>
    </w:p>
    <w:p w:rsidR="00CD3FDC" w:rsidRDefault="00CD3FDC" w:rsidP="003159CE">
      <w:pPr>
        <w:rPr>
          <w:rFonts w:asciiTheme="minorHAnsi" w:eastAsia="Times New Roman" w:hAnsiTheme="minorHAnsi" w:cs="Times New Roman"/>
          <w:sz w:val="24"/>
          <w:szCs w:val="24"/>
          <w:lang w:eastAsia="en-US" w:bidi="ar-SA"/>
        </w:rPr>
      </w:pPr>
    </w:p>
    <w:p w:rsidR="00CD3FDC" w:rsidRDefault="00CD3FDC" w:rsidP="003159CE">
      <w:pPr>
        <w:rPr>
          <w:rFonts w:asciiTheme="minorHAnsi" w:eastAsia="Times New Roman" w:hAnsiTheme="minorHAnsi" w:cs="Times New Roman"/>
          <w:sz w:val="24"/>
          <w:szCs w:val="24"/>
          <w:lang w:eastAsia="en-US" w:bidi="ar-SA"/>
        </w:rPr>
      </w:pPr>
    </w:p>
    <w:p w:rsidR="00CD3FDC" w:rsidRDefault="00CD3FDC" w:rsidP="003159CE">
      <w:pPr>
        <w:rPr>
          <w:rFonts w:asciiTheme="minorHAnsi" w:eastAsia="Times New Roman" w:hAnsiTheme="minorHAnsi" w:cs="Times New Roman"/>
          <w:sz w:val="24"/>
          <w:szCs w:val="24"/>
          <w:lang w:eastAsia="en-US" w:bidi="ar-SA"/>
        </w:rPr>
      </w:pPr>
      <w:r>
        <w:rPr>
          <w:rFonts w:asciiTheme="minorHAnsi" w:eastAsia="Times New Roman" w:hAnsiTheme="minorHAnsi" w:cs="Times New Roman"/>
          <w:sz w:val="24"/>
          <w:szCs w:val="24"/>
          <w:lang w:eastAsia="en-US" w:bidi="ar-SA"/>
        </w:rPr>
        <w:t>Angela Jarvis</w:t>
      </w:r>
    </w:p>
    <w:p w:rsidR="00CD3FDC" w:rsidRDefault="00CD3FDC" w:rsidP="003159CE">
      <w:pPr>
        <w:rPr>
          <w:rFonts w:asciiTheme="minorHAnsi" w:eastAsia="Times New Roman" w:hAnsiTheme="minorHAnsi" w:cs="Times New Roman"/>
          <w:sz w:val="24"/>
          <w:szCs w:val="24"/>
          <w:lang w:eastAsia="en-US" w:bidi="ar-SA"/>
        </w:rPr>
      </w:pPr>
    </w:p>
    <w:p w:rsidR="00CD3FDC" w:rsidRPr="003159CE" w:rsidRDefault="00CD3FDC" w:rsidP="003159CE">
      <w:pPr>
        <w:rPr>
          <w:rFonts w:asciiTheme="minorHAnsi" w:eastAsia="Times New Roman" w:hAnsiTheme="minorHAnsi" w:cs="Times New Roman"/>
          <w:sz w:val="24"/>
          <w:szCs w:val="24"/>
          <w:lang w:eastAsia="en-US" w:bidi="ar-SA"/>
        </w:rPr>
      </w:pPr>
      <w:r>
        <w:rPr>
          <w:rFonts w:asciiTheme="minorHAnsi" w:eastAsia="Times New Roman" w:hAnsiTheme="minorHAnsi" w:cs="Times New Roman"/>
          <w:sz w:val="24"/>
          <w:szCs w:val="24"/>
          <w:lang w:eastAsia="en-US" w:bidi="ar-SA"/>
        </w:rPr>
        <w:t>Chair of the LAB</w:t>
      </w:r>
    </w:p>
    <w:p w:rsidR="003159CE" w:rsidRPr="003159CE" w:rsidRDefault="003159CE" w:rsidP="003159CE">
      <w:pPr>
        <w:rPr>
          <w:rFonts w:asciiTheme="minorHAnsi" w:hAnsiTheme="minorHAnsi"/>
          <w:sz w:val="24"/>
          <w:szCs w:val="24"/>
        </w:rPr>
      </w:pPr>
    </w:p>
    <w:p w:rsidR="003159CE" w:rsidRDefault="003159CE" w:rsidP="003159CE">
      <w:pPr>
        <w:rPr>
          <w:rFonts w:ascii="Calibri"/>
        </w:rPr>
      </w:pPr>
    </w:p>
    <w:p w:rsidR="003159CE" w:rsidRDefault="003159CE" w:rsidP="003159CE">
      <w:pPr>
        <w:rPr>
          <w:rFonts w:ascii="Calibri"/>
        </w:rPr>
        <w:sectPr w:rsidR="003159CE" w:rsidSect="003159CE">
          <w:pgSz w:w="11910" w:h="16850"/>
          <w:pgMar w:top="720" w:right="720" w:bottom="720" w:left="720" w:header="720" w:footer="720" w:gutter="0"/>
          <w:cols w:space="720"/>
          <w:docGrid w:linePitch="299"/>
        </w:sectPr>
      </w:pPr>
    </w:p>
    <w:p w:rsidR="004065C2" w:rsidRPr="00CD3FDC" w:rsidRDefault="004065C2" w:rsidP="004065C2">
      <w:pPr>
        <w:pStyle w:val="Heading1"/>
        <w:jc w:val="right"/>
        <w:rPr>
          <w:color w:val="31849B" w:themeColor="accent5" w:themeShade="BF"/>
        </w:rPr>
      </w:pPr>
      <w:r w:rsidRPr="00CD3FDC">
        <w:rPr>
          <w:color w:val="31849B" w:themeColor="accent5" w:themeShade="BF"/>
        </w:rPr>
        <w:lastRenderedPageBreak/>
        <w:t>Context of the School</w:t>
      </w:r>
    </w:p>
    <w:p w:rsidR="006B6120" w:rsidRDefault="006B6120" w:rsidP="004065C2">
      <w:pPr>
        <w:pStyle w:val="Heading1"/>
        <w:jc w:val="right"/>
        <w:rPr>
          <w:color w:val="00B050"/>
        </w:rPr>
      </w:pPr>
    </w:p>
    <w:p w:rsidR="00937AD8" w:rsidRPr="00937AD8" w:rsidRDefault="00CD3FDC" w:rsidP="00B77C2C">
      <w:pPr>
        <w:spacing w:line="276" w:lineRule="auto"/>
        <w:rPr>
          <w:rFonts w:asciiTheme="minorHAnsi" w:hAnsiTheme="minorHAnsi" w:cstheme="majorHAnsi"/>
        </w:rPr>
      </w:pPr>
      <w:r>
        <w:rPr>
          <w:rFonts w:asciiTheme="minorHAnsi" w:hAnsiTheme="minorHAnsi" w:cstheme="majorHAnsi"/>
          <w:color w:val="212121"/>
          <w:shd w:val="clear" w:color="auto" w:fill="FFFFFF"/>
        </w:rPr>
        <w:t>Willow Primary Academy is a newly formed academy having previously been called Tuffley Primary School.</w:t>
      </w:r>
    </w:p>
    <w:p w:rsidR="002D5F48" w:rsidRDefault="00937AD8" w:rsidP="00B77C2C">
      <w:pPr>
        <w:pStyle w:val="Heading1"/>
        <w:spacing w:line="276" w:lineRule="auto"/>
        <w:ind w:left="0"/>
        <w:jc w:val="both"/>
        <w:rPr>
          <w:rFonts w:asciiTheme="minorHAnsi" w:hAnsiTheme="minorHAnsi"/>
          <w:b w:val="0"/>
          <w:color w:val="000000" w:themeColor="text1"/>
          <w:sz w:val="22"/>
        </w:rPr>
      </w:pPr>
      <w:r>
        <w:rPr>
          <w:rFonts w:asciiTheme="minorHAnsi" w:hAnsiTheme="minorHAnsi"/>
          <w:b w:val="0"/>
          <w:color w:val="000000" w:themeColor="text1"/>
          <w:sz w:val="22"/>
        </w:rPr>
        <w:t>The</w:t>
      </w:r>
      <w:r w:rsidR="006B6120" w:rsidRPr="00DD0A85">
        <w:rPr>
          <w:rFonts w:asciiTheme="minorHAnsi" w:hAnsiTheme="minorHAnsi"/>
          <w:b w:val="0"/>
          <w:color w:val="000000" w:themeColor="text1"/>
          <w:sz w:val="22"/>
        </w:rPr>
        <w:t xml:space="preserve"> School is a </w:t>
      </w:r>
      <w:r w:rsidR="00CD3FDC">
        <w:rPr>
          <w:rFonts w:asciiTheme="minorHAnsi" w:hAnsiTheme="minorHAnsi"/>
          <w:b w:val="0"/>
          <w:color w:val="000000" w:themeColor="text1"/>
          <w:sz w:val="22"/>
        </w:rPr>
        <w:t xml:space="preserve">one </w:t>
      </w:r>
      <w:r w:rsidR="006B6120" w:rsidRPr="00DD0A85">
        <w:rPr>
          <w:rFonts w:asciiTheme="minorHAnsi" w:hAnsiTheme="minorHAnsi"/>
          <w:b w:val="0"/>
          <w:color w:val="000000" w:themeColor="text1"/>
          <w:sz w:val="22"/>
        </w:rPr>
        <w:t xml:space="preserve">form entry </w:t>
      </w:r>
      <w:r w:rsidR="00CD3FDC">
        <w:rPr>
          <w:rFonts w:asciiTheme="minorHAnsi" w:hAnsiTheme="minorHAnsi"/>
          <w:b w:val="0"/>
          <w:color w:val="000000" w:themeColor="text1"/>
          <w:sz w:val="22"/>
        </w:rPr>
        <w:t>mainstream primary s</w:t>
      </w:r>
      <w:r w:rsidR="006B6120" w:rsidRPr="00DD0A85">
        <w:rPr>
          <w:rFonts w:asciiTheme="minorHAnsi" w:hAnsiTheme="minorHAnsi"/>
          <w:b w:val="0"/>
          <w:color w:val="000000" w:themeColor="text1"/>
          <w:sz w:val="22"/>
        </w:rPr>
        <w:t xml:space="preserve">chool on the outskirts of the City of Gloucester. It </w:t>
      </w:r>
      <w:r w:rsidR="00CD3FDC">
        <w:rPr>
          <w:rFonts w:asciiTheme="minorHAnsi" w:hAnsiTheme="minorHAnsi"/>
          <w:b w:val="0"/>
          <w:color w:val="000000" w:themeColor="text1"/>
          <w:sz w:val="22"/>
        </w:rPr>
        <w:t xml:space="preserve">has </w:t>
      </w:r>
      <w:proofErr w:type="gramStart"/>
      <w:r w:rsidR="00CD3FDC">
        <w:rPr>
          <w:rFonts w:asciiTheme="minorHAnsi" w:hAnsiTheme="minorHAnsi"/>
          <w:b w:val="0"/>
          <w:color w:val="000000" w:themeColor="text1"/>
          <w:sz w:val="22"/>
        </w:rPr>
        <w:t xml:space="preserve">176 </w:t>
      </w:r>
      <w:r w:rsidR="006B6120" w:rsidRPr="00DD0A85">
        <w:rPr>
          <w:rFonts w:asciiTheme="minorHAnsi" w:hAnsiTheme="minorHAnsi"/>
          <w:b w:val="0"/>
          <w:color w:val="000000" w:themeColor="text1"/>
          <w:sz w:val="22"/>
        </w:rPr>
        <w:t xml:space="preserve"> children</w:t>
      </w:r>
      <w:proofErr w:type="gramEnd"/>
      <w:r w:rsidR="006B6120" w:rsidRPr="00DD0A85">
        <w:rPr>
          <w:rFonts w:asciiTheme="minorHAnsi" w:hAnsiTheme="minorHAnsi"/>
          <w:b w:val="0"/>
          <w:color w:val="000000" w:themeColor="text1"/>
          <w:sz w:val="22"/>
        </w:rPr>
        <w:t xml:space="preserve"> on roll from EYFS to Year </w:t>
      </w:r>
      <w:r w:rsidR="00CD3FDC">
        <w:rPr>
          <w:rFonts w:asciiTheme="minorHAnsi" w:hAnsiTheme="minorHAnsi"/>
          <w:b w:val="0"/>
          <w:color w:val="000000" w:themeColor="text1"/>
          <w:sz w:val="22"/>
        </w:rPr>
        <w:t>6.</w:t>
      </w:r>
      <w:r w:rsidR="006B6120" w:rsidRPr="00DD0A85">
        <w:rPr>
          <w:rFonts w:asciiTheme="minorHAnsi" w:hAnsiTheme="minorHAnsi"/>
          <w:b w:val="0"/>
          <w:color w:val="000000" w:themeColor="text1"/>
          <w:sz w:val="22"/>
        </w:rPr>
        <w:t xml:space="preserve"> </w:t>
      </w:r>
      <w:r w:rsidR="002D5F48">
        <w:rPr>
          <w:rFonts w:asciiTheme="minorHAnsi" w:hAnsiTheme="minorHAnsi"/>
          <w:b w:val="0"/>
          <w:color w:val="000000" w:themeColor="text1"/>
          <w:sz w:val="22"/>
        </w:rPr>
        <w:t xml:space="preserve">The school has a Communication and Interaction centre on site which caters for up to 30 children with C &amp; I needs. </w:t>
      </w:r>
      <w:r w:rsidR="001C7B18">
        <w:rPr>
          <w:rFonts w:asciiTheme="minorHAnsi" w:hAnsiTheme="minorHAnsi"/>
          <w:b w:val="0"/>
          <w:color w:val="000000" w:themeColor="text1"/>
          <w:sz w:val="22"/>
        </w:rPr>
        <w:t>There is a privately run nursery onsite.</w:t>
      </w:r>
    </w:p>
    <w:p w:rsidR="001C7B18" w:rsidRDefault="00DD0A85" w:rsidP="00B77C2C">
      <w:pPr>
        <w:pStyle w:val="Heading1"/>
        <w:spacing w:line="276" w:lineRule="auto"/>
        <w:ind w:left="0"/>
        <w:jc w:val="both"/>
        <w:rPr>
          <w:rFonts w:asciiTheme="minorHAnsi" w:hAnsiTheme="minorHAnsi"/>
          <w:b w:val="0"/>
          <w:color w:val="000000" w:themeColor="text1"/>
          <w:sz w:val="22"/>
        </w:rPr>
      </w:pPr>
      <w:r>
        <w:rPr>
          <w:rFonts w:asciiTheme="minorHAnsi" w:hAnsiTheme="minorHAnsi"/>
          <w:b w:val="0"/>
          <w:color w:val="000000" w:themeColor="text1"/>
          <w:sz w:val="22"/>
        </w:rPr>
        <w:t>The school</w:t>
      </w:r>
      <w:r w:rsidR="00CD3FDC">
        <w:rPr>
          <w:rFonts w:asciiTheme="minorHAnsi" w:hAnsiTheme="minorHAnsi"/>
          <w:b w:val="0"/>
          <w:color w:val="000000" w:themeColor="text1"/>
          <w:sz w:val="22"/>
        </w:rPr>
        <w:t xml:space="preserve"> was </w:t>
      </w:r>
      <w:r>
        <w:rPr>
          <w:rFonts w:asciiTheme="minorHAnsi" w:hAnsiTheme="minorHAnsi"/>
          <w:b w:val="0"/>
          <w:color w:val="000000" w:themeColor="text1"/>
          <w:sz w:val="22"/>
        </w:rPr>
        <w:t xml:space="preserve">judged </w:t>
      </w:r>
      <w:r w:rsidR="00CD3FDC">
        <w:rPr>
          <w:rFonts w:asciiTheme="minorHAnsi" w:hAnsiTheme="minorHAnsi"/>
          <w:b w:val="0"/>
          <w:color w:val="000000" w:themeColor="text1"/>
          <w:sz w:val="22"/>
        </w:rPr>
        <w:t xml:space="preserve">inadequate with special measures in May 2018 and an academy order was granted for the school at this time. In April this year the school began a new chapter in its history as Willow Primary Academy as part of SAND Multi Academy Trust. </w:t>
      </w:r>
      <w:r w:rsidR="001C7B18">
        <w:rPr>
          <w:rFonts w:asciiTheme="minorHAnsi" w:hAnsiTheme="minorHAnsi"/>
          <w:b w:val="0"/>
          <w:color w:val="000000" w:themeColor="text1"/>
          <w:sz w:val="22"/>
        </w:rPr>
        <w:t xml:space="preserve">The school has had a challenging 3 years which have been exacerbated by COVID, the staff are resilient and excited about the direction the school is going in and the opportunities this provides. The school recently had an Ofsted Monitoring visit, March 2021, by HMI which recognised the substantial work leaders have done in addressing the school’s weaknesses. </w:t>
      </w:r>
    </w:p>
    <w:p w:rsidR="001C7B18" w:rsidRPr="00DD0A85" w:rsidRDefault="006B6120" w:rsidP="00B77C2C">
      <w:pPr>
        <w:pStyle w:val="Heading1"/>
        <w:spacing w:line="276" w:lineRule="auto"/>
        <w:ind w:left="0"/>
        <w:jc w:val="both"/>
        <w:rPr>
          <w:rFonts w:asciiTheme="minorHAnsi" w:hAnsiTheme="minorHAnsi"/>
          <w:b w:val="0"/>
          <w:color w:val="000000" w:themeColor="text1"/>
          <w:sz w:val="22"/>
        </w:rPr>
      </w:pPr>
      <w:r w:rsidRPr="00DD0A85">
        <w:rPr>
          <w:rFonts w:asciiTheme="minorHAnsi" w:hAnsiTheme="minorHAnsi"/>
          <w:b w:val="0"/>
          <w:color w:val="000000" w:themeColor="text1"/>
          <w:sz w:val="22"/>
        </w:rPr>
        <w:t xml:space="preserve">The school itself </w:t>
      </w:r>
      <w:r w:rsidR="002D5F48">
        <w:rPr>
          <w:rFonts w:asciiTheme="minorHAnsi" w:hAnsiTheme="minorHAnsi"/>
          <w:b w:val="0"/>
          <w:color w:val="000000" w:themeColor="text1"/>
          <w:sz w:val="22"/>
        </w:rPr>
        <w:t xml:space="preserve">was constructed in the 1960s, all the classrooms in main school open out onto the playground or outdoor areas. </w:t>
      </w:r>
      <w:r w:rsidRPr="00DD0A85">
        <w:rPr>
          <w:rFonts w:asciiTheme="minorHAnsi" w:hAnsiTheme="minorHAnsi"/>
          <w:b w:val="0"/>
          <w:color w:val="000000" w:themeColor="text1"/>
          <w:sz w:val="22"/>
        </w:rPr>
        <w:t xml:space="preserve"> </w:t>
      </w:r>
      <w:r w:rsidR="002D5F48">
        <w:rPr>
          <w:rFonts w:asciiTheme="minorHAnsi" w:hAnsiTheme="minorHAnsi"/>
          <w:b w:val="0"/>
          <w:color w:val="000000" w:themeColor="text1"/>
          <w:sz w:val="22"/>
        </w:rPr>
        <w:t xml:space="preserve">The </w:t>
      </w:r>
      <w:r w:rsidRPr="00DD0A85">
        <w:rPr>
          <w:rFonts w:asciiTheme="minorHAnsi" w:hAnsiTheme="minorHAnsi"/>
          <w:b w:val="0"/>
          <w:color w:val="000000" w:themeColor="text1"/>
          <w:sz w:val="22"/>
        </w:rPr>
        <w:t>grounds are substantial</w:t>
      </w:r>
      <w:r w:rsidR="001C7B18">
        <w:rPr>
          <w:rFonts w:asciiTheme="minorHAnsi" w:hAnsiTheme="minorHAnsi"/>
          <w:b w:val="0"/>
          <w:color w:val="000000" w:themeColor="text1"/>
          <w:sz w:val="22"/>
        </w:rPr>
        <w:t>, established</w:t>
      </w:r>
      <w:r w:rsidRPr="00DD0A85">
        <w:rPr>
          <w:rFonts w:asciiTheme="minorHAnsi" w:hAnsiTheme="minorHAnsi"/>
          <w:b w:val="0"/>
          <w:color w:val="000000" w:themeColor="text1"/>
          <w:sz w:val="22"/>
        </w:rPr>
        <w:t xml:space="preserve"> and consist of </w:t>
      </w:r>
      <w:r w:rsidR="002D5F48">
        <w:rPr>
          <w:rFonts w:asciiTheme="minorHAnsi" w:hAnsiTheme="minorHAnsi"/>
          <w:b w:val="0"/>
          <w:color w:val="000000" w:themeColor="text1"/>
          <w:sz w:val="22"/>
        </w:rPr>
        <w:t>a</w:t>
      </w:r>
      <w:r w:rsidRPr="00DD0A85">
        <w:rPr>
          <w:rFonts w:asciiTheme="minorHAnsi" w:hAnsiTheme="minorHAnsi"/>
          <w:b w:val="0"/>
          <w:color w:val="000000" w:themeColor="text1"/>
          <w:sz w:val="22"/>
        </w:rPr>
        <w:t xml:space="preserve"> </w:t>
      </w:r>
      <w:r w:rsidR="001C7B18">
        <w:rPr>
          <w:rFonts w:asciiTheme="minorHAnsi" w:hAnsiTheme="minorHAnsi"/>
          <w:b w:val="0"/>
          <w:color w:val="000000" w:themeColor="text1"/>
          <w:sz w:val="22"/>
        </w:rPr>
        <w:t xml:space="preserve">large </w:t>
      </w:r>
      <w:r w:rsidRPr="00DD0A85">
        <w:rPr>
          <w:rFonts w:asciiTheme="minorHAnsi" w:hAnsiTheme="minorHAnsi"/>
          <w:b w:val="0"/>
          <w:color w:val="000000" w:themeColor="text1"/>
          <w:sz w:val="22"/>
        </w:rPr>
        <w:t>playing field and Forest School a</w:t>
      </w:r>
      <w:r w:rsidR="001C7B18">
        <w:rPr>
          <w:rFonts w:asciiTheme="minorHAnsi" w:hAnsiTheme="minorHAnsi"/>
          <w:b w:val="0"/>
          <w:color w:val="000000" w:themeColor="text1"/>
          <w:sz w:val="22"/>
        </w:rPr>
        <w:t xml:space="preserve">rea, as </w:t>
      </w:r>
      <w:r w:rsidRPr="00DD0A85">
        <w:rPr>
          <w:rFonts w:asciiTheme="minorHAnsi" w:hAnsiTheme="minorHAnsi"/>
          <w:b w:val="0"/>
          <w:color w:val="000000" w:themeColor="text1"/>
          <w:sz w:val="22"/>
        </w:rPr>
        <w:t xml:space="preserve">well as 2 playgrounds and </w:t>
      </w:r>
      <w:r w:rsidR="002D5F48">
        <w:rPr>
          <w:rFonts w:asciiTheme="minorHAnsi" w:hAnsiTheme="minorHAnsi"/>
          <w:b w:val="0"/>
          <w:color w:val="000000" w:themeColor="text1"/>
          <w:sz w:val="22"/>
        </w:rPr>
        <w:t xml:space="preserve">a highly prized MUGA (Multi Use Games Area). </w:t>
      </w:r>
    </w:p>
    <w:p w:rsidR="006B6120" w:rsidRPr="00DD0A85" w:rsidRDefault="002D5F48" w:rsidP="00B77C2C">
      <w:pPr>
        <w:pStyle w:val="Heading1"/>
        <w:spacing w:line="276" w:lineRule="auto"/>
        <w:ind w:left="0"/>
        <w:jc w:val="both"/>
        <w:rPr>
          <w:rFonts w:asciiTheme="minorHAnsi" w:hAnsiTheme="minorHAnsi"/>
          <w:b w:val="0"/>
          <w:color w:val="000000" w:themeColor="text1"/>
          <w:sz w:val="22"/>
        </w:rPr>
      </w:pPr>
      <w:r>
        <w:rPr>
          <w:rFonts w:asciiTheme="minorHAnsi" w:hAnsiTheme="minorHAnsi"/>
          <w:b w:val="0"/>
          <w:color w:val="000000" w:themeColor="text1"/>
          <w:sz w:val="22"/>
        </w:rPr>
        <w:t>PRIDE values</w:t>
      </w:r>
      <w:r w:rsidR="008D63EF" w:rsidRPr="00DD0A85">
        <w:rPr>
          <w:rFonts w:asciiTheme="minorHAnsi" w:hAnsiTheme="minorHAnsi"/>
          <w:b w:val="0"/>
          <w:color w:val="000000" w:themeColor="text1"/>
          <w:sz w:val="22"/>
        </w:rPr>
        <w:t xml:space="preserve"> </w:t>
      </w:r>
      <w:r w:rsidR="001C7B18">
        <w:rPr>
          <w:rFonts w:asciiTheme="minorHAnsi" w:hAnsiTheme="minorHAnsi"/>
          <w:b w:val="0"/>
          <w:color w:val="000000" w:themeColor="text1"/>
          <w:sz w:val="22"/>
        </w:rPr>
        <w:t xml:space="preserve">underpin the schools ethos, Positivity, Resilience, Individuality, Determination and Excellence and it </w:t>
      </w:r>
      <w:r w:rsidR="008D63EF" w:rsidRPr="00DD0A85">
        <w:rPr>
          <w:rFonts w:asciiTheme="minorHAnsi" w:hAnsiTheme="minorHAnsi"/>
          <w:b w:val="0"/>
          <w:color w:val="000000" w:themeColor="text1"/>
          <w:sz w:val="22"/>
        </w:rPr>
        <w:t>believ</w:t>
      </w:r>
      <w:r w:rsidR="001C7B18">
        <w:rPr>
          <w:rFonts w:asciiTheme="minorHAnsi" w:hAnsiTheme="minorHAnsi"/>
          <w:b w:val="0"/>
          <w:color w:val="000000" w:themeColor="text1"/>
          <w:sz w:val="22"/>
        </w:rPr>
        <w:t xml:space="preserve">es </w:t>
      </w:r>
      <w:r w:rsidR="008D63EF" w:rsidRPr="00DD0A85">
        <w:rPr>
          <w:rFonts w:asciiTheme="minorHAnsi" w:hAnsiTheme="minorHAnsi"/>
          <w:b w:val="0"/>
          <w:color w:val="000000" w:themeColor="text1"/>
          <w:sz w:val="22"/>
        </w:rPr>
        <w:t xml:space="preserve">passionately that every member of the school community </w:t>
      </w:r>
      <w:r w:rsidR="00020E4A" w:rsidRPr="00DD0A85">
        <w:rPr>
          <w:rFonts w:asciiTheme="minorHAnsi" w:hAnsiTheme="minorHAnsi"/>
          <w:b w:val="0"/>
          <w:color w:val="000000" w:themeColor="text1"/>
          <w:sz w:val="22"/>
        </w:rPr>
        <w:t xml:space="preserve">children, staff, </w:t>
      </w:r>
      <w:r>
        <w:rPr>
          <w:rFonts w:asciiTheme="minorHAnsi" w:hAnsiTheme="minorHAnsi"/>
          <w:b w:val="0"/>
          <w:color w:val="000000" w:themeColor="text1"/>
          <w:sz w:val="22"/>
        </w:rPr>
        <w:t>LAB</w:t>
      </w:r>
      <w:r w:rsidR="00020E4A" w:rsidRPr="00DD0A85">
        <w:rPr>
          <w:rFonts w:asciiTheme="minorHAnsi" w:hAnsiTheme="minorHAnsi"/>
          <w:b w:val="0"/>
          <w:color w:val="000000" w:themeColor="text1"/>
          <w:sz w:val="22"/>
        </w:rPr>
        <w:t>, parents and carers, are</w:t>
      </w:r>
      <w:r w:rsidR="008D63EF" w:rsidRPr="00DD0A85">
        <w:rPr>
          <w:rFonts w:asciiTheme="minorHAnsi" w:hAnsiTheme="minorHAnsi"/>
          <w:b w:val="0"/>
          <w:color w:val="000000" w:themeColor="text1"/>
          <w:sz w:val="22"/>
        </w:rPr>
        <w:t xml:space="preserve"> an essential cog in the success of </w:t>
      </w:r>
      <w:r>
        <w:rPr>
          <w:rFonts w:asciiTheme="minorHAnsi" w:hAnsiTheme="minorHAnsi"/>
          <w:b w:val="0"/>
          <w:color w:val="000000" w:themeColor="text1"/>
          <w:sz w:val="22"/>
        </w:rPr>
        <w:t>the school</w:t>
      </w:r>
      <w:r w:rsidR="008D63EF" w:rsidRPr="00DD0A85">
        <w:rPr>
          <w:rFonts w:asciiTheme="minorHAnsi" w:hAnsiTheme="minorHAnsi"/>
          <w:b w:val="0"/>
          <w:color w:val="000000" w:themeColor="text1"/>
          <w:sz w:val="22"/>
        </w:rPr>
        <w:t xml:space="preserve">. </w:t>
      </w:r>
    </w:p>
    <w:p w:rsidR="00DD0A85" w:rsidRPr="00DD0A85" w:rsidRDefault="006B6120" w:rsidP="00B77C2C">
      <w:pPr>
        <w:pStyle w:val="Heading1"/>
        <w:spacing w:line="276" w:lineRule="auto"/>
        <w:ind w:left="0"/>
        <w:jc w:val="both"/>
        <w:rPr>
          <w:rFonts w:asciiTheme="minorHAnsi" w:hAnsiTheme="minorHAnsi"/>
          <w:b w:val="0"/>
          <w:color w:val="000000" w:themeColor="text1"/>
          <w:sz w:val="22"/>
        </w:rPr>
      </w:pPr>
      <w:r w:rsidRPr="00DD0A85">
        <w:rPr>
          <w:rFonts w:asciiTheme="minorHAnsi" w:hAnsiTheme="minorHAnsi"/>
          <w:b w:val="0"/>
          <w:color w:val="000000" w:themeColor="text1"/>
          <w:sz w:val="22"/>
        </w:rPr>
        <w:t xml:space="preserve">The school draws children from </w:t>
      </w:r>
      <w:r w:rsidR="002D5F48">
        <w:rPr>
          <w:rFonts w:asciiTheme="minorHAnsi" w:hAnsiTheme="minorHAnsi"/>
          <w:b w:val="0"/>
          <w:color w:val="000000" w:themeColor="text1"/>
          <w:sz w:val="22"/>
        </w:rPr>
        <w:t>the locality</w:t>
      </w:r>
      <w:r w:rsidRPr="00DD0A85">
        <w:rPr>
          <w:rFonts w:asciiTheme="minorHAnsi" w:hAnsiTheme="minorHAnsi"/>
          <w:b w:val="0"/>
          <w:color w:val="000000" w:themeColor="text1"/>
          <w:sz w:val="22"/>
        </w:rPr>
        <w:t xml:space="preserve"> in and around Gloucester. </w:t>
      </w:r>
      <w:r w:rsidR="00747333" w:rsidRPr="00DD0A85">
        <w:rPr>
          <w:rFonts w:asciiTheme="minorHAnsi" w:hAnsiTheme="minorHAnsi"/>
          <w:b w:val="0"/>
          <w:color w:val="000000" w:themeColor="text1"/>
          <w:sz w:val="22"/>
        </w:rPr>
        <w:t xml:space="preserve">All children who accept a place at </w:t>
      </w:r>
      <w:r w:rsidR="002D5F48">
        <w:rPr>
          <w:rFonts w:asciiTheme="minorHAnsi" w:hAnsiTheme="minorHAnsi"/>
          <w:b w:val="0"/>
          <w:color w:val="000000" w:themeColor="text1"/>
          <w:sz w:val="22"/>
        </w:rPr>
        <w:t xml:space="preserve">Tuffley </w:t>
      </w:r>
      <w:r w:rsidR="00747333" w:rsidRPr="00DD0A85">
        <w:rPr>
          <w:rFonts w:asciiTheme="minorHAnsi" w:hAnsiTheme="minorHAnsi"/>
          <w:b w:val="0"/>
          <w:color w:val="000000" w:themeColor="text1"/>
          <w:sz w:val="22"/>
        </w:rPr>
        <w:t xml:space="preserve">are visited during the </w:t>
      </w:r>
      <w:proofErr w:type="gramStart"/>
      <w:r w:rsidR="00747333" w:rsidRPr="00DD0A85">
        <w:rPr>
          <w:rFonts w:asciiTheme="minorHAnsi" w:hAnsiTheme="minorHAnsi"/>
          <w:b w:val="0"/>
          <w:color w:val="000000" w:themeColor="text1"/>
          <w:sz w:val="22"/>
        </w:rPr>
        <w:t>Summer</w:t>
      </w:r>
      <w:proofErr w:type="gramEnd"/>
      <w:r w:rsidR="00747333" w:rsidRPr="00DD0A85">
        <w:rPr>
          <w:rFonts w:asciiTheme="minorHAnsi" w:hAnsiTheme="minorHAnsi"/>
          <w:b w:val="0"/>
          <w:color w:val="000000" w:themeColor="text1"/>
          <w:sz w:val="22"/>
        </w:rPr>
        <w:t xml:space="preserve"> term in their own setting or have an individual online meeting with the nursery providers.</w:t>
      </w:r>
    </w:p>
    <w:p w:rsidR="00B73667" w:rsidRPr="001C7B18" w:rsidRDefault="008D63EF" w:rsidP="001C7B18">
      <w:pPr>
        <w:spacing w:before="155" w:line="276" w:lineRule="auto"/>
        <w:ind w:right="-42"/>
        <w:jc w:val="both"/>
        <w:rPr>
          <w:rFonts w:asciiTheme="minorHAnsi" w:hAnsiTheme="minorHAnsi"/>
        </w:rPr>
      </w:pPr>
      <w:r w:rsidRPr="00DD0A85">
        <w:rPr>
          <w:rFonts w:asciiTheme="minorHAnsi" w:hAnsiTheme="minorHAnsi"/>
          <w:bCs/>
          <w:color w:val="000000" w:themeColor="text1"/>
          <w:szCs w:val="31"/>
        </w:rPr>
        <w:t xml:space="preserve">We believe strongly </w:t>
      </w:r>
      <w:r w:rsidR="00020E4A" w:rsidRPr="00DD0A85">
        <w:rPr>
          <w:rFonts w:asciiTheme="minorHAnsi" w:hAnsiTheme="minorHAnsi"/>
          <w:bCs/>
          <w:color w:val="000000" w:themeColor="text1"/>
          <w:szCs w:val="31"/>
        </w:rPr>
        <w:t>in continuous professional development as an</w:t>
      </w:r>
      <w:r w:rsidRPr="00DD0A85">
        <w:rPr>
          <w:rFonts w:asciiTheme="minorHAnsi" w:hAnsiTheme="minorHAnsi"/>
          <w:bCs/>
          <w:color w:val="000000" w:themeColor="text1"/>
          <w:szCs w:val="31"/>
        </w:rPr>
        <w:t xml:space="preserve"> outward facing </w:t>
      </w:r>
      <w:r w:rsidR="00020E4A" w:rsidRPr="00DD0A85">
        <w:rPr>
          <w:rFonts w:asciiTheme="minorHAnsi" w:hAnsiTheme="minorHAnsi"/>
          <w:bCs/>
          <w:color w:val="000000" w:themeColor="text1"/>
          <w:szCs w:val="31"/>
        </w:rPr>
        <w:t>institution</w:t>
      </w:r>
      <w:r w:rsidRPr="00DD0A85">
        <w:rPr>
          <w:rFonts w:asciiTheme="minorHAnsi" w:hAnsiTheme="minorHAnsi"/>
          <w:bCs/>
          <w:color w:val="000000" w:themeColor="text1"/>
          <w:szCs w:val="31"/>
        </w:rPr>
        <w:t xml:space="preserve"> and</w:t>
      </w:r>
      <w:r w:rsidR="002D5F48">
        <w:rPr>
          <w:rFonts w:asciiTheme="minorHAnsi" w:hAnsiTheme="minorHAnsi"/>
          <w:bCs/>
          <w:color w:val="000000" w:themeColor="text1"/>
          <w:szCs w:val="31"/>
        </w:rPr>
        <w:t xml:space="preserve"> </w:t>
      </w:r>
      <w:r w:rsidRPr="00DD0A85">
        <w:rPr>
          <w:rFonts w:asciiTheme="minorHAnsi" w:hAnsiTheme="minorHAnsi"/>
          <w:bCs/>
          <w:color w:val="000000" w:themeColor="text1"/>
          <w:szCs w:val="31"/>
        </w:rPr>
        <w:t xml:space="preserve">we invest heavily in research and best practice nationally. </w:t>
      </w:r>
      <w:r w:rsidR="00747333" w:rsidRPr="00DD0A85">
        <w:rPr>
          <w:rFonts w:asciiTheme="minorHAnsi" w:hAnsiTheme="minorHAnsi"/>
          <w:bCs/>
          <w:color w:val="000000" w:themeColor="text1"/>
          <w:szCs w:val="31"/>
        </w:rPr>
        <w:t xml:space="preserve">We are active members of the Gloucester Schools Partnership a collective of 39 schools across the city of Gloucester who organise CPD from NQT to Headteacher level, have a School </w:t>
      </w:r>
      <w:r w:rsidRPr="00DD0A85">
        <w:rPr>
          <w:rFonts w:asciiTheme="minorHAnsi" w:hAnsiTheme="minorHAnsi"/>
          <w:bCs/>
          <w:color w:val="000000" w:themeColor="text1"/>
          <w:szCs w:val="31"/>
        </w:rPr>
        <w:t>Improvement</w:t>
      </w:r>
      <w:r w:rsidR="00747333" w:rsidRPr="00DD0A85">
        <w:rPr>
          <w:rFonts w:asciiTheme="minorHAnsi" w:hAnsiTheme="minorHAnsi"/>
          <w:bCs/>
          <w:color w:val="000000" w:themeColor="text1"/>
          <w:szCs w:val="31"/>
        </w:rPr>
        <w:t xml:space="preserve"> Programme </w:t>
      </w:r>
      <w:r w:rsidRPr="00DD0A85">
        <w:rPr>
          <w:rFonts w:asciiTheme="minorHAnsi" w:hAnsiTheme="minorHAnsi"/>
          <w:bCs/>
          <w:color w:val="000000" w:themeColor="text1"/>
          <w:szCs w:val="31"/>
        </w:rPr>
        <w:t>facilitated</w:t>
      </w:r>
      <w:r w:rsidR="00747333" w:rsidRPr="00DD0A85">
        <w:rPr>
          <w:rFonts w:asciiTheme="minorHAnsi" w:hAnsiTheme="minorHAnsi"/>
          <w:bCs/>
          <w:color w:val="000000" w:themeColor="text1"/>
          <w:szCs w:val="31"/>
        </w:rPr>
        <w:t xml:space="preserve"> by </w:t>
      </w:r>
      <w:r w:rsidRPr="00DD0A85">
        <w:rPr>
          <w:rFonts w:asciiTheme="minorHAnsi" w:hAnsiTheme="minorHAnsi"/>
          <w:bCs/>
          <w:color w:val="000000" w:themeColor="text1"/>
          <w:szCs w:val="31"/>
        </w:rPr>
        <w:t>external consultants, have an Inclusion programme, run research and development programmes as well as best practice networks, we organise events and activities for the children ranging from pupil conferences, art festivals, to Shakespeare plays and Country Dancing, who also offer Headteacher Supervision and school to school support. The partnership runs 2 conferences a year for Headteachers where the strategy is collegiately constructed and approved. We are also active members of many academic communities</w:t>
      </w:r>
      <w:r w:rsidR="002D5F48">
        <w:rPr>
          <w:rFonts w:asciiTheme="minorHAnsi" w:hAnsiTheme="minorHAnsi"/>
          <w:bCs/>
          <w:color w:val="000000" w:themeColor="text1"/>
          <w:szCs w:val="31"/>
        </w:rPr>
        <w:t xml:space="preserve">- </w:t>
      </w:r>
      <w:r w:rsidRPr="00DD0A85">
        <w:rPr>
          <w:rFonts w:asciiTheme="minorHAnsi" w:hAnsiTheme="minorHAnsi"/>
          <w:bCs/>
          <w:color w:val="000000" w:themeColor="text1"/>
          <w:szCs w:val="31"/>
        </w:rPr>
        <w:t xml:space="preserve">The Somerset Literacy Network, Glow Maths and Ogden Trust for Science to name a few. </w:t>
      </w:r>
      <w:r w:rsidR="002D5F48">
        <w:rPr>
          <w:rFonts w:asciiTheme="minorHAnsi" w:hAnsiTheme="minorHAnsi"/>
          <w:bCs/>
          <w:color w:val="000000" w:themeColor="text1"/>
          <w:szCs w:val="31"/>
        </w:rPr>
        <w:t xml:space="preserve">The school has strong external support from </w:t>
      </w:r>
      <w:proofErr w:type="spellStart"/>
      <w:r w:rsidR="002D5F48">
        <w:rPr>
          <w:rFonts w:asciiTheme="minorHAnsi" w:hAnsiTheme="minorHAnsi"/>
          <w:bCs/>
          <w:color w:val="000000" w:themeColor="text1"/>
          <w:szCs w:val="31"/>
        </w:rPr>
        <w:t>i</w:t>
      </w:r>
      <w:r w:rsidR="001C7B18">
        <w:rPr>
          <w:rFonts w:asciiTheme="minorHAnsi" w:hAnsiTheme="minorHAnsi"/>
          <w:bCs/>
          <w:color w:val="000000" w:themeColor="text1"/>
          <w:szCs w:val="31"/>
        </w:rPr>
        <w:t>the</w:t>
      </w:r>
      <w:proofErr w:type="spellEnd"/>
      <w:r w:rsidR="001C7B18">
        <w:rPr>
          <w:rFonts w:asciiTheme="minorHAnsi" w:hAnsiTheme="minorHAnsi"/>
          <w:bCs/>
          <w:color w:val="000000" w:themeColor="text1"/>
          <w:szCs w:val="31"/>
        </w:rPr>
        <w:t xml:space="preserve"> MAT who specialise in Special Educational Needs, i</w:t>
      </w:r>
      <w:r w:rsidR="002D5F48">
        <w:rPr>
          <w:rFonts w:asciiTheme="minorHAnsi" w:hAnsiTheme="minorHAnsi"/>
          <w:bCs/>
          <w:color w:val="000000" w:themeColor="text1"/>
          <w:szCs w:val="31"/>
        </w:rPr>
        <w:t xml:space="preserve">ts school support partner who has been the Executive Headteacher in the school since September 2020, a School Improvement Partner with substantial experience with Ofsted and supporting schools in challenging circumstances and consultant curriculum leaders. </w:t>
      </w:r>
      <w:r w:rsidR="001C7B18">
        <w:rPr>
          <w:rFonts w:asciiTheme="minorHAnsi" w:hAnsiTheme="minorHAnsi"/>
          <w:bCs/>
          <w:color w:val="000000" w:themeColor="text1"/>
          <w:szCs w:val="31"/>
        </w:rPr>
        <w:t>T</w:t>
      </w:r>
      <w:r w:rsidR="002D5F48">
        <w:rPr>
          <w:rFonts w:asciiTheme="minorHAnsi" w:hAnsiTheme="minorHAnsi"/>
        </w:rPr>
        <w:t xml:space="preserve">he MAT </w:t>
      </w:r>
      <w:r w:rsidR="001C7B18">
        <w:rPr>
          <w:rFonts w:asciiTheme="minorHAnsi" w:hAnsiTheme="minorHAnsi"/>
        </w:rPr>
        <w:t>are keen to continue with this support in order to secure better outcomes for pupils, improved leadership and management and stronger quality in teaching and learning.</w:t>
      </w:r>
    </w:p>
    <w:p w:rsidR="00B73667" w:rsidRDefault="00B73667">
      <w:pPr>
        <w:pStyle w:val="BodyText"/>
        <w:rPr>
          <w:b/>
          <w:sz w:val="20"/>
        </w:rPr>
      </w:pPr>
    </w:p>
    <w:p w:rsidR="00B73667" w:rsidRDefault="00B73667">
      <w:pPr>
        <w:pStyle w:val="BodyText"/>
        <w:rPr>
          <w:b/>
          <w:sz w:val="20"/>
        </w:rPr>
      </w:pPr>
    </w:p>
    <w:p w:rsidR="00B73667" w:rsidRDefault="00B73667">
      <w:pPr>
        <w:spacing w:line="252" w:lineRule="auto"/>
        <w:sectPr w:rsidR="00B73667" w:rsidSect="00B77C2C">
          <w:pgSz w:w="11910" w:h="16850"/>
          <w:pgMar w:top="720" w:right="720" w:bottom="720" w:left="720" w:header="720" w:footer="720" w:gutter="0"/>
          <w:cols w:space="40"/>
          <w:docGrid w:linePitch="299"/>
        </w:sectPr>
      </w:pPr>
    </w:p>
    <w:p w:rsidR="00B73667" w:rsidRDefault="00B73667">
      <w:pPr>
        <w:pStyle w:val="BodyText"/>
        <w:rPr>
          <w:sz w:val="20"/>
        </w:rPr>
      </w:pPr>
    </w:p>
    <w:p w:rsidR="00B73667" w:rsidRDefault="00B73667">
      <w:pPr>
        <w:pStyle w:val="BodyText"/>
        <w:rPr>
          <w:sz w:val="20"/>
        </w:rPr>
      </w:pPr>
    </w:p>
    <w:p w:rsidR="00B73667" w:rsidRDefault="00B73667">
      <w:pPr>
        <w:pStyle w:val="BodyText"/>
        <w:rPr>
          <w:sz w:val="20"/>
        </w:rPr>
      </w:pPr>
    </w:p>
    <w:p w:rsidR="00B73667" w:rsidRDefault="009D1F7C">
      <w:pPr>
        <w:pStyle w:val="BodyText"/>
        <w:rPr>
          <w:sz w:val="20"/>
        </w:rPr>
      </w:pPr>
      <w:r>
        <w:rPr>
          <w:noProof/>
          <w:spacing w:val="-4"/>
          <w:sz w:val="48"/>
          <w:lang w:bidi="ar-SA"/>
        </w:rPr>
        <mc:AlternateContent>
          <mc:Choice Requires="wps">
            <w:drawing>
              <wp:anchor distT="0" distB="0" distL="114300" distR="114300" simplePos="0" relativeHeight="251675648" behindDoc="0" locked="0" layoutInCell="1" allowOverlap="1" wp14:anchorId="3B764C7C" wp14:editId="446117D9">
                <wp:simplePos x="0" y="0"/>
                <wp:positionH relativeFrom="column">
                  <wp:posOffset>-158045</wp:posOffset>
                </wp:positionH>
                <wp:positionV relativeFrom="paragraph">
                  <wp:posOffset>178576</wp:posOffset>
                </wp:positionV>
                <wp:extent cx="7050722" cy="1664494"/>
                <wp:effectExtent l="12700" t="12700" r="10795" b="12065"/>
                <wp:wrapNone/>
                <wp:docPr id="1" name="Right Triangle 1"/>
                <wp:cNvGraphicFramePr/>
                <a:graphic xmlns:a="http://schemas.openxmlformats.org/drawingml/2006/main">
                  <a:graphicData uri="http://schemas.microsoft.com/office/word/2010/wordprocessingShape">
                    <wps:wsp>
                      <wps:cNvSpPr/>
                      <wps:spPr>
                        <a:xfrm flipH="1">
                          <a:off x="0" y="0"/>
                          <a:ext cx="7050722" cy="1664494"/>
                        </a:xfrm>
                        <a:prstGeom prst="rtTriangle">
                          <a:avLst/>
                        </a:prstGeom>
                        <a:solidFill>
                          <a:schemeClr val="accent5">
                            <a:lumMod val="75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48A608" id="Right Triangle 1" o:spid="_x0000_s1026" type="#_x0000_t6" style="position:absolute;margin-left:-12.45pt;margin-top:14.05pt;width:555.15pt;height:131.05pt;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" fillcolor="#31849b [2408]" strokecolor="#002060" strokeweight="2pt"/>
            </w:pict>
          </mc:Fallback>
        </mc:AlternateContent>
      </w:r>
    </w:p>
    <w:p w:rsidR="00B73667" w:rsidRDefault="00B73667">
      <w:pPr>
        <w:pStyle w:val="BodyText"/>
        <w:rPr>
          <w:sz w:val="20"/>
        </w:rPr>
      </w:pPr>
    </w:p>
    <w:p w:rsidR="00B73667" w:rsidRDefault="00B73667">
      <w:pPr>
        <w:pStyle w:val="BodyText"/>
        <w:rPr>
          <w:sz w:val="20"/>
        </w:rPr>
      </w:pPr>
    </w:p>
    <w:p w:rsidR="001C7B18" w:rsidRDefault="001C7B18">
      <w:pPr>
        <w:pStyle w:val="BodyText"/>
        <w:rPr>
          <w:sz w:val="20"/>
        </w:rPr>
      </w:pPr>
    </w:p>
    <w:p w:rsidR="001C7B18" w:rsidRDefault="001C7B18">
      <w:pPr>
        <w:pStyle w:val="BodyText"/>
        <w:rPr>
          <w:sz w:val="20"/>
        </w:rPr>
      </w:pPr>
    </w:p>
    <w:p w:rsidR="001C7B18" w:rsidRDefault="001C7B18">
      <w:pPr>
        <w:pStyle w:val="BodyText"/>
        <w:rPr>
          <w:sz w:val="20"/>
        </w:rPr>
      </w:pPr>
    </w:p>
    <w:p w:rsidR="001C7B18" w:rsidRDefault="001C7B18">
      <w:pPr>
        <w:pStyle w:val="BodyText"/>
        <w:rPr>
          <w:sz w:val="20"/>
        </w:rPr>
      </w:pPr>
    </w:p>
    <w:p w:rsidR="001C7B18" w:rsidRDefault="001C7B18">
      <w:pPr>
        <w:pStyle w:val="BodyText"/>
        <w:rPr>
          <w:sz w:val="20"/>
        </w:rPr>
      </w:pPr>
    </w:p>
    <w:p w:rsidR="001C7B18" w:rsidRDefault="001C7B18">
      <w:pPr>
        <w:pStyle w:val="BodyText"/>
        <w:rPr>
          <w:sz w:val="20"/>
        </w:rPr>
      </w:pPr>
    </w:p>
    <w:p w:rsidR="001C7B18" w:rsidRDefault="001C7B18">
      <w:pPr>
        <w:pStyle w:val="BodyText"/>
        <w:rPr>
          <w:sz w:val="20"/>
        </w:rPr>
      </w:pPr>
    </w:p>
    <w:p w:rsidR="00B73667" w:rsidRDefault="00B73667">
      <w:pPr>
        <w:pStyle w:val="BodyText"/>
        <w:rPr>
          <w:sz w:val="20"/>
        </w:rPr>
      </w:pPr>
    </w:p>
    <w:p w:rsidR="00B73667" w:rsidRPr="00E567F2" w:rsidRDefault="00B77C2C" w:rsidP="00B77C2C">
      <w:pPr>
        <w:pStyle w:val="BodyText"/>
        <w:tabs>
          <w:tab w:val="left" w:pos="10024"/>
        </w:tabs>
        <w:spacing w:before="6"/>
        <w:jc w:val="right"/>
        <w:rPr>
          <w:b/>
          <w:color w:val="31849B" w:themeColor="accent5" w:themeShade="BF"/>
          <w:sz w:val="29"/>
        </w:rPr>
      </w:pPr>
      <w:r w:rsidRPr="00E567F2">
        <w:rPr>
          <w:b/>
          <w:color w:val="31849B" w:themeColor="accent5" w:themeShade="BF"/>
          <w:sz w:val="29"/>
        </w:rPr>
        <w:lastRenderedPageBreak/>
        <w:t>Person Specification</w:t>
      </w:r>
    </w:p>
    <w:p w:rsidR="00B77C2C" w:rsidRDefault="00B77C2C" w:rsidP="00B77C2C">
      <w:pPr>
        <w:pStyle w:val="BodyText"/>
        <w:spacing w:before="243" w:line="247" w:lineRule="auto"/>
        <w:ind w:right="405"/>
      </w:pPr>
      <w:r>
        <w:rPr>
          <w:w w:val="105"/>
        </w:rPr>
        <w:t>Essential (E) requirements are those, without which, the candidate would not be able to do the job. It is expected that the post holder will have the knowledge and qualifications indicated or equivalent qualifications and experience.</w:t>
      </w:r>
    </w:p>
    <w:p w:rsidR="00B77C2C" w:rsidRDefault="00B77C2C" w:rsidP="00B77C2C">
      <w:pPr>
        <w:pStyle w:val="BodyText"/>
        <w:spacing w:before="10"/>
        <w:rPr>
          <w:sz w:val="20"/>
        </w:rPr>
      </w:pPr>
    </w:p>
    <w:p w:rsidR="00B77C2C" w:rsidRDefault="00B77C2C" w:rsidP="00B77C2C">
      <w:pPr>
        <w:pStyle w:val="BodyText"/>
        <w:spacing w:line="247" w:lineRule="auto"/>
        <w:ind w:right="122"/>
        <w:rPr>
          <w:w w:val="105"/>
        </w:rPr>
      </w:pPr>
      <w:r>
        <w:rPr>
          <w:w w:val="105"/>
        </w:rPr>
        <w:t>Desirable (D) requirements are those which would be useful for the post holder to possess and will be considered when more than one applicant meets the essential requirements.</w:t>
      </w:r>
    </w:p>
    <w:p w:rsidR="00B77C2C" w:rsidRDefault="00B77C2C" w:rsidP="00B77C2C">
      <w:pPr>
        <w:pStyle w:val="BodyText"/>
        <w:spacing w:line="247" w:lineRule="auto"/>
        <w:ind w:right="122"/>
      </w:pPr>
    </w:p>
    <w:tbl>
      <w:tblPr>
        <w:tblpPr w:leftFromText="180" w:rightFromText="180" w:vertAnchor="text" w:horzAnchor="margin" w:tblpY="160"/>
        <w:tblW w:w="10632" w:type="dxa"/>
        <w:tblBorders>
          <w:top w:val="single" w:sz="12" w:space="0" w:color="9E9E9E"/>
          <w:left w:val="single" w:sz="12" w:space="0" w:color="9E9E9E"/>
          <w:bottom w:val="single" w:sz="12" w:space="0" w:color="9E9E9E"/>
          <w:right w:val="single" w:sz="12" w:space="0" w:color="9E9E9E"/>
          <w:insideH w:val="single" w:sz="12" w:space="0" w:color="9E9E9E"/>
          <w:insideV w:val="single" w:sz="12" w:space="0" w:color="9E9E9E"/>
        </w:tblBorders>
        <w:shd w:val="clear" w:color="auto" w:fill="31849B" w:themeFill="accent5" w:themeFillShade="BF"/>
        <w:tblLayout w:type="fixed"/>
        <w:tblCellMar>
          <w:left w:w="0" w:type="dxa"/>
          <w:right w:w="0" w:type="dxa"/>
        </w:tblCellMar>
        <w:tblLook w:val="01E0" w:firstRow="1" w:lastRow="1" w:firstColumn="1" w:lastColumn="1" w:noHBand="0" w:noVBand="0"/>
      </w:tblPr>
      <w:tblGrid>
        <w:gridCol w:w="6668"/>
        <w:gridCol w:w="1451"/>
        <w:gridCol w:w="2513"/>
      </w:tblGrid>
      <w:tr w:rsidR="005958C1" w:rsidRPr="005958C1" w:rsidTr="009D1F7C">
        <w:trPr>
          <w:trHeight w:val="614"/>
        </w:trPr>
        <w:tc>
          <w:tcPr>
            <w:tcW w:w="6668" w:type="dxa"/>
            <w:tcBorders>
              <w:top w:val="nil"/>
              <w:left w:val="nil"/>
              <w:bottom w:val="nil"/>
              <w:right w:val="nil"/>
            </w:tcBorders>
            <w:shd w:val="clear" w:color="auto" w:fill="31849B" w:themeFill="accent5" w:themeFillShade="BF"/>
          </w:tcPr>
          <w:p w:rsidR="00F603F6" w:rsidRPr="005958C1" w:rsidRDefault="00F603F6" w:rsidP="00F603F6">
            <w:pPr>
              <w:pStyle w:val="TableParagraph"/>
              <w:spacing w:before="80"/>
              <w:ind w:left="76"/>
              <w:rPr>
                <w:b/>
                <w:color w:val="000000" w:themeColor="text1"/>
              </w:rPr>
            </w:pPr>
            <w:r w:rsidRPr="005958C1">
              <w:rPr>
                <w:b/>
                <w:color w:val="000000" w:themeColor="text1"/>
              </w:rPr>
              <w:t>Qualifications/Experience</w:t>
            </w:r>
          </w:p>
        </w:tc>
        <w:tc>
          <w:tcPr>
            <w:tcW w:w="1451" w:type="dxa"/>
            <w:tcBorders>
              <w:top w:val="nil"/>
              <w:left w:val="nil"/>
              <w:bottom w:val="nil"/>
              <w:right w:val="nil"/>
            </w:tcBorders>
            <w:shd w:val="clear" w:color="auto" w:fill="31849B" w:themeFill="accent5" w:themeFillShade="BF"/>
          </w:tcPr>
          <w:p w:rsidR="00F603F6" w:rsidRPr="005958C1" w:rsidRDefault="005958C1" w:rsidP="00F603F6">
            <w:pPr>
              <w:pStyle w:val="TableParagraph"/>
              <w:spacing w:before="80"/>
              <w:ind w:left="218"/>
              <w:rPr>
                <w:b/>
                <w:color w:val="000000" w:themeColor="text1"/>
              </w:rPr>
            </w:pPr>
            <w:r>
              <w:rPr>
                <w:b/>
                <w:color w:val="000000" w:themeColor="text1"/>
              </w:rPr>
              <w:t xml:space="preserve">   </w:t>
            </w:r>
            <w:r w:rsidR="00F603F6" w:rsidRPr="005958C1">
              <w:rPr>
                <w:b/>
                <w:color w:val="000000" w:themeColor="text1"/>
              </w:rPr>
              <w:t>Desirable</w:t>
            </w:r>
          </w:p>
        </w:tc>
        <w:tc>
          <w:tcPr>
            <w:tcW w:w="2513" w:type="dxa"/>
            <w:tcBorders>
              <w:top w:val="nil"/>
              <w:left w:val="nil"/>
              <w:bottom w:val="nil"/>
              <w:right w:val="nil"/>
            </w:tcBorders>
            <w:shd w:val="clear" w:color="auto" w:fill="31849B" w:themeFill="accent5" w:themeFillShade="BF"/>
          </w:tcPr>
          <w:p w:rsidR="00F603F6" w:rsidRPr="005958C1" w:rsidRDefault="005958C1" w:rsidP="00F603F6">
            <w:pPr>
              <w:pStyle w:val="TableParagraph"/>
              <w:spacing w:before="80"/>
              <w:ind w:left="313"/>
              <w:rPr>
                <w:b/>
                <w:color w:val="000000" w:themeColor="text1"/>
              </w:rPr>
            </w:pPr>
            <w:r>
              <w:rPr>
                <w:b/>
                <w:color w:val="000000" w:themeColor="text1"/>
              </w:rPr>
              <w:t xml:space="preserve">     </w:t>
            </w:r>
            <w:r w:rsidR="00F603F6" w:rsidRPr="005958C1">
              <w:rPr>
                <w:b/>
                <w:color w:val="000000" w:themeColor="text1"/>
              </w:rPr>
              <w:t>Essential</w:t>
            </w:r>
          </w:p>
        </w:tc>
      </w:tr>
      <w:tr w:rsidR="005958C1" w:rsidRPr="005958C1" w:rsidTr="009D1F7C">
        <w:trPr>
          <w:trHeight w:val="569"/>
        </w:trPr>
        <w:tc>
          <w:tcPr>
            <w:tcW w:w="6668" w:type="dxa"/>
            <w:tcBorders>
              <w:top w:val="nil"/>
              <w:right w:val="nil"/>
            </w:tcBorders>
            <w:shd w:val="clear" w:color="auto" w:fill="FFFFFF" w:themeFill="background1"/>
          </w:tcPr>
          <w:p w:rsidR="00F603F6" w:rsidRPr="005958C1" w:rsidRDefault="00F603F6" w:rsidP="00F603F6">
            <w:pPr>
              <w:pStyle w:val="TableParagraph"/>
              <w:spacing w:before="59"/>
              <w:ind w:left="61"/>
              <w:rPr>
                <w:color w:val="000000" w:themeColor="text1"/>
              </w:rPr>
            </w:pPr>
            <w:r w:rsidRPr="005958C1">
              <w:rPr>
                <w:color w:val="000000" w:themeColor="text1"/>
              </w:rPr>
              <w:t>Qualified Teacher Status</w:t>
            </w:r>
          </w:p>
        </w:tc>
        <w:tc>
          <w:tcPr>
            <w:tcW w:w="1451" w:type="dxa"/>
            <w:tcBorders>
              <w:top w:val="nil"/>
              <w:left w:val="nil"/>
              <w:right w:val="nil"/>
            </w:tcBorders>
            <w:shd w:val="clear" w:color="auto" w:fill="FFFFFF" w:themeFill="background1"/>
          </w:tcPr>
          <w:p w:rsidR="00F603F6" w:rsidRPr="005958C1" w:rsidRDefault="00F603F6" w:rsidP="00F603F6">
            <w:pPr>
              <w:pStyle w:val="TableParagraph"/>
              <w:rPr>
                <w:rFonts w:ascii="Times New Roman"/>
                <w:color w:val="000000" w:themeColor="text1"/>
              </w:rPr>
            </w:pPr>
          </w:p>
        </w:tc>
        <w:tc>
          <w:tcPr>
            <w:tcW w:w="2513" w:type="dxa"/>
            <w:tcBorders>
              <w:top w:val="nil"/>
              <w:left w:val="nil"/>
            </w:tcBorders>
            <w:shd w:val="clear" w:color="auto" w:fill="FFFFFF" w:themeFill="background1"/>
          </w:tcPr>
          <w:p w:rsidR="00F603F6" w:rsidRPr="005958C1" w:rsidRDefault="00F603F6" w:rsidP="00F603F6">
            <w:pPr>
              <w:pStyle w:val="TableParagraph"/>
              <w:spacing w:before="67"/>
              <w:ind w:right="134"/>
              <w:jc w:val="center"/>
              <w:rPr>
                <w:rFonts w:ascii="Wingdings" w:hAnsi="Wingdings"/>
                <w:color w:val="000000" w:themeColor="text1"/>
              </w:rPr>
            </w:pPr>
            <w:r w:rsidRPr="005958C1">
              <w:rPr>
                <w:rFonts w:ascii="Wingdings" w:hAnsi="Wingdings"/>
                <w:color w:val="000000" w:themeColor="text1"/>
                <w:w w:val="99"/>
              </w:rPr>
              <w:t></w:t>
            </w:r>
          </w:p>
        </w:tc>
      </w:tr>
      <w:tr w:rsidR="005958C1" w:rsidRPr="005958C1" w:rsidTr="009D1F7C">
        <w:trPr>
          <w:trHeight w:val="580"/>
        </w:trPr>
        <w:tc>
          <w:tcPr>
            <w:tcW w:w="6668" w:type="dxa"/>
            <w:tcBorders>
              <w:right w:val="nil"/>
            </w:tcBorders>
            <w:shd w:val="clear" w:color="auto" w:fill="FFFFFF" w:themeFill="background1"/>
          </w:tcPr>
          <w:p w:rsidR="00F603F6" w:rsidRPr="005958C1" w:rsidRDefault="00F603F6" w:rsidP="00F603F6">
            <w:pPr>
              <w:pStyle w:val="TableParagraph"/>
              <w:spacing w:before="54"/>
              <w:ind w:left="61"/>
              <w:rPr>
                <w:color w:val="000000" w:themeColor="text1"/>
              </w:rPr>
            </w:pPr>
            <w:r w:rsidRPr="005958C1">
              <w:rPr>
                <w:color w:val="000000" w:themeColor="text1"/>
              </w:rPr>
              <w:t>Evidence of being an outstanding classroom teacher</w:t>
            </w:r>
          </w:p>
        </w:tc>
        <w:tc>
          <w:tcPr>
            <w:tcW w:w="1451" w:type="dxa"/>
            <w:tcBorders>
              <w:left w:val="nil"/>
              <w:right w:val="nil"/>
            </w:tcBorders>
            <w:shd w:val="clear" w:color="auto" w:fill="FFFFFF" w:themeFill="background1"/>
          </w:tcPr>
          <w:p w:rsidR="00F603F6" w:rsidRPr="005958C1" w:rsidRDefault="00F603F6" w:rsidP="00F603F6">
            <w:pPr>
              <w:pStyle w:val="TableParagraph"/>
              <w:rPr>
                <w:rFonts w:ascii="Times New Roman"/>
                <w:color w:val="000000" w:themeColor="text1"/>
              </w:rPr>
            </w:pPr>
          </w:p>
        </w:tc>
        <w:tc>
          <w:tcPr>
            <w:tcW w:w="2513" w:type="dxa"/>
            <w:tcBorders>
              <w:left w:val="nil"/>
            </w:tcBorders>
            <w:shd w:val="clear" w:color="auto" w:fill="FFFFFF" w:themeFill="background1"/>
          </w:tcPr>
          <w:p w:rsidR="00F603F6" w:rsidRPr="005958C1" w:rsidRDefault="00F603F6" w:rsidP="00F603F6">
            <w:pPr>
              <w:pStyle w:val="TableParagraph"/>
              <w:spacing w:before="62"/>
              <w:ind w:right="134"/>
              <w:jc w:val="center"/>
              <w:rPr>
                <w:rFonts w:ascii="Wingdings" w:hAnsi="Wingdings"/>
                <w:color w:val="000000" w:themeColor="text1"/>
              </w:rPr>
            </w:pPr>
            <w:r w:rsidRPr="005958C1">
              <w:rPr>
                <w:rFonts w:ascii="Wingdings" w:hAnsi="Wingdings"/>
                <w:color w:val="000000" w:themeColor="text1"/>
                <w:w w:val="99"/>
              </w:rPr>
              <w:t></w:t>
            </w:r>
          </w:p>
        </w:tc>
      </w:tr>
      <w:tr w:rsidR="005958C1" w:rsidRPr="005958C1" w:rsidTr="009D1F7C">
        <w:trPr>
          <w:trHeight w:val="837"/>
        </w:trPr>
        <w:tc>
          <w:tcPr>
            <w:tcW w:w="6668" w:type="dxa"/>
            <w:tcBorders>
              <w:right w:val="nil"/>
            </w:tcBorders>
            <w:shd w:val="clear" w:color="auto" w:fill="FFFFFF" w:themeFill="background1"/>
          </w:tcPr>
          <w:p w:rsidR="00F603F6" w:rsidRPr="005958C1" w:rsidRDefault="00F603F6" w:rsidP="00F603F6">
            <w:pPr>
              <w:pStyle w:val="TableParagraph"/>
              <w:spacing w:before="56" w:line="285" w:lineRule="auto"/>
              <w:ind w:left="61"/>
              <w:rPr>
                <w:color w:val="000000" w:themeColor="text1"/>
              </w:rPr>
            </w:pPr>
            <w:r w:rsidRPr="005958C1">
              <w:rPr>
                <w:color w:val="000000" w:themeColor="text1"/>
              </w:rPr>
              <w:t>Substantial relevant and recent experience of whole school leadership</w:t>
            </w:r>
          </w:p>
        </w:tc>
        <w:tc>
          <w:tcPr>
            <w:tcW w:w="1451" w:type="dxa"/>
            <w:tcBorders>
              <w:left w:val="nil"/>
              <w:right w:val="nil"/>
            </w:tcBorders>
            <w:shd w:val="clear" w:color="auto" w:fill="FFFFFF" w:themeFill="background1"/>
          </w:tcPr>
          <w:p w:rsidR="00F603F6" w:rsidRPr="005958C1" w:rsidRDefault="00F603F6" w:rsidP="00F603F6">
            <w:pPr>
              <w:pStyle w:val="TableParagraph"/>
              <w:rPr>
                <w:rFonts w:ascii="Times New Roman"/>
                <w:color w:val="000000" w:themeColor="text1"/>
              </w:rPr>
            </w:pPr>
          </w:p>
        </w:tc>
        <w:tc>
          <w:tcPr>
            <w:tcW w:w="2513" w:type="dxa"/>
            <w:tcBorders>
              <w:left w:val="nil"/>
            </w:tcBorders>
            <w:shd w:val="clear" w:color="auto" w:fill="FFFFFF" w:themeFill="background1"/>
          </w:tcPr>
          <w:p w:rsidR="00F603F6" w:rsidRPr="005958C1" w:rsidRDefault="00F603F6" w:rsidP="00F603F6">
            <w:pPr>
              <w:pStyle w:val="TableParagraph"/>
              <w:spacing w:before="64"/>
              <w:ind w:right="134"/>
              <w:jc w:val="center"/>
              <w:rPr>
                <w:rFonts w:ascii="Wingdings" w:hAnsi="Wingdings"/>
                <w:color w:val="000000" w:themeColor="text1"/>
              </w:rPr>
            </w:pPr>
            <w:r w:rsidRPr="005958C1">
              <w:rPr>
                <w:rFonts w:ascii="Wingdings" w:hAnsi="Wingdings"/>
                <w:color w:val="000000" w:themeColor="text1"/>
                <w:w w:val="99"/>
              </w:rPr>
              <w:t></w:t>
            </w:r>
          </w:p>
        </w:tc>
      </w:tr>
      <w:tr w:rsidR="005958C1" w:rsidRPr="005958C1" w:rsidTr="009D1F7C">
        <w:trPr>
          <w:trHeight w:val="865"/>
        </w:trPr>
        <w:tc>
          <w:tcPr>
            <w:tcW w:w="6668" w:type="dxa"/>
            <w:tcBorders>
              <w:right w:val="nil"/>
            </w:tcBorders>
            <w:shd w:val="clear" w:color="auto" w:fill="FFFFFF" w:themeFill="background1"/>
          </w:tcPr>
          <w:p w:rsidR="00F603F6" w:rsidRPr="005958C1" w:rsidRDefault="00F603F6" w:rsidP="00F603F6">
            <w:pPr>
              <w:pStyle w:val="TableParagraph"/>
              <w:spacing w:before="55" w:line="285" w:lineRule="auto"/>
              <w:ind w:left="61" w:right="177"/>
              <w:rPr>
                <w:color w:val="000000" w:themeColor="text1"/>
              </w:rPr>
            </w:pPr>
            <w:r w:rsidRPr="005958C1">
              <w:rPr>
                <w:color w:val="000000" w:themeColor="text1"/>
              </w:rPr>
              <w:t>Evidence of personal professional development over the previous five years</w:t>
            </w:r>
          </w:p>
        </w:tc>
        <w:tc>
          <w:tcPr>
            <w:tcW w:w="1451" w:type="dxa"/>
            <w:tcBorders>
              <w:left w:val="nil"/>
              <w:right w:val="nil"/>
            </w:tcBorders>
            <w:shd w:val="clear" w:color="auto" w:fill="FFFFFF" w:themeFill="background1"/>
          </w:tcPr>
          <w:p w:rsidR="00F603F6" w:rsidRPr="005958C1" w:rsidRDefault="00F603F6" w:rsidP="00F603F6">
            <w:pPr>
              <w:pStyle w:val="TableParagraph"/>
              <w:rPr>
                <w:rFonts w:ascii="Times New Roman"/>
                <w:color w:val="000000" w:themeColor="text1"/>
              </w:rPr>
            </w:pPr>
          </w:p>
        </w:tc>
        <w:tc>
          <w:tcPr>
            <w:tcW w:w="2513" w:type="dxa"/>
            <w:tcBorders>
              <w:left w:val="nil"/>
            </w:tcBorders>
            <w:shd w:val="clear" w:color="auto" w:fill="FFFFFF" w:themeFill="background1"/>
          </w:tcPr>
          <w:p w:rsidR="00F603F6" w:rsidRPr="005958C1" w:rsidRDefault="00F603F6" w:rsidP="00F603F6">
            <w:pPr>
              <w:pStyle w:val="TableParagraph"/>
              <w:spacing w:before="63"/>
              <w:ind w:right="134"/>
              <w:jc w:val="center"/>
              <w:rPr>
                <w:rFonts w:ascii="Wingdings" w:hAnsi="Wingdings"/>
                <w:color w:val="000000" w:themeColor="text1"/>
              </w:rPr>
            </w:pPr>
            <w:r w:rsidRPr="005958C1">
              <w:rPr>
                <w:rFonts w:ascii="Wingdings" w:hAnsi="Wingdings"/>
                <w:color w:val="000000" w:themeColor="text1"/>
                <w:w w:val="99"/>
              </w:rPr>
              <w:t></w:t>
            </w:r>
          </w:p>
        </w:tc>
      </w:tr>
      <w:tr w:rsidR="005958C1" w:rsidRPr="005958C1" w:rsidTr="009D1F7C">
        <w:trPr>
          <w:trHeight w:val="661"/>
        </w:trPr>
        <w:tc>
          <w:tcPr>
            <w:tcW w:w="6668" w:type="dxa"/>
            <w:tcBorders>
              <w:right w:val="nil"/>
            </w:tcBorders>
            <w:shd w:val="clear" w:color="auto" w:fill="FFFFFF" w:themeFill="background1"/>
          </w:tcPr>
          <w:p w:rsidR="00F603F6" w:rsidRPr="005958C1" w:rsidRDefault="00F603F6" w:rsidP="00F603F6">
            <w:pPr>
              <w:pStyle w:val="TableParagraph"/>
              <w:spacing w:before="55"/>
              <w:ind w:left="61"/>
              <w:rPr>
                <w:color w:val="000000" w:themeColor="text1"/>
              </w:rPr>
            </w:pPr>
            <w:r w:rsidRPr="005958C1">
              <w:rPr>
                <w:color w:val="000000" w:themeColor="text1"/>
              </w:rPr>
              <w:t>NPQH or commitment to completing NPQH or equivalent</w:t>
            </w:r>
          </w:p>
        </w:tc>
        <w:tc>
          <w:tcPr>
            <w:tcW w:w="1451" w:type="dxa"/>
            <w:tcBorders>
              <w:left w:val="nil"/>
              <w:right w:val="nil"/>
            </w:tcBorders>
            <w:shd w:val="clear" w:color="auto" w:fill="FFFFFF" w:themeFill="background1"/>
          </w:tcPr>
          <w:p w:rsidR="00F603F6" w:rsidRPr="005958C1" w:rsidRDefault="00F603F6" w:rsidP="00F603F6">
            <w:pPr>
              <w:pStyle w:val="TableParagraph"/>
              <w:spacing w:before="49"/>
              <w:ind w:left="854"/>
              <w:rPr>
                <w:rFonts w:ascii="Wingdings" w:hAnsi="Wingdings"/>
                <w:color w:val="000000" w:themeColor="text1"/>
              </w:rPr>
            </w:pPr>
            <w:r w:rsidRPr="005958C1">
              <w:rPr>
                <w:rFonts w:ascii="Wingdings" w:hAnsi="Wingdings"/>
                <w:color w:val="000000" w:themeColor="text1"/>
                <w:w w:val="99"/>
              </w:rPr>
              <w:t></w:t>
            </w:r>
          </w:p>
        </w:tc>
        <w:tc>
          <w:tcPr>
            <w:tcW w:w="2513" w:type="dxa"/>
            <w:tcBorders>
              <w:left w:val="nil"/>
            </w:tcBorders>
            <w:shd w:val="clear" w:color="auto" w:fill="FFFFFF" w:themeFill="background1"/>
          </w:tcPr>
          <w:p w:rsidR="00F603F6" w:rsidRPr="005958C1" w:rsidRDefault="00F603F6" w:rsidP="00F603F6">
            <w:pPr>
              <w:pStyle w:val="TableParagraph"/>
              <w:rPr>
                <w:rFonts w:ascii="Times New Roman"/>
                <w:color w:val="000000" w:themeColor="text1"/>
              </w:rPr>
            </w:pPr>
          </w:p>
        </w:tc>
      </w:tr>
    </w:tbl>
    <w:p w:rsidR="00B77C2C" w:rsidRPr="005958C1" w:rsidRDefault="00B77C2C" w:rsidP="00B77C2C">
      <w:pPr>
        <w:pStyle w:val="BodyText"/>
        <w:spacing w:line="247" w:lineRule="auto"/>
        <w:ind w:right="122"/>
        <w:rPr>
          <w:color w:val="000000" w:themeColor="text1"/>
        </w:rPr>
      </w:pPr>
    </w:p>
    <w:tbl>
      <w:tblPr>
        <w:tblW w:w="10632" w:type="dxa"/>
        <w:tblBorders>
          <w:top w:val="single" w:sz="12" w:space="0" w:color="9E9E9E"/>
          <w:left w:val="single" w:sz="12" w:space="0" w:color="9E9E9E"/>
          <w:bottom w:val="single" w:sz="12" w:space="0" w:color="9E9E9E"/>
          <w:right w:val="single" w:sz="12" w:space="0" w:color="9E9E9E"/>
          <w:insideH w:val="single" w:sz="12" w:space="0" w:color="9E9E9E"/>
          <w:insideV w:val="single" w:sz="12" w:space="0" w:color="9E9E9E"/>
        </w:tblBorders>
        <w:tblLayout w:type="fixed"/>
        <w:tblCellMar>
          <w:left w:w="0" w:type="dxa"/>
          <w:right w:w="0" w:type="dxa"/>
        </w:tblCellMar>
        <w:tblLook w:val="01E0" w:firstRow="1" w:lastRow="1" w:firstColumn="1" w:lastColumn="1" w:noHBand="0" w:noVBand="0"/>
      </w:tblPr>
      <w:tblGrid>
        <w:gridCol w:w="7230"/>
        <w:gridCol w:w="1559"/>
        <w:gridCol w:w="1843"/>
      </w:tblGrid>
      <w:tr w:rsidR="005958C1" w:rsidRPr="005958C1" w:rsidTr="009D1F7C">
        <w:trPr>
          <w:trHeight w:val="595"/>
        </w:trPr>
        <w:tc>
          <w:tcPr>
            <w:tcW w:w="7230" w:type="dxa"/>
            <w:tcBorders>
              <w:top w:val="nil"/>
              <w:left w:val="nil"/>
              <w:bottom w:val="nil"/>
              <w:right w:val="nil"/>
            </w:tcBorders>
            <w:shd w:val="clear" w:color="auto" w:fill="31849B" w:themeFill="accent5" w:themeFillShade="BF"/>
          </w:tcPr>
          <w:p w:rsidR="00F603F6" w:rsidRPr="005958C1" w:rsidRDefault="00F603F6" w:rsidP="006F0C1E">
            <w:pPr>
              <w:pStyle w:val="TableParagraph"/>
              <w:spacing w:before="82"/>
              <w:ind w:left="76"/>
              <w:rPr>
                <w:b/>
                <w:color w:val="000000" w:themeColor="text1"/>
                <w:sz w:val="24"/>
              </w:rPr>
            </w:pPr>
            <w:r w:rsidRPr="005958C1">
              <w:rPr>
                <w:b/>
                <w:color w:val="000000" w:themeColor="text1"/>
                <w:sz w:val="24"/>
              </w:rPr>
              <w:t>Providing Vision and Strategic Direction</w:t>
            </w:r>
          </w:p>
        </w:tc>
        <w:tc>
          <w:tcPr>
            <w:tcW w:w="1559" w:type="dxa"/>
            <w:tcBorders>
              <w:top w:val="nil"/>
              <w:left w:val="nil"/>
              <w:bottom w:val="nil"/>
              <w:right w:val="nil"/>
            </w:tcBorders>
            <w:shd w:val="clear" w:color="auto" w:fill="31849B" w:themeFill="accent5" w:themeFillShade="BF"/>
          </w:tcPr>
          <w:p w:rsidR="00F603F6" w:rsidRPr="005958C1" w:rsidRDefault="00F603F6" w:rsidP="006F0C1E">
            <w:pPr>
              <w:pStyle w:val="TableParagraph"/>
              <w:spacing w:before="82"/>
              <w:ind w:left="109"/>
              <w:rPr>
                <w:b/>
                <w:color w:val="000000" w:themeColor="text1"/>
                <w:sz w:val="24"/>
              </w:rPr>
            </w:pPr>
            <w:r w:rsidRPr="005958C1">
              <w:rPr>
                <w:b/>
                <w:color w:val="000000" w:themeColor="text1"/>
                <w:sz w:val="24"/>
              </w:rPr>
              <w:t>Desirable</w:t>
            </w:r>
          </w:p>
        </w:tc>
        <w:tc>
          <w:tcPr>
            <w:tcW w:w="1843" w:type="dxa"/>
            <w:tcBorders>
              <w:top w:val="nil"/>
              <w:left w:val="nil"/>
              <w:bottom w:val="nil"/>
              <w:right w:val="nil"/>
            </w:tcBorders>
            <w:shd w:val="clear" w:color="auto" w:fill="31849B" w:themeFill="accent5" w:themeFillShade="BF"/>
          </w:tcPr>
          <w:p w:rsidR="00F603F6" w:rsidRPr="005958C1" w:rsidRDefault="00F603F6" w:rsidP="00F603F6">
            <w:pPr>
              <w:pStyle w:val="TableParagraph"/>
              <w:spacing w:before="82"/>
              <w:ind w:right="596"/>
              <w:rPr>
                <w:b/>
                <w:color w:val="000000" w:themeColor="text1"/>
                <w:sz w:val="24"/>
              </w:rPr>
            </w:pPr>
            <w:r w:rsidRPr="005958C1">
              <w:rPr>
                <w:b/>
                <w:color w:val="000000" w:themeColor="text1"/>
                <w:sz w:val="24"/>
              </w:rPr>
              <w:t>Essential</w:t>
            </w:r>
          </w:p>
        </w:tc>
      </w:tr>
      <w:tr w:rsidR="005958C1" w:rsidRPr="005958C1" w:rsidTr="005958C1">
        <w:trPr>
          <w:trHeight w:val="842"/>
        </w:trPr>
        <w:tc>
          <w:tcPr>
            <w:tcW w:w="7230" w:type="dxa"/>
            <w:tcBorders>
              <w:right w:val="nil"/>
            </w:tcBorders>
            <w:shd w:val="clear" w:color="auto" w:fill="FFFFFF" w:themeFill="background1"/>
          </w:tcPr>
          <w:p w:rsidR="00F603F6" w:rsidRPr="005958C1" w:rsidRDefault="00F603F6" w:rsidP="006F0C1E">
            <w:pPr>
              <w:pStyle w:val="TableParagraph"/>
              <w:spacing w:before="44" w:line="285" w:lineRule="auto"/>
              <w:ind w:left="61"/>
              <w:rPr>
                <w:color w:val="000000" w:themeColor="text1"/>
              </w:rPr>
            </w:pPr>
            <w:r w:rsidRPr="005958C1">
              <w:rPr>
                <w:color w:val="000000" w:themeColor="text1"/>
              </w:rPr>
              <w:t>Experience of school self-evaluation and performance management processes to lead school improvement</w:t>
            </w:r>
          </w:p>
        </w:tc>
        <w:tc>
          <w:tcPr>
            <w:tcW w:w="1559" w:type="dxa"/>
            <w:tcBorders>
              <w:left w:val="nil"/>
              <w:right w:val="nil"/>
            </w:tcBorders>
            <w:shd w:val="clear" w:color="auto" w:fill="FFFFFF" w:themeFill="background1"/>
          </w:tcPr>
          <w:p w:rsidR="00F603F6" w:rsidRPr="005958C1" w:rsidRDefault="00F603F6" w:rsidP="006F0C1E">
            <w:pPr>
              <w:pStyle w:val="TableParagraph"/>
              <w:rPr>
                <w:rFonts w:ascii="Times New Roman"/>
                <w:color w:val="000000" w:themeColor="text1"/>
              </w:rPr>
            </w:pPr>
          </w:p>
        </w:tc>
        <w:tc>
          <w:tcPr>
            <w:tcW w:w="1843" w:type="dxa"/>
            <w:tcBorders>
              <w:top w:val="nil"/>
              <w:left w:val="nil"/>
            </w:tcBorders>
            <w:shd w:val="clear" w:color="auto" w:fill="FFFFFF" w:themeFill="background1"/>
          </w:tcPr>
          <w:p w:rsidR="00F603F6" w:rsidRPr="005958C1" w:rsidRDefault="00F603F6" w:rsidP="006F0C1E">
            <w:pPr>
              <w:pStyle w:val="TableParagraph"/>
              <w:spacing w:before="52"/>
              <w:ind w:right="134"/>
              <w:jc w:val="center"/>
              <w:rPr>
                <w:rFonts w:ascii="Wingdings" w:hAnsi="Wingdings"/>
                <w:color w:val="000000" w:themeColor="text1"/>
              </w:rPr>
            </w:pPr>
            <w:r w:rsidRPr="005958C1">
              <w:rPr>
                <w:rFonts w:ascii="Wingdings" w:hAnsi="Wingdings"/>
                <w:color w:val="000000" w:themeColor="text1"/>
                <w:w w:val="99"/>
              </w:rPr>
              <w:t></w:t>
            </w:r>
          </w:p>
        </w:tc>
      </w:tr>
      <w:tr w:rsidR="005958C1" w:rsidRPr="005958C1" w:rsidTr="00F603F6">
        <w:trPr>
          <w:trHeight w:val="580"/>
        </w:trPr>
        <w:tc>
          <w:tcPr>
            <w:tcW w:w="7230" w:type="dxa"/>
            <w:tcBorders>
              <w:right w:val="nil"/>
            </w:tcBorders>
            <w:shd w:val="clear" w:color="auto" w:fill="FFFFFF"/>
          </w:tcPr>
          <w:p w:rsidR="00F603F6" w:rsidRPr="005958C1" w:rsidRDefault="00F603F6" w:rsidP="006F0C1E">
            <w:pPr>
              <w:pStyle w:val="TableParagraph"/>
              <w:spacing w:before="55"/>
              <w:ind w:left="61"/>
              <w:rPr>
                <w:color w:val="000000" w:themeColor="text1"/>
              </w:rPr>
            </w:pPr>
            <w:r w:rsidRPr="005958C1">
              <w:rPr>
                <w:color w:val="000000" w:themeColor="text1"/>
              </w:rPr>
              <w:t>A clear understanding of strategic planning</w:t>
            </w:r>
          </w:p>
        </w:tc>
        <w:tc>
          <w:tcPr>
            <w:tcW w:w="1559"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843" w:type="dxa"/>
            <w:tcBorders>
              <w:left w:val="nil"/>
            </w:tcBorders>
            <w:shd w:val="clear" w:color="auto" w:fill="FFFFFF"/>
          </w:tcPr>
          <w:p w:rsidR="00F603F6" w:rsidRPr="005958C1" w:rsidRDefault="00F603F6" w:rsidP="006F0C1E">
            <w:pPr>
              <w:pStyle w:val="TableParagraph"/>
              <w:spacing w:before="63"/>
              <w:ind w:right="134"/>
              <w:jc w:val="center"/>
              <w:rPr>
                <w:rFonts w:ascii="Wingdings" w:hAnsi="Wingdings"/>
                <w:color w:val="000000" w:themeColor="text1"/>
              </w:rPr>
            </w:pPr>
            <w:r w:rsidRPr="005958C1">
              <w:rPr>
                <w:rFonts w:ascii="Wingdings" w:hAnsi="Wingdings"/>
                <w:color w:val="000000" w:themeColor="text1"/>
                <w:w w:val="99"/>
              </w:rPr>
              <w:t></w:t>
            </w:r>
          </w:p>
        </w:tc>
      </w:tr>
      <w:tr w:rsidR="005958C1" w:rsidRPr="005958C1" w:rsidTr="005958C1">
        <w:trPr>
          <w:trHeight w:val="837"/>
        </w:trPr>
        <w:tc>
          <w:tcPr>
            <w:tcW w:w="7230" w:type="dxa"/>
            <w:tcBorders>
              <w:right w:val="nil"/>
            </w:tcBorders>
            <w:shd w:val="clear" w:color="auto" w:fill="FFFFFF" w:themeFill="background1"/>
          </w:tcPr>
          <w:p w:rsidR="00F603F6" w:rsidRPr="005958C1" w:rsidRDefault="00F603F6" w:rsidP="006F0C1E">
            <w:pPr>
              <w:pStyle w:val="TableParagraph"/>
              <w:spacing w:before="55" w:line="285" w:lineRule="auto"/>
              <w:ind w:left="61"/>
              <w:rPr>
                <w:color w:val="000000" w:themeColor="text1"/>
              </w:rPr>
            </w:pPr>
            <w:r w:rsidRPr="005958C1">
              <w:rPr>
                <w:color w:val="000000" w:themeColor="text1"/>
              </w:rPr>
              <w:t>A commitment to developing an effective team culture that enables pupils and staff to excel</w:t>
            </w:r>
          </w:p>
        </w:tc>
        <w:tc>
          <w:tcPr>
            <w:tcW w:w="1559" w:type="dxa"/>
            <w:tcBorders>
              <w:left w:val="nil"/>
              <w:right w:val="nil"/>
            </w:tcBorders>
            <w:shd w:val="clear" w:color="auto" w:fill="FFFFFF" w:themeFill="background1"/>
          </w:tcPr>
          <w:p w:rsidR="00F603F6" w:rsidRPr="005958C1" w:rsidRDefault="00F603F6" w:rsidP="006F0C1E">
            <w:pPr>
              <w:pStyle w:val="TableParagraph"/>
              <w:rPr>
                <w:rFonts w:ascii="Times New Roman"/>
                <w:color w:val="000000" w:themeColor="text1"/>
              </w:rPr>
            </w:pPr>
          </w:p>
        </w:tc>
        <w:tc>
          <w:tcPr>
            <w:tcW w:w="1843" w:type="dxa"/>
            <w:tcBorders>
              <w:left w:val="nil"/>
            </w:tcBorders>
            <w:shd w:val="clear" w:color="auto" w:fill="FFFFFF" w:themeFill="background1"/>
          </w:tcPr>
          <w:p w:rsidR="00F603F6" w:rsidRPr="005958C1" w:rsidRDefault="00F603F6" w:rsidP="006F0C1E">
            <w:pPr>
              <w:pStyle w:val="TableParagraph"/>
              <w:spacing w:before="63"/>
              <w:ind w:right="134"/>
              <w:jc w:val="center"/>
              <w:rPr>
                <w:rFonts w:ascii="Wingdings" w:hAnsi="Wingdings"/>
                <w:color w:val="000000" w:themeColor="text1"/>
              </w:rPr>
            </w:pPr>
            <w:r w:rsidRPr="005958C1">
              <w:rPr>
                <w:rFonts w:ascii="Wingdings" w:hAnsi="Wingdings"/>
                <w:color w:val="000000" w:themeColor="text1"/>
                <w:w w:val="99"/>
              </w:rPr>
              <w:t></w:t>
            </w:r>
          </w:p>
        </w:tc>
      </w:tr>
      <w:tr w:rsidR="005958C1" w:rsidRPr="005958C1" w:rsidTr="00F603F6">
        <w:trPr>
          <w:trHeight w:val="715"/>
        </w:trPr>
        <w:tc>
          <w:tcPr>
            <w:tcW w:w="7230" w:type="dxa"/>
            <w:tcBorders>
              <w:right w:val="nil"/>
            </w:tcBorders>
            <w:shd w:val="clear" w:color="auto" w:fill="FFFFFF"/>
          </w:tcPr>
          <w:p w:rsidR="00F603F6" w:rsidRPr="005958C1" w:rsidRDefault="00F603F6" w:rsidP="006F0C1E">
            <w:pPr>
              <w:pStyle w:val="TableParagraph"/>
              <w:spacing w:before="57" w:line="285" w:lineRule="auto"/>
              <w:ind w:left="61"/>
              <w:rPr>
                <w:color w:val="000000" w:themeColor="text1"/>
              </w:rPr>
            </w:pPr>
            <w:r w:rsidRPr="005958C1">
              <w:rPr>
                <w:color w:val="000000" w:themeColor="text1"/>
              </w:rPr>
              <w:t>A clear knowledge of the Ofsted framework and commitment to sufficiently prepare for an inspection</w:t>
            </w:r>
          </w:p>
        </w:tc>
        <w:tc>
          <w:tcPr>
            <w:tcW w:w="1559"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843" w:type="dxa"/>
            <w:tcBorders>
              <w:left w:val="nil"/>
            </w:tcBorders>
            <w:shd w:val="clear" w:color="auto" w:fill="FFFFFF"/>
          </w:tcPr>
          <w:p w:rsidR="00F603F6" w:rsidRPr="005958C1" w:rsidRDefault="00F603F6" w:rsidP="006F0C1E">
            <w:pPr>
              <w:pStyle w:val="TableParagraph"/>
              <w:spacing w:before="65"/>
              <w:ind w:right="134"/>
              <w:jc w:val="center"/>
              <w:rPr>
                <w:rFonts w:ascii="Wingdings" w:hAnsi="Wingdings"/>
                <w:color w:val="000000" w:themeColor="text1"/>
              </w:rPr>
            </w:pPr>
            <w:r w:rsidRPr="005958C1">
              <w:rPr>
                <w:rFonts w:ascii="Wingdings" w:hAnsi="Wingdings"/>
                <w:color w:val="000000" w:themeColor="text1"/>
                <w:w w:val="99"/>
              </w:rPr>
              <w:t></w:t>
            </w:r>
          </w:p>
        </w:tc>
      </w:tr>
    </w:tbl>
    <w:p w:rsidR="00F603F6" w:rsidRPr="005958C1" w:rsidRDefault="00F603F6" w:rsidP="00B77C2C">
      <w:pPr>
        <w:pStyle w:val="BodyText"/>
        <w:tabs>
          <w:tab w:val="left" w:pos="10024"/>
        </w:tabs>
        <w:spacing w:before="6"/>
        <w:rPr>
          <w:color w:val="000000" w:themeColor="text1"/>
          <w:sz w:val="29"/>
        </w:rPr>
      </w:pPr>
    </w:p>
    <w:tbl>
      <w:tblPr>
        <w:tblW w:w="10632" w:type="dxa"/>
        <w:tblBorders>
          <w:top w:val="single" w:sz="12" w:space="0" w:color="9E9E9E"/>
          <w:left w:val="single" w:sz="12" w:space="0" w:color="9E9E9E"/>
          <w:bottom w:val="single" w:sz="12" w:space="0" w:color="9E9E9E"/>
          <w:right w:val="single" w:sz="12" w:space="0" w:color="9E9E9E"/>
          <w:insideH w:val="single" w:sz="12" w:space="0" w:color="9E9E9E"/>
          <w:insideV w:val="single" w:sz="12" w:space="0" w:color="9E9E9E"/>
        </w:tblBorders>
        <w:tblLayout w:type="fixed"/>
        <w:tblCellMar>
          <w:left w:w="0" w:type="dxa"/>
          <w:right w:w="0" w:type="dxa"/>
        </w:tblCellMar>
        <w:tblLook w:val="01E0" w:firstRow="1" w:lastRow="1" w:firstColumn="1" w:lastColumn="1" w:noHBand="0" w:noVBand="0"/>
      </w:tblPr>
      <w:tblGrid>
        <w:gridCol w:w="7230"/>
        <w:gridCol w:w="1701"/>
        <w:gridCol w:w="1701"/>
      </w:tblGrid>
      <w:tr w:rsidR="005958C1" w:rsidRPr="005958C1" w:rsidTr="009D1F7C">
        <w:trPr>
          <w:trHeight w:val="619"/>
        </w:trPr>
        <w:tc>
          <w:tcPr>
            <w:tcW w:w="7230" w:type="dxa"/>
            <w:tcBorders>
              <w:top w:val="nil"/>
              <w:left w:val="nil"/>
              <w:bottom w:val="nil"/>
              <w:right w:val="nil"/>
            </w:tcBorders>
            <w:shd w:val="clear" w:color="auto" w:fill="31849B" w:themeFill="accent5" w:themeFillShade="BF"/>
          </w:tcPr>
          <w:p w:rsidR="00F603F6" w:rsidRPr="005958C1" w:rsidRDefault="00F603F6" w:rsidP="006F0C1E">
            <w:pPr>
              <w:pStyle w:val="TableParagraph"/>
              <w:spacing w:before="82"/>
              <w:ind w:left="75"/>
              <w:rPr>
                <w:b/>
                <w:color w:val="000000" w:themeColor="text1"/>
                <w:sz w:val="24"/>
              </w:rPr>
            </w:pPr>
            <w:r w:rsidRPr="005958C1">
              <w:rPr>
                <w:b/>
                <w:color w:val="000000" w:themeColor="text1"/>
                <w:sz w:val="24"/>
              </w:rPr>
              <w:t>Leadership</w:t>
            </w:r>
          </w:p>
        </w:tc>
        <w:tc>
          <w:tcPr>
            <w:tcW w:w="1701" w:type="dxa"/>
            <w:tcBorders>
              <w:top w:val="nil"/>
              <w:left w:val="nil"/>
              <w:bottom w:val="nil"/>
              <w:right w:val="nil"/>
            </w:tcBorders>
            <w:shd w:val="clear" w:color="auto" w:fill="31849B" w:themeFill="accent5" w:themeFillShade="BF"/>
          </w:tcPr>
          <w:p w:rsidR="00F603F6" w:rsidRPr="005958C1" w:rsidRDefault="00F603F6" w:rsidP="00F603F6">
            <w:pPr>
              <w:pStyle w:val="TableParagraph"/>
              <w:spacing w:before="82"/>
              <w:rPr>
                <w:b/>
                <w:color w:val="000000" w:themeColor="text1"/>
                <w:sz w:val="24"/>
              </w:rPr>
            </w:pPr>
            <w:r w:rsidRPr="005958C1">
              <w:rPr>
                <w:b/>
                <w:color w:val="000000" w:themeColor="text1"/>
                <w:sz w:val="24"/>
              </w:rPr>
              <w:t>Desirable</w:t>
            </w:r>
          </w:p>
        </w:tc>
        <w:tc>
          <w:tcPr>
            <w:tcW w:w="1701" w:type="dxa"/>
            <w:tcBorders>
              <w:top w:val="nil"/>
              <w:left w:val="nil"/>
              <w:bottom w:val="nil"/>
              <w:right w:val="nil"/>
            </w:tcBorders>
            <w:shd w:val="clear" w:color="auto" w:fill="31849B" w:themeFill="accent5" w:themeFillShade="BF"/>
          </w:tcPr>
          <w:p w:rsidR="00F603F6" w:rsidRPr="005958C1" w:rsidRDefault="00F603F6" w:rsidP="00F603F6">
            <w:pPr>
              <w:pStyle w:val="TableParagraph"/>
              <w:spacing w:before="82"/>
              <w:ind w:left="0" w:right="596"/>
              <w:rPr>
                <w:b/>
                <w:color w:val="000000" w:themeColor="text1"/>
                <w:sz w:val="24"/>
              </w:rPr>
            </w:pPr>
            <w:r w:rsidRPr="005958C1">
              <w:rPr>
                <w:b/>
                <w:color w:val="000000" w:themeColor="text1"/>
                <w:sz w:val="24"/>
              </w:rPr>
              <w:t>Essential</w:t>
            </w:r>
          </w:p>
        </w:tc>
      </w:tr>
      <w:tr w:rsidR="005958C1" w:rsidRPr="005958C1" w:rsidTr="005958C1">
        <w:trPr>
          <w:trHeight w:val="774"/>
        </w:trPr>
        <w:tc>
          <w:tcPr>
            <w:tcW w:w="7230" w:type="dxa"/>
            <w:tcBorders>
              <w:right w:val="nil"/>
            </w:tcBorders>
            <w:shd w:val="clear" w:color="auto" w:fill="FFFFFF" w:themeFill="background1"/>
          </w:tcPr>
          <w:p w:rsidR="00F603F6" w:rsidRPr="005958C1" w:rsidRDefault="00F603F6" w:rsidP="006F0C1E">
            <w:pPr>
              <w:pStyle w:val="TableParagraph"/>
              <w:spacing w:before="44" w:line="285" w:lineRule="auto"/>
              <w:ind w:left="60"/>
              <w:rPr>
                <w:color w:val="000000" w:themeColor="text1"/>
              </w:rPr>
            </w:pPr>
            <w:r w:rsidRPr="005958C1">
              <w:rPr>
                <w:color w:val="000000" w:themeColor="text1"/>
              </w:rPr>
              <w:t>Ability to lead by example, inspiring staff and pupils to generate high standards of work</w:t>
            </w:r>
          </w:p>
        </w:tc>
        <w:tc>
          <w:tcPr>
            <w:tcW w:w="1701" w:type="dxa"/>
            <w:tcBorders>
              <w:left w:val="nil"/>
              <w:right w:val="nil"/>
            </w:tcBorders>
            <w:shd w:val="clear" w:color="auto" w:fill="FFFFFF" w:themeFill="background1"/>
          </w:tcPr>
          <w:p w:rsidR="00F603F6" w:rsidRPr="005958C1" w:rsidRDefault="00F603F6" w:rsidP="006F0C1E">
            <w:pPr>
              <w:pStyle w:val="TableParagraph"/>
              <w:rPr>
                <w:rFonts w:ascii="Times New Roman"/>
                <w:color w:val="000000" w:themeColor="text1"/>
              </w:rPr>
            </w:pPr>
          </w:p>
        </w:tc>
        <w:tc>
          <w:tcPr>
            <w:tcW w:w="1701" w:type="dxa"/>
            <w:tcBorders>
              <w:top w:val="nil"/>
              <w:left w:val="nil"/>
            </w:tcBorders>
            <w:shd w:val="clear" w:color="auto" w:fill="FFFFFF" w:themeFill="background1"/>
          </w:tcPr>
          <w:p w:rsidR="00F603F6" w:rsidRPr="005958C1" w:rsidRDefault="00F603F6" w:rsidP="006F0C1E">
            <w:pPr>
              <w:pStyle w:val="TableParagraph"/>
              <w:spacing w:before="52"/>
              <w:ind w:right="135"/>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F603F6">
        <w:trPr>
          <w:trHeight w:val="544"/>
        </w:trPr>
        <w:tc>
          <w:tcPr>
            <w:tcW w:w="7230" w:type="dxa"/>
            <w:tcBorders>
              <w:right w:val="nil"/>
            </w:tcBorders>
            <w:shd w:val="clear" w:color="auto" w:fill="FFFFFF"/>
          </w:tcPr>
          <w:p w:rsidR="00F603F6" w:rsidRPr="005958C1" w:rsidRDefault="00F603F6" w:rsidP="006F0C1E">
            <w:pPr>
              <w:pStyle w:val="TableParagraph"/>
              <w:spacing w:before="57"/>
              <w:ind w:left="60"/>
              <w:rPr>
                <w:color w:val="000000" w:themeColor="text1"/>
              </w:rPr>
            </w:pPr>
            <w:r w:rsidRPr="005958C1">
              <w:rPr>
                <w:color w:val="000000" w:themeColor="text1"/>
              </w:rPr>
              <w:t>Ability to manage change successfully to improve standards</w:t>
            </w:r>
          </w:p>
        </w:tc>
        <w:tc>
          <w:tcPr>
            <w:tcW w:w="1701"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701" w:type="dxa"/>
            <w:tcBorders>
              <w:left w:val="nil"/>
            </w:tcBorders>
            <w:shd w:val="clear" w:color="auto" w:fill="FFFFFF"/>
          </w:tcPr>
          <w:p w:rsidR="00F603F6" w:rsidRPr="005958C1" w:rsidRDefault="00F603F6" w:rsidP="006F0C1E">
            <w:pPr>
              <w:pStyle w:val="TableParagraph"/>
              <w:spacing w:before="65"/>
              <w:ind w:right="135"/>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5958C1">
        <w:trPr>
          <w:trHeight w:val="665"/>
        </w:trPr>
        <w:tc>
          <w:tcPr>
            <w:tcW w:w="7230" w:type="dxa"/>
            <w:tcBorders>
              <w:right w:val="nil"/>
            </w:tcBorders>
            <w:shd w:val="clear" w:color="auto" w:fill="FFFFFF" w:themeFill="background1"/>
          </w:tcPr>
          <w:p w:rsidR="00F603F6" w:rsidRPr="005958C1" w:rsidRDefault="00F603F6" w:rsidP="006F0C1E">
            <w:pPr>
              <w:pStyle w:val="TableParagraph"/>
              <w:spacing w:before="55" w:line="285" w:lineRule="auto"/>
              <w:ind w:left="60" w:right="1285"/>
              <w:rPr>
                <w:color w:val="000000" w:themeColor="text1"/>
              </w:rPr>
            </w:pPr>
            <w:r w:rsidRPr="005958C1">
              <w:rPr>
                <w:color w:val="000000" w:themeColor="text1"/>
              </w:rPr>
              <w:t>Ability to delegate appropriately to ensure successful implementation of the school improvement plan</w:t>
            </w:r>
          </w:p>
        </w:tc>
        <w:tc>
          <w:tcPr>
            <w:tcW w:w="1701" w:type="dxa"/>
            <w:tcBorders>
              <w:left w:val="nil"/>
              <w:right w:val="nil"/>
            </w:tcBorders>
            <w:shd w:val="clear" w:color="auto" w:fill="FFFFFF" w:themeFill="background1"/>
          </w:tcPr>
          <w:p w:rsidR="00F603F6" w:rsidRPr="005958C1" w:rsidRDefault="00F603F6" w:rsidP="006F0C1E">
            <w:pPr>
              <w:pStyle w:val="TableParagraph"/>
              <w:rPr>
                <w:rFonts w:ascii="Times New Roman"/>
                <w:color w:val="000000" w:themeColor="text1"/>
              </w:rPr>
            </w:pPr>
          </w:p>
        </w:tc>
        <w:tc>
          <w:tcPr>
            <w:tcW w:w="1701" w:type="dxa"/>
            <w:tcBorders>
              <w:left w:val="nil"/>
            </w:tcBorders>
            <w:shd w:val="clear" w:color="auto" w:fill="FFFFFF" w:themeFill="background1"/>
          </w:tcPr>
          <w:p w:rsidR="00F603F6" w:rsidRPr="005958C1" w:rsidRDefault="00F603F6" w:rsidP="006F0C1E">
            <w:pPr>
              <w:pStyle w:val="TableParagraph"/>
              <w:spacing w:before="63"/>
              <w:ind w:right="135"/>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F603F6">
        <w:trPr>
          <w:trHeight w:val="742"/>
        </w:trPr>
        <w:tc>
          <w:tcPr>
            <w:tcW w:w="7230" w:type="dxa"/>
            <w:tcBorders>
              <w:right w:val="nil"/>
            </w:tcBorders>
            <w:shd w:val="clear" w:color="auto" w:fill="FFFFFF"/>
          </w:tcPr>
          <w:p w:rsidR="00F603F6" w:rsidRPr="005958C1" w:rsidRDefault="00F603F6" w:rsidP="006F0C1E">
            <w:pPr>
              <w:pStyle w:val="TableParagraph"/>
              <w:spacing w:before="57" w:line="285" w:lineRule="auto"/>
              <w:ind w:left="60" w:right="499"/>
              <w:rPr>
                <w:color w:val="000000" w:themeColor="text1"/>
              </w:rPr>
            </w:pPr>
            <w:r w:rsidRPr="005958C1">
              <w:rPr>
                <w:color w:val="000000" w:themeColor="text1"/>
              </w:rPr>
              <w:t>Experience of analysing data and using this analysis to inform planning and practice</w:t>
            </w:r>
          </w:p>
        </w:tc>
        <w:tc>
          <w:tcPr>
            <w:tcW w:w="1701"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701" w:type="dxa"/>
            <w:tcBorders>
              <w:left w:val="nil"/>
            </w:tcBorders>
            <w:shd w:val="clear" w:color="auto" w:fill="FFFFFF"/>
          </w:tcPr>
          <w:p w:rsidR="00F603F6" w:rsidRPr="005958C1" w:rsidRDefault="00F603F6" w:rsidP="006F0C1E">
            <w:pPr>
              <w:pStyle w:val="TableParagraph"/>
              <w:spacing w:before="65"/>
              <w:ind w:right="135"/>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F603F6">
        <w:trPr>
          <w:trHeight w:val="435"/>
        </w:trPr>
        <w:tc>
          <w:tcPr>
            <w:tcW w:w="7230" w:type="dxa"/>
            <w:tcBorders>
              <w:right w:val="nil"/>
            </w:tcBorders>
            <w:shd w:val="clear" w:color="auto" w:fill="FFFFFF"/>
          </w:tcPr>
          <w:p w:rsidR="00F603F6" w:rsidRPr="005958C1" w:rsidRDefault="00F603F6" w:rsidP="006F0C1E">
            <w:pPr>
              <w:pStyle w:val="TableParagraph"/>
              <w:spacing w:before="58"/>
              <w:ind w:left="60"/>
              <w:rPr>
                <w:color w:val="000000" w:themeColor="text1"/>
              </w:rPr>
            </w:pPr>
            <w:r w:rsidRPr="005958C1">
              <w:rPr>
                <w:color w:val="000000" w:themeColor="text1"/>
              </w:rPr>
              <w:t>Ability to demonstrate a commitment to developing others</w:t>
            </w:r>
          </w:p>
        </w:tc>
        <w:tc>
          <w:tcPr>
            <w:tcW w:w="1701"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701" w:type="dxa"/>
            <w:tcBorders>
              <w:left w:val="nil"/>
            </w:tcBorders>
            <w:shd w:val="clear" w:color="auto" w:fill="FFFFFF"/>
          </w:tcPr>
          <w:p w:rsidR="00F603F6" w:rsidRPr="005958C1" w:rsidRDefault="00F603F6" w:rsidP="006F0C1E">
            <w:pPr>
              <w:pStyle w:val="TableParagraph"/>
              <w:spacing w:before="65"/>
              <w:ind w:right="135"/>
              <w:jc w:val="center"/>
              <w:rPr>
                <w:rFonts w:ascii="Wingdings" w:hAnsi="Wingdings"/>
                <w:color w:val="000000" w:themeColor="text1"/>
                <w:sz w:val="20"/>
              </w:rPr>
            </w:pPr>
            <w:r w:rsidRPr="005958C1">
              <w:rPr>
                <w:rFonts w:ascii="Wingdings" w:hAnsi="Wingdings"/>
                <w:color w:val="000000" w:themeColor="text1"/>
                <w:w w:val="99"/>
                <w:sz w:val="20"/>
              </w:rPr>
              <w:t></w:t>
            </w:r>
          </w:p>
        </w:tc>
      </w:tr>
    </w:tbl>
    <w:p w:rsidR="00B73667" w:rsidRPr="005958C1" w:rsidRDefault="00B73667" w:rsidP="00F603F6">
      <w:pPr>
        <w:pStyle w:val="BodyText"/>
        <w:ind w:left="1440"/>
        <w:jc w:val="both"/>
        <w:rPr>
          <w:color w:val="000000" w:themeColor="text1"/>
          <w:sz w:val="20"/>
        </w:rPr>
      </w:pPr>
    </w:p>
    <w:tbl>
      <w:tblPr>
        <w:tblW w:w="10632" w:type="dxa"/>
        <w:tblBorders>
          <w:top w:val="single" w:sz="12" w:space="0" w:color="9E9E9E"/>
          <w:left w:val="single" w:sz="12" w:space="0" w:color="9E9E9E"/>
          <w:bottom w:val="single" w:sz="12" w:space="0" w:color="9E9E9E"/>
          <w:right w:val="single" w:sz="12" w:space="0" w:color="9E9E9E"/>
          <w:insideH w:val="single" w:sz="12" w:space="0" w:color="9E9E9E"/>
          <w:insideV w:val="single" w:sz="12" w:space="0" w:color="9E9E9E"/>
        </w:tblBorders>
        <w:tblLayout w:type="fixed"/>
        <w:tblCellMar>
          <w:left w:w="0" w:type="dxa"/>
          <w:right w:w="0" w:type="dxa"/>
        </w:tblCellMar>
        <w:tblLook w:val="01E0" w:firstRow="1" w:lastRow="1" w:firstColumn="1" w:lastColumn="1" w:noHBand="0" w:noVBand="0"/>
      </w:tblPr>
      <w:tblGrid>
        <w:gridCol w:w="7513"/>
        <w:gridCol w:w="1559"/>
        <w:gridCol w:w="1560"/>
      </w:tblGrid>
      <w:tr w:rsidR="005958C1" w:rsidRPr="005958C1" w:rsidTr="009D1F7C">
        <w:trPr>
          <w:trHeight w:val="614"/>
        </w:trPr>
        <w:tc>
          <w:tcPr>
            <w:tcW w:w="7513" w:type="dxa"/>
            <w:tcBorders>
              <w:top w:val="nil"/>
              <w:left w:val="nil"/>
              <w:bottom w:val="nil"/>
              <w:right w:val="nil"/>
            </w:tcBorders>
            <w:shd w:val="clear" w:color="auto" w:fill="31849B" w:themeFill="accent5" w:themeFillShade="BF"/>
          </w:tcPr>
          <w:p w:rsidR="00F603F6" w:rsidRPr="005958C1" w:rsidRDefault="00F603F6" w:rsidP="006F0C1E">
            <w:pPr>
              <w:pStyle w:val="TableParagraph"/>
              <w:spacing w:before="79"/>
              <w:ind w:left="76"/>
              <w:rPr>
                <w:b/>
                <w:color w:val="000000" w:themeColor="text1"/>
                <w:sz w:val="24"/>
                <w:szCs w:val="24"/>
              </w:rPr>
            </w:pPr>
            <w:r w:rsidRPr="005958C1">
              <w:rPr>
                <w:b/>
                <w:color w:val="000000" w:themeColor="text1"/>
                <w:sz w:val="24"/>
                <w:szCs w:val="24"/>
              </w:rPr>
              <w:lastRenderedPageBreak/>
              <w:t>Learning and Teaching</w:t>
            </w:r>
          </w:p>
        </w:tc>
        <w:tc>
          <w:tcPr>
            <w:tcW w:w="1559" w:type="dxa"/>
            <w:tcBorders>
              <w:top w:val="nil"/>
              <w:left w:val="nil"/>
              <w:bottom w:val="nil"/>
              <w:right w:val="nil"/>
            </w:tcBorders>
            <w:shd w:val="clear" w:color="auto" w:fill="31849B" w:themeFill="accent5" w:themeFillShade="BF"/>
          </w:tcPr>
          <w:p w:rsidR="00F603F6" w:rsidRPr="005958C1" w:rsidRDefault="00F603F6" w:rsidP="00F603F6">
            <w:pPr>
              <w:pStyle w:val="TableParagraph"/>
              <w:spacing w:before="79"/>
              <w:ind w:right="193"/>
              <w:rPr>
                <w:b/>
                <w:color w:val="000000" w:themeColor="text1"/>
                <w:sz w:val="24"/>
                <w:szCs w:val="24"/>
              </w:rPr>
            </w:pPr>
            <w:r w:rsidRPr="005958C1">
              <w:rPr>
                <w:b/>
                <w:color w:val="000000" w:themeColor="text1"/>
                <w:sz w:val="24"/>
                <w:szCs w:val="24"/>
              </w:rPr>
              <w:t>Desirable</w:t>
            </w:r>
          </w:p>
        </w:tc>
        <w:tc>
          <w:tcPr>
            <w:tcW w:w="1560" w:type="dxa"/>
            <w:tcBorders>
              <w:top w:val="nil"/>
              <w:left w:val="nil"/>
              <w:bottom w:val="nil"/>
              <w:right w:val="nil"/>
            </w:tcBorders>
            <w:shd w:val="clear" w:color="auto" w:fill="31849B" w:themeFill="accent5" w:themeFillShade="BF"/>
          </w:tcPr>
          <w:p w:rsidR="00F603F6" w:rsidRPr="005958C1" w:rsidRDefault="00F603F6" w:rsidP="006F0C1E">
            <w:pPr>
              <w:pStyle w:val="TableParagraph"/>
              <w:spacing w:before="79"/>
              <w:ind w:left="238"/>
              <w:rPr>
                <w:b/>
                <w:color w:val="000000" w:themeColor="text1"/>
                <w:sz w:val="24"/>
                <w:szCs w:val="24"/>
              </w:rPr>
            </w:pPr>
            <w:r w:rsidRPr="005958C1">
              <w:rPr>
                <w:b/>
                <w:color w:val="000000" w:themeColor="text1"/>
                <w:sz w:val="24"/>
                <w:szCs w:val="24"/>
              </w:rPr>
              <w:t>Essential</w:t>
            </w:r>
          </w:p>
        </w:tc>
      </w:tr>
      <w:tr w:rsidR="005958C1" w:rsidRPr="005958C1" w:rsidTr="005958C1">
        <w:trPr>
          <w:trHeight w:val="769"/>
        </w:trPr>
        <w:tc>
          <w:tcPr>
            <w:tcW w:w="7513" w:type="dxa"/>
            <w:tcBorders>
              <w:top w:val="nil"/>
              <w:right w:val="nil"/>
            </w:tcBorders>
            <w:shd w:val="clear" w:color="auto" w:fill="FFFFFF" w:themeFill="background1"/>
          </w:tcPr>
          <w:p w:rsidR="00F603F6" w:rsidRPr="005958C1" w:rsidRDefault="00F603F6" w:rsidP="006F0C1E">
            <w:pPr>
              <w:pStyle w:val="TableParagraph"/>
              <w:spacing w:before="54"/>
              <w:ind w:left="61"/>
              <w:rPr>
                <w:color w:val="000000" w:themeColor="text1"/>
              </w:rPr>
            </w:pPr>
            <w:r w:rsidRPr="005958C1">
              <w:rPr>
                <w:color w:val="000000" w:themeColor="text1"/>
              </w:rPr>
              <w:t>Demonstrates effective use of both innovative and traditional</w:t>
            </w:r>
          </w:p>
          <w:p w:rsidR="00F603F6" w:rsidRPr="005958C1" w:rsidRDefault="00F603F6" w:rsidP="006F0C1E">
            <w:pPr>
              <w:pStyle w:val="TableParagraph"/>
              <w:spacing w:before="56"/>
              <w:ind w:left="61"/>
              <w:rPr>
                <w:color w:val="000000" w:themeColor="text1"/>
              </w:rPr>
            </w:pPr>
            <w:r w:rsidRPr="005958C1">
              <w:rPr>
                <w:color w:val="000000" w:themeColor="text1"/>
              </w:rPr>
              <w:t>approaches to teaching and learning</w:t>
            </w:r>
          </w:p>
        </w:tc>
        <w:tc>
          <w:tcPr>
            <w:tcW w:w="1559" w:type="dxa"/>
            <w:tcBorders>
              <w:top w:val="nil"/>
              <w:left w:val="nil"/>
              <w:right w:val="nil"/>
            </w:tcBorders>
            <w:shd w:val="clear" w:color="auto" w:fill="FFFFFF" w:themeFill="background1"/>
          </w:tcPr>
          <w:p w:rsidR="00F603F6" w:rsidRPr="005958C1" w:rsidRDefault="00F603F6" w:rsidP="006F0C1E">
            <w:pPr>
              <w:pStyle w:val="TableParagraph"/>
              <w:rPr>
                <w:rFonts w:ascii="Times New Roman"/>
                <w:color w:val="000000" w:themeColor="text1"/>
              </w:rPr>
            </w:pPr>
          </w:p>
        </w:tc>
        <w:tc>
          <w:tcPr>
            <w:tcW w:w="1560" w:type="dxa"/>
            <w:tcBorders>
              <w:top w:val="nil"/>
              <w:left w:val="nil"/>
            </w:tcBorders>
            <w:shd w:val="clear" w:color="auto" w:fill="FFFFFF" w:themeFill="background1"/>
          </w:tcPr>
          <w:p w:rsidR="00F603F6" w:rsidRPr="005958C1" w:rsidRDefault="00F603F6" w:rsidP="006F0C1E">
            <w:pPr>
              <w:pStyle w:val="TableParagraph"/>
              <w:spacing w:before="84"/>
              <w:ind w:right="208"/>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F603F6">
        <w:trPr>
          <w:trHeight w:val="840"/>
        </w:trPr>
        <w:tc>
          <w:tcPr>
            <w:tcW w:w="7513" w:type="dxa"/>
            <w:tcBorders>
              <w:right w:val="nil"/>
            </w:tcBorders>
            <w:shd w:val="clear" w:color="auto" w:fill="FFFFFF"/>
          </w:tcPr>
          <w:p w:rsidR="00F603F6" w:rsidRPr="005958C1" w:rsidRDefault="00F603F6" w:rsidP="006F0C1E">
            <w:pPr>
              <w:pStyle w:val="TableParagraph"/>
              <w:spacing w:before="50" w:line="285" w:lineRule="auto"/>
              <w:ind w:left="61" w:right="325"/>
              <w:rPr>
                <w:color w:val="000000" w:themeColor="text1"/>
              </w:rPr>
            </w:pPr>
            <w:r w:rsidRPr="005958C1">
              <w:rPr>
                <w:color w:val="000000" w:themeColor="text1"/>
              </w:rPr>
              <w:t>Demonstrates a clear understanding of high quality teaching and learning and the ability to offer constructive guidance</w:t>
            </w:r>
          </w:p>
        </w:tc>
        <w:tc>
          <w:tcPr>
            <w:tcW w:w="1559"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560" w:type="dxa"/>
            <w:tcBorders>
              <w:left w:val="nil"/>
            </w:tcBorders>
            <w:shd w:val="clear" w:color="auto" w:fill="FFFFFF"/>
          </w:tcPr>
          <w:p w:rsidR="00F603F6" w:rsidRPr="005958C1" w:rsidRDefault="00F603F6" w:rsidP="006F0C1E">
            <w:pPr>
              <w:pStyle w:val="TableParagraph"/>
              <w:spacing w:before="80"/>
              <w:ind w:right="208"/>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5958C1">
        <w:trPr>
          <w:trHeight w:val="534"/>
        </w:trPr>
        <w:tc>
          <w:tcPr>
            <w:tcW w:w="7513" w:type="dxa"/>
            <w:tcBorders>
              <w:right w:val="nil"/>
            </w:tcBorders>
            <w:shd w:val="clear" w:color="auto" w:fill="FFFFFF" w:themeFill="background1"/>
          </w:tcPr>
          <w:p w:rsidR="00F603F6" w:rsidRPr="005958C1" w:rsidRDefault="00F603F6" w:rsidP="006F0C1E">
            <w:pPr>
              <w:pStyle w:val="TableParagraph"/>
              <w:spacing w:before="51"/>
              <w:ind w:left="61"/>
              <w:rPr>
                <w:color w:val="000000" w:themeColor="text1"/>
              </w:rPr>
            </w:pPr>
            <w:r w:rsidRPr="005958C1">
              <w:rPr>
                <w:color w:val="000000" w:themeColor="text1"/>
              </w:rPr>
              <w:t>Demonstrates a proven success in raising standards</w:t>
            </w:r>
          </w:p>
        </w:tc>
        <w:tc>
          <w:tcPr>
            <w:tcW w:w="1559" w:type="dxa"/>
            <w:tcBorders>
              <w:left w:val="nil"/>
              <w:right w:val="nil"/>
            </w:tcBorders>
            <w:shd w:val="clear" w:color="auto" w:fill="FFFFFF" w:themeFill="background1"/>
          </w:tcPr>
          <w:p w:rsidR="00F603F6" w:rsidRPr="005958C1" w:rsidRDefault="00F603F6" w:rsidP="006F0C1E">
            <w:pPr>
              <w:pStyle w:val="TableParagraph"/>
              <w:rPr>
                <w:rFonts w:ascii="Times New Roman"/>
                <w:color w:val="000000" w:themeColor="text1"/>
              </w:rPr>
            </w:pPr>
          </w:p>
        </w:tc>
        <w:tc>
          <w:tcPr>
            <w:tcW w:w="1560" w:type="dxa"/>
            <w:tcBorders>
              <w:left w:val="nil"/>
            </w:tcBorders>
            <w:shd w:val="clear" w:color="auto" w:fill="FFFFFF" w:themeFill="background1"/>
          </w:tcPr>
          <w:p w:rsidR="00F603F6" w:rsidRPr="005958C1" w:rsidRDefault="00F603F6" w:rsidP="006F0C1E">
            <w:pPr>
              <w:pStyle w:val="TableParagraph"/>
              <w:spacing w:before="80"/>
              <w:ind w:right="208"/>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F603F6">
        <w:trPr>
          <w:trHeight w:val="497"/>
        </w:trPr>
        <w:tc>
          <w:tcPr>
            <w:tcW w:w="7513" w:type="dxa"/>
            <w:tcBorders>
              <w:right w:val="nil"/>
            </w:tcBorders>
            <w:shd w:val="clear" w:color="auto" w:fill="FFFFFF"/>
          </w:tcPr>
          <w:p w:rsidR="00F603F6" w:rsidRPr="005958C1" w:rsidRDefault="00F603F6" w:rsidP="006F0C1E">
            <w:pPr>
              <w:pStyle w:val="TableParagraph"/>
              <w:spacing w:before="52"/>
              <w:ind w:left="61"/>
              <w:rPr>
                <w:color w:val="000000" w:themeColor="text1"/>
              </w:rPr>
            </w:pPr>
            <w:r w:rsidRPr="005958C1">
              <w:rPr>
                <w:color w:val="000000" w:themeColor="text1"/>
              </w:rPr>
              <w:t>Shows understanding of, and commitment to, inclusive education</w:t>
            </w:r>
          </w:p>
        </w:tc>
        <w:tc>
          <w:tcPr>
            <w:tcW w:w="1559"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560" w:type="dxa"/>
            <w:tcBorders>
              <w:left w:val="nil"/>
            </w:tcBorders>
            <w:shd w:val="clear" w:color="auto" w:fill="FFFFFF"/>
          </w:tcPr>
          <w:p w:rsidR="00F603F6" w:rsidRPr="005958C1" w:rsidRDefault="00F603F6" w:rsidP="006F0C1E">
            <w:pPr>
              <w:pStyle w:val="TableParagraph"/>
              <w:spacing w:before="82"/>
              <w:ind w:right="208"/>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F603F6">
        <w:trPr>
          <w:trHeight w:val="1063"/>
        </w:trPr>
        <w:tc>
          <w:tcPr>
            <w:tcW w:w="7513" w:type="dxa"/>
            <w:tcBorders>
              <w:right w:val="nil"/>
            </w:tcBorders>
            <w:shd w:val="clear" w:color="auto" w:fill="FFFFFF"/>
          </w:tcPr>
          <w:p w:rsidR="00F603F6" w:rsidRPr="005958C1" w:rsidRDefault="00F603F6" w:rsidP="006F0C1E">
            <w:pPr>
              <w:pStyle w:val="TableParagraph"/>
              <w:tabs>
                <w:tab w:val="left" w:pos="645"/>
              </w:tabs>
              <w:spacing w:before="50" w:line="285" w:lineRule="auto"/>
              <w:ind w:left="61" w:right="132"/>
              <w:rPr>
                <w:color w:val="000000" w:themeColor="text1"/>
              </w:rPr>
            </w:pPr>
            <w:r w:rsidRPr="005958C1">
              <w:rPr>
                <w:color w:val="000000" w:themeColor="text1"/>
              </w:rPr>
              <w:t>Demonstrates a clear understanding of what constitutes a broad and balanced curriculum that meets statutory requirements and which is sufficiently well differentiated and resourced to meet the needs of all</w:t>
            </w:r>
            <w:r w:rsidRPr="005958C1">
              <w:rPr>
                <w:color w:val="000000" w:themeColor="text1"/>
                <w:spacing w:val="49"/>
              </w:rPr>
              <w:t xml:space="preserve"> </w:t>
            </w:r>
            <w:r w:rsidRPr="005958C1">
              <w:rPr>
                <w:color w:val="000000" w:themeColor="text1"/>
              </w:rPr>
              <w:t>pupils</w:t>
            </w:r>
          </w:p>
        </w:tc>
        <w:tc>
          <w:tcPr>
            <w:tcW w:w="1559"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560" w:type="dxa"/>
            <w:tcBorders>
              <w:left w:val="nil"/>
            </w:tcBorders>
            <w:shd w:val="clear" w:color="auto" w:fill="FFFFFF"/>
          </w:tcPr>
          <w:p w:rsidR="00F603F6" w:rsidRPr="005958C1" w:rsidRDefault="00F603F6" w:rsidP="006F0C1E">
            <w:pPr>
              <w:pStyle w:val="TableParagraph"/>
              <w:spacing w:before="80"/>
              <w:ind w:right="208"/>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F603F6">
        <w:trPr>
          <w:trHeight w:val="823"/>
        </w:trPr>
        <w:tc>
          <w:tcPr>
            <w:tcW w:w="7513" w:type="dxa"/>
            <w:tcBorders>
              <w:right w:val="nil"/>
            </w:tcBorders>
            <w:shd w:val="clear" w:color="auto" w:fill="FFFFFF"/>
          </w:tcPr>
          <w:p w:rsidR="00F603F6" w:rsidRPr="005958C1" w:rsidRDefault="00F603F6" w:rsidP="006F0C1E">
            <w:pPr>
              <w:pStyle w:val="TableParagraph"/>
              <w:spacing w:before="51" w:line="285" w:lineRule="auto"/>
              <w:ind w:left="61" w:right="426"/>
              <w:jc w:val="both"/>
              <w:rPr>
                <w:color w:val="000000" w:themeColor="text1"/>
              </w:rPr>
            </w:pPr>
            <w:r w:rsidRPr="005958C1">
              <w:rPr>
                <w:color w:val="000000" w:themeColor="text1"/>
              </w:rPr>
              <w:t>Demonstrates an interest in a commitment to use of education research, identifying new evidence based initiatives to enhance pupil outcomes</w:t>
            </w:r>
          </w:p>
        </w:tc>
        <w:tc>
          <w:tcPr>
            <w:tcW w:w="1559" w:type="dxa"/>
            <w:tcBorders>
              <w:left w:val="nil"/>
              <w:right w:val="nil"/>
            </w:tcBorders>
            <w:shd w:val="clear" w:color="auto" w:fill="FFFFFF"/>
          </w:tcPr>
          <w:p w:rsidR="00F603F6" w:rsidRPr="005958C1" w:rsidRDefault="00F603F6" w:rsidP="006F0C1E">
            <w:pPr>
              <w:pStyle w:val="TableParagraph"/>
              <w:spacing w:before="81"/>
              <w:ind w:right="128"/>
              <w:jc w:val="center"/>
              <w:rPr>
                <w:rFonts w:ascii="Wingdings" w:hAnsi="Wingdings"/>
                <w:color w:val="000000" w:themeColor="text1"/>
                <w:sz w:val="20"/>
              </w:rPr>
            </w:pPr>
            <w:r w:rsidRPr="005958C1">
              <w:rPr>
                <w:rFonts w:ascii="Wingdings" w:hAnsi="Wingdings"/>
                <w:color w:val="000000" w:themeColor="text1"/>
                <w:w w:val="99"/>
                <w:sz w:val="20"/>
              </w:rPr>
              <w:t></w:t>
            </w:r>
          </w:p>
        </w:tc>
        <w:tc>
          <w:tcPr>
            <w:tcW w:w="1560" w:type="dxa"/>
            <w:tcBorders>
              <w:left w:val="nil"/>
            </w:tcBorders>
            <w:shd w:val="clear" w:color="auto" w:fill="FFFFFF"/>
          </w:tcPr>
          <w:p w:rsidR="00F603F6" w:rsidRPr="005958C1" w:rsidRDefault="00F603F6" w:rsidP="006F0C1E">
            <w:pPr>
              <w:pStyle w:val="TableParagraph"/>
              <w:rPr>
                <w:rFonts w:ascii="Times New Roman"/>
                <w:color w:val="000000" w:themeColor="text1"/>
              </w:rPr>
            </w:pPr>
          </w:p>
        </w:tc>
      </w:tr>
    </w:tbl>
    <w:p w:rsidR="00B73667" w:rsidRPr="005958C1" w:rsidRDefault="00B73667">
      <w:pPr>
        <w:pStyle w:val="BodyText"/>
        <w:rPr>
          <w:color w:val="000000" w:themeColor="text1"/>
          <w:sz w:val="20"/>
        </w:rPr>
      </w:pPr>
    </w:p>
    <w:p w:rsidR="00B73667" w:rsidRPr="005958C1" w:rsidRDefault="00B73667">
      <w:pPr>
        <w:pStyle w:val="BodyText"/>
        <w:spacing w:before="6"/>
        <w:rPr>
          <w:color w:val="000000" w:themeColor="text1"/>
          <w:sz w:val="24"/>
        </w:rPr>
      </w:pPr>
    </w:p>
    <w:tbl>
      <w:tblPr>
        <w:tblW w:w="10632" w:type="dxa"/>
        <w:tblBorders>
          <w:top w:val="single" w:sz="12" w:space="0" w:color="9E9E9E"/>
          <w:left w:val="single" w:sz="12" w:space="0" w:color="9E9E9E"/>
          <w:bottom w:val="single" w:sz="12" w:space="0" w:color="9E9E9E"/>
          <w:right w:val="single" w:sz="12" w:space="0" w:color="9E9E9E"/>
          <w:insideH w:val="single" w:sz="12" w:space="0" w:color="9E9E9E"/>
          <w:insideV w:val="single" w:sz="12" w:space="0" w:color="9E9E9E"/>
        </w:tblBorders>
        <w:tblLayout w:type="fixed"/>
        <w:tblCellMar>
          <w:left w:w="0" w:type="dxa"/>
          <w:right w:w="0" w:type="dxa"/>
        </w:tblCellMar>
        <w:tblLook w:val="01E0" w:firstRow="1" w:lastRow="1" w:firstColumn="1" w:lastColumn="1" w:noHBand="0" w:noVBand="0"/>
      </w:tblPr>
      <w:tblGrid>
        <w:gridCol w:w="7513"/>
        <w:gridCol w:w="1418"/>
        <w:gridCol w:w="1701"/>
      </w:tblGrid>
      <w:tr w:rsidR="005958C1" w:rsidRPr="005958C1" w:rsidTr="009D1F7C">
        <w:trPr>
          <w:trHeight w:val="599"/>
        </w:trPr>
        <w:tc>
          <w:tcPr>
            <w:tcW w:w="7513" w:type="dxa"/>
            <w:tcBorders>
              <w:top w:val="nil"/>
              <w:left w:val="nil"/>
              <w:bottom w:val="nil"/>
              <w:right w:val="nil"/>
            </w:tcBorders>
            <w:shd w:val="clear" w:color="auto" w:fill="31849B" w:themeFill="accent5" w:themeFillShade="BF"/>
          </w:tcPr>
          <w:p w:rsidR="00F603F6" w:rsidRPr="005958C1" w:rsidRDefault="00F603F6" w:rsidP="006F0C1E">
            <w:pPr>
              <w:pStyle w:val="TableParagraph"/>
              <w:spacing w:before="81"/>
              <w:ind w:left="76"/>
              <w:rPr>
                <w:b/>
                <w:color w:val="000000" w:themeColor="text1"/>
              </w:rPr>
            </w:pPr>
            <w:r w:rsidRPr="005958C1">
              <w:rPr>
                <w:b/>
                <w:color w:val="000000" w:themeColor="text1"/>
              </w:rPr>
              <w:t>Additional Skills and Abilities</w:t>
            </w:r>
          </w:p>
        </w:tc>
        <w:tc>
          <w:tcPr>
            <w:tcW w:w="1418" w:type="dxa"/>
            <w:tcBorders>
              <w:top w:val="nil"/>
              <w:left w:val="nil"/>
              <w:bottom w:val="nil"/>
              <w:right w:val="nil"/>
            </w:tcBorders>
            <w:shd w:val="clear" w:color="auto" w:fill="31849B" w:themeFill="accent5" w:themeFillShade="BF"/>
          </w:tcPr>
          <w:p w:rsidR="00F603F6" w:rsidRPr="005958C1" w:rsidRDefault="00F603F6" w:rsidP="006F0C1E">
            <w:pPr>
              <w:pStyle w:val="TableParagraph"/>
              <w:spacing w:before="81"/>
              <w:ind w:left="172"/>
              <w:rPr>
                <w:b/>
                <w:color w:val="000000" w:themeColor="text1"/>
                <w:sz w:val="24"/>
              </w:rPr>
            </w:pPr>
            <w:r w:rsidRPr="005958C1">
              <w:rPr>
                <w:b/>
                <w:color w:val="000000" w:themeColor="text1"/>
                <w:sz w:val="24"/>
              </w:rPr>
              <w:t>Desirable</w:t>
            </w:r>
          </w:p>
        </w:tc>
        <w:tc>
          <w:tcPr>
            <w:tcW w:w="1701" w:type="dxa"/>
            <w:tcBorders>
              <w:top w:val="nil"/>
              <w:left w:val="nil"/>
              <w:bottom w:val="nil"/>
              <w:right w:val="nil"/>
            </w:tcBorders>
            <w:shd w:val="clear" w:color="auto" w:fill="31849B" w:themeFill="accent5" w:themeFillShade="BF"/>
          </w:tcPr>
          <w:p w:rsidR="00F603F6" w:rsidRPr="005958C1" w:rsidRDefault="00F603F6" w:rsidP="006F0C1E">
            <w:pPr>
              <w:pStyle w:val="TableParagraph"/>
              <w:spacing w:before="81"/>
              <w:ind w:left="314"/>
              <w:rPr>
                <w:b/>
                <w:color w:val="000000" w:themeColor="text1"/>
                <w:sz w:val="24"/>
              </w:rPr>
            </w:pPr>
            <w:r w:rsidRPr="005958C1">
              <w:rPr>
                <w:b/>
                <w:color w:val="000000" w:themeColor="text1"/>
                <w:sz w:val="24"/>
              </w:rPr>
              <w:t>Essential</w:t>
            </w:r>
          </w:p>
        </w:tc>
      </w:tr>
      <w:tr w:rsidR="005958C1" w:rsidRPr="005958C1" w:rsidTr="005958C1">
        <w:trPr>
          <w:trHeight w:val="1104"/>
        </w:trPr>
        <w:tc>
          <w:tcPr>
            <w:tcW w:w="7513" w:type="dxa"/>
            <w:tcBorders>
              <w:right w:val="nil"/>
            </w:tcBorders>
            <w:shd w:val="clear" w:color="auto" w:fill="FFFFFF" w:themeFill="background1"/>
          </w:tcPr>
          <w:p w:rsidR="00F603F6" w:rsidRPr="005958C1" w:rsidRDefault="00F603F6" w:rsidP="006F0C1E">
            <w:pPr>
              <w:pStyle w:val="TableParagraph"/>
              <w:tabs>
                <w:tab w:val="left" w:pos="1363"/>
              </w:tabs>
              <w:spacing w:before="44" w:line="285" w:lineRule="auto"/>
              <w:ind w:left="61" w:right="193"/>
              <w:rPr>
                <w:color w:val="000000" w:themeColor="text1"/>
              </w:rPr>
            </w:pPr>
            <w:r w:rsidRPr="005958C1">
              <w:rPr>
                <w:color w:val="000000" w:themeColor="text1"/>
              </w:rPr>
              <w:t>The ability to relate positively to the headteacher, pupils, colleagues, parents, governors and others who contribute to</w:t>
            </w:r>
            <w:r w:rsidRPr="005958C1">
              <w:rPr>
                <w:color w:val="000000" w:themeColor="text1"/>
                <w:spacing w:val="-27"/>
              </w:rPr>
              <w:t xml:space="preserve"> </w:t>
            </w:r>
            <w:r w:rsidRPr="005958C1">
              <w:rPr>
                <w:color w:val="000000" w:themeColor="text1"/>
              </w:rPr>
              <w:t>the</w:t>
            </w:r>
          </w:p>
          <w:p w:rsidR="00F603F6" w:rsidRPr="005958C1" w:rsidRDefault="00F603F6" w:rsidP="006F0C1E">
            <w:pPr>
              <w:pStyle w:val="TableParagraph"/>
              <w:spacing w:before="1"/>
              <w:ind w:left="61"/>
              <w:rPr>
                <w:color w:val="000000" w:themeColor="text1"/>
              </w:rPr>
            </w:pPr>
            <w:r w:rsidRPr="005958C1">
              <w:rPr>
                <w:color w:val="000000" w:themeColor="text1"/>
              </w:rPr>
              <w:t>work of the school</w:t>
            </w:r>
          </w:p>
        </w:tc>
        <w:tc>
          <w:tcPr>
            <w:tcW w:w="1418" w:type="dxa"/>
            <w:tcBorders>
              <w:left w:val="nil"/>
              <w:right w:val="nil"/>
            </w:tcBorders>
            <w:shd w:val="clear" w:color="auto" w:fill="FFFFFF" w:themeFill="background1"/>
          </w:tcPr>
          <w:p w:rsidR="00F603F6" w:rsidRPr="005958C1" w:rsidRDefault="00F603F6" w:rsidP="006F0C1E">
            <w:pPr>
              <w:pStyle w:val="TableParagraph"/>
              <w:rPr>
                <w:rFonts w:ascii="Times New Roman"/>
                <w:color w:val="000000" w:themeColor="text1"/>
              </w:rPr>
            </w:pPr>
          </w:p>
        </w:tc>
        <w:tc>
          <w:tcPr>
            <w:tcW w:w="1701" w:type="dxa"/>
            <w:tcBorders>
              <w:top w:val="nil"/>
              <w:left w:val="nil"/>
            </w:tcBorders>
            <w:shd w:val="clear" w:color="auto" w:fill="FFFFFF" w:themeFill="background1"/>
          </w:tcPr>
          <w:p w:rsidR="00F603F6" w:rsidRPr="005958C1" w:rsidRDefault="00F603F6" w:rsidP="006F0C1E">
            <w:pPr>
              <w:pStyle w:val="TableParagraph"/>
              <w:spacing w:before="74"/>
              <w:ind w:right="131"/>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F603F6">
        <w:trPr>
          <w:trHeight w:val="757"/>
        </w:trPr>
        <w:tc>
          <w:tcPr>
            <w:tcW w:w="7513" w:type="dxa"/>
            <w:tcBorders>
              <w:right w:val="nil"/>
            </w:tcBorders>
            <w:shd w:val="clear" w:color="auto" w:fill="FFFFFF"/>
          </w:tcPr>
          <w:p w:rsidR="00F603F6" w:rsidRPr="005958C1" w:rsidRDefault="00F603F6" w:rsidP="006F0C1E">
            <w:pPr>
              <w:pStyle w:val="TableParagraph"/>
              <w:spacing w:before="54"/>
              <w:ind w:left="61"/>
              <w:rPr>
                <w:color w:val="000000" w:themeColor="text1"/>
              </w:rPr>
            </w:pPr>
            <w:r w:rsidRPr="005958C1">
              <w:rPr>
                <w:color w:val="000000" w:themeColor="text1"/>
              </w:rPr>
              <w:t>The communication skills needed to provide clear and accurate</w:t>
            </w:r>
          </w:p>
          <w:p w:rsidR="00F603F6" w:rsidRPr="005958C1" w:rsidRDefault="00F603F6" w:rsidP="006F0C1E">
            <w:pPr>
              <w:pStyle w:val="TableParagraph"/>
              <w:spacing w:before="56"/>
              <w:ind w:left="61"/>
              <w:rPr>
                <w:color w:val="000000" w:themeColor="text1"/>
              </w:rPr>
            </w:pPr>
            <w:r w:rsidRPr="005958C1">
              <w:rPr>
                <w:color w:val="000000" w:themeColor="text1"/>
              </w:rPr>
              <w:t>information and well-informed advice</w:t>
            </w:r>
          </w:p>
        </w:tc>
        <w:tc>
          <w:tcPr>
            <w:tcW w:w="1418"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701" w:type="dxa"/>
            <w:tcBorders>
              <w:left w:val="nil"/>
            </w:tcBorders>
            <w:shd w:val="clear" w:color="auto" w:fill="FFFFFF"/>
          </w:tcPr>
          <w:p w:rsidR="00F603F6" w:rsidRPr="005958C1" w:rsidRDefault="00F603F6" w:rsidP="006F0C1E">
            <w:pPr>
              <w:pStyle w:val="TableParagraph"/>
              <w:spacing w:before="84"/>
              <w:ind w:right="131"/>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5958C1">
        <w:trPr>
          <w:trHeight w:val="1123"/>
        </w:trPr>
        <w:tc>
          <w:tcPr>
            <w:tcW w:w="7513" w:type="dxa"/>
            <w:tcBorders>
              <w:right w:val="nil"/>
            </w:tcBorders>
            <w:shd w:val="clear" w:color="auto" w:fill="FFFFFF" w:themeFill="background1"/>
          </w:tcPr>
          <w:p w:rsidR="00F603F6" w:rsidRPr="005958C1" w:rsidRDefault="00F603F6" w:rsidP="006F0C1E">
            <w:pPr>
              <w:pStyle w:val="TableParagraph"/>
              <w:spacing w:before="57" w:line="285" w:lineRule="auto"/>
              <w:ind w:left="61" w:right="8"/>
              <w:rPr>
                <w:color w:val="000000" w:themeColor="text1"/>
              </w:rPr>
            </w:pPr>
            <w:r w:rsidRPr="005958C1">
              <w:rPr>
                <w:color w:val="000000" w:themeColor="text1"/>
              </w:rPr>
              <w:t>The ability to organise and manage work effectively i.e. being able to prioritise and organise tasks, make decisions, support and</w:t>
            </w:r>
          </w:p>
          <w:p w:rsidR="00F603F6" w:rsidRPr="005958C1" w:rsidRDefault="00F603F6" w:rsidP="006F0C1E">
            <w:pPr>
              <w:pStyle w:val="TableParagraph"/>
              <w:spacing w:before="1"/>
              <w:ind w:left="61"/>
              <w:rPr>
                <w:color w:val="000000" w:themeColor="text1"/>
              </w:rPr>
            </w:pPr>
            <w:r w:rsidRPr="005958C1">
              <w:rPr>
                <w:color w:val="000000" w:themeColor="text1"/>
              </w:rPr>
              <w:t>delegate when appropriate</w:t>
            </w:r>
          </w:p>
        </w:tc>
        <w:tc>
          <w:tcPr>
            <w:tcW w:w="1418" w:type="dxa"/>
            <w:tcBorders>
              <w:left w:val="nil"/>
              <w:right w:val="nil"/>
            </w:tcBorders>
            <w:shd w:val="clear" w:color="auto" w:fill="FFFFFF" w:themeFill="background1"/>
          </w:tcPr>
          <w:p w:rsidR="00F603F6" w:rsidRPr="005958C1" w:rsidRDefault="00F603F6" w:rsidP="006F0C1E">
            <w:pPr>
              <w:pStyle w:val="TableParagraph"/>
              <w:rPr>
                <w:rFonts w:ascii="Times New Roman"/>
                <w:color w:val="000000" w:themeColor="text1"/>
              </w:rPr>
            </w:pPr>
          </w:p>
        </w:tc>
        <w:tc>
          <w:tcPr>
            <w:tcW w:w="1701" w:type="dxa"/>
            <w:tcBorders>
              <w:left w:val="nil"/>
            </w:tcBorders>
            <w:shd w:val="clear" w:color="auto" w:fill="FFFFFF" w:themeFill="background1"/>
          </w:tcPr>
          <w:p w:rsidR="00F603F6" w:rsidRPr="005958C1" w:rsidRDefault="00F603F6" w:rsidP="006F0C1E">
            <w:pPr>
              <w:pStyle w:val="TableParagraph"/>
              <w:spacing w:before="87"/>
              <w:ind w:right="131"/>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F603F6">
        <w:trPr>
          <w:trHeight w:val="853"/>
        </w:trPr>
        <w:tc>
          <w:tcPr>
            <w:tcW w:w="7513" w:type="dxa"/>
            <w:tcBorders>
              <w:right w:val="nil"/>
            </w:tcBorders>
            <w:shd w:val="clear" w:color="auto" w:fill="FFFFFF"/>
          </w:tcPr>
          <w:p w:rsidR="00F603F6" w:rsidRPr="005958C1" w:rsidRDefault="00F603F6" w:rsidP="006F0C1E">
            <w:pPr>
              <w:pStyle w:val="TableParagraph"/>
              <w:spacing w:before="56" w:line="285" w:lineRule="auto"/>
              <w:ind w:left="61" w:right="193"/>
              <w:rPr>
                <w:color w:val="000000" w:themeColor="text1"/>
              </w:rPr>
            </w:pPr>
            <w:r w:rsidRPr="005958C1">
              <w:rPr>
                <w:color w:val="000000" w:themeColor="text1"/>
              </w:rPr>
              <w:t>To have high expectations of pupils' learning, attainment and behaviour and of one's own professional abilities and those of</w:t>
            </w:r>
          </w:p>
          <w:p w:rsidR="00F603F6" w:rsidRPr="005958C1" w:rsidRDefault="00F603F6" w:rsidP="006F0C1E">
            <w:pPr>
              <w:pStyle w:val="TableParagraph"/>
              <w:spacing w:before="1"/>
              <w:ind w:left="61"/>
              <w:rPr>
                <w:color w:val="000000" w:themeColor="text1"/>
              </w:rPr>
            </w:pPr>
            <w:r w:rsidRPr="005958C1">
              <w:rPr>
                <w:color w:val="000000" w:themeColor="text1"/>
              </w:rPr>
              <w:t>colleagues</w:t>
            </w:r>
          </w:p>
        </w:tc>
        <w:tc>
          <w:tcPr>
            <w:tcW w:w="1418" w:type="dxa"/>
            <w:tcBorders>
              <w:left w:val="nil"/>
              <w:right w:val="nil"/>
            </w:tcBorders>
            <w:shd w:val="clear" w:color="auto" w:fill="FFFFFF"/>
          </w:tcPr>
          <w:p w:rsidR="00F603F6" w:rsidRPr="005958C1" w:rsidRDefault="00F603F6" w:rsidP="006F0C1E">
            <w:pPr>
              <w:pStyle w:val="TableParagraph"/>
              <w:rPr>
                <w:rFonts w:ascii="Times New Roman"/>
                <w:color w:val="000000" w:themeColor="text1"/>
              </w:rPr>
            </w:pPr>
          </w:p>
        </w:tc>
        <w:tc>
          <w:tcPr>
            <w:tcW w:w="1701" w:type="dxa"/>
            <w:tcBorders>
              <w:left w:val="nil"/>
            </w:tcBorders>
            <w:shd w:val="clear" w:color="auto" w:fill="FFFFFF"/>
          </w:tcPr>
          <w:p w:rsidR="00F603F6" w:rsidRPr="005958C1" w:rsidRDefault="00F603F6" w:rsidP="006F0C1E">
            <w:pPr>
              <w:pStyle w:val="TableParagraph"/>
              <w:spacing w:before="85"/>
              <w:ind w:right="131"/>
              <w:jc w:val="center"/>
              <w:rPr>
                <w:rFonts w:ascii="Wingdings" w:hAnsi="Wingdings"/>
                <w:color w:val="000000" w:themeColor="text1"/>
                <w:sz w:val="20"/>
              </w:rPr>
            </w:pPr>
            <w:r w:rsidRPr="005958C1">
              <w:rPr>
                <w:rFonts w:ascii="Wingdings" w:hAnsi="Wingdings"/>
                <w:color w:val="000000" w:themeColor="text1"/>
                <w:w w:val="99"/>
                <w:sz w:val="20"/>
              </w:rPr>
              <w:t></w:t>
            </w:r>
          </w:p>
        </w:tc>
      </w:tr>
    </w:tbl>
    <w:p w:rsidR="00B77C2C" w:rsidRPr="005958C1" w:rsidRDefault="00B77C2C">
      <w:pPr>
        <w:spacing w:before="60"/>
        <w:ind w:left="2034" w:right="1995"/>
        <w:jc w:val="center"/>
        <w:rPr>
          <w:rFonts w:ascii="Calibri"/>
          <w:color w:val="000000" w:themeColor="text1"/>
        </w:rPr>
      </w:pPr>
    </w:p>
    <w:p w:rsidR="00B77C2C" w:rsidRPr="005958C1" w:rsidRDefault="00B77C2C" w:rsidP="00F603F6">
      <w:pPr>
        <w:spacing w:before="60"/>
        <w:ind w:right="1995"/>
        <w:jc w:val="both"/>
        <w:rPr>
          <w:rFonts w:ascii="Calibri"/>
          <w:color w:val="000000" w:themeColor="text1"/>
        </w:rPr>
      </w:pPr>
    </w:p>
    <w:tbl>
      <w:tblPr>
        <w:tblW w:w="10632" w:type="dxa"/>
        <w:tblLayout w:type="fixed"/>
        <w:tblCellMar>
          <w:left w:w="0" w:type="dxa"/>
          <w:right w:w="0" w:type="dxa"/>
        </w:tblCellMar>
        <w:tblLook w:val="01E0" w:firstRow="1" w:lastRow="1" w:firstColumn="1" w:lastColumn="1" w:noHBand="0" w:noVBand="0"/>
      </w:tblPr>
      <w:tblGrid>
        <w:gridCol w:w="7513"/>
        <w:gridCol w:w="1418"/>
        <w:gridCol w:w="1701"/>
      </w:tblGrid>
      <w:tr w:rsidR="005958C1" w:rsidRPr="005958C1" w:rsidTr="009D1F7C">
        <w:trPr>
          <w:trHeight w:val="599"/>
        </w:trPr>
        <w:tc>
          <w:tcPr>
            <w:tcW w:w="7513" w:type="dxa"/>
            <w:shd w:val="clear" w:color="auto" w:fill="31849B" w:themeFill="accent5" w:themeFillShade="BF"/>
          </w:tcPr>
          <w:p w:rsidR="00F603F6" w:rsidRPr="005958C1" w:rsidRDefault="00F603F6" w:rsidP="006F0C1E">
            <w:pPr>
              <w:pStyle w:val="TableParagraph"/>
              <w:spacing w:before="83"/>
              <w:ind w:left="76"/>
              <w:rPr>
                <w:b/>
                <w:color w:val="000000" w:themeColor="text1"/>
              </w:rPr>
            </w:pPr>
            <w:r w:rsidRPr="005958C1">
              <w:rPr>
                <w:b/>
                <w:color w:val="000000" w:themeColor="text1"/>
              </w:rPr>
              <w:t>Stakeholder Engagement</w:t>
            </w:r>
          </w:p>
        </w:tc>
        <w:tc>
          <w:tcPr>
            <w:tcW w:w="1418" w:type="dxa"/>
            <w:shd w:val="clear" w:color="auto" w:fill="31849B" w:themeFill="accent5" w:themeFillShade="BF"/>
          </w:tcPr>
          <w:p w:rsidR="00F603F6" w:rsidRPr="005958C1" w:rsidRDefault="00F603F6" w:rsidP="006F0C1E">
            <w:pPr>
              <w:pStyle w:val="TableParagraph"/>
              <w:spacing w:before="83"/>
              <w:ind w:left="181"/>
              <w:rPr>
                <w:b/>
                <w:color w:val="000000" w:themeColor="text1"/>
                <w:sz w:val="24"/>
              </w:rPr>
            </w:pPr>
            <w:r w:rsidRPr="005958C1">
              <w:rPr>
                <w:b/>
                <w:color w:val="000000" w:themeColor="text1"/>
                <w:sz w:val="24"/>
              </w:rPr>
              <w:t>Desirable</w:t>
            </w:r>
          </w:p>
        </w:tc>
        <w:tc>
          <w:tcPr>
            <w:tcW w:w="1701" w:type="dxa"/>
            <w:shd w:val="clear" w:color="auto" w:fill="31849B" w:themeFill="accent5" w:themeFillShade="BF"/>
          </w:tcPr>
          <w:p w:rsidR="00F603F6" w:rsidRPr="005958C1" w:rsidRDefault="00F603F6" w:rsidP="006F0C1E">
            <w:pPr>
              <w:pStyle w:val="TableParagraph"/>
              <w:spacing w:before="83"/>
              <w:ind w:left="312"/>
              <w:rPr>
                <w:b/>
                <w:color w:val="000000" w:themeColor="text1"/>
                <w:sz w:val="24"/>
              </w:rPr>
            </w:pPr>
            <w:r w:rsidRPr="005958C1">
              <w:rPr>
                <w:b/>
                <w:color w:val="000000" w:themeColor="text1"/>
                <w:sz w:val="24"/>
              </w:rPr>
              <w:t>Essential</w:t>
            </w:r>
          </w:p>
        </w:tc>
      </w:tr>
      <w:tr w:rsidR="005958C1" w:rsidRPr="005958C1" w:rsidTr="005958C1">
        <w:trPr>
          <w:trHeight w:val="836"/>
        </w:trPr>
        <w:tc>
          <w:tcPr>
            <w:tcW w:w="7513" w:type="dxa"/>
            <w:tcBorders>
              <w:top w:val="single" w:sz="12" w:space="0" w:color="9E9E9E"/>
              <w:left w:val="single" w:sz="12" w:space="0" w:color="9E9E9E"/>
              <w:bottom w:val="single" w:sz="12" w:space="0" w:color="9E9E9E"/>
            </w:tcBorders>
            <w:shd w:val="clear" w:color="auto" w:fill="FFFFFF" w:themeFill="background1"/>
          </w:tcPr>
          <w:p w:rsidR="00F603F6" w:rsidRPr="005958C1" w:rsidRDefault="00F603F6" w:rsidP="006F0C1E">
            <w:pPr>
              <w:pStyle w:val="TableParagraph"/>
              <w:spacing w:before="46" w:line="285" w:lineRule="auto"/>
              <w:ind w:left="61" w:right="143"/>
              <w:rPr>
                <w:color w:val="000000" w:themeColor="text1"/>
              </w:rPr>
            </w:pPr>
            <w:r w:rsidRPr="005958C1">
              <w:rPr>
                <w:color w:val="000000" w:themeColor="text1"/>
              </w:rPr>
              <w:t>The ability to communicate and network with other stakeholders for the benefit of the whole school</w:t>
            </w:r>
          </w:p>
        </w:tc>
        <w:tc>
          <w:tcPr>
            <w:tcW w:w="1418" w:type="dxa"/>
            <w:tcBorders>
              <w:top w:val="single" w:sz="12" w:space="0" w:color="9E9E9E"/>
              <w:bottom w:val="single" w:sz="12" w:space="0" w:color="9E9E9E"/>
            </w:tcBorders>
            <w:shd w:val="clear" w:color="auto" w:fill="FFFFFF" w:themeFill="background1"/>
          </w:tcPr>
          <w:p w:rsidR="00F603F6" w:rsidRPr="005958C1" w:rsidRDefault="00F603F6" w:rsidP="006F0C1E">
            <w:pPr>
              <w:pStyle w:val="TableParagraph"/>
              <w:rPr>
                <w:rFonts w:ascii="Times New Roman"/>
                <w:color w:val="000000" w:themeColor="text1"/>
              </w:rPr>
            </w:pPr>
          </w:p>
        </w:tc>
        <w:tc>
          <w:tcPr>
            <w:tcW w:w="1701" w:type="dxa"/>
            <w:tcBorders>
              <w:bottom w:val="single" w:sz="12" w:space="0" w:color="9E9E9E"/>
              <w:right w:val="single" w:sz="12" w:space="0" w:color="9E9E9E"/>
            </w:tcBorders>
            <w:shd w:val="clear" w:color="auto" w:fill="FFFFFF" w:themeFill="background1"/>
          </w:tcPr>
          <w:p w:rsidR="00F603F6" w:rsidRPr="005958C1" w:rsidRDefault="00F603F6" w:rsidP="006F0C1E">
            <w:pPr>
              <w:pStyle w:val="TableParagraph"/>
              <w:spacing w:before="54"/>
              <w:ind w:right="137"/>
              <w:jc w:val="center"/>
              <w:rPr>
                <w:rFonts w:ascii="Wingdings" w:hAnsi="Wingdings"/>
                <w:color w:val="000000" w:themeColor="text1"/>
                <w:sz w:val="20"/>
              </w:rPr>
            </w:pPr>
            <w:r w:rsidRPr="005958C1">
              <w:rPr>
                <w:rFonts w:ascii="Wingdings" w:hAnsi="Wingdings"/>
                <w:color w:val="000000" w:themeColor="text1"/>
                <w:w w:val="99"/>
                <w:sz w:val="20"/>
              </w:rPr>
              <w:t></w:t>
            </w:r>
          </w:p>
        </w:tc>
      </w:tr>
      <w:tr w:rsidR="005958C1" w:rsidRPr="005958C1" w:rsidTr="00F603F6">
        <w:trPr>
          <w:trHeight w:val="774"/>
        </w:trPr>
        <w:tc>
          <w:tcPr>
            <w:tcW w:w="7513" w:type="dxa"/>
            <w:tcBorders>
              <w:top w:val="single" w:sz="12" w:space="0" w:color="9E9E9E"/>
              <w:left w:val="single" w:sz="12" w:space="0" w:color="9E9E9E"/>
              <w:bottom w:val="single" w:sz="12" w:space="0" w:color="9E9E9E"/>
            </w:tcBorders>
            <w:shd w:val="clear" w:color="auto" w:fill="FFFFFF"/>
          </w:tcPr>
          <w:p w:rsidR="00F603F6" w:rsidRPr="005958C1" w:rsidRDefault="00F603F6" w:rsidP="006F0C1E">
            <w:pPr>
              <w:pStyle w:val="TableParagraph"/>
              <w:spacing w:before="56" w:line="285" w:lineRule="auto"/>
              <w:ind w:left="61" w:right="209" w:firstLine="50"/>
              <w:rPr>
                <w:color w:val="000000" w:themeColor="text1"/>
              </w:rPr>
            </w:pPr>
            <w:r w:rsidRPr="005958C1">
              <w:rPr>
                <w:color w:val="000000" w:themeColor="text1"/>
              </w:rPr>
              <w:t>A record of supporting extracurricular activity and placing the school at the heart of the community</w:t>
            </w:r>
          </w:p>
        </w:tc>
        <w:tc>
          <w:tcPr>
            <w:tcW w:w="1418" w:type="dxa"/>
            <w:tcBorders>
              <w:top w:val="single" w:sz="12" w:space="0" w:color="9E9E9E"/>
              <w:bottom w:val="single" w:sz="12" w:space="0" w:color="9E9E9E"/>
            </w:tcBorders>
            <w:shd w:val="clear" w:color="auto" w:fill="FFFFFF"/>
          </w:tcPr>
          <w:p w:rsidR="00F603F6" w:rsidRPr="005958C1" w:rsidRDefault="00F603F6" w:rsidP="006F0C1E">
            <w:pPr>
              <w:pStyle w:val="TableParagraph"/>
              <w:rPr>
                <w:rFonts w:ascii="Times New Roman"/>
                <w:color w:val="000000" w:themeColor="text1"/>
              </w:rPr>
            </w:pPr>
          </w:p>
        </w:tc>
        <w:tc>
          <w:tcPr>
            <w:tcW w:w="1701" w:type="dxa"/>
            <w:tcBorders>
              <w:top w:val="single" w:sz="12" w:space="0" w:color="9E9E9E"/>
              <w:bottom w:val="single" w:sz="12" w:space="0" w:color="9E9E9E"/>
              <w:right w:val="single" w:sz="12" w:space="0" w:color="9E9E9E"/>
            </w:tcBorders>
            <w:shd w:val="clear" w:color="auto" w:fill="FFFFFF"/>
          </w:tcPr>
          <w:p w:rsidR="00F603F6" w:rsidRPr="005958C1" w:rsidRDefault="00F603F6" w:rsidP="006F0C1E">
            <w:pPr>
              <w:pStyle w:val="TableParagraph"/>
              <w:spacing w:before="64"/>
              <w:ind w:right="137"/>
              <w:jc w:val="center"/>
              <w:rPr>
                <w:rFonts w:ascii="Wingdings" w:hAnsi="Wingdings"/>
                <w:color w:val="000000" w:themeColor="text1"/>
                <w:sz w:val="20"/>
              </w:rPr>
            </w:pPr>
            <w:r w:rsidRPr="005958C1">
              <w:rPr>
                <w:rFonts w:ascii="Wingdings" w:hAnsi="Wingdings"/>
                <w:color w:val="000000" w:themeColor="text1"/>
                <w:w w:val="99"/>
                <w:sz w:val="20"/>
              </w:rPr>
              <w:t></w:t>
            </w:r>
          </w:p>
        </w:tc>
      </w:tr>
    </w:tbl>
    <w:p w:rsidR="00B73667" w:rsidRPr="005958C1" w:rsidRDefault="00B73667" w:rsidP="00E926CD">
      <w:pPr>
        <w:rPr>
          <w:rFonts w:ascii="Calibri"/>
          <w:color w:val="000000" w:themeColor="text1"/>
        </w:rPr>
        <w:sectPr w:rsidR="00B73667" w:rsidRPr="005958C1" w:rsidSect="00B77C2C">
          <w:type w:val="continuous"/>
          <w:pgSz w:w="11910" w:h="16850"/>
          <w:pgMar w:top="720" w:right="720" w:bottom="720" w:left="720" w:header="720" w:footer="720" w:gutter="0"/>
          <w:cols w:space="720"/>
          <w:docGrid w:linePitch="299"/>
        </w:sectPr>
      </w:pPr>
    </w:p>
    <w:p w:rsidR="00B73667" w:rsidRDefault="00E926CD" w:rsidP="00E926CD">
      <w:pPr>
        <w:pStyle w:val="BodyText"/>
        <w:ind w:left="284" w:right="570"/>
        <w:jc w:val="right"/>
        <w:rPr>
          <w:b/>
          <w:color w:val="31849B" w:themeColor="accent5" w:themeShade="BF"/>
          <w:sz w:val="31"/>
          <w:szCs w:val="31"/>
        </w:rPr>
      </w:pPr>
      <w:r w:rsidRPr="00E926CD">
        <w:rPr>
          <w:b/>
          <w:color w:val="31849B" w:themeColor="accent5" w:themeShade="BF"/>
          <w:sz w:val="31"/>
          <w:szCs w:val="31"/>
        </w:rPr>
        <w:lastRenderedPageBreak/>
        <w:t xml:space="preserve">Job </w:t>
      </w:r>
      <w:r w:rsidR="0054592C">
        <w:rPr>
          <w:b/>
          <w:color w:val="31849B" w:themeColor="accent5" w:themeShade="BF"/>
          <w:sz w:val="31"/>
          <w:szCs w:val="31"/>
        </w:rPr>
        <w:t>Profile</w:t>
      </w:r>
    </w:p>
    <w:p w:rsidR="00E926CD" w:rsidRDefault="00E926CD" w:rsidP="00E926CD">
      <w:pPr>
        <w:pStyle w:val="BodyText"/>
        <w:ind w:left="284" w:right="570"/>
        <w:jc w:val="right"/>
        <w:rPr>
          <w:b/>
          <w:color w:val="31849B" w:themeColor="accent5" w:themeShade="BF"/>
          <w:sz w:val="31"/>
          <w:szCs w:val="31"/>
        </w:rPr>
      </w:pPr>
    </w:p>
    <w:p w:rsidR="00E2744C" w:rsidRPr="00E73420" w:rsidRDefault="00E2744C" w:rsidP="00E2744C">
      <w:pPr>
        <w:rPr>
          <w:b/>
          <w:sz w:val="28"/>
          <w:szCs w:val="28"/>
          <w:lang w:val="en-US"/>
        </w:rPr>
      </w:pPr>
      <w:r w:rsidRPr="00E73420">
        <w:rPr>
          <w:b/>
          <w:sz w:val="28"/>
          <w:szCs w:val="28"/>
          <w:lang w:val="en-US"/>
        </w:rPr>
        <w:t xml:space="preserve">SAND Academies Trust: Job profile for </w:t>
      </w:r>
      <w:proofErr w:type="spellStart"/>
      <w:r w:rsidR="001519DF">
        <w:rPr>
          <w:b/>
          <w:sz w:val="28"/>
          <w:szCs w:val="28"/>
          <w:lang w:val="en-US"/>
        </w:rPr>
        <w:t>Headteacher</w:t>
      </w:r>
      <w:proofErr w:type="spellEnd"/>
      <w:r w:rsidRPr="00E73420">
        <w:rPr>
          <w:b/>
          <w:sz w:val="28"/>
          <w:szCs w:val="28"/>
          <w:lang w:val="en-US"/>
        </w:rPr>
        <w:t xml:space="preserve"> at </w:t>
      </w:r>
      <w:r w:rsidR="001519DF">
        <w:rPr>
          <w:b/>
          <w:sz w:val="28"/>
          <w:szCs w:val="28"/>
          <w:lang w:val="en-US"/>
        </w:rPr>
        <w:t xml:space="preserve">Willow Primary Academy </w:t>
      </w:r>
      <w:r w:rsidRPr="00E73420">
        <w:rPr>
          <w:b/>
          <w:sz w:val="28"/>
          <w:szCs w:val="28"/>
          <w:lang w:val="en-US"/>
        </w:rPr>
        <w:t>as part of the SAND Academies Trust</w:t>
      </w:r>
    </w:p>
    <w:p w:rsidR="00E2744C" w:rsidRPr="00E73420" w:rsidRDefault="00E2744C" w:rsidP="00E2744C">
      <w:pPr>
        <w:rPr>
          <w:lang w:val="en-US"/>
        </w:rPr>
      </w:pPr>
    </w:p>
    <w:p w:rsidR="00E2744C" w:rsidRPr="00E73420" w:rsidRDefault="00E2744C" w:rsidP="00E2744C">
      <w:pPr>
        <w:rPr>
          <w:b/>
          <w:lang w:val="en-US"/>
        </w:rPr>
      </w:pPr>
      <w:r w:rsidRPr="00E73420">
        <w:rPr>
          <w:b/>
          <w:lang w:val="en-US"/>
        </w:rPr>
        <w:t>Job Title:</w:t>
      </w:r>
      <w:r w:rsidRPr="00E73420">
        <w:rPr>
          <w:b/>
          <w:lang w:val="en-US"/>
        </w:rPr>
        <w:tab/>
      </w:r>
      <w:r w:rsidRPr="00E73420">
        <w:rPr>
          <w:b/>
          <w:lang w:val="en-US"/>
        </w:rPr>
        <w:tab/>
      </w:r>
      <w:proofErr w:type="spellStart"/>
      <w:r>
        <w:rPr>
          <w:b/>
          <w:lang w:val="en-US"/>
        </w:rPr>
        <w:t>Headteacher</w:t>
      </w:r>
      <w:proofErr w:type="spellEnd"/>
    </w:p>
    <w:p w:rsidR="00E2744C" w:rsidRPr="00E73420" w:rsidRDefault="00E2744C" w:rsidP="00E2744C">
      <w:pPr>
        <w:rPr>
          <w:b/>
          <w:lang w:val="en-US"/>
        </w:rPr>
      </w:pPr>
    </w:p>
    <w:p w:rsidR="00E2744C" w:rsidRPr="00E73420" w:rsidRDefault="00E2744C" w:rsidP="00E2744C">
      <w:pPr>
        <w:rPr>
          <w:b/>
          <w:lang w:val="en-US"/>
        </w:rPr>
      </w:pPr>
      <w:r w:rsidRPr="00E73420">
        <w:rPr>
          <w:b/>
          <w:lang w:val="en-US"/>
        </w:rPr>
        <w:t>Reporting to:</w:t>
      </w:r>
      <w:r w:rsidRPr="00E73420">
        <w:rPr>
          <w:b/>
          <w:lang w:val="en-US"/>
        </w:rPr>
        <w:tab/>
      </w:r>
      <w:r w:rsidRPr="00E73420">
        <w:rPr>
          <w:b/>
          <w:lang w:val="en-US"/>
        </w:rPr>
        <w:tab/>
        <w:t xml:space="preserve">Chief Executive Officer of SAND Academies Trust and Local </w:t>
      </w:r>
    </w:p>
    <w:p w:rsidR="00E2744C" w:rsidRPr="00E73420" w:rsidRDefault="00E2744C" w:rsidP="00E2744C">
      <w:pPr>
        <w:rPr>
          <w:b/>
          <w:lang w:val="en-US"/>
        </w:rPr>
      </w:pPr>
      <w:r w:rsidRPr="00E73420">
        <w:rPr>
          <w:b/>
          <w:lang w:val="en-US"/>
        </w:rPr>
        <w:t xml:space="preserve">                                    Advisory Board at </w:t>
      </w:r>
      <w:proofErr w:type="gramStart"/>
      <w:r w:rsidRPr="00E73420">
        <w:rPr>
          <w:b/>
          <w:lang w:val="en-US"/>
        </w:rPr>
        <w:t>The</w:t>
      </w:r>
      <w:proofErr w:type="gramEnd"/>
      <w:r w:rsidRPr="00E73420">
        <w:rPr>
          <w:b/>
          <w:lang w:val="en-US"/>
        </w:rPr>
        <w:t xml:space="preserve"> Milestone School</w:t>
      </w:r>
    </w:p>
    <w:p w:rsidR="00E2744C" w:rsidRPr="00E73420" w:rsidRDefault="00E2744C" w:rsidP="00E2744C">
      <w:pPr>
        <w:rPr>
          <w:b/>
          <w:lang w:val="en-US"/>
        </w:rPr>
      </w:pPr>
    </w:p>
    <w:p w:rsidR="00E2744C" w:rsidRPr="00E73420" w:rsidRDefault="00E2744C" w:rsidP="00E2744C">
      <w:pPr>
        <w:rPr>
          <w:b/>
          <w:lang w:val="en-US"/>
        </w:rPr>
      </w:pPr>
      <w:r w:rsidRPr="00E73420">
        <w:rPr>
          <w:b/>
          <w:lang w:val="en-US"/>
        </w:rPr>
        <w:t>Duration of Post:</w:t>
      </w:r>
      <w:r w:rsidRPr="00E73420">
        <w:rPr>
          <w:b/>
          <w:lang w:val="en-US"/>
        </w:rPr>
        <w:tab/>
        <w:t>Permanent</w:t>
      </w:r>
    </w:p>
    <w:p w:rsidR="00E2744C" w:rsidRPr="00E73420" w:rsidRDefault="00E2744C" w:rsidP="00E2744C">
      <w:pPr>
        <w:rPr>
          <w:b/>
          <w:lang w:val="en-US"/>
        </w:rPr>
      </w:pPr>
    </w:p>
    <w:p w:rsidR="00E2744C" w:rsidRPr="00E73420" w:rsidRDefault="00E2744C" w:rsidP="00E2744C">
      <w:pPr>
        <w:rPr>
          <w:b/>
          <w:lang w:val="en-US"/>
        </w:rPr>
      </w:pPr>
      <w:r w:rsidRPr="00E73420">
        <w:rPr>
          <w:b/>
          <w:lang w:val="en-US"/>
        </w:rPr>
        <w:t>Sa</w:t>
      </w:r>
      <w:r>
        <w:rPr>
          <w:b/>
          <w:lang w:val="en-US"/>
        </w:rPr>
        <w:t>lary Range:</w:t>
      </w:r>
      <w:r>
        <w:rPr>
          <w:b/>
          <w:lang w:val="en-US"/>
        </w:rPr>
        <w:tab/>
        <w:t>L12-18</w:t>
      </w:r>
    </w:p>
    <w:p w:rsidR="00E2744C" w:rsidRPr="00E73420" w:rsidRDefault="00E2744C" w:rsidP="00E2744C">
      <w:pPr>
        <w:rPr>
          <w:b/>
          <w:lang w:val="en-US"/>
        </w:rPr>
      </w:pPr>
    </w:p>
    <w:p w:rsidR="00E2744C" w:rsidRPr="00E73420" w:rsidRDefault="00E2744C" w:rsidP="00E2744C">
      <w:pPr>
        <w:rPr>
          <w:b/>
          <w:lang w:val="en-US"/>
        </w:rPr>
      </w:pPr>
      <w:r w:rsidRPr="00E73420">
        <w:rPr>
          <w:b/>
          <w:lang w:val="en-US"/>
        </w:rPr>
        <w:t>Start Date:</w:t>
      </w:r>
      <w:r w:rsidRPr="00E73420">
        <w:rPr>
          <w:b/>
          <w:lang w:val="en-US"/>
        </w:rPr>
        <w:tab/>
      </w:r>
      <w:r w:rsidRPr="00E73420">
        <w:rPr>
          <w:b/>
          <w:lang w:val="en-US"/>
        </w:rPr>
        <w:tab/>
        <w:t xml:space="preserve">To take up post on </w:t>
      </w:r>
      <w:r>
        <w:rPr>
          <w:b/>
          <w:lang w:val="en-US"/>
        </w:rPr>
        <w:t>September</w:t>
      </w:r>
      <w:r w:rsidR="009D0754">
        <w:rPr>
          <w:b/>
          <w:lang w:val="en-US"/>
        </w:rPr>
        <w:t xml:space="preserve"> 2021</w:t>
      </w:r>
    </w:p>
    <w:p w:rsidR="00E926CD" w:rsidRDefault="00E926CD" w:rsidP="00E926CD">
      <w:pPr>
        <w:pStyle w:val="BodyText"/>
        <w:ind w:left="284" w:right="570"/>
        <w:rPr>
          <w:b/>
          <w:color w:val="31849B" w:themeColor="accent5" w:themeShade="BF"/>
          <w:sz w:val="31"/>
          <w:szCs w:val="31"/>
        </w:rPr>
      </w:pPr>
    </w:p>
    <w:p w:rsidR="00E2744C" w:rsidRDefault="00E2744C" w:rsidP="00E926CD">
      <w:pPr>
        <w:pStyle w:val="BodyText"/>
        <w:ind w:left="284" w:right="570"/>
        <w:rPr>
          <w:b/>
          <w:color w:val="31849B" w:themeColor="accent5" w:themeShade="BF"/>
          <w:sz w:val="31"/>
          <w:szCs w:val="31"/>
        </w:rPr>
      </w:pPr>
    </w:p>
    <w:p w:rsidR="00E2744C" w:rsidRPr="00E926CD" w:rsidRDefault="00E2744C" w:rsidP="00E926CD">
      <w:pPr>
        <w:pStyle w:val="BodyText"/>
        <w:ind w:left="284" w:right="570"/>
        <w:rPr>
          <w:b/>
          <w:color w:val="31849B" w:themeColor="accent5" w:themeShade="BF"/>
          <w:sz w:val="31"/>
          <w:szCs w:val="31"/>
        </w:rPr>
      </w:pPr>
    </w:p>
    <w:p w:rsidR="00DD35B0" w:rsidRPr="00E2744C" w:rsidRDefault="00DD35B0" w:rsidP="00DD35B0">
      <w:pPr>
        <w:rPr>
          <w:lang w:val="en-US"/>
        </w:rPr>
      </w:pPr>
      <w:r w:rsidRPr="00E2744C">
        <w:rPr>
          <w:b/>
          <w:lang w:val="en-US"/>
        </w:rPr>
        <w:t>Main Purpose</w:t>
      </w:r>
      <w:r w:rsidRPr="00E2744C">
        <w:rPr>
          <w:lang w:val="en-US"/>
        </w:rPr>
        <w:t>:</w:t>
      </w:r>
    </w:p>
    <w:p w:rsidR="00DD35B0" w:rsidRPr="00E2744C" w:rsidRDefault="00DD35B0" w:rsidP="00DD35B0">
      <w:pPr>
        <w:rPr>
          <w:lang w:val="en-US"/>
        </w:rPr>
      </w:pPr>
      <w:r w:rsidRPr="00E2744C">
        <w:rPr>
          <w:lang w:val="en-US"/>
        </w:rPr>
        <w:t xml:space="preserve">We wish to appoint someone who will provide vision, ambition, leadership and direction at </w:t>
      </w:r>
      <w:r w:rsidR="001519DF">
        <w:rPr>
          <w:lang w:val="en-US"/>
        </w:rPr>
        <w:t>Willow Primary Academy</w:t>
      </w:r>
      <w:bookmarkStart w:id="0" w:name="_GoBack"/>
      <w:bookmarkEnd w:id="0"/>
      <w:r w:rsidRPr="00E2744C">
        <w:rPr>
          <w:lang w:val="en-US"/>
        </w:rPr>
        <w:t>; ensuring it continues to develop.</w:t>
      </w:r>
    </w:p>
    <w:p w:rsidR="00DD35B0" w:rsidRPr="00E2744C" w:rsidRDefault="00DD35B0" w:rsidP="00DD35B0">
      <w:pPr>
        <w:rPr>
          <w:lang w:val="en-US"/>
        </w:rPr>
      </w:pPr>
    </w:p>
    <w:p w:rsidR="00DD35B0" w:rsidRPr="00E2744C" w:rsidRDefault="00DD35B0" w:rsidP="00DD35B0">
      <w:pPr>
        <w:rPr>
          <w:b/>
          <w:lang w:val="en-US"/>
        </w:rPr>
      </w:pPr>
      <w:r w:rsidRPr="00E2744C">
        <w:rPr>
          <w:b/>
          <w:lang w:val="en-US"/>
        </w:rPr>
        <w:t>Personal Qualities &amp; Knowledge:</w:t>
      </w:r>
    </w:p>
    <w:p w:rsidR="00DD35B0" w:rsidRPr="00E2744C" w:rsidRDefault="00DD35B0" w:rsidP="00DD35B0">
      <w:pPr>
        <w:rPr>
          <w:lang w:val="en-US"/>
        </w:rPr>
      </w:pPr>
      <w:r w:rsidRPr="00E2744C">
        <w:rPr>
          <w:lang w:val="en-US"/>
        </w:rPr>
        <w:t>We wish to appoint someone who:</w:t>
      </w:r>
    </w:p>
    <w:p w:rsidR="00DD35B0" w:rsidRPr="00E2744C" w:rsidRDefault="00DD35B0" w:rsidP="00DD35B0">
      <w:pPr>
        <w:widowControl/>
        <w:numPr>
          <w:ilvl w:val="0"/>
          <w:numId w:val="5"/>
        </w:numPr>
        <w:autoSpaceDE/>
        <w:autoSpaceDN/>
        <w:rPr>
          <w:lang w:val="en-US"/>
        </w:rPr>
      </w:pPr>
      <w:r w:rsidRPr="00E2744C">
        <w:rPr>
          <w:lang w:val="en-US"/>
        </w:rPr>
        <w:t>Is an excellent practitioner employing a caring ethos to ensure our children always come first</w:t>
      </w:r>
    </w:p>
    <w:p w:rsidR="00DD35B0" w:rsidRPr="00E2744C" w:rsidRDefault="00DD35B0" w:rsidP="00DD35B0">
      <w:pPr>
        <w:widowControl/>
        <w:numPr>
          <w:ilvl w:val="0"/>
          <w:numId w:val="5"/>
        </w:numPr>
        <w:autoSpaceDE/>
        <w:autoSpaceDN/>
        <w:rPr>
          <w:lang w:val="en-US"/>
        </w:rPr>
      </w:pPr>
      <w:r w:rsidRPr="00E2744C">
        <w:rPr>
          <w:lang w:val="en-US"/>
        </w:rPr>
        <w:t>Has an excellent knowledge of the current issues and future trends impacting on the world of special education</w:t>
      </w:r>
    </w:p>
    <w:p w:rsidR="00DD35B0" w:rsidRPr="00E2744C" w:rsidRDefault="00DD35B0" w:rsidP="00DD35B0">
      <w:pPr>
        <w:widowControl/>
        <w:numPr>
          <w:ilvl w:val="0"/>
          <w:numId w:val="5"/>
        </w:numPr>
        <w:autoSpaceDE/>
        <w:autoSpaceDN/>
        <w:rPr>
          <w:lang w:val="en-US"/>
        </w:rPr>
      </w:pPr>
      <w:r w:rsidRPr="00E2744C">
        <w:rPr>
          <w:lang w:val="en-US"/>
        </w:rPr>
        <w:t>Has the confidence and ability to maintain and develop the outstanding nature of our school</w:t>
      </w:r>
    </w:p>
    <w:p w:rsidR="00DD35B0" w:rsidRPr="00E2744C" w:rsidRDefault="00DD35B0" w:rsidP="00DD35B0">
      <w:pPr>
        <w:widowControl/>
        <w:numPr>
          <w:ilvl w:val="0"/>
          <w:numId w:val="5"/>
        </w:numPr>
        <w:autoSpaceDE/>
        <w:autoSpaceDN/>
        <w:rPr>
          <w:lang w:val="en-US"/>
        </w:rPr>
      </w:pPr>
      <w:r w:rsidRPr="00E2744C">
        <w:rPr>
          <w:lang w:val="en-US"/>
        </w:rPr>
        <w:t>Has proven management, interpersonal and teambuilding skills.</w:t>
      </w:r>
    </w:p>
    <w:p w:rsidR="00DD35B0" w:rsidRPr="00E2744C" w:rsidRDefault="00DD35B0" w:rsidP="00DD35B0">
      <w:pPr>
        <w:ind w:left="720"/>
        <w:rPr>
          <w:lang w:val="en-US"/>
        </w:rPr>
      </w:pPr>
    </w:p>
    <w:p w:rsidR="00DD35B0" w:rsidRPr="00E2744C" w:rsidRDefault="00DD35B0" w:rsidP="00DD35B0">
      <w:pPr>
        <w:rPr>
          <w:b/>
        </w:rPr>
      </w:pPr>
      <w:r w:rsidRPr="00E2744C">
        <w:rPr>
          <w:b/>
        </w:rPr>
        <w:t xml:space="preserve">Pupils and Staff: </w:t>
      </w:r>
    </w:p>
    <w:p w:rsidR="00DD35B0" w:rsidRPr="00E2744C" w:rsidRDefault="00DD35B0" w:rsidP="00DD35B0">
      <w:r w:rsidRPr="00E2744C">
        <w:t>To continue to develop:</w:t>
      </w:r>
    </w:p>
    <w:p w:rsidR="00DD35B0" w:rsidRPr="00E2744C" w:rsidRDefault="00DD35B0" w:rsidP="00DD35B0">
      <w:pPr>
        <w:pStyle w:val="ListParagraph"/>
        <w:widowControl/>
        <w:numPr>
          <w:ilvl w:val="0"/>
          <w:numId w:val="6"/>
        </w:numPr>
        <w:autoSpaceDE/>
        <w:autoSpaceDN/>
        <w:spacing w:after="160" w:line="259" w:lineRule="auto"/>
        <w:contextualSpacing/>
      </w:pPr>
      <w:r w:rsidRPr="00E2744C">
        <w:t>A skilled and highly motivated staff team</w:t>
      </w:r>
    </w:p>
    <w:p w:rsidR="00DD35B0" w:rsidRPr="00E2744C" w:rsidRDefault="00DD35B0" w:rsidP="00DD35B0">
      <w:pPr>
        <w:pStyle w:val="ListParagraph"/>
        <w:widowControl/>
        <w:numPr>
          <w:ilvl w:val="0"/>
          <w:numId w:val="6"/>
        </w:numPr>
        <w:autoSpaceDE/>
        <w:autoSpaceDN/>
        <w:spacing w:after="160" w:line="259" w:lineRule="auto"/>
        <w:contextualSpacing/>
      </w:pPr>
      <w:r w:rsidRPr="00E2744C">
        <w:t>To work with an experienced set of Governors on the Local Advisory Board</w:t>
      </w:r>
    </w:p>
    <w:p w:rsidR="00DD35B0" w:rsidRPr="00E2744C" w:rsidRDefault="00DD35B0" w:rsidP="00DD35B0">
      <w:pPr>
        <w:pStyle w:val="ListParagraph"/>
        <w:widowControl/>
        <w:numPr>
          <w:ilvl w:val="0"/>
          <w:numId w:val="6"/>
        </w:numPr>
        <w:autoSpaceDE/>
        <w:autoSpaceDN/>
        <w:spacing w:after="160" w:line="259" w:lineRule="auto"/>
        <w:contextualSpacing/>
      </w:pPr>
      <w:r w:rsidRPr="00E2744C">
        <w:t>To work collaboratively with the other MAT Principals</w:t>
      </w:r>
    </w:p>
    <w:p w:rsidR="00DD35B0" w:rsidRPr="00E2744C" w:rsidRDefault="00DD35B0" w:rsidP="00DD35B0">
      <w:pPr>
        <w:pStyle w:val="ListParagraph"/>
        <w:widowControl/>
        <w:numPr>
          <w:ilvl w:val="0"/>
          <w:numId w:val="6"/>
        </w:numPr>
        <w:autoSpaceDE/>
        <w:autoSpaceDN/>
        <w:spacing w:after="160" w:line="259" w:lineRule="auto"/>
        <w:contextualSpacing/>
      </w:pPr>
      <w:r w:rsidRPr="00E2744C">
        <w:t>To build a strong professional relationship with the Executive Principal/CEO.</w:t>
      </w:r>
    </w:p>
    <w:p w:rsidR="00DD35B0" w:rsidRPr="00E2744C" w:rsidRDefault="00DD35B0" w:rsidP="00DD35B0"/>
    <w:p w:rsidR="00DD35B0" w:rsidRPr="00E2744C" w:rsidRDefault="00DD35B0" w:rsidP="00DD35B0">
      <w:pPr>
        <w:rPr>
          <w:b/>
        </w:rPr>
      </w:pPr>
      <w:r w:rsidRPr="00E2744C">
        <w:rPr>
          <w:b/>
        </w:rPr>
        <w:t xml:space="preserve">Leadership and Management: </w:t>
      </w:r>
    </w:p>
    <w:p w:rsidR="00DD35B0" w:rsidRPr="00E2744C" w:rsidRDefault="00DD35B0" w:rsidP="00DD35B0">
      <w:pPr>
        <w:widowControl/>
        <w:numPr>
          <w:ilvl w:val="0"/>
          <w:numId w:val="7"/>
        </w:numPr>
        <w:autoSpaceDE/>
        <w:autoSpaceDN/>
      </w:pPr>
      <w:r w:rsidRPr="00E2744C">
        <w:t>Ensure that the schools systems, organisation and processes are all in place and are efficient and fit for purpose</w:t>
      </w:r>
    </w:p>
    <w:p w:rsidR="00DD35B0" w:rsidRPr="00E2744C" w:rsidRDefault="00DD35B0" w:rsidP="00DD35B0">
      <w:pPr>
        <w:widowControl/>
        <w:numPr>
          <w:ilvl w:val="0"/>
          <w:numId w:val="7"/>
        </w:numPr>
        <w:autoSpaceDE/>
        <w:autoSpaceDN/>
      </w:pPr>
      <w:r w:rsidRPr="00E2744C">
        <w:t>Provide a safe, calm and well-ordered environment for all pupils and staff, with a strong focus on safeguarding pupils and pupil welfare</w:t>
      </w:r>
    </w:p>
    <w:p w:rsidR="00DD35B0" w:rsidRPr="00E2744C" w:rsidRDefault="00DD35B0" w:rsidP="00DD35B0">
      <w:pPr>
        <w:widowControl/>
        <w:numPr>
          <w:ilvl w:val="0"/>
          <w:numId w:val="7"/>
        </w:numPr>
        <w:autoSpaceDE/>
        <w:autoSpaceDN/>
      </w:pPr>
      <w:r w:rsidRPr="00E2744C">
        <w:t>Welcome strong governance and actively support the governing body to understand its role and deliver its functions effectively</w:t>
      </w:r>
    </w:p>
    <w:p w:rsidR="00DD35B0" w:rsidRPr="00E2744C" w:rsidRDefault="00DD35B0" w:rsidP="00DD35B0">
      <w:pPr>
        <w:widowControl/>
        <w:numPr>
          <w:ilvl w:val="0"/>
          <w:numId w:val="7"/>
        </w:numPr>
        <w:autoSpaceDE/>
        <w:autoSpaceDN/>
      </w:pPr>
      <w:r w:rsidRPr="00E2744C">
        <w:t>To continue the current outstanding leadership and the excellent high quality of care and education for pupils.</w:t>
      </w:r>
    </w:p>
    <w:p w:rsidR="00B73667" w:rsidRDefault="00B73667">
      <w:pPr>
        <w:pStyle w:val="BodyText"/>
        <w:rPr>
          <w:sz w:val="20"/>
        </w:rPr>
      </w:pPr>
    </w:p>
    <w:p w:rsidR="00B73667" w:rsidRDefault="00B73667">
      <w:pPr>
        <w:pStyle w:val="BodyText"/>
        <w:rPr>
          <w:sz w:val="20"/>
        </w:rPr>
      </w:pPr>
    </w:p>
    <w:p w:rsidR="00B73667" w:rsidRDefault="00B73667">
      <w:pPr>
        <w:pStyle w:val="BodyText"/>
        <w:spacing w:before="9"/>
        <w:rPr>
          <w:sz w:val="26"/>
        </w:rPr>
      </w:pPr>
    </w:p>
    <w:p w:rsidR="00B73667" w:rsidRDefault="00B73667">
      <w:pPr>
        <w:jc w:val="center"/>
        <w:rPr>
          <w:rFonts w:ascii="Calibri"/>
        </w:rPr>
        <w:sectPr w:rsidR="00B73667" w:rsidSect="00DD35B0">
          <w:pgSz w:w="11910" w:h="16850"/>
          <w:pgMar w:top="720" w:right="720" w:bottom="720" w:left="720" w:header="720" w:footer="720" w:gutter="0"/>
          <w:cols w:space="720"/>
          <w:docGrid w:linePitch="299"/>
        </w:sectPr>
      </w:pPr>
    </w:p>
    <w:p w:rsidR="00B73667" w:rsidRDefault="00B73667">
      <w:pPr>
        <w:pStyle w:val="BodyText"/>
        <w:rPr>
          <w:rFonts w:ascii="Calibri"/>
          <w:sz w:val="20"/>
        </w:rPr>
      </w:pPr>
    </w:p>
    <w:p w:rsidR="00B73667" w:rsidRDefault="00B73667">
      <w:pPr>
        <w:pStyle w:val="BodyText"/>
        <w:rPr>
          <w:rFonts w:ascii="Calibri"/>
          <w:sz w:val="20"/>
        </w:rPr>
      </w:pPr>
    </w:p>
    <w:p w:rsidR="00B73667" w:rsidRDefault="00B73667">
      <w:pPr>
        <w:pStyle w:val="BodyText"/>
        <w:rPr>
          <w:rFonts w:ascii="Calibri"/>
          <w:sz w:val="20"/>
        </w:rPr>
      </w:pPr>
    </w:p>
    <w:p w:rsidR="00B73667" w:rsidRDefault="00B73667">
      <w:pPr>
        <w:pStyle w:val="BodyText"/>
        <w:rPr>
          <w:rFonts w:ascii="Calibri"/>
          <w:sz w:val="20"/>
        </w:rPr>
      </w:pPr>
    </w:p>
    <w:p w:rsidR="00B73667" w:rsidRDefault="00B73667">
      <w:pPr>
        <w:pStyle w:val="BodyText"/>
        <w:rPr>
          <w:rFonts w:ascii="Calibri"/>
          <w:sz w:val="20"/>
        </w:rPr>
      </w:pPr>
    </w:p>
    <w:p w:rsidR="00B73667" w:rsidRDefault="00B73667" w:rsidP="00E2744C">
      <w:pPr>
        <w:rPr>
          <w:rFonts w:ascii="Calibri"/>
        </w:rPr>
        <w:sectPr w:rsidR="00B73667">
          <w:type w:val="continuous"/>
          <w:pgSz w:w="11910" w:h="16850"/>
          <w:pgMar w:top="1600" w:right="0" w:bottom="280" w:left="0" w:header="720" w:footer="720" w:gutter="0"/>
          <w:cols w:space="720"/>
        </w:sectPr>
      </w:pPr>
    </w:p>
    <w:p w:rsidR="00B73667" w:rsidRDefault="00E567F2">
      <w:pPr>
        <w:pStyle w:val="BodyText"/>
        <w:rPr>
          <w:rFonts w:ascii="Calibri"/>
          <w:sz w:val="20"/>
        </w:rPr>
      </w:pPr>
      <w:r w:rsidRPr="00E567F2">
        <w:rPr>
          <w:b/>
          <w:noProof/>
          <w:color w:val="31849B" w:themeColor="accent5" w:themeShade="BF"/>
          <w:sz w:val="31"/>
          <w:szCs w:val="31"/>
          <w:lang w:bidi="ar-SA"/>
        </w:rPr>
        <w:lastRenderedPageBreak/>
        <w:drawing>
          <wp:anchor distT="0" distB="0" distL="114300" distR="114300" simplePos="0" relativeHeight="251680768" behindDoc="0" locked="0" layoutInCell="1" allowOverlap="1" wp14:anchorId="32121973" wp14:editId="7B671C87">
            <wp:simplePos x="0" y="0"/>
            <wp:positionH relativeFrom="column">
              <wp:posOffset>22225</wp:posOffset>
            </wp:positionH>
            <wp:positionV relativeFrom="paragraph">
              <wp:posOffset>41910</wp:posOffset>
            </wp:positionV>
            <wp:extent cx="1659255" cy="824230"/>
            <wp:effectExtent l="0" t="0" r="4445" b="0"/>
            <wp:wrapSquare wrapText="bothSides"/>
            <wp:docPr id="2" name="Picture 2" descr="C:\Users\val.holliday\AppData\Local\Packages\Microsoft.MicrosoftEdge_8wekyb3d8bbwe\TempState\Downloads\SAND AT Logo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val.holliday\AppData\Local\Packages\Microsoft.MicrosoftEdge_8wekyb3d8bbwe\TempState\Downloads\SAND AT Logo (1).pn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9255"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3667" w:rsidRPr="00E567F2" w:rsidRDefault="00B45D41" w:rsidP="00B45D41">
      <w:pPr>
        <w:pStyle w:val="BodyText"/>
        <w:jc w:val="right"/>
        <w:rPr>
          <w:b/>
          <w:color w:val="31849B" w:themeColor="accent5" w:themeShade="BF"/>
          <w:sz w:val="31"/>
          <w:szCs w:val="31"/>
        </w:rPr>
      </w:pPr>
      <w:r w:rsidRPr="00E567F2">
        <w:rPr>
          <w:b/>
          <w:color w:val="31849B" w:themeColor="accent5" w:themeShade="BF"/>
          <w:sz w:val="31"/>
          <w:szCs w:val="31"/>
        </w:rPr>
        <w:t>Selection Process</w:t>
      </w:r>
    </w:p>
    <w:p w:rsidR="00B45D41" w:rsidRDefault="00B45D41" w:rsidP="00B45D41">
      <w:pPr>
        <w:pStyle w:val="BodyText"/>
        <w:jc w:val="right"/>
        <w:rPr>
          <w:color w:val="00B050"/>
          <w:sz w:val="28"/>
          <w:szCs w:val="28"/>
        </w:rPr>
      </w:pPr>
    </w:p>
    <w:p w:rsidR="00E567F2" w:rsidRDefault="00E567F2" w:rsidP="006B06FC">
      <w:pPr>
        <w:widowControl/>
        <w:autoSpaceDE/>
        <w:autoSpaceDN/>
        <w:rPr>
          <w:rFonts w:asciiTheme="minorHAnsi" w:eastAsia="Times New Roman" w:hAnsiTheme="minorHAnsi" w:cs="Times New Roman"/>
          <w:sz w:val="24"/>
          <w:szCs w:val="24"/>
          <w:lang w:eastAsia="en-US" w:bidi="ar-SA"/>
        </w:rPr>
      </w:pPr>
    </w:p>
    <w:p w:rsidR="00E567F2" w:rsidRDefault="00E567F2" w:rsidP="006B06FC">
      <w:pPr>
        <w:widowControl/>
        <w:autoSpaceDE/>
        <w:autoSpaceDN/>
        <w:rPr>
          <w:rFonts w:asciiTheme="minorHAnsi" w:eastAsia="Times New Roman" w:hAnsiTheme="minorHAnsi" w:cs="Times New Roman"/>
          <w:sz w:val="24"/>
          <w:szCs w:val="24"/>
          <w:lang w:eastAsia="en-US" w:bidi="ar-SA"/>
        </w:rPr>
      </w:pPr>
    </w:p>
    <w:p w:rsidR="00E567F2" w:rsidRDefault="00E567F2" w:rsidP="006B06FC">
      <w:pPr>
        <w:widowControl/>
        <w:autoSpaceDE/>
        <w:autoSpaceDN/>
        <w:rPr>
          <w:rFonts w:asciiTheme="minorHAnsi" w:eastAsia="Times New Roman" w:hAnsiTheme="minorHAnsi" w:cs="Times New Roman"/>
          <w:sz w:val="24"/>
          <w:szCs w:val="24"/>
          <w:lang w:eastAsia="en-US" w:bidi="ar-SA"/>
        </w:rPr>
      </w:pPr>
    </w:p>
    <w:p w:rsidR="00E567F2" w:rsidRDefault="00E567F2" w:rsidP="006B06FC">
      <w:pPr>
        <w:widowControl/>
        <w:autoSpaceDE/>
        <w:autoSpaceDN/>
        <w:rPr>
          <w:rFonts w:asciiTheme="minorHAnsi" w:eastAsia="Times New Roman" w:hAnsiTheme="minorHAnsi" w:cs="Times New Roman"/>
          <w:sz w:val="24"/>
          <w:szCs w:val="24"/>
          <w:lang w:eastAsia="en-US" w:bidi="ar-SA"/>
        </w:rPr>
      </w:pP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r w:rsidRPr="006B06FC">
        <w:rPr>
          <w:rFonts w:asciiTheme="minorHAnsi" w:eastAsia="Times New Roman" w:hAnsiTheme="minorHAnsi" w:cs="Times New Roman"/>
          <w:sz w:val="24"/>
          <w:szCs w:val="24"/>
          <w:lang w:eastAsia="en-US" w:bidi="ar-SA"/>
        </w:rPr>
        <w:t xml:space="preserve">The salary will be in the range of </w:t>
      </w:r>
      <w:r w:rsidR="00E567F2" w:rsidRPr="00DD35B0">
        <w:rPr>
          <w:rFonts w:asciiTheme="minorHAnsi" w:eastAsia="Times New Roman" w:hAnsiTheme="minorHAnsi" w:cs="Times New Roman"/>
          <w:sz w:val="24"/>
          <w:szCs w:val="24"/>
          <w:lang w:eastAsia="en-US" w:bidi="ar-SA"/>
        </w:rPr>
        <w:t>L</w:t>
      </w:r>
      <w:r w:rsidR="0054592C" w:rsidRPr="00DD35B0">
        <w:rPr>
          <w:rFonts w:asciiTheme="minorHAnsi" w:eastAsia="Times New Roman" w:hAnsiTheme="minorHAnsi" w:cs="Times New Roman"/>
          <w:sz w:val="24"/>
          <w:szCs w:val="24"/>
          <w:lang w:eastAsia="en-US" w:bidi="ar-SA"/>
        </w:rPr>
        <w:t>12-18</w:t>
      </w:r>
      <w:r w:rsidRPr="006B06FC">
        <w:rPr>
          <w:rFonts w:asciiTheme="minorHAnsi" w:eastAsia="Times New Roman" w:hAnsiTheme="minorHAnsi" w:cs="Times New Roman"/>
          <w:sz w:val="24"/>
          <w:szCs w:val="24"/>
          <w:lang w:eastAsia="en-US" w:bidi="ar-SA"/>
        </w:rPr>
        <w:t xml:space="preserve"> and will be determined according to the skills and experience of the successful candidate. </w:t>
      </w: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r w:rsidRPr="006B06FC">
        <w:rPr>
          <w:rFonts w:asciiTheme="minorHAnsi" w:eastAsia="Times New Roman" w:hAnsiTheme="minorHAnsi" w:cs="Times New Roman"/>
          <w:sz w:val="24"/>
          <w:szCs w:val="24"/>
          <w:lang w:eastAsia="en-US" w:bidi="ar-SA"/>
        </w:rPr>
        <w:t xml:space="preserve">Timeline Closing date for applications </w:t>
      </w:r>
      <w:r w:rsidR="0054592C">
        <w:rPr>
          <w:rFonts w:asciiTheme="minorHAnsi" w:eastAsia="Times New Roman" w:hAnsiTheme="minorHAnsi" w:cs="Times New Roman"/>
          <w:sz w:val="24"/>
          <w:szCs w:val="24"/>
          <w:lang w:eastAsia="en-US" w:bidi="ar-SA"/>
        </w:rPr>
        <w:t>Thursday 6</w:t>
      </w:r>
      <w:r w:rsidR="0054592C" w:rsidRPr="0054592C">
        <w:rPr>
          <w:rFonts w:asciiTheme="minorHAnsi" w:eastAsia="Times New Roman" w:hAnsiTheme="minorHAnsi" w:cs="Times New Roman"/>
          <w:sz w:val="24"/>
          <w:szCs w:val="24"/>
          <w:vertAlign w:val="superscript"/>
          <w:lang w:eastAsia="en-US" w:bidi="ar-SA"/>
        </w:rPr>
        <w:t>th</w:t>
      </w:r>
      <w:r w:rsidR="0054592C">
        <w:rPr>
          <w:rFonts w:asciiTheme="minorHAnsi" w:eastAsia="Times New Roman" w:hAnsiTheme="minorHAnsi" w:cs="Times New Roman"/>
          <w:sz w:val="24"/>
          <w:szCs w:val="24"/>
          <w:lang w:eastAsia="en-US" w:bidi="ar-SA"/>
        </w:rPr>
        <w:t xml:space="preserve"> May 2021</w:t>
      </w:r>
      <w:r w:rsidRPr="006B06FC">
        <w:rPr>
          <w:rFonts w:asciiTheme="minorHAnsi" w:eastAsia="Times New Roman" w:hAnsiTheme="minorHAnsi" w:cs="Times New Roman"/>
          <w:sz w:val="24"/>
          <w:szCs w:val="24"/>
          <w:lang w:eastAsia="en-US" w:bidi="ar-SA"/>
        </w:rPr>
        <w:t xml:space="preserve"> </w:t>
      </w: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p>
    <w:p w:rsidR="006B06FC" w:rsidRDefault="006B06FC" w:rsidP="006B06FC">
      <w:pPr>
        <w:widowControl/>
        <w:autoSpaceDE/>
        <w:autoSpaceDN/>
        <w:rPr>
          <w:rFonts w:asciiTheme="minorHAnsi" w:eastAsia="Times New Roman" w:hAnsiTheme="minorHAnsi" w:cs="Times New Roman"/>
          <w:sz w:val="24"/>
          <w:szCs w:val="24"/>
          <w:lang w:eastAsia="en-US" w:bidi="ar-SA"/>
        </w:rPr>
      </w:pPr>
      <w:r w:rsidRPr="006B06FC">
        <w:rPr>
          <w:rFonts w:asciiTheme="minorHAnsi" w:eastAsia="Times New Roman" w:hAnsiTheme="minorHAnsi" w:cs="Times New Roman"/>
          <w:sz w:val="24"/>
          <w:szCs w:val="24"/>
          <w:lang w:eastAsia="en-US" w:bidi="ar-SA"/>
        </w:rPr>
        <w:t>Shortlisting w</w:t>
      </w:r>
      <w:r w:rsidR="0054592C">
        <w:rPr>
          <w:rFonts w:asciiTheme="minorHAnsi" w:eastAsia="Times New Roman" w:hAnsiTheme="minorHAnsi" w:cs="Times New Roman"/>
          <w:sz w:val="24"/>
          <w:szCs w:val="24"/>
          <w:lang w:eastAsia="en-US" w:bidi="ar-SA"/>
        </w:rPr>
        <w:t>ill take place on Friday 7</w:t>
      </w:r>
      <w:r w:rsidR="0054592C" w:rsidRPr="0054592C">
        <w:rPr>
          <w:rFonts w:asciiTheme="minorHAnsi" w:eastAsia="Times New Roman" w:hAnsiTheme="minorHAnsi" w:cs="Times New Roman"/>
          <w:sz w:val="24"/>
          <w:szCs w:val="24"/>
          <w:vertAlign w:val="superscript"/>
          <w:lang w:eastAsia="en-US" w:bidi="ar-SA"/>
        </w:rPr>
        <w:t>th</w:t>
      </w:r>
      <w:r w:rsidR="0054592C">
        <w:rPr>
          <w:rFonts w:asciiTheme="minorHAnsi" w:eastAsia="Times New Roman" w:hAnsiTheme="minorHAnsi" w:cs="Times New Roman"/>
          <w:sz w:val="24"/>
          <w:szCs w:val="24"/>
          <w:lang w:eastAsia="en-US" w:bidi="ar-SA"/>
        </w:rPr>
        <w:t xml:space="preserve"> May 2021</w:t>
      </w: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r w:rsidRPr="006B06FC">
        <w:rPr>
          <w:rFonts w:asciiTheme="minorHAnsi" w:eastAsia="Times New Roman" w:hAnsiTheme="minorHAnsi" w:cs="Times New Roman"/>
          <w:sz w:val="24"/>
          <w:szCs w:val="24"/>
          <w:lang w:eastAsia="en-US" w:bidi="ar-SA"/>
        </w:rPr>
        <w:t xml:space="preserve">Interviews to be held on </w:t>
      </w:r>
      <w:r w:rsidR="0054592C">
        <w:rPr>
          <w:rFonts w:asciiTheme="minorHAnsi" w:eastAsia="Times New Roman" w:hAnsiTheme="minorHAnsi" w:cs="Times New Roman"/>
          <w:sz w:val="24"/>
          <w:szCs w:val="24"/>
          <w:lang w:eastAsia="en-US" w:bidi="ar-SA"/>
        </w:rPr>
        <w:t>Monday 17</w:t>
      </w:r>
      <w:r w:rsidR="0054592C" w:rsidRPr="0054592C">
        <w:rPr>
          <w:rFonts w:asciiTheme="minorHAnsi" w:eastAsia="Times New Roman" w:hAnsiTheme="minorHAnsi" w:cs="Times New Roman"/>
          <w:sz w:val="24"/>
          <w:szCs w:val="24"/>
          <w:vertAlign w:val="superscript"/>
          <w:lang w:eastAsia="en-US" w:bidi="ar-SA"/>
        </w:rPr>
        <w:t>th</w:t>
      </w:r>
      <w:r w:rsidR="0054592C">
        <w:rPr>
          <w:rFonts w:asciiTheme="minorHAnsi" w:eastAsia="Times New Roman" w:hAnsiTheme="minorHAnsi" w:cs="Times New Roman"/>
          <w:sz w:val="24"/>
          <w:szCs w:val="24"/>
          <w:lang w:eastAsia="en-US" w:bidi="ar-SA"/>
        </w:rPr>
        <w:t xml:space="preserve"> May and Tuesday 18</w:t>
      </w:r>
      <w:r w:rsidR="0054592C" w:rsidRPr="0054592C">
        <w:rPr>
          <w:rFonts w:asciiTheme="minorHAnsi" w:eastAsia="Times New Roman" w:hAnsiTheme="minorHAnsi" w:cs="Times New Roman"/>
          <w:sz w:val="24"/>
          <w:szCs w:val="24"/>
          <w:vertAlign w:val="superscript"/>
          <w:lang w:eastAsia="en-US" w:bidi="ar-SA"/>
        </w:rPr>
        <w:t>th</w:t>
      </w:r>
      <w:r w:rsidR="0054592C">
        <w:rPr>
          <w:rFonts w:asciiTheme="minorHAnsi" w:eastAsia="Times New Roman" w:hAnsiTheme="minorHAnsi" w:cs="Times New Roman"/>
          <w:sz w:val="24"/>
          <w:szCs w:val="24"/>
          <w:lang w:eastAsia="en-US" w:bidi="ar-SA"/>
        </w:rPr>
        <w:t xml:space="preserve"> May 2021</w:t>
      </w:r>
      <w:r w:rsidRPr="006B06FC">
        <w:rPr>
          <w:rFonts w:asciiTheme="minorHAnsi" w:eastAsia="Times New Roman" w:hAnsiTheme="minorHAnsi" w:cs="Times New Roman"/>
          <w:sz w:val="24"/>
          <w:szCs w:val="24"/>
          <w:lang w:eastAsia="en-US" w:bidi="ar-SA"/>
        </w:rPr>
        <w:t xml:space="preserve"> </w:t>
      </w: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r w:rsidRPr="006B06FC">
        <w:rPr>
          <w:rFonts w:asciiTheme="minorHAnsi" w:eastAsia="Times New Roman" w:hAnsiTheme="minorHAnsi" w:cs="Times New Roman"/>
          <w:sz w:val="24"/>
          <w:szCs w:val="24"/>
          <w:lang w:eastAsia="en-US" w:bidi="ar-SA"/>
        </w:rPr>
        <w:t xml:space="preserve">Candidates shortlisted for interview will be contacted as soon as possible after shortlisting and </w:t>
      </w:r>
      <w:r w:rsidR="00D127B2">
        <w:rPr>
          <w:rFonts w:asciiTheme="minorHAnsi" w:eastAsia="Times New Roman" w:hAnsiTheme="minorHAnsi" w:cs="Times New Roman"/>
          <w:sz w:val="24"/>
          <w:szCs w:val="24"/>
          <w:lang w:eastAsia="en-US" w:bidi="ar-SA"/>
        </w:rPr>
        <w:t xml:space="preserve">will </w:t>
      </w:r>
      <w:r w:rsidRPr="006B06FC">
        <w:rPr>
          <w:rFonts w:asciiTheme="minorHAnsi" w:eastAsia="Times New Roman" w:hAnsiTheme="minorHAnsi" w:cs="Times New Roman"/>
          <w:sz w:val="24"/>
          <w:szCs w:val="24"/>
          <w:lang w:eastAsia="en-US" w:bidi="ar-SA"/>
        </w:rPr>
        <w:t xml:space="preserve">be advised of the arrangements for the interview day and any tasks they need to prepare in advance. </w:t>
      </w: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r w:rsidRPr="006B06FC">
        <w:rPr>
          <w:rFonts w:asciiTheme="minorHAnsi" w:eastAsia="Times New Roman" w:hAnsiTheme="minorHAnsi" w:cs="Times New Roman"/>
          <w:sz w:val="24"/>
          <w:szCs w:val="24"/>
          <w:lang w:eastAsia="en-US" w:bidi="ar-SA"/>
        </w:rPr>
        <w:t xml:space="preserve">Candidates not shortlisted will receive a letter advising them of this. </w:t>
      </w: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r w:rsidRPr="00DD35B0">
        <w:rPr>
          <w:rFonts w:asciiTheme="minorHAnsi" w:eastAsia="Times New Roman" w:hAnsiTheme="minorHAnsi" w:cs="Times New Roman"/>
          <w:sz w:val="24"/>
          <w:szCs w:val="24"/>
          <w:lang w:eastAsia="en-US" w:bidi="ar-SA"/>
        </w:rPr>
        <w:t>Applications</w:t>
      </w:r>
      <w:r w:rsidR="00D127B2" w:rsidRPr="00DD35B0">
        <w:rPr>
          <w:rFonts w:asciiTheme="minorHAnsi" w:eastAsia="Times New Roman" w:hAnsiTheme="minorHAnsi" w:cs="Times New Roman"/>
          <w:sz w:val="24"/>
          <w:szCs w:val="24"/>
          <w:lang w:eastAsia="en-US" w:bidi="ar-SA"/>
        </w:rPr>
        <w:t>-</w:t>
      </w:r>
      <w:r w:rsidRPr="00DD35B0">
        <w:rPr>
          <w:rFonts w:asciiTheme="minorHAnsi" w:eastAsia="Times New Roman" w:hAnsiTheme="minorHAnsi" w:cs="Times New Roman"/>
          <w:sz w:val="24"/>
          <w:szCs w:val="24"/>
          <w:lang w:eastAsia="en-US" w:bidi="ar-SA"/>
        </w:rPr>
        <w:t xml:space="preserve">when applying, please use the </w:t>
      </w:r>
      <w:r w:rsidR="00D127B2" w:rsidRPr="00DD35B0">
        <w:rPr>
          <w:rFonts w:asciiTheme="minorHAnsi" w:eastAsia="Times New Roman" w:hAnsiTheme="minorHAnsi" w:cs="Times New Roman"/>
          <w:sz w:val="24"/>
          <w:szCs w:val="24"/>
          <w:lang w:eastAsia="en-US" w:bidi="ar-SA"/>
        </w:rPr>
        <w:t>application form</w:t>
      </w:r>
      <w:r w:rsidR="00DD35B0" w:rsidRPr="00DD35B0">
        <w:rPr>
          <w:rFonts w:asciiTheme="minorHAnsi" w:eastAsia="Times New Roman" w:hAnsiTheme="minorHAnsi" w:cs="Times New Roman"/>
          <w:sz w:val="24"/>
          <w:szCs w:val="24"/>
          <w:lang w:eastAsia="en-US" w:bidi="ar-SA"/>
        </w:rPr>
        <w:t xml:space="preserve"> attached with this pack</w:t>
      </w:r>
      <w:r w:rsidR="00D127B2" w:rsidRPr="00DD35B0">
        <w:rPr>
          <w:rFonts w:asciiTheme="minorHAnsi" w:eastAsia="Times New Roman" w:hAnsiTheme="minorHAnsi" w:cs="Times New Roman"/>
          <w:sz w:val="24"/>
          <w:szCs w:val="24"/>
          <w:lang w:eastAsia="en-US" w:bidi="ar-SA"/>
        </w:rPr>
        <w:t xml:space="preserve">. Please use the </w:t>
      </w:r>
      <w:r w:rsidRPr="00DD35B0">
        <w:rPr>
          <w:rFonts w:asciiTheme="minorHAnsi" w:eastAsia="Times New Roman" w:hAnsiTheme="minorHAnsi" w:cs="Times New Roman"/>
          <w:sz w:val="24"/>
          <w:szCs w:val="24"/>
          <w:lang w:eastAsia="en-US" w:bidi="ar-SA"/>
        </w:rPr>
        <w:t xml:space="preserve">relevant </w:t>
      </w:r>
      <w:r w:rsidR="00D127B2" w:rsidRPr="00DD35B0">
        <w:rPr>
          <w:rFonts w:asciiTheme="minorHAnsi" w:eastAsia="Times New Roman" w:hAnsiTheme="minorHAnsi" w:cs="Times New Roman"/>
          <w:sz w:val="24"/>
          <w:szCs w:val="24"/>
          <w:lang w:eastAsia="en-US" w:bidi="ar-SA"/>
        </w:rPr>
        <w:t xml:space="preserve">skills and experience </w:t>
      </w:r>
      <w:r w:rsidRPr="00DD35B0">
        <w:rPr>
          <w:rFonts w:asciiTheme="minorHAnsi" w:eastAsia="Times New Roman" w:hAnsiTheme="minorHAnsi" w:cs="Times New Roman"/>
          <w:sz w:val="24"/>
          <w:szCs w:val="24"/>
          <w:lang w:eastAsia="en-US" w:bidi="ar-SA"/>
        </w:rPr>
        <w:t>page of the application form to tell us about you and why you are qualified for the post</w:t>
      </w:r>
      <w:r w:rsidR="00D127B2" w:rsidRPr="00DD35B0">
        <w:rPr>
          <w:rFonts w:asciiTheme="minorHAnsi" w:eastAsia="Times New Roman" w:hAnsiTheme="minorHAnsi" w:cs="Times New Roman"/>
          <w:sz w:val="24"/>
          <w:szCs w:val="24"/>
          <w:lang w:eastAsia="en-US" w:bidi="ar-SA"/>
        </w:rPr>
        <w:t xml:space="preserve"> this should be no more than 2 sides of A4. No additional CVs or accompanying letters other than to introduce yourself will be considered as part of the shortlisting process and will be discarded in line with our equal opportunities policies.</w:t>
      </w: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r w:rsidRPr="006B06FC">
        <w:rPr>
          <w:rFonts w:asciiTheme="minorHAnsi" w:eastAsia="Times New Roman" w:hAnsiTheme="minorHAnsi" w:cs="Times New Roman"/>
          <w:sz w:val="24"/>
          <w:szCs w:val="24"/>
          <w:lang w:eastAsia="en-US" w:bidi="ar-SA"/>
        </w:rPr>
        <w:t xml:space="preserve">Your application must make it clear how you meet the person specification included within this pack. </w:t>
      </w: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r w:rsidRPr="006B06FC">
        <w:rPr>
          <w:rFonts w:asciiTheme="minorHAnsi" w:eastAsia="Times New Roman" w:hAnsiTheme="minorHAnsi" w:cs="Times New Roman"/>
          <w:sz w:val="24"/>
          <w:szCs w:val="24"/>
          <w:lang w:eastAsia="en-US" w:bidi="ar-SA"/>
        </w:rPr>
        <w:t xml:space="preserve">Our school has an Equal Opportunities policy for selection and recruitment. </w:t>
      </w: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r w:rsidRPr="006B06FC">
        <w:rPr>
          <w:rFonts w:asciiTheme="minorHAnsi" w:eastAsia="Times New Roman" w:hAnsiTheme="minorHAnsi" w:cs="Times New Roman"/>
          <w:sz w:val="24"/>
          <w:szCs w:val="24"/>
          <w:lang w:eastAsia="en-US" w:bidi="ar-SA"/>
        </w:rPr>
        <w:t xml:space="preserve">In accordance with our Safeguarding policy the successful candidate will be required to have an Enhanced DBS check along with a check against the DBS Children’s Barred List. </w:t>
      </w: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r w:rsidRPr="006B06FC">
        <w:rPr>
          <w:rFonts w:asciiTheme="minorHAnsi" w:eastAsia="Times New Roman" w:hAnsiTheme="minorHAnsi" w:cs="Times New Roman"/>
          <w:sz w:val="24"/>
          <w:szCs w:val="24"/>
          <w:lang w:eastAsia="en-US" w:bidi="ar-SA"/>
        </w:rPr>
        <w:t xml:space="preserve">Visits to the school are subject to COVID-19 regulations and may be limited due to this. Please contact our office administrator, Mrs </w:t>
      </w:r>
      <w:r w:rsidR="00E567F2">
        <w:rPr>
          <w:rFonts w:asciiTheme="minorHAnsi" w:eastAsia="Times New Roman" w:hAnsiTheme="minorHAnsi" w:cs="Times New Roman"/>
          <w:sz w:val="24"/>
          <w:szCs w:val="24"/>
          <w:lang w:eastAsia="en-US" w:bidi="ar-SA"/>
        </w:rPr>
        <w:t>Lucy Sullivan</w:t>
      </w:r>
      <w:r w:rsidRPr="006B06FC">
        <w:rPr>
          <w:rFonts w:asciiTheme="minorHAnsi" w:eastAsia="Times New Roman" w:hAnsiTheme="minorHAnsi" w:cs="Times New Roman"/>
          <w:sz w:val="24"/>
          <w:szCs w:val="24"/>
          <w:lang w:eastAsia="en-US" w:bidi="ar-SA"/>
        </w:rPr>
        <w:t xml:space="preserve"> at: </w:t>
      </w:r>
      <w:hyperlink r:id="rId11" w:history="1">
        <w:r w:rsidR="00E567F2" w:rsidRPr="00DF3B55">
          <w:rPr>
            <w:rStyle w:val="Hyperlink"/>
            <w:rFonts w:asciiTheme="minorHAnsi" w:eastAsia="Times New Roman" w:hAnsiTheme="minorHAnsi" w:cs="Times New Roman"/>
            <w:sz w:val="24"/>
            <w:szCs w:val="24"/>
            <w:lang w:eastAsia="en-US" w:bidi="ar-SA"/>
          </w:rPr>
          <w:t>admin@willow.sandmat.uk</w:t>
        </w:r>
      </w:hyperlink>
      <w:r w:rsidRPr="006B06FC">
        <w:rPr>
          <w:rFonts w:asciiTheme="minorHAnsi" w:eastAsia="Times New Roman" w:hAnsiTheme="minorHAnsi" w:cs="Times New Roman"/>
          <w:sz w:val="24"/>
          <w:szCs w:val="24"/>
          <w:lang w:eastAsia="en-US" w:bidi="ar-SA"/>
        </w:rPr>
        <w:t xml:space="preserve"> to arrange a visit. </w:t>
      </w:r>
      <w:r w:rsidR="00D127B2">
        <w:rPr>
          <w:rFonts w:asciiTheme="minorHAnsi" w:eastAsia="Times New Roman" w:hAnsiTheme="minorHAnsi" w:cs="Times New Roman"/>
          <w:sz w:val="24"/>
          <w:szCs w:val="24"/>
          <w:lang w:eastAsia="en-US" w:bidi="ar-SA"/>
        </w:rPr>
        <w:t>You may also contact the school on 01452 5</w:t>
      </w:r>
      <w:r w:rsidR="00E567F2">
        <w:rPr>
          <w:rFonts w:asciiTheme="minorHAnsi" w:eastAsia="Times New Roman" w:hAnsiTheme="minorHAnsi" w:cs="Times New Roman"/>
          <w:sz w:val="24"/>
          <w:szCs w:val="24"/>
          <w:lang w:eastAsia="en-US" w:bidi="ar-SA"/>
        </w:rPr>
        <w:t xml:space="preserve">26442 </w:t>
      </w:r>
      <w:r w:rsidR="00D127B2">
        <w:rPr>
          <w:rFonts w:asciiTheme="minorHAnsi" w:eastAsia="Times New Roman" w:hAnsiTheme="minorHAnsi" w:cs="Times New Roman"/>
          <w:sz w:val="24"/>
          <w:szCs w:val="24"/>
          <w:lang w:eastAsia="en-US" w:bidi="ar-SA"/>
        </w:rPr>
        <w:t xml:space="preserve">to arrange an informal Teams or telephone discussion with the </w:t>
      </w:r>
      <w:r w:rsidR="00E567F2">
        <w:rPr>
          <w:rFonts w:asciiTheme="minorHAnsi" w:eastAsia="Times New Roman" w:hAnsiTheme="minorHAnsi" w:cs="Times New Roman"/>
          <w:sz w:val="24"/>
          <w:szCs w:val="24"/>
          <w:lang w:eastAsia="en-US" w:bidi="ar-SA"/>
        </w:rPr>
        <w:t xml:space="preserve">Executive </w:t>
      </w:r>
      <w:r w:rsidR="00D127B2">
        <w:rPr>
          <w:rFonts w:asciiTheme="minorHAnsi" w:eastAsia="Times New Roman" w:hAnsiTheme="minorHAnsi" w:cs="Times New Roman"/>
          <w:sz w:val="24"/>
          <w:szCs w:val="24"/>
          <w:lang w:eastAsia="en-US" w:bidi="ar-SA"/>
        </w:rPr>
        <w:t>Headteacher if you are unable to visit and would like further information.</w:t>
      </w: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r w:rsidRPr="006B06FC">
        <w:rPr>
          <w:rFonts w:asciiTheme="minorHAnsi" w:eastAsia="Times New Roman" w:hAnsiTheme="minorHAnsi" w:cs="Times New Roman"/>
          <w:sz w:val="24"/>
          <w:szCs w:val="24"/>
          <w:lang w:eastAsia="en-US" w:bidi="ar-SA"/>
        </w:rPr>
        <w:t xml:space="preserve">Completed application forms should be sent </w:t>
      </w:r>
      <w:proofErr w:type="gramStart"/>
      <w:r w:rsidRPr="006B06FC">
        <w:rPr>
          <w:rFonts w:asciiTheme="minorHAnsi" w:eastAsia="Times New Roman" w:hAnsiTheme="minorHAnsi" w:cs="Times New Roman"/>
          <w:sz w:val="24"/>
          <w:szCs w:val="24"/>
          <w:lang w:eastAsia="en-US" w:bidi="ar-SA"/>
        </w:rPr>
        <w:t xml:space="preserve">to </w:t>
      </w:r>
      <w:r w:rsidR="00DD35B0">
        <w:rPr>
          <w:rFonts w:asciiTheme="minorHAnsi" w:eastAsia="Times New Roman" w:hAnsiTheme="minorHAnsi" w:cs="Times New Roman"/>
          <w:sz w:val="24"/>
          <w:szCs w:val="24"/>
          <w:lang w:eastAsia="en-US" w:bidi="ar-SA"/>
        </w:rPr>
        <w:t xml:space="preserve"> </w:t>
      </w:r>
      <w:proofErr w:type="gramEnd"/>
      <w:hyperlink r:id="rId12" w:history="1">
        <w:r w:rsidR="00DD35B0" w:rsidRPr="008F2887">
          <w:rPr>
            <w:rStyle w:val="Hyperlink"/>
            <w:rFonts w:asciiTheme="minorHAnsi" w:eastAsia="Times New Roman" w:hAnsiTheme="minorHAnsi" w:cs="Times New Roman"/>
            <w:sz w:val="24"/>
            <w:szCs w:val="24"/>
            <w:lang w:eastAsia="en-US" w:bidi="ar-SA"/>
          </w:rPr>
          <w:t>personnel@sandmat.uk</w:t>
        </w:r>
      </w:hyperlink>
      <w:r w:rsidR="00DD35B0">
        <w:rPr>
          <w:rFonts w:asciiTheme="minorHAnsi" w:eastAsia="Times New Roman" w:hAnsiTheme="minorHAnsi" w:cs="Times New Roman"/>
          <w:sz w:val="24"/>
          <w:szCs w:val="24"/>
          <w:lang w:eastAsia="en-US" w:bidi="ar-SA"/>
        </w:rPr>
        <w:t xml:space="preserve"> </w:t>
      </w:r>
    </w:p>
    <w:p w:rsidR="006B06FC" w:rsidRPr="006B06FC" w:rsidRDefault="00DD35B0" w:rsidP="006B06FC">
      <w:pPr>
        <w:widowControl/>
        <w:autoSpaceDE/>
        <w:autoSpaceDN/>
        <w:rPr>
          <w:rFonts w:asciiTheme="minorHAnsi" w:eastAsia="Times New Roman" w:hAnsiTheme="minorHAnsi" w:cs="Times New Roman"/>
          <w:sz w:val="24"/>
          <w:szCs w:val="24"/>
          <w:lang w:eastAsia="en-US" w:bidi="ar-SA"/>
        </w:rPr>
      </w:pPr>
      <w:r>
        <w:rPr>
          <w:rFonts w:asciiTheme="minorHAnsi" w:eastAsia="Times New Roman" w:hAnsiTheme="minorHAnsi" w:cs="Times New Roman"/>
          <w:sz w:val="24"/>
          <w:szCs w:val="24"/>
          <w:lang w:eastAsia="en-US" w:bidi="ar-SA"/>
        </w:rPr>
        <w:t xml:space="preserve"> </w:t>
      </w: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r w:rsidRPr="006B06FC">
        <w:rPr>
          <w:rFonts w:asciiTheme="minorHAnsi" w:eastAsia="Times New Roman" w:hAnsiTheme="minorHAnsi" w:cs="Times New Roman"/>
          <w:sz w:val="24"/>
          <w:szCs w:val="24"/>
          <w:lang w:eastAsia="en-US" w:bidi="ar-SA"/>
        </w:rPr>
        <w:t xml:space="preserve">Interview process- The interview process will be carried out by the </w:t>
      </w:r>
      <w:r w:rsidR="00E567F2">
        <w:rPr>
          <w:rFonts w:asciiTheme="minorHAnsi" w:eastAsia="Times New Roman" w:hAnsiTheme="minorHAnsi" w:cs="Times New Roman"/>
          <w:sz w:val="24"/>
          <w:szCs w:val="24"/>
          <w:lang w:eastAsia="en-US" w:bidi="ar-SA"/>
        </w:rPr>
        <w:t>CEO, Chair of the LAB, E</w:t>
      </w:r>
      <w:r w:rsidR="0054592C">
        <w:rPr>
          <w:rFonts w:asciiTheme="minorHAnsi" w:eastAsia="Times New Roman" w:hAnsiTheme="minorHAnsi" w:cs="Times New Roman"/>
          <w:sz w:val="24"/>
          <w:szCs w:val="24"/>
          <w:lang w:eastAsia="en-US" w:bidi="ar-SA"/>
        </w:rPr>
        <w:t xml:space="preserve">xecutive </w:t>
      </w:r>
      <w:proofErr w:type="spellStart"/>
      <w:r w:rsidR="0054592C">
        <w:rPr>
          <w:rFonts w:asciiTheme="minorHAnsi" w:eastAsia="Times New Roman" w:hAnsiTheme="minorHAnsi" w:cs="Times New Roman"/>
          <w:sz w:val="24"/>
          <w:szCs w:val="24"/>
          <w:lang w:eastAsia="en-US" w:bidi="ar-SA"/>
        </w:rPr>
        <w:t>Headteacher</w:t>
      </w:r>
      <w:proofErr w:type="spellEnd"/>
      <w:r w:rsidR="0054592C">
        <w:rPr>
          <w:rFonts w:asciiTheme="minorHAnsi" w:eastAsia="Times New Roman" w:hAnsiTheme="minorHAnsi" w:cs="Times New Roman"/>
          <w:sz w:val="24"/>
          <w:szCs w:val="24"/>
          <w:lang w:eastAsia="en-US" w:bidi="ar-SA"/>
        </w:rPr>
        <w:t xml:space="preserve"> and a member</w:t>
      </w:r>
      <w:r w:rsidR="00E567F2">
        <w:rPr>
          <w:rFonts w:asciiTheme="minorHAnsi" w:eastAsia="Times New Roman" w:hAnsiTheme="minorHAnsi" w:cs="Times New Roman"/>
          <w:sz w:val="24"/>
          <w:szCs w:val="24"/>
          <w:lang w:eastAsia="en-US" w:bidi="ar-SA"/>
        </w:rPr>
        <w:t xml:space="preserve"> of the Trust Board. </w:t>
      </w:r>
      <w:r w:rsidRPr="006B06FC">
        <w:rPr>
          <w:rFonts w:asciiTheme="minorHAnsi" w:eastAsia="Times New Roman" w:hAnsiTheme="minorHAnsi" w:cs="Times New Roman"/>
          <w:sz w:val="24"/>
          <w:szCs w:val="24"/>
          <w:lang w:eastAsia="en-US" w:bidi="ar-SA"/>
        </w:rPr>
        <w:t xml:space="preserve">The panel includes at least two members who have completed Safer Recruitment Training. </w:t>
      </w: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p>
    <w:p w:rsidR="006B06FC" w:rsidRPr="006B06FC" w:rsidRDefault="006B06FC" w:rsidP="006B06FC">
      <w:pPr>
        <w:widowControl/>
        <w:autoSpaceDE/>
        <w:autoSpaceDN/>
        <w:rPr>
          <w:rFonts w:asciiTheme="minorHAnsi" w:eastAsia="Times New Roman" w:hAnsiTheme="minorHAnsi" w:cs="Times New Roman"/>
          <w:sz w:val="24"/>
          <w:szCs w:val="24"/>
          <w:lang w:eastAsia="en-US" w:bidi="ar-SA"/>
        </w:rPr>
      </w:pPr>
      <w:r w:rsidRPr="006B06FC">
        <w:rPr>
          <w:rFonts w:asciiTheme="minorHAnsi" w:eastAsia="Times New Roman" w:hAnsiTheme="minorHAnsi" w:cs="Times New Roman"/>
          <w:sz w:val="24"/>
          <w:szCs w:val="24"/>
          <w:lang w:eastAsia="en-US" w:bidi="ar-SA"/>
        </w:rPr>
        <w:t xml:space="preserve">The activities on the interview days will help the </w:t>
      </w:r>
      <w:r w:rsidR="00E567F2">
        <w:rPr>
          <w:rFonts w:asciiTheme="minorHAnsi" w:eastAsia="Times New Roman" w:hAnsiTheme="minorHAnsi" w:cs="Times New Roman"/>
          <w:sz w:val="24"/>
          <w:szCs w:val="24"/>
          <w:lang w:eastAsia="en-US" w:bidi="ar-SA"/>
        </w:rPr>
        <w:t>panel</w:t>
      </w:r>
      <w:r w:rsidRPr="006B06FC">
        <w:rPr>
          <w:rFonts w:asciiTheme="minorHAnsi" w:eastAsia="Times New Roman" w:hAnsiTheme="minorHAnsi" w:cs="Times New Roman"/>
          <w:sz w:val="24"/>
          <w:szCs w:val="24"/>
          <w:lang w:eastAsia="en-US" w:bidi="ar-SA"/>
        </w:rPr>
        <w:t xml:space="preserve"> to determine candidates’ skills, knowledge and experience against the person specification. The successful candidate will be notified as soon as possible as to the outcome. </w:t>
      </w:r>
    </w:p>
    <w:p w:rsidR="00B45D41" w:rsidRPr="006B06FC" w:rsidRDefault="00B45D41" w:rsidP="00B45D41">
      <w:pPr>
        <w:pStyle w:val="BodyText"/>
        <w:rPr>
          <w:rFonts w:asciiTheme="minorHAnsi" w:hAnsiTheme="minorHAnsi"/>
          <w:color w:val="00B050"/>
          <w:sz w:val="24"/>
          <w:szCs w:val="24"/>
        </w:rPr>
      </w:pPr>
    </w:p>
    <w:p w:rsidR="00B73667" w:rsidRPr="00D127B2" w:rsidRDefault="00B73667" w:rsidP="00D127B2">
      <w:pPr>
        <w:spacing w:before="9"/>
        <w:rPr>
          <w:b/>
          <w:sz w:val="28"/>
        </w:rPr>
      </w:pPr>
    </w:p>
    <w:p w:rsidR="00B73667" w:rsidRDefault="00B73667">
      <w:pPr>
        <w:tabs>
          <w:tab w:val="left" w:pos="2598"/>
        </w:tabs>
        <w:spacing w:before="42"/>
        <w:rPr>
          <w:rFonts w:ascii="Calibri"/>
          <w:b/>
          <w:sz w:val="31"/>
        </w:rPr>
      </w:pPr>
    </w:p>
    <w:sectPr w:rsidR="00B73667" w:rsidSect="00B45D41">
      <w:pgSz w:w="11910" w:h="1685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430" w:rsidRDefault="00C10430" w:rsidP="007F4B12">
      <w:r>
        <w:separator/>
      </w:r>
    </w:p>
  </w:endnote>
  <w:endnote w:type="continuationSeparator" w:id="0">
    <w:p w:rsidR="00C10430" w:rsidRDefault="00C10430" w:rsidP="007F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430" w:rsidRDefault="00C10430" w:rsidP="007F4B12">
      <w:r>
        <w:separator/>
      </w:r>
    </w:p>
  </w:footnote>
  <w:footnote w:type="continuationSeparator" w:id="0">
    <w:p w:rsidR="00C10430" w:rsidRDefault="00C10430" w:rsidP="007F4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CE" w:rsidRDefault="00C77ECE" w:rsidP="00C77ECE">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361D0"/>
    <w:multiLevelType w:val="hybridMultilevel"/>
    <w:tmpl w:val="4B10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75161A"/>
    <w:multiLevelType w:val="hybridMultilevel"/>
    <w:tmpl w:val="1B340A8E"/>
    <w:lvl w:ilvl="0" w:tplc="6C22DD78">
      <w:numFmt w:val="bullet"/>
      <w:lvlText w:val="•"/>
      <w:lvlJc w:val="left"/>
      <w:pPr>
        <w:ind w:left="2162" w:hanging="721"/>
      </w:pPr>
      <w:rPr>
        <w:rFonts w:ascii="Arial" w:eastAsia="Arial" w:hAnsi="Arial" w:cs="Arial" w:hint="default"/>
        <w:w w:val="102"/>
        <w:sz w:val="22"/>
        <w:szCs w:val="22"/>
        <w:lang w:val="en-GB" w:eastAsia="en-GB" w:bidi="en-GB"/>
      </w:rPr>
    </w:lvl>
    <w:lvl w:ilvl="1" w:tplc="016CCE4A">
      <w:numFmt w:val="bullet"/>
      <w:lvlText w:val=""/>
      <w:lvlJc w:val="left"/>
      <w:pPr>
        <w:ind w:left="2162" w:hanging="360"/>
      </w:pPr>
      <w:rPr>
        <w:rFonts w:hint="default"/>
        <w:w w:val="102"/>
        <w:lang w:val="en-GB" w:eastAsia="en-GB" w:bidi="en-GB"/>
      </w:rPr>
    </w:lvl>
    <w:lvl w:ilvl="2" w:tplc="7D8617C2">
      <w:numFmt w:val="bullet"/>
      <w:lvlText w:val="•"/>
      <w:lvlJc w:val="left"/>
      <w:pPr>
        <w:ind w:left="2851" w:hanging="360"/>
      </w:pPr>
      <w:rPr>
        <w:rFonts w:hint="default"/>
        <w:lang w:val="en-GB" w:eastAsia="en-GB" w:bidi="en-GB"/>
      </w:rPr>
    </w:lvl>
    <w:lvl w:ilvl="3" w:tplc="EE48E8F6">
      <w:numFmt w:val="bullet"/>
      <w:lvlText w:val="•"/>
      <w:lvlJc w:val="left"/>
      <w:pPr>
        <w:ind w:left="3196" w:hanging="360"/>
      </w:pPr>
      <w:rPr>
        <w:rFonts w:hint="default"/>
        <w:lang w:val="en-GB" w:eastAsia="en-GB" w:bidi="en-GB"/>
      </w:rPr>
    </w:lvl>
    <w:lvl w:ilvl="4" w:tplc="C05E64D6">
      <w:numFmt w:val="bullet"/>
      <w:lvlText w:val="•"/>
      <w:lvlJc w:val="left"/>
      <w:pPr>
        <w:ind w:left="3542" w:hanging="360"/>
      </w:pPr>
      <w:rPr>
        <w:rFonts w:hint="default"/>
        <w:lang w:val="en-GB" w:eastAsia="en-GB" w:bidi="en-GB"/>
      </w:rPr>
    </w:lvl>
    <w:lvl w:ilvl="5" w:tplc="068A443C">
      <w:numFmt w:val="bullet"/>
      <w:lvlText w:val="•"/>
      <w:lvlJc w:val="left"/>
      <w:pPr>
        <w:ind w:left="3888" w:hanging="360"/>
      </w:pPr>
      <w:rPr>
        <w:rFonts w:hint="default"/>
        <w:lang w:val="en-GB" w:eastAsia="en-GB" w:bidi="en-GB"/>
      </w:rPr>
    </w:lvl>
    <w:lvl w:ilvl="6" w:tplc="1D3839F2">
      <w:numFmt w:val="bullet"/>
      <w:lvlText w:val="•"/>
      <w:lvlJc w:val="left"/>
      <w:pPr>
        <w:ind w:left="4233" w:hanging="360"/>
      </w:pPr>
      <w:rPr>
        <w:rFonts w:hint="default"/>
        <w:lang w:val="en-GB" w:eastAsia="en-GB" w:bidi="en-GB"/>
      </w:rPr>
    </w:lvl>
    <w:lvl w:ilvl="7" w:tplc="8780D986">
      <w:numFmt w:val="bullet"/>
      <w:lvlText w:val="•"/>
      <w:lvlJc w:val="left"/>
      <w:pPr>
        <w:ind w:left="4579" w:hanging="360"/>
      </w:pPr>
      <w:rPr>
        <w:rFonts w:hint="default"/>
        <w:lang w:val="en-GB" w:eastAsia="en-GB" w:bidi="en-GB"/>
      </w:rPr>
    </w:lvl>
    <w:lvl w:ilvl="8" w:tplc="87E49A0E">
      <w:numFmt w:val="bullet"/>
      <w:lvlText w:val="•"/>
      <w:lvlJc w:val="left"/>
      <w:pPr>
        <w:ind w:left="4925" w:hanging="360"/>
      </w:pPr>
      <w:rPr>
        <w:rFonts w:hint="default"/>
        <w:lang w:val="en-GB" w:eastAsia="en-GB" w:bidi="en-GB"/>
      </w:rPr>
    </w:lvl>
  </w:abstractNum>
  <w:abstractNum w:abstractNumId="2" w15:restartNumberingAfterBreak="0">
    <w:nsid w:val="391F1B57"/>
    <w:multiLevelType w:val="hybridMultilevel"/>
    <w:tmpl w:val="2C3C5FB0"/>
    <w:lvl w:ilvl="0" w:tplc="6A220A02">
      <w:numFmt w:val="bullet"/>
      <w:lvlText w:val=""/>
      <w:lvlJc w:val="left"/>
      <w:pPr>
        <w:ind w:left="1387" w:hanging="361"/>
      </w:pPr>
      <w:rPr>
        <w:rFonts w:ascii="Symbol" w:eastAsia="Symbol" w:hAnsi="Symbol" w:cs="Symbol" w:hint="default"/>
        <w:w w:val="102"/>
        <w:sz w:val="19"/>
        <w:szCs w:val="19"/>
        <w:lang w:val="en-GB" w:eastAsia="en-GB" w:bidi="en-GB"/>
      </w:rPr>
    </w:lvl>
    <w:lvl w:ilvl="1" w:tplc="4A2AAF56">
      <w:numFmt w:val="bullet"/>
      <w:lvlText w:val="•"/>
      <w:lvlJc w:val="left"/>
      <w:pPr>
        <w:ind w:left="1867" w:hanging="361"/>
      </w:pPr>
      <w:rPr>
        <w:rFonts w:hint="default"/>
        <w:lang w:val="en-GB" w:eastAsia="en-GB" w:bidi="en-GB"/>
      </w:rPr>
    </w:lvl>
    <w:lvl w:ilvl="2" w:tplc="026C58A4">
      <w:numFmt w:val="bullet"/>
      <w:lvlText w:val="•"/>
      <w:lvlJc w:val="left"/>
      <w:pPr>
        <w:ind w:left="2354" w:hanging="361"/>
      </w:pPr>
      <w:rPr>
        <w:rFonts w:hint="default"/>
        <w:lang w:val="en-GB" w:eastAsia="en-GB" w:bidi="en-GB"/>
      </w:rPr>
    </w:lvl>
    <w:lvl w:ilvl="3" w:tplc="FF9C9374">
      <w:numFmt w:val="bullet"/>
      <w:lvlText w:val="•"/>
      <w:lvlJc w:val="left"/>
      <w:pPr>
        <w:ind w:left="2842" w:hanging="361"/>
      </w:pPr>
      <w:rPr>
        <w:rFonts w:hint="default"/>
        <w:lang w:val="en-GB" w:eastAsia="en-GB" w:bidi="en-GB"/>
      </w:rPr>
    </w:lvl>
    <w:lvl w:ilvl="4" w:tplc="463E1538">
      <w:numFmt w:val="bullet"/>
      <w:lvlText w:val="•"/>
      <w:lvlJc w:val="left"/>
      <w:pPr>
        <w:ind w:left="3329" w:hanging="361"/>
      </w:pPr>
      <w:rPr>
        <w:rFonts w:hint="default"/>
        <w:lang w:val="en-GB" w:eastAsia="en-GB" w:bidi="en-GB"/>
      </w:rPr>
    </w:lvl>
    <w:lvl w:ilvl="5" w:tplc="5A12CB20">
      <w:numFmt w:val="bullet"/>
      <w:lvlText w:val="•"/>
      <w:lvlJc w:val="left"/>
      <w:pPr>
        <w:ind w:left="3816" w:hanging="361"/>
      </w:pPr>
      <w:rPr>
        <w:rFonts w:hint="default"/>
        <w:lang w:val="en-GB" w:eastAsia="en-GB" w:bidi="en-GB"/>
      </w:rPr>
    </w:lvl>
    <w:lvl w:ilvl="6" w:tplc="0382EB82">
      <w:numFmt w:val="bullet"/>
      <w:lvlText w:val="•"/>
      <w:lvlJc w:val="left"/>
      <w:pPr>
        <w:ind w:left="4304" w:hanging="361"/>
      </w:pPr>
      <w:rPr>
        <w:rFonts w:hint="default"/>
        <w:lang w:val="en-GB" w:eastAsia="en-GB" w:bidi="en-GB"/>
      </w:rPr>
    </w:lvl>
    <w:lvl w:ilvl="7" w:tplc="5E1274D4">
      <w:numFmt w:val="bullet"/>
      <w:lvlText w:val="•"/>
      <w:lvlJc w:val="left"/>
      <w:pPr>
        <w:ind w:left="4791" w:hanging="361"/>
      </w:pPr>
      <w:rPr>
        <w:rFonts w:hint="default"/>
        <w:lang w:val="en-GB" w:eastAsia="en-GB" w:bidi="en-GB"/>
      </w:rPr>
    </w:lvl>
    <w:lvl w:ilvl="8" w:tplc="5A88A9FA">
      <w:numFmt w:val="bullet"/>
      <w:lvlText w:val="•"/>
      <w:lvlJc w:val="left"/>
      <w:pPr>
        <w:ind w:left="5278" w:hanging="361"/>
      </w:pPr>
      <w:rPr>
        <w:rFonts w:hint="default"/>
        <w:lang w:val="en-GB" w:eastAsia="en-GB" w:bidi="en-GB"/>
      </w:rPr>
    </w:lvl>
  </w:abstractNum>
  <w:abstractNum w:abstractNumId="3" w15:restartNumberingAfterBreak="0">
    <w:nsid w:val="529D086A"/>
    <w:multiLevelType w:val="hybridMultilevel"/>
    <w:tmpl w:val="F296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E845B1"/>
    <w:multiLevelType w:val="hybridMultilevel"/>
    <w:tmpl w:val="D88047F2"/>
    <w:lvl w:ilvl="0" w:tplc="08090001">
      <w:start w:val="1"/>
      <w:numFmt w:val="bullet"/>
      <w:lvlText w:val=""/>
      <w:lvlJc w:val="left"/>
      <w:pPr>
        <w:ind w:left="786" w:hanging="360"/>
      </w:pPr>
      <w:rPr>
        <w:rFonts w:ascii="Symbol" w:hAnsi="Symbol" w:hint="default"/>
      </w:rPr>
    </w:lvl>
    <w:lvl w:ilvl="1" w:tplc="08090001">
      <w:start w:val="1"/>
      <w:numFmt w:val="bullet"/>
      <w:lvlText w:val=""/>
      <w:lvlJc w:val="left"/>
      <w:pPr>
        <w:ind w:left="1212" w:hanging="360"/>
      </w:pPr>
      <w:rPr>
        <w:rFonts w:ascii="Symbol" w:hAnsi="Symbol"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58AB5261"/>
    <w:multiLevelType w:val="hybridMultilevel"/>
    <w:tmpl w:val="FBD48620"/>
    <w:lvl w:ilvl="0" w:tplc="E4E61120">
      <w:start w:val="2"/>
      <w:numFmt w:val="decimal"/>
      <w:lvlText w:val="%1"/>
      <w:lvlJc w:val="left"/>
      <w:pPr>
        <w:ind w:left="2223" w:hanging="781"/>
        <w:jc w:val="left"/>
      </w:pPr>
      <w:rPr>
        <w:rFonts w:ascii="Arial" w:eastAsia="Arial" w:hAnsi="Arial" w:cs="Arial" w:hint="default"/>
        <w:b/>
        <w:bCs/>
        <w:color w:val="31849B" w:themeColor="accent5" w:themeShade="BF"/>
        <w:w w:val="101"/>
        <w:sz w:val="28"/>
        <w:szCs w:val="28"/>
        <w:lang w:val="en-GB" w:eastAsia="en-GB" w:bidi="en-GB"/>
      </w:rPr>
    </w:lvl>
    <w:lvl w:ilvl="1" w:tplc="75ACAC72">
      <w:numFmt w:val="bullet"/>
      <w:lvlText w:val="•"/>
      <w:lvlJc w:val="left"/>
      <w:pPr>
        <w:ind w:left="3189" w:hanging="781"/>
      </w:pPr>
      <w:rPr>
        <w:rFonts w:hint="default"/>
        <w:lang w:val="en-GB" w:eastAsia="en-GB" w:bidi="en-GB"/>
      </w:rPr>
    </w:lvl>
    <w:lvl w:ilvl="2" w:tplc="FF982CD0">
      <w:numFmt w:val="bullet"/>
      <w:lvlText w:val="•"/>
      <w:lvlJc w:val="left"/>
      <w:pPr>
        <w:ind w:left="4158" w:hanging="781"/>
      </w:pPr>
      <w:rPr>
        <w:rFonts w:hint="default"/>
        <w:lang w:val="en-GB" w:eastAsia="en-GB" w:bidi="en-GB"/>
      </w:rPr>
    </w:lvl>
    <w:lvl w:ilvl="3" w:tplc="A1665D3E">
      <w:numFmt w:val="bullet"/>
      <w:lvlText w:val="•"/>
      <w:lvlJc w:val="left"/>
      <w:pPr>
        <w:ind w:left="5127" w:hanging="781"/>
      </w:pPr>
      <w:rPr>
        <w:rFonts w:hint="default"/>
        <w:lang w:val="en-GB" w:eastAsia="en-GB" w:bidi="en-GB"/>
      </w:rPr>
    </w:lvl>
    <w:lvl w:ilvl="4" w:tplc="AD4E234C">
      <w:numFmt w:val="bullet"/>
      <w:lvlText w:val="•"/>
      <w:lvlJc w:val="left"/>
      <w:pPr>
        <w:ind w:left="6096" w:hanging="781"/>
      </w:pPr>
      <w:rPr>
        <w:rFonts w:hint="default"/>
        <w:lang w:val="en-GB" w:eastAsia="en-GB" w:bidi="en-GB"/>
      </w:rPr>
    </w:lvl>
    <w:lvl w:ilvl="5" w:tplc="6ECC0268">
      <w:numFmt w:val="bullet"/>
      <w:lvlText w:val="•"/>
      <w:lvlJc w:val="left"/>
      <w:pPr>
        <w:ind w:left="7065" w:hanging="781"/>
      </w:pPr>
      <w:rPr>
        <w:rFonts w:hint="default"/>
        <w:lang w:val="en-GB" w:eastAsia="en-GB" w:bidi="en-GB"/>
      </w:rPr>
    </w:lvl>
    <w:lvl w:ilvl="6" w:tplc="877AC218">
      <w:numFmt w:val="bullet"/>
      <w:lvlText w:val="•"/>
      <w:lvlJc w:val="left"/>
      <w:pPr>
        <w:ind w:left="8034" w:hanging="781"/>
      </w:pPr>
      <w:rPr>
        <w:rFonts w:hint="default"/>
        <w:lang w:val="en-GB" w:eastAsia="en-GB" w:bidi="en-GB"/>
      </w:rPr>
    </w:lvl>
    <w:lvl w:ilvl="7" w:tplc="CDE8E038">
      <w:numFmt w:val="bullet"/>
      <w:lvlText w:val="•"/>
      <w:lvlJc w:val="left"/>
      <w:pPr>
        <w:ind w:left="9003" w:hanging="781"/>
      </w:pPr>
      <w:rPr>
        <w:rFonts w:hint="default"/>
        <w:lang w:val="en-GB" w:eastAsia="en-GB" w:bidi="en-GB"/>
      </w:rPr>
    </w:lvl>
    <w:lvl w:ilvl="8" w:tplc="440A85DA">
      <w:numFmt w:val="bullet"/>
      <w:lvlText w:val="•"/>
      <w:lvlJc w:val="left"/>
      <w:pPr>
        <w:ind w:left="9972" w:hanging="781"/>
      </w:pPr>
      <w:rPr>
        <w:rFonts w:hint="default"/>
        <w:lang w:val="en-GB" w:eastAsia="en-GB" w:bidi="en-GB"/>
      </w:rPr>
    </w:lvl>
  </w:abstractNum>
  <w:abstractNum w:abstractNumId="6" w15:restartNumberingAfterBreak="0">
    <w:nsid w:val="709F4228"/>
    <w:multiLevelType w:val="hybridMultilevel"/>
    <w:tmpl w:val="8C96EE78"/>
    <w:lvl w:ilvl="0" w:tplc="310059C4">
      <w:numFmt w:val="bullet"/>
      <w:lvlText w:val=""/>
      <w:lvlJc w:val="left"/>
      <w:pPr>
        <w:ind w:left="835" w:hanging="567"/>
      </w:pPr>
      <w:rPr>
        <w:rFonts w:ascii="Symbol" w:eastAsia="Symbol" w:hAnsi="Symbol" w:cs="Symbol" w:hint="default"/>
        <w:w w:val="99"/>
        <w:sz w:val="20"/>
        <w:szCs w:val="20"/>
        <w:lang w:val="en-GB" w:eastAsia="en-GB" w:bidi="en-GB"/>
      </w:rPr>
    </w:lvl>
    <w:lvl w:ilvl="1" w:tplc="4DB8E16C">
      <w:numFmt w:val="bullet"/>
      <w:lvlText w:val="•"/>
      <w:lvlJc w:val="left"/>
      <w:pPr>
        <w:ind w:left="1810" w:hanging="567"/>
      </w:pPr>
      <w:rPr>
        <w:rFonts w:hint="default"/>
        <w:lang w:val="en-GB" w:eastAsia="en-GB" w:bidi="en-GB"/>
      </w:rPr>
    </w:lvl>
    <w:lvl w:ilvl="2" w:tplc="A7C47FAE">
      <w:numFmt w:val="bullet"/>
      <w:lvlText w:val="•"/>
      <w:lvlJc w:val="left"/>
      <w:pPr>
        <w:ind w:left="2781" w:hanging="567"/>
      </w:pPr>
      <w:rPr>
        <w:rFonts w:hint="default"/>
        <w:lang w:val="en-GB" w:eastAsia="en-GB" w:bidi="en-GB"/>
      </w:rPr>
    </w:lvl>
    <w:lvl w:ilvl="3" w:tplc="A8C6351C">
      <w:numFmt w:val="bullet"/>
      <w:lvlText w:val="•"/>
      <w:lvlJc w:val="left"/>
      <w:pPr>
        <w:ind w:left="3751" w:hanging="567"/>
      </w:pPr>
      <w:rPr>
        <w:rFonts w:hint="default"/>
        <w:lang w:val="en-GB" w:eastAsia="en-GB" w:bidi="en-GB"/>
      </w:rPr>
    </w:lvl>
    <w:lvl w:ilvl="4" w:tplc="FB70B02A">
      <w:numFmt w:val="bullet"/>
      <w:lvlText w:val="•"/>
      <w:lvlJc w:val="left"/>
      <w:pPr>
        <w:ind w:left="4722" w:hanging="567"/>
      </w:pPr>
      <w:rPr>
        <w:rFonts w:hint="default"/>
        <w:lang w:val="en-GB" w:eastAsia="en-GB" w:bidi="en-GB"/>
      </w:rPr>
    </w:lvl>
    <w:lvl w:ilvl="5" w:tplc="ABD48498">
      <w:numFmt w:val="bullet"/>
      <w:lvlText w:val="•"/>
      <w:lvlJc w:val="left"/>
      <w:pPr>
        <w:ind w:left="5693" w:hanging="567"/>
      </w:pPr>
      <w:rPr>
        <w:rFonts w:hint="default"/>
        <w:lang w:val="en-GB" w:eastAsia="en-GB" w:bidi="en-GB"/>
      </w:rPr>
    </w:lvl>
    <w:lvl w:ilvl="6" w:tplc="33F4A5DC">
      <w:numFmt w:val="bullet"/>
      <w:lvlText w:val="•"/>
      <w:lvlJc w:val="left"/>
      <w:pPr>
        <w:ind w:left="6663" w:hanging="567"/>
      </w:pPr>
      <w:rPr>
        <w:rFonts w:hint="default"/>
        <w:lang w:val="en-GB" w:eastAsia="en-GB" w:bidi="en-GB"/>
      </w:rPr>
    </w:lvl>
    <w:lvl w:ilvl="7" w:tplc="87DA42DE">
      <w:numFmt w:val="bullet"/>
      <w:lvlText w:val="•"/>
      <w:lvlJc w:val="left"/>
      <w:pPr>
        <w:ind w:left="7634" w:hanging="567"/>
      </w:pPr>
      <w:rPr>
        <w:rFonts w:hint="default"/>
        <w:lang w:val="en-GB" w:eastAsia="en-GB" w:bidi="en-GB"/>
      </w:rPr>
    </w:lvl>
    <w:lvl w:ilvl="8" w:tplc="AF10AF2C">
      <w:numFmt w:val="bullet"/>
      <w:lvlText w:val="•"/>
      <w:lvlJc w:val="left"/>
      <w:pPr>
        <w:ind w:left="8605" w:hanging="567"/>
      </w:pPr>
      <w:rPr>
        <w:rFonts w:hint="default"/>
        <w:lang w:val="en-GB" w:eastAsia="en-GB" w:bidi="en-GB"/>
      </w:rPr>
    </w:lvl>
  </w:abstractNum>
  <w:num w:numId="1">
    <w:abstractNumId w:val="2"/>
  </w:num>
  <w:num w:numId="2">
    <w:abstractNumId w:val="1"/>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67"/>
    <w:rsid w:val="00020E4A"/>
    <w:rsid w:val="00100590"/>
    <w:rsid w:val="001519DF"/>
    <w:rsid w:val="001C7B18"/>
    <w:rsid w:val="002D5F48"/>
    <w:rsid w:val="00300DC5"/>
    <w:rsid w:val="003159CE"/>
    <w:rsid w:val="00365D17"/>
    <w:rsid w:val="004065C2"/>
    <w:rsid w:val="00430B10"/>
    <w:rsid w:val="00485AEA"/>
    <w:rsid w:val="00541AA3"/>
    <w:rsid w:val="0054592C"/>
    <w:rsid w:val="005958C1"/>
    <w:rsid w:val="005A4C61"/>
    <w:rsid w:val="006B06FC"/>
    <w:rsid w:val="006B6120"/>
    <w:rsid w:val="00747333"/>
    <w:rsid w:val="007F4B12"/>
    <w:rsid w:val="008D63EF"/>
    <w:rsid w:val="00937AD8"/>
    <w:rsid w:val="009D0754"/>
    <w:rsid w:val="009D1F7C"/>
    <w:rsid w:val="00AB2CA5"/>
    <w:rsid w:val="00B45D41"/>
    <w:rsid w:val="00B73667"/>
    <w:rsid w:val="00B77C2C"/>
    <w:rsid w:val="00C10430"/>
    <w:rsid w:val="00C77ECE"/>
    <w:rsid w:val="00CD3FDC"/>
    <w:rsid w:val="00D127B2"/>
    <w:rsid w:val="00D56E6E"/>
    <w:rsid w:val="00DD0A85"/>
    <w:rsid w:val="00DD35B0"/>
    <w:rsid w:val="00E2744C"/>
    <w:rsid w:val="00E567F2"/>
    <w:rsid w:val="00E926CD"/>
    <w:rsid w:val="00EA547E"/>
    <w:rsid w:val="00F60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030A"/>
  <w15:docId w15:val="{0F295E95-51AC-AA4E-B550-63E0758E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66"/>
      <w:ind w:left="1442"/>
      <w:outlineLvl w:val="0"/>
    </w:pPr>
    <w:rPr>
      <w:b/>
      <w:bCs/>
      <w:sz w:val="31"/>
      <w:szCs w:val="31"/>
    </w:rPr>
  </w:style>
  <w:style w:type="paragraph" w:styleId="Heading2">
    <w:name w:val="heading 2"/>
    <w:basedOn w:val="Normal"/>
    <w:uiPriority w:val="9"/>
    <w:unhideWhenUsed/>
    <w:qFormat/>
    <w:pPr>
      <w:ind w:left="1442" w:hanging="781"/>
      <w:outlineLvl w:val="1"/>
    </w:pPr>
    <w:rPr>
      <w:sz w:val="28"/>
      <w:szCs w:val="28"/>
    </w:rPr>
  </w:style>
  <w:style w:type="paragraph" w:styleId="Heading3">
    <w:name w:val="heading 3"/>
    <w:basedOn w:val="Normal"/>
    <w:uiPriority w:val="9"/>
    <w:unhideWhenUsed/>
    <w:qFormat/>
    <w:pPr>
      <w:ind w:left="1442"/>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34"/>
    <w:qFormat/>
    <w:pPr>
      <w:ind w:left="2162" w:hanging="721"/>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7F4B12"/>
    <w:pPr>
      <w:tabs>
        <w:tab w:val="center" w:pos="4680"/>
        <w:tab w:val="right" w:pos="9360"/>
      </w:tabs>
    </w:pPr>
  </w:style>
  <w:style w:type="character" w:customStyle="1" w:styleId="HeaderChar">
    <w:name w:val="Header Char"/>
    <w:basedOn w:val="DefaultParagraphFont"/>
    <w:link w:val="Header"/>
    <w:uiPriority w:val="99"/>
    <w:rsid w:val="007F4B12"/>
    <w:rPr>
      <w:rFonts w:ascii="Arial" w:eastAsia="Arial" w:hAnsi="Arial" w:cs="Arial"/>
      <w:lang w:val="en-GB" w:eastAsia="en-GB" w:bidi="en-GB"/>
    </w:rPr>
  </w:style>
  <w:style w:type="paragraph" w:styleId="Footer">
    <w:name w:val="footer"/>
    <w:basedOn w:val="Normal"/>
    <w:link w:val="FooterChar"/>
    <w:uiPriority w:val="99"/>
    <w:unhideWhenUsed/>
    <w:rsid w:val="007F4B12"/>
    <w:pPr>
      <w:tabs>
        <w:tab w:val="center" w:pos="4680"/>
        <w:tab w:val="right" w:pos="9360"/>
      </w:tabs>
    </w:pPr>
  </w:style>
  <w:style w:type="character" w:customStyle="1" w:styleId="FooterChar">
    <w:name w:val="Footer Char"/>
    <w:basedOn w:val="DefaultParagraphFont"/>
    <w:link w:val="Footer"/>
    <w:uiPriority w:val="99"/>
    <w:rsid w:val="007F4B12"/>
    <w:rPr>
      <w:rFonts w:ascii="Arial" w:eastAsia="Arial" w:hAnsi="Arial" w:cs="Arial"/>
      <w:lang w:val="en-GB" w:eastAsia="en-GB" w:bidi="en-GB"/>
    </w:rPr>
  </w:style>
  <w:style w:type="paragraph" w:customStyle="1" w:styleId="paragraph">
    <w:name w:val="paragraph"/>
    <w:basedOn w:val="Normal"/>
    <w:rsid w:val="00C77ECE"/>
    <w:pPr>
      <w:widowControl/>
      <w:autoSpaceDE/>
      <w:autoSpaceDN/>
      <w:spacing w:before="100" w:beforeAutospacing="1" w:after="100" w:afterAutospacing="1"/>
    </w:pPr>
    <w:rPr>
      <w:rFonts w:ascii="Times New Roman" w:eastAsia="Times New Roman" w:hAnsi="Times New Roman" w:cs="Times New Roman"/>
      <w:sz w:val="24"/>
      <w:szCs w:val="24"/>
      <w:lang w:eastAsia="en-US" w:bidi="ar-SA"/>
    </w:rPr>
  </w:style>
  <w:style w:type="character" w:customStyle="1" w:styleId="normaltextrun">
    <w:name w:val="normaltextrun"/>
    <w:basedOn w:val="DefaultParagraphFont"/>
    <w:rsid w:val="00C77ECE"/>
  </w:style>
  <w:style w:type="character" w:customStyle="1" w:styleId="eop">
    <w:name w:val="eop"/>
    <w:basedOn w:val="DefaultParagraphFont"/>
    <w:rsid w:val="00C77ECE"/>
  </w:style>
  <w:style w:type="character" w:styleId="Hyperlink">
    <w:name w:val="Hyperlink"/>
    <w:basedOn w:val="DefaultParagraphFont"/>
    <w:uiPriority w:val="99"/>
    <w:unhideWhenUsed/>
    <w:rsid w:val="006B06FC"/>
    <w:rPr>
      <w:color w:val="0000FF" w:themeColor="hyperlink"/>
      <w:u w:val="single"/>
    </w:rPr>
  </w:style>
  <w:style w:type="character" w:customStyle="1" w:styleId="UnresolvedMention">
    <w:name w:val="Unresolved Mention"/>
    <w:basedOn w:val="DefaultParagraphFont"/>
    <w:uiPriority w:val="99"/>
    <w:semiHidden/>
    <w:unhideWhenUsed/>
    <w:rsid w:val="006B0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09093">
      <w:bodyDiv w:val="1"/>
      <w:marLeft w:val="0"/>
      <w:marRight w:val="0"/>
      <w:marTop w:val="0"/>
      <w:marBottom w:val="0"/>
      <w:divBdr>
        <w:top w:val="none" w:sz="0" w:space="0" w:color="auto"/>
        <w:left w:val="none" w:sz="0" w:space="0" w:color="auto"/>
        <w:bottom w:val="none" w:sz="0" w:space="0" w:color="auto"/>
        <w:right w:val="none" w:sz="0" w:space="0" w:color="auto"/>
      </w:divBdr>
    </w:div>
    <w:div w:id="663631661">
      <w:bodyDiv w:val="1"/>
      <w:marLeft w:val="0"/>
      <w:marRight w:val="0"/>
      <w:marTop w:val="0"/>
      <w:marBottom w:val="0"/>
      <w:divBdr>
        <w:top w:val="none" w:sz="0" w:space="0" w:color="auto"/>
        <w:left w:val="none" w:sz="0" w:space="0" w:color="auto"/>
        <w:bottom w:val="none" w:sz="0" w:space="0" w:color="auto"/>
        <w:right w:val="none" w:sz="0" w:space="0" w:color="auto"/>
      </w:divBdr>
    </w:div>
    <w:div w:id="2116902975">
      <w:bodyDiv w:val="1"/>
      <w:marLeft w:val="0"/>
      <w:marRight w:val="0"/>
      <w:marTop w:val="0"/>
      <w:marBottom w:val="0"/>
      <w:divBdr>
        <w:top w:val="none" w:sz="0" w:space="0" w:color="auto"/>
        <w:left w:val="none" w:sz="0" w:space="0" w:color="auto"/>
        <w:bottom w:val="none" w:sz="0" w:space="0" w:color="auto"/>
        <w:right w:val="none" w:sz="0" w:space="0" w:color="auto"/>
      </w:divBdr>
      <w:divsChild>
        <w:div w:id="1535115787">
          <w:marLeft w:val="0"/>
          <w:marRight w:val="0"/>
          <w:marTop w:val="0"/>
          <w:marBottom w:val="0"/>
          <w:divBdr>
            <w:top w:val="none" w:sz="0" w:space="0" w:color="auto"/>
            <w:left w:val="none" w:sz="0" w:space="0" w:color="auto"/>
            <w:bottom w:val="none" w:sz="0" w:space="0" w:color="auto"/>
            <w:right w:val="none" w:sz="0" w:space="0" w:color="auto"/>
          </w:divBdr>
        </w:div>
        <w:div w:id="2026783842">
          <w:marLeft w:val="0"/>
          <w:marRight w:val="0"/>
          <w:marTop w:val="0"/>
          <w:marBottom w:val="0"/>
          <w:divBdr>
            <w:top w:val="none" w:sz="0" w:space="0" w:color="auto"/>
            <w:left w:val="none" w:sz="0" w:space="0" w:color="auto"/>
            <w:bottom w:val="none" w:sz="0" w:space="0" w:color="auto"/>
            <w:right w:val="none" w:sz="0" w:space="0" w:color="auto"/>
          </w:divBdr>
        </w:div>
        <w:div w:id="178390950">
          <w:marLeft w:val="0"/>
          <w:marRight w:val="0"/>
          <w:marTop w:val="0"/>
          <w:marBottom w:val="0"/>
          <w:divBdr>
            <w:top w:val="none" w:sz="0" w:space="0" w:color="auto"/>
            <w:left w:val="none" w:sz="0" w:space="0" w:color="auto"/>
            <w:bottom w:val="none" w:sz="0" w:space="0" w:color="auto"/>
            <w:right w:val="none" w:sz="0" w:space="0" w:color="auto"/>
          </w:divBdr>
        </w:div>
        <w:div w:id="1814330590">
          <w:marLeft w:val="0"/>
          <w:marRight w:val="0"/>
          <w:marTop w:val="0"/>
          <w:marBottom w:val="0"/>
          <w:divBdr>
            <w:top w:val="none" w:sz="0" w:space="0" w:color="auto"/>
            <w:left w:val="none" w:sz="0" w:space="0" w:color="auto"/>
            <w:bottom w:val="none" w:sz="0" w:space="0" w:color="auto"/>
            <w:right w:val="none" w:sz="0" w:space="0" w:color="auto"/>
          </w:divBdr>
        </w:div>
        <w:div w:id="1874268090">
          <w:marLeft w:val="0"/>
          <w:marRight w:val="0"/>
          <w:marTop w:val="0"/>
          <w:marBottom w:val="0"/>
          <w:divBdr>
            <w:top w:val="none" w:sz="0" w:space="0" w:color="auto"/>
            <w:left w:val="none" w:sz="0" w:space="0" w:color="auto"/>
            <w:bottom w:val="none" w:sz="0" w:space="0" w:color="auto"/>
            <w:right w:val="none" w:sz="0" w:space="0" w:color="auto"/>
          </w:divBdr>
        </w:div>
        <w:div w:id="1772554099">
          <w:marLeft w:val="0"/>
          <w:marRight w:val="0"/>
          <w:marTop w:val="0"/>
          <w:marBottom w:val="0"/>
          <w:divBdr>
            <w:top w:val="none" w:sz="0" w:space="0" w:color="auto"/>
            <w:left w:val="none" w:sz="0" w:space="0" w:color="auto"/>
            <w:bottom w:val="none" w:sz="0" w:space="0" w:color="auto"/>
            <w:right w:val="none" w:sz="0" w:space="0" w:color="auto"/>
          </w:divBdr>
        </w:div>
        <w:div w:id="1198393018">
          <w:marLeft w:val="0"/>
          <w:marRight w:val="0"/>
          <w:marTop w:val="0"/>
          <w:marBottom w:val="0"/>
          <w:divBdr>
            <w:top w:val="none" w:sz="0" w:space="0" w:color="auto"/>
            <w:left w:val="none" w:sz="0" w:space="0" w:color="auto"/>
            <w:bottom w:val="none" w:sz="0" w:space="0" w:color="auto"/>
            <w:right w:val="none" w:sz="0" w:space="0" w:color="auto"/>
          </w:divBdr>
        </w:div>
        <w:div w:id="673411156">
          <w:marLeft w:val="0"/>
          <w:marRight w:val="0"/>
          <w:marTop w:val="0"/>
          <w:marBottom w:val="0"/>
          <w:divBdr>
            <w:top w:val="none" w:sz="0" w:space="0" w:color="auto"/>
            <w:left w:val="none" w:sz="0" w:space="0" w:color="auto"/>
            <w:bottom w:val="none" w:sz="0" w:space="0" w:color="auto"/>
            <w:right w:val="none" w:sz="0" w:space="0" w:color="auto"/>
          </w:divBdr>
        </w:div>
        <w:div w:id="1946422810">
          <w:marLeft w:val="0"/>
          <w:marRight w:val="0"/>
          <w:marTop w:val="0"/>
          <w:marBottom w:val="0"/>
          <w:divBdr>
            <w:top w:val="none" w:sz="0" w:space="0" w:color="auto"/>
            <w:left w:val="none" w:sz="0" w:space="0" w:color="auto"/>
            <w:bottom w:val="none" w:sz="0" w:space="0" w:color="auto"/>
            <w:right w:val="none" w:sz="0" w:space="0" w:color="auto"/>
          </w:divBdr>
        </w:div>
        <w:div w:id="104469885">
          <w:marLeft w:val="0"/>
          <w:marRight w:val="0"/>
          <w:marTop w:val="0"/>
          <w:marBottom w:val="0"/>
          <w:divBdr>
            <w:top w:val="none" w:sz="0" w:space="0" w:color="auto"/>
            <w:left w:val="none" w:sz="0" w:space="0" w:color="auto"/>
            <w:bottom w:val="none" w:sz="0" w:space="0" w:color="auto"/>
            <w:right w:val="none" w:sz="0" w:space="0" w:color="auto"/>
          </w:divBdr>
        </w:div>
        <w:div w:id="1619410338">
          <w:marLeft w:val="0"/>
          <w:marRight w:val="0"/>
          <w:marTop w:val="0"/>
          <w:marBottom w:val="0"/>
          <w:divBdr>
            <w:top w:val="none" w:sz="0" w:space="0" w:color="auto"/>
            <w:left w:val="none" w:sz="0" w:space="0" w:color="auto"/>
            <w:bottom w:val="none" w:sz="0" w:space="0" w:color="auto"/>
            <w:right w:val="none" w:sz="0" w:space="0" w:color="auto"/>
          </w:divBdr>
        </w:div>
        <w:div w:id="2067876760">
          <w:marLeft w:val="0"/>
          <w:marRight w:val="0"/>
          <w:marTop w:val="0"/>
          <w:marBottom w:val="0"/>
          <w:divBdr>
            <w:top w:val="none" w:sz="0" w:space="0" w:color="auto"/>
            <w:left w:val="none" w:sz="0" w:space="0" w:color="auto"/>
            <w:bottom w:val="none" w:sz="0" w:space="0" w:color="auto"/>
            <w:right w:val="none" w:sz="0" w:space="0" w:color="auto"/>
          </w:divBdr>
        </w:div>
        <w:div w:id="329021334">
          <w:marLeft w:val="0"/>
          <w:marRight w:val="0"/>
          <w:marTop w:val="0"/>
          <w:marBottom w:val="0"/>
          <w:divBdr>
            <w:top w:val="none" w:sz="0" w:space="0" w:color="auto"/>
            <w:left w:val="none" w:sz="0" w:space="0" w:color="auto"/>
            <w:bottom w:val="none" w:sz="0" w:space="0" w:color="auto"/>
            <w:right w:val="none" w:sz="0" w:space="0" w:color="auto"/>
          </w:divBdr>
        </w:div>
        <w:div w:id="1338268801">
          <w:marLeft w:val="0"/>
          <w:marRight w:val="0"/>
          <w:marTop w:val="0"/>
          <w:marBottom w:val="0"/>
          <w:divBdr>
            <w:top w:val="none" w:sz="0" w:space="0" w:color="auto"/>
            <w:left w:val="none" w:sz="0" w:space="0" w:color="auto"/>
            <w:bottom w:val="none" w:sz="0" w:space="0" w:color="auto"/>
            <w:right w:val="none" w:sz="0" w:space="0" w:color="auto"/>
          </w:divBdr>
        </w:div>
        <w:div w:id="1677419372">
          <w:marLeft w:val="0"/>
          <w:marRight w:val="0"/>
          <w:marTop w:val="0"/>
          <w:marBottom w:val="0"/>
          <w:divBdr>
            <w:top w:val="none" w:sz="0" w:space="0" w:color="auto"/>
            <w:left w:val="none" w:sz="0" w:space="0" w:color="auto"/>
            <w:bottom w:val="none" w:sz="0" w:space="0" w:color="auto"/>
            <w:right w:val="none" w:sz="0" w:space="0" w:color="auto"/>
          </w:divBdr>
        </w:div>
        <w:div w:id="1391032042">
          <w:marLeft w:val="0"/>
          <w:marRight w:val="0"/>
          <w:marTop w:val="0"/>
          <w:marBottom w:val="0"/>
          <w:divBdr>
            <w:top w:val="none" w:sz="0" w:space="0" w:color="auto"/>
            <w:left w:val="none" w:sz="0" w:space="0" w:color="auto"/>
            <w:bottom w:val="none" w:sz="0" w:space="0" w:color="auto"/>
            <w:right w:val="none" w:sz="0" w:space="0" w:color="auto"/>
          </w:divBdr>
        </w:div>
        <w:div w:id="350568169">
          <w:marLeft w:val="0"/>
          <w:marRight w:val="0"/>
          <w:marTop w:val="0"/>
          <w:marBottom w:val="0"/>
          <w:divBdr>
            <w:top w:val="none" w:sz="0" w:space="0" w:color="auto"/>
            <w:left w:val="none" w:sz="0" w:space="0" w:color="auto"/>
            <w:bottom w:val="none" w:sz="0" w:space="0" w:color="auto"/>
            <w:right w:val="none" w:sz="0" w:space="0" w:color="auto"/>
          </w:divBdr>
        </w:div>
        <w:div w:id="1427432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ersonnel@sandmat.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willow.sandmat.uk"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Divis</dc:creator>
  <cp:lastModifiedBy>Dawn Mansell</cp:lastModifiedBy>
  <cp:revision>4</cp:revision>
  <dcterms:created xsi:type="dcterms:W3CDTF">2021-04-20T09:28:00Z</dcterms:created>
  <dcterms:modified xsi:type="dcterms:W3CDTF">2021-04-20T10:12:00Z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2019</vt:lpwstr>
  </property>
  <property fmtid="{D5CDD505-2E9C-101B-9397-08002B2CF9AE}" pid="4" name="LastSaved">
    <vt:filetime>2021-02-21T00:00:00Z</vt:filetime>
  </property>
</Properties>
</file>