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BFC4" w14:textId="36930396" w:rsidR="00DA23EC" w:rsidRPr="002B0159" w:rsidRDefault="002C5B80" w:rsidP="00987186">
      <w:pPr>
        <w:rPr>
          <w:lang w:val="en-GB"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792860" wp14:editId="7760EB32">
            <wp:simplePos x="0" y="0"/>
            <wp:positionH relativeFrom="margin">
              <wp:posOffset>4782820</wp:posOffset>
            </wp:positionH>
            <wp:positionV relativeFrom="paragraph">
              <wp:posOffset>-311746</wp:posOffset>
            </wp:positionV>
            <wp:extent cx="1743165" cy="76263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6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0FF19D" w14:textId="079B7697" w:rsidR="62BE5FB0" w:rsidRDefault="62BE5FB0" w:rsidP="62BE5FB0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221C929E" w14:textId="4266C8F8" w:rsidR="00042031" w:rsidRPr="00D5652E" w:rsidRDefault="00962A5F" w:rsidP="00042031">
      <w:pPr>
        <w:rPr>
          <w:rFonts w:ascii="Calibri" w:eastAsia="Calibri" w:hAnsi="Calibri" w:cs="Arial"/>
          <w:b/>
          <w:bCs/>
          <w:color w:val="025761"/>
          <w:sz w:val="28"/>
          <w:szCs w:val="28"/>
        </w:rPr>
      </w:pPr>
      <w:r>
        <w:rPr>
          <w:rFonts w:ascii="Calibri" w:eastAsia="Calibri" w:hAnsi="Calibri" w:cs="Arial"/>
          <w:b/>
          <w:color w:val="025761"/>
          <w:sz w:val="28"/>
          <w:szCs w:val="28"/>
        </w:rPr>
        <w:t>Headteacher</w:t>
      </w:r>
      <w:r w:rsidR="00B37E47" w:rsidRPr="00D5652E">
        <w:rPr>
          <w:rFonts w:ascii="Calibri" w:eastAsia="Calibri" w:hAnsi="Calibri" w:cs="Arial"/>
          <w:b/>
          <w:color w:val="025761"/>
          <w:sz w:val="28"/>
          <w:szCs w:val="28"/>
        </w:rPr>
        <w:t xml:space="preserve"> </w:t>
      </w:r>
      <w:r w:rsidR="00042031" w:rsidRPr="00D5652E">
        <w:rPr>
          <w:rFonts w:ascii="Calibri" w:eastAsia="Calibri" w:hAnsi="Calibri" w:cs="Arial"/>
          <w:b/>
          <w:bCs/>
          <w:color w:val="025761"/>
          <w:sz w:val="28"/>
          <w:szCs w:val="28"/>
        </w:rPr>
        <w:t>Job Description</w:t>
      </w:r>
      <w:r w:rsidR="001A1B7D">
        <w:rPr>
          <w:rFonts w:ascii="Calibri" w:eastAsia="Calibri" w:hAnsi="Calibri" w:cs="Arial"/>
          <w:b/>
          <w:bCs/>
          <w:color w:val="025761"/>
          <w:sz w:val="28"/>
          <w:szCs w:val="28"/>
        </w:rPr>
        <w:t xml:space="preserve"> - </w:t>
      </w:r>
      <w:r>
        <w:rPr>
          <w:rFonts w:ascii="Calibri" w:eastAsia="Calibri" w:hAnsi="Calibri" w:cs="Arial"/>
          <w:b/>
          <w:bCs/>
          <w:color w:val="025761"/>
          <w:sz w:val="28"/>
          <w:szCs w:val="28"/>
        </w:rPr>
        <w:t xml:space="preserve">Winton </w:t>
      </w:r>
      <w:r w:rsidR="007256EF">
        <w:rPr>
          <w:rFonts w:ascii="Calibri" w:eastAsia="Calibri" w:hAnsi="Calibri" w:cs="Arial"/>
          <w:b/>
          <w:bCs/>
          <w:color w:val="025761"/>
          <w:sz w:val="28"/>
          <w:szCs w:val="28"/>
        </w:rPr>
        <w:t>Primary School</w:t>
      </w:r>
    </w:p>
    <w:p w14:paraId="41D45B11" w14:textId="04488C56" w:rsidR="00B6331D" w:rsidRPr="00E63A46" w:rsidRDefault="00827738" w:rsidP="00B6331D">
      <w:pPr>
        <w:rPr>
          <w:rFonts w:ascii="Aptos" w:hAnsi="Aptos"/>
          <w:sz w:val="22"/>
          <w:szCs w:val="22"/>
        </w:rPr>
      </w:pPr>
      <w:r w:rsidRPr="00E63A46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 xml:space="preserve">At </w:t>
      </w:r>
      <w:r w:rsidR="00962A5F" w:rsidRPr="00E63A46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>Winton</w:t>
      </w:r>
      <w:r w:rsidR="007256EF" w:rsidRPr="00E63A46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 xml:space="preserve"> Primary School, </w:t>
      </w:r>
      <w:r w:rsidRPr="00E63A46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 xml:space="preserve">part of Southern Education Trust, we’re driven by a shared mission of making lives better. We’re looking for </w:t>
      </w:r>
      <w:r w:rsidR="00A9120A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 xml:space="preserve">a </w:t>
      </w:r>
      <w:r w:rsidR="00B450B2" w:rsidRPr="00E63A46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>Headteacher</w:t>
      </w:r>
      <w:r w:rsidRPr="00E63A46">
        <w:rPr>
          <w:rFonts w:ascii="Aptos" w:eastAsia="Calibri" w:hAnsi="Aptos" w:cstheme="minorHAnsi"/>
          <w:bCs/>
          <w:color w:val="000000" w:themeColor="text1"/>
          <w:sz w:val="22"/>
          <w:szCs w:val="22"/>
        </w:rPr>
        <w:t xml:space="preserve"> </w:t>
      </w:r>
      <w:r w:rsidR="00B6331D" w:rsidRPr="00E63A46">
        <w:rPr>
          <w:rFonts w:ascii="Aptos" w:hAnsi="Aptos"/>
          <w:sz w:val="22"/>
          <w:szCs w:val="22"/>
        </w:rPr>
        <w:t>to lead a thriving community</w:t>
      </w:r>
      <w:r w:rsidR="00266279" w:rsidRPr="00E63A46">
        <w:rPr>
          <w:rFonts w:ascii="Aptos" w:hAnsi="Aptos"/>
          <w:sz w:val="22"/>
          <w:szCs w:val="22"/>
        </w:rPr>
        <w:t>, t</w:t>
      </w:r>
      <w:r w:rsidR="00B6331D" w:rsidRPr="00E63A46">
        <w:rPr>
          <w:rFonts w:ascii="Aptos" w:hAnsi="Aptos"/>
          <w:sz w:val="22"/>
          <w:szCs w:val="22"/>
        </w:rPr>
        <w:t>o nurture a school with heart, history and enormous potential</w:t>
      </w:r>
      <w:r w:rsidR="00266279" w:rsidRPr="00E63A46">
        <w:rPr>
          <w:rFonts w:ascii="Aptos" w:hAnsi="Aptos"/>
          <w:sz w:val="22"/>
          <w:szCs w:val="22"/>
        </w:rPr>
        <w:t xml:space="preserve"> and to </w:t>
      </w:r>
      <w:r w:rsidR="00B6331D" w:rsidRPr="00E63A46">
        <w:rPr>
          <w:rFonts w:ascii="Aptos" w:hAnsi="Aptos"/>
          <w:sz w:val="22"/>
          <w:szCs w:val="22"/>
        </w:rPr>
        <w:t>guide a curriculum that is already strong and take it even further.</w:t>
      </w:r>
      <w:r w:rsidR="00266279" w:rsidRPr="00E63A46">
        <w:rPr>
          <w:rFonts w:ascii="Aptos" w:hAnsi="Aptos"/>
          <w:sz w:val="22"/>
          <w:szCs w:val="22"/>
        </w:rPr>
        <w:t xml:space="preserve"> </w:t>
      </w:r>
      <w:r w:rsidR="00B6331D" w:rsidRPr="00E63A46">
        <w:rPr>
          <w:rFonts w:ascii="Aptos" w:hAnsi="Aptos"/>
          <w:sz w:val="22"/>
          <w:szCs w:val="22"/>
        </w:rPr>
        <w:t>Most of all, it’s the chance to make lives better, every single day.</w:t>
      </w:r>
    </w:p>
    <w:p w14:paraId="1288E081" w14:textId="77777777" w:rsidR="00827738" w:rsidRPr="00E63A46" w:rsidRDefault="00827738" w:rsidP="007F1064">
      <w:pPr>
        <w:rPr>
          <w:rFonts w:ascii="Aptos" w:eastAsia="Calibri" w:hAnsi="Aptos" w:cstheme="minorHAnsi"/>
          <w:b/>
          <w:color w:val="1F4E7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7F1064" w:rsidRPr="00E63A46" w14:paraId="56241DE3" w14:textId="77777777" w:rsidTr="00204003">
        <w:tc>
          <w:tcPr>
            <w:tcW w:w="2263" w:type="dxa"/>
          </w:tcPr>
          <w:p w14:paraId="73FAC522" w14:textId="77777777" w:rsidR="007F1064" w:rsidRPr="00E63A46" w:rsidRDefault="007F1064" w:rsidP="0EA94FE2">
            <w:pPr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</w:pPr>
            <w:bookmarkStart w:id="0" w:name="_Hlk94810486"/>
            <w:r w:rsidRPr="00E63A46"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088" w:type="dxa"/>
          </w:tcPr>
          <w:p w14:paraId="63A5F93A" w14:textId="70741103" w:rsidR="007F1064" w:rsidRPr="00E63A46" w:rsidRDefault="00266279" w:rsidP="0EA94FE2">
            <w:pPr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sz w:val="22"/>
                <w:szCs w:val="22"/>
              </w:rPr>
              <w:t>Headteacher</w:t>
            </w:r>
          </w:p>
        </w:tc>
      </w:tr>
      <w:tr w:rsidR="007F1064" w:rsidRPr="00E63A46" w14:paraId="46A4687E" w14:textId="77777777" w:rsidTr="00204003">
        <w:tc>
          <w:tcPr>
            <w:tcW w:w="2263" w:type="dxa"/>
          </w:tcPr>
          <w:p w14:paraId="50E1B160" w14:textId="77777777" w:rsidR="007F1064" w:rsidRPr="00E63A46" w:rsidRDefault="007F1064" w:rsidP="0EA94FE2">
            <w:pPr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088" w:type="dxa"/>
          </w:tcPr>
          <w:p w14:paraId="5452C352" w14:textId="698B206E" w:rsidR="007F1064" w:rsidRPr="00E63A46" w:rsidRDefault="00266279" w:rsidP="0EA94FE2">
            <w:pPr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sz w:val="22"/>
                <w:szCs w:val="22"/>
              </w:rPr>
              <w:t xml:space="preserve">Leadership </w:t>
            </w:r>
            <w:r w:rsidR="004F07C7">
              <w:rPr>
                <w:rFonts w:ascii="Aptos" w:eastAsiaTheme="minorEastAsia" w:hAnsi="Aptos" w:cstheme="minorBidi"/>
                <w:sz w:val="22"/>
                <w:szCs w:val="22"/>
              </w:rPr>
              <w:t>L26-31</w:t>
            </w:r>
          </w:p>
        </w:tc>
      </w:tr>
      <w:tr w:rsidR="007F1064" w:rsidRPr="00E63A46" w14:paraId="0BECA03A" w14:textId="77777777" w:rsidTr="00204003">
        <w:tc>
          <w:tcPr>
            <w:tcW w:w="2263" w:type="dxa"/>
          </w:tcPr>
          <w:p w14:paraId="1022DA8B" w14:textId="77777777" w:rsidR="007F1064" w:rsidRPr="00E63A46" w:rsidRDefault="007F1064" w:rsidP="0EA94FE2">
            <w:pPr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088" w:type="dxa"/>
          </w:tcPr>
          <w:p w14:paraId="32A58939" w14:textId="6CB67C86" w:rsidR="007F1064" w:rsidRPr="00E63A46" w:rsidRDefault="00266279" w:rsidP="0EA94FE2">
            <w:pPr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sz w:val="22"/>
                <w:szCs w:val="22"/>
              </w:rPr>
              <w:t xml:space="preserve">Director of </w:t>
            </w:r>
            <w:r w:rsidR="008077A4">
              <w:rPr>
                <w:rFonts w:ascii="Aptos" w:eastAsiaTheme="minorEastAsia" w:hAnsi="Aptos" w:cstheme="minorBidi"/>
                <w:sz w:val="22"/>
                <w:szCs w:val="22"/>
              </w:rPr>
              <w:t xml:space="preserve">Primary &amp; Middle </w:t>
            </w:r>
            <w:r w:rsidR="00052C34">
              <w:rPr>
                <w:rFonts w:ascii="Aptos" w:eastAsiaTheme="minorEastAsia" w:hAnsi="Aptos" w:cstheme="minorBidi"/>
                <w:sz w:val="22"/>
                <w:szCs w:val="22"/>
              </w:rPr>
              <w:t>School Improvement</w:t>
            </w:r>
          </w:p>
        </w:tc>
      </w:tr>
      <w:tr w:rsidR="002A39E7" w:rsidRPr="00E63A46" w14:paraId="4DF5F914" w14:textId="77777777" w:rsidTr="00204003">
        <w:tc>
          <w:tcPr>
            <w:tcW w:w="2263" w:type="dxa"/>
          </w:tcPr>
          <w:p w14:paraId="08E191A9" w14:textId="3E5A11B7" w:rsidR="002A39E7" w:rsidRPr="00E63A46" w:rsidRDefault="002A39E7" w:rsidP="0EA94FE2">
            <w:pPr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</w:pPr>
            <w:r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  <w:t>Responsible for</w:t>
            </w:r>
          </w:p>
        </w:tc>
        <w:tc>
          <w:tcPr>
            <w:tcW w:w="7088" w:type="dxa"/>
          </w:tcPr>
          <w:p w14:paraId="509DBA04" w14:textId="540BBA77" w:rsidR="002A39E7" w:rsidRPr="00E63A46" w:rsidRDefault="008264FA" w:rsidP="0EA94FE2">
            <w:pPr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8264FA">
              <w:rPr>
                <w:rFonts w:ascii="Aptos" w:eastAsiaTheme="minorEastAsia" w:hAnsi="Aptos" w:cstheme="minorBidi"/>
                <w:sz w:val="22"/>
                <w:szCs w:val="22"/>
              </w:rPr>
              <w:t>Senior Leadership Team, teaching staff, support staff</w:t>
            </w:r>
          </w:p>
        </w:tc>
      </w:tr>
      <w:tr w:rsidR="007F1064" w:rsidRPr="00E63A46" w14:paraId="78582C3C" w14:textId="77777777" w:rsidTr="00204003">
        <w:tc>
          <w:tcPr>
            <w:tcW w:w="2263" w:type="dxa"/>
          </w:tcPr>
          <w:p w14:paraId="0351E950" w14:textId="77777777" w:rsidR="007F1064" w:rsidRPr="00E63A46" w:rsidRDefault="007F1064" w:rsidP="0EA94FE2">
            <w:pPr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b/>
                <w:bCs/>
                <w:sz w:val="22"/>
                <w:szCs w:val="22"/>
              </w:rPr>
              <w:t>Contract</w:t>
            </w:r>
          </w:p>
        </w:tc>
        <w:tc>
          <w:tcPr>
            <w:tcW w:w="7088" w:type="dxa"/>
          </w:tcPr>
          <w:p w14:paraId="3E57C180" w14:textId="5F004FFD" w:rsidR="007F1064" w:rsidRPr="00E63A46" w:rsidRDefault="009E73E0" w:rsidP="0EA94FE2">
            <w:pPr>
              <w:tabs>
                <w:tab w:val="left" w:pos="4500"/>
              </w:tabs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E63A46">
              <w:rPr>
                <w:rFonts w:ascii="Aptos" w:eastAsiaTheme="minorEastAsia" w:hAnsi="Aptos" w:cstheme="minorBidi"/>
                <w:sz w:val="22"/>
                <w:szCs w:val="22"/>
              </w:rPr>
              <w:t>Permanent</w:t>
            </w:r>
            <w:r w:rsidR="002A39E7">
              <w:rPr>
                <w:rFonts w:ascii="Aptos" w:eastAsiaTheme="minorEastAsia" w:hAnsi="Aptos" w:cstheme="minorBidi"/>
                <w:sz w:val="22"/>
                <w:szCs w:val="22"/>
              </w:rPr>
              <w:t>/Full time</w:t>
            </w:r>
            <w:r w:rsidRPr="00E63A46">
              <w:rPr>
                <w:rFonts w:ascii="Aptos" w:eastAsiaTheme="minorEastAsia" w:hAnsi="Aptos" w:cstheme="minorBidi"/>
                <w:sz w:val="22"/>
                <w:szCs w:val="22"/>
              </w:rPr>
              <w:t xml:space="preserve"> </w:t>
            </w:r>
          </w:p>
        </w:tc>
      </w:tr>
      <w:bookmarkEnd w:id="0"/>
    </w:tbl>
    <w:p w14:paraId="234FA73D" w14:textId="77777777" w:rsidR="006878B8" w:rsidRDefault="006878B8" w:rsidP="00E63A46">
      <w:pPr>
        <w:rPr>
          <w:rFonts w:ascii="Aptos" w:hAnsi="Aptos"/>
          <w:sz w:val="22"/>
          <w:szCs w:val="22"/>
        </w:rPr>
      </w:pPr>
    </w:p>
    <w:p w14:paraId="1E38027B" w14:textId="61F24D7A" w:rsidR="00DB43CA" w:rsidRPr="00E63A46" w:rsidRDefault="000120D6" w:rsidP="00E63A46">
      <w:pPr>
        <w:rPr>
          <w:rFonts w:ascii="Aptos" w:hAnsi="Aptos"/>
          <w:sz w:val="22"/>
          <w:szCs w:val="22"/>
          <w:lang w:val="en-GB"/>
        </w:rPr>
      </w:pPr>
      <w:r w:rsidRPr="00E63A46">
        <w:rPr>
          <w:rFonts w:ascii="Aptos" w:hAnsi="Aptos"/>
          <w:sz w:val="22"/>
          <w:szCs w:val="22"/>
        </w:rPr>
        <w:t>The Headteacher will provide strategic leadership and day-to-day management of the school, ensuring high-quality education for all pupils. They will foster a positive, inclusive, and ambitious learning environment and work closely with staff, parents, governors, and the wider community to advance the school’s vision and values.</w:t>
      </w:r>
    </w:p>
    <w:p w14:paraId="71324A7A" w14:textId="773E88C1" w:rsidR="00DB43CA" w:rsidRPr="001F0BF7" w:rsidRDefault="00DB43CA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1F0BF7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Key Responsibilities</w:t>
      </w:r>
      <w:r w:rsid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:</w:t>
      </w:r>
    </w:p>
    <w:p w14:paraId="31601C70" w14:textId="65C3FBED" w:rsidR="00DB43CA" w:rsidRPr="006308F3" w:rsidRDefault="00DB43CA" w:rsidP="00E63A46">
      <w:pPr>
        <w:rPr>
          <w:rFonts w:ascii="Aptos" w:hAnsi="Aptos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Strategic Leadership</w:t>
      </w:r>
    </w:p>
    <w:p w14:paraId="67C9E31E" w14:textId="61876D8C" w:rsidR="00DB43CA" w:rsidRDefault="00DB43CA" w:rsidP="00472698">
      <w:pPr>
        <w:pStyle w:val="ListParagraph"/>
        <w:numPr>
          <w:ilvl w:val="0"/>
          <w:numId w:val="5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t>Develop and implement a clear vision for the school in partnership with the Governing Body.</w:t>
      </w:r>
    </w:p>
    <w:p w14:paraId="25DEB213" w14:textId="0E868087" w:rsidR="004F07C7" w:rsidRDefault="004F07C7" w:rsidP="00472698">
      <w:pPr>
        <w:pStyle w:val="ListParagraph"/>
        <w:numPr>
          <w:ilvl w:val="0"/>
          <w:numId w:val="5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  <w:lang w:val="en-GB"/>
        </w:rPr>
        <w:t>U</w:t>
      </w:r>
      <w:r w:rsidRPr="004F07C7">
        <w:rPr>
          <w:rFonts w:ascii="Aptos" w:hAnsi="Aptos" w:cs="Arial"/>
          <w:sz w:val="22"/>
          <w:szCs w:val="22"/>
          <w:lang w:val="en-GB"/>
        </w:rPr>
        <w:t>nderstand and welcome the role of effective governance, within the Trust structure, upholding t</w:t>
      </w:r>
      <w:r>
        <w:rPr>
          <w:rFonts w:ascii="Aptos" w:hAnsi="Aptos" w:cs="Arial"/>
          <w:sz w:val="22"/>
          <w:szCs w:val="22"/>
          <w:lang w:val="en-GB"/>
        </w:rPr>
        <w:t>he</w:t>
      </w:r>
      <w:r w:rsidRPr="004F07C7">
        <w:rPr>
          <w:rFonts w:ascii="Aptos" w:hAnsi="Aptos" w:cs="Arial"/>
          <w:sz w:val="22"/>
          <w:szCs w:val="22"/>
          <w:lang w:val="en-GB"/>
        </w:rPr>
        <w:t xml:space="preserve"> obligation to give account and accept responsibility</w:t>
      </w:r>
      <w:r w:rsidR="00983713">
        <w:rPr>
          <w:rFonts w:ascii="Aptos" w:hAnsi="Aptos" w:cs="Arial"/>
          <w:sz w:val="22"/>
          <w:szCs w:val="22"/>
          <w:lang w:val="en-GB"/>
        </w:rPr>
        <w:t>.</w:t>
      </w:r>
    </w:p>
    <w:p w14:paraId="67D10C81" w14:textId="58FD8140" w:rsidR="00383592" w:rsidRPr="00383592" w:rsidRDefault="00ED08F5" w:rsidP="00472698">
      <w:pPr>
        <w:pStyle w:val="ListParagraph"/>
        <w:numPr>
          <w:ilvl w:val="0"/>
          <w:numId w:val="5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</w:rPr>
        <w:t>Ensure governors are well-informed through concise, data-driven reports</w:t>
      </w:r>
      <w:r w:rsidR="00983713">
        <w:rPr>
          <w:rFonts w:ascii="Aptos" w:hAnsi="Aptos" w:cs="Arial"/>
          <w:sz w:val="22"/>
          <w:szCs w:val="22"/>
        </w:rPr>
        <w:t>.</w:t>
      </w:r>
    </w:p>
    <w:p w14:paraId="31A4D41E" w14:textId="105455A9" w:rsidR="00383592" w:rsidRPr="00383592" w:rsidRDefault="00383592" w:rsidP="00472698">
      <w:pPr>
        <w:pStyle w:val="ListParagraph"/>
        <w:numPr>
          <w:ilvl w:val="0"/>
          <w:numId w:val="5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</w:rPr>
        <w:t>Actively engage in Trust-wide leadership groups to share best practice</w:t>
      </w:r>
      <w:r w:rsidR="00983713">
        <w:rPr>
          <w:rFonts w:ascii="Aptos" w:hAnsi="Aptos" w:cs="Arial"/>
          <w:sz w:val="22"/>
          <w:szCs w:val="22"/>
        </w:rPr>
        <w:t>.</w:t>
      </w:r>
    </w:p>
    <w:p w14:paraId="471AD821" w14:textId="60E7A4A9" w:rsidR="00DB43CA" w:rsidRPr="001F0BF7" w:rsidRDefault="00DB43CA" w:rsidP="00472698">
      <w:pPr>
        <w:pStyle w:val="ListParagraph"/>
        <w:numPr>
          <w:ilvl w:val="0"/>
          <w:numId w:val="5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t>Lead the creation and implementation of the School Development Plan</w:t>
      </w:r>
      <w:r w:rsidR="0019523F" w:rsidRPr="001F0BF7">
        <w:rPr>
          <w:rFonts w:ascii="Aptos" w:hAnsi="Aptos"/>
          <w:sz w:val="22"/>
          <w:szCs w:val="22"/>
        </w:rPr>
        <w:t>, using evidence and data to guide improvement and raise standards.</w:t>
      </w:r>
    </w:p>
    <w:p w14:paraId="57BCDE29" w14:textId="7825486C" w:rsidR="00D02BBA" w:rsidRPr="001F0BF7" w:rsidRDefault="00D02BBA" w:rsidP="00472698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1F0BF7">
        <w:rPr>
          <w:rFonts w:ascii="Aptos" w:hAnsi="Aptos"/>
          <w:sz w:val="22"/>
          <w:szCs w:val="22"/>
        </w:rPr>
        <w:t>Identify barriers to progress and take realistic, timely action to address them.</w:t>
      </w:r>
    </w:p>
    <w:p w14:paraId="03A3B4EC" w14:textId="49584441" w:rsidR="00D02BBA" w:rsidRPr="001F0BF7" w:rsidRDefault="00D02BBA" w:rsidP="00472698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1F0BF7">
        <w:rPr>
          <w:rFonts w:ascii="Aptos" w:hAnsi="Aptos"/>
          <w:sz w:val="22"/>
          <w:szCs w:val="22"/>
        </w:rPr>
        <w:t>Ensure systems and policies support the smooth, effective running of the school.</w:t>
      </w:r>
    </w:p>
    <w:p w14:paraId="2627AC92" w14:textId="5B141E9A" w:rsidR="001F0BF7" w:rsidRPr="001F0BF7" w:rsidRDefault="00D02BBA" w:rsidP="00472698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1F0BF7">
        <w:rPr>
          <w:rFonts w:ascii="Aptos" w:hAnsi="Aptos"/>
          <w:sz w:val="22"/>
          <w:szCs w:val="22"/>
        </w:rPr>
        <w:t>Monitor the school’s performance and follow up with purposeful action.</w:t>
      </w:r>
    </w:p>
    <w:p w14:paraId="219D08DE" w14:textId="748ED253" w:rsidR="00D02BBA" w:rsidRPr="001F0BF7" w:rsidRDefault="00D02BBA" w:rsidP="00472698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1F0BF7">
        <w:rPr>
          <w:rFonts w:ascii="Aptos" w:hAnsi="Aptos"/>
          <w:sz w:val="22"/>
          <w:szCs w:val="22"/>
        </w:rPr>
        <w:t>Use the budget wisely so resources directly benefit pupils.</w:t>
      </w:r>
    </w:p>
    <w:p w14:paraId="2069FF12" w14:textId="2DE6D150" w:rsidR="00D02BBA" w:rsidRPr="001F0BF7" w:rsidRDefault="00D02BBA" w:rsidP="00472698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1F0BF7">
        <w:rPr>
          <w:rFonts w:ascii="Aptos" w:hAnsi="Aptos"/>
          <w:sz w:val="22"/>
          <w:szCs w:val="22"/>
        </w:rPr>
        <w:t>Promote high standards, fairness, and professionalism across the school.</w:t>
      </w:r>
    </w:p>
    <w:p w14:paraId="36622F81" w14:textId="23A85568" w:rsidR="00E747C6" w:rsidRPr="00CC5C21" w:rsidRDefault="00D02BBA" w:rsidP="00E63A46">
      <w:pPr>
        <w:pStyle w:val="ListParagraph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1F0BF7">
        <w:rPr>
          <w:rFonts w:ascii="Aptos" w:hAnsi="Aptos"/>
          <w:sz w:val="22"/>
          <w:szCs w:val="22"/>
        </w:rPr>
        <w:t>Always act in the best interests of pupils.</w:t>
      </w:r>
    </w:p>
    <w:p w14:paraId="558B85A6" w14:textId="77777777" w:rsidR="008C688D" w:rsidRPr="006308F3" w:rsidRDefault="008C688D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Teaching, Learning, and Curriculum</w:t>
      </w:r>
    </w:p>
    <w:p w14:paraId="08B60919" w14:textId="111831C4" w:rsidR="00CA6AE4" w:rsidRPr="001F0BF7" w:rsidRDefault="00CA6AE4" w:rsidP="00472698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t>Ensure consistently high-quality teaching across all year groups, supported by strong subject knowledge and effective coaching and monitoring.</w:t>
      </w:r>
    </w:p>
    <w:p w14:paraId="6AD36C1B" w14:textId="57683761" w:rsidR="00CA6AE4" w:rsidRPr="001F0BF7" w:rsidRDefault="00CA6AE4" w:rsidP="00472698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t>Lead a broad, balanced, and engaging curriculum that meets statutory requirements, is well-led by leaders, and includes rich enrichment opportunities.</w:t>
      </w:r>
    </w:p>
    <w:p w14:paraId="5631BCBF" w14:textId="384836F6" w:rsidR="00CA6AE4" w:rsidRPr="001F0BF7" w:rsidRDefault="00CA6AE4" w:rsidP="00472698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t>Use assessment in a clear and proportionate way to understand pupils’ learning and support progress for all.</w:t>
      </w:r>
    </w:p>
    <w:p w14:paraId="4D22CBE5" w14:textId="006B3635" w:rsidR="00CA6AE4" w:rsidRPr="001F0BF7" w:rsidRDefault="00CA6AE4" w:rsidP="00472698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t>Review and develop teaching practice, curriculum design, and the use of technology to enhance learning.</w:t>
      </w:r>
    </w:p>
    <w:p w14:paraId="77FBDA8E" w14:textId="72EE4AE5" w:rsidR="004F07C7" w:rsidRPr="004F07C7" w:rsidRDefault="00CA6AE4" w:rsidP="004F07C7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 w:rsidRPr="001F0BF7">
        <w:rPr>
          <w:rFonts w:ascii="Aptos" w:hAnsi="Aptos" w:cs="Arial"/>
          <w:sz w:val="22"/>
          <w:szCs w:val="22"/>
          <w:lang w:val="en-GB"/>
        </w:rPr>
        <w:lastRenderedPageBreak/>
        <w:t>Promote an inclusive approach that ensures pupils with SEND</w:t>
      </w:r>
      <w:r w:rsidR="008264FA">
        <w:rPr>
          <w:rFonts w:ascii="Aptos" w:hAnsi="Aptos" w:cs="Arial"/>
          <w:sz w:val="22"/>
          <w:szCs w:val="22"/>
          <w:lang w:val="en-GB"/>
        </w:rPr>
        <w:t xml:space="preserve"> </w:t>
      </w:r>
      <w:r w:rsidRPr="001F0BF7">
        <w:rPr>
          <w:rFonts w:ascii="Aptos" w:hAnsi="Aptos" w:cs="Arial"/>
          <w:sz w:val="22"/>
          <w:szCs w:val="22"/>
          <w:lang w:val="en-GB"/>
        </w:rPr>
        <w:t>and other additional needs can access the curriculum and thrive.</w:t>
      </w:r>
    </w:p>
    <w:p w14:paraId="01E6E358" w14:textId="43487AF7" w:rsidR="004F07C7" w:rsidRPr="004F07C7" w:rsidRDefault="004F07C7" w:rsidP="004F07C7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  <w:lang w:val="en-GB"/>
        </w:rPr>
        <w:t>E</w:t>
      </w:r>
      <w:r w:rsidRPr="004F07C7">
        <w:rPr>
          <w:rFonts w:ascii="Aptos" w:hAnsi="Aptos" w:cs="Arial"/>
          <w:sz w:val="22"/>
          <w:szCs w:val="22"/>
          <w:lang w:val="en-GB"/>
        </w:rPr>
        <w:t>stablish and sustain high expectations of behaviour for all pupils, built upon relationships, rules and routines, whic</w:t>
      </w:r>
      <w:r>
        <w:rPr>
          <w:rFonts w:ascii="Aptos" w:hAnsi="Aptos" w:cs="Arial"/>
          <w:sz w:val="22"/>
          <w:szCs w:val="22"/>
          <w:lang w:val="en-GB"/>
        </w:rPr>
        <w:t xml:space="preserve">h </w:t>
      </w:r>
      <w:r w:rsidRPr="004F07C7">
        <w:rPr>
          <w:rFonts w:ascii="Aptos" w:hAnsi="Aptos" w:cs="Arial"/>
          <w:sz w:val="22"/>
          <w:szCs w:val="22"/>
          <w:lang w:val="en-GB"/>
        </w:rPr>
        <w:t>are understood clearly by all staff and pupils</w:t>
      </w:r>
    </w:p>
    <w:p w14:paraId="11AC51D5" w14:textId="6987DA82" w:rsidR="004F07C7" w:rsidRPr="004F07C7" w:rsidRDefault="004F07C7" w:rsidP="004F07C7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  <w:lang w:val="en-GB"/>
        </w:rPr>
        <w:t>E</w:t>
      </w:r>
      <w:r w:rsidRPr="004F07C7">
        <w:rPr>
          <w:rFonts w:ascii="Aptos" w:hAnsi="Aptos" w:cs="Arial"/>
          <w:sz w:val="22"/>
          <w:szCs w:val="22"/>
          <w:lang w:val="en-GB"/>
        </w:rPr>
        <w:t xml:space="preserve">nsure high standards of pupil behaviour and </w:t>
      </w:r>
      <w:r w:rsidR="00C54801">
        <w:rPr>
          <w:rFonts w:ascii="Aptos" w:hAnsi="Aptos" w:cs="Arial"/>
          <w:sz w:val="22"/>
          <w:szCs w:val="22"/>
          <w:lang w:val="en-GB"/>
        </w:rPr>
        <w:t>thoughtful</w:t>
      </w:r>
      <w:r w:rsidRPr="004F07C7">
        <w:rPr>
          <w:rFonts w:ascii="Aptos" w:hAnsi="Aptos" w:cs="Arial"/>
          <w:sz w:val="22"/>
          <w:szCs w:val="22"/>
          <w:lang w:val="en-GB"/>
        </w:rPr>
        <w:t xml:space="preserve"> conduct in accordance with the school’s behaviour policy</w:t>
      </w:r>
    </w:p>
    <w:p w14:paraId="17C3B14D" w14:textId="5D36C9E8" w:rsidR="008C688D" w:rsidRPr="004F07C7" w:rsidRDefault="004F07C7" w:rsidP="00E63A46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  <w:lang w:val="en-GB"/>
        </w:rPr>
        <w:t>I</w:t>
      </w:r>
      <w:r w:rsidRPr="004F07C7">
        <w:rPr>
          <w:rFonts w:ascii="Aptos" w:hAnsi="Aptos" w:cs="Arial"/>
          <w:sz w:val="22"/>
          <w:szCs w:val="22"/>
          <w:lang w:val="en-GB"/>
        </w:rPr>
        <w:t>mplement consistent, fair and respectful approaches to managing behaviour</w:t>
      </w:r>
    </w:p>
    <w:p w14:paraId="304875B2" w14:textId="77777777" w:rsidR="008C688D" w:rsidRPr="006308F3" w:rsidRDefault="008C688D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Staff Leadership and Management</w:t>
      </w:r>
    </w:p>
    <w:p w14:paraId="50C4254D" w14:textId="6ECEA273" w:rsidR="00A205A5" w:rsidRPr="006308F3" w:rsidRDefault="00A205A5" w:rsidP="00472698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Recruit, develop, retain, and deploy high-quality staff, leading senior leaders, teachers, and support staff with clarity and care.</w:t>
      </w:r>
    </w:p>
    <w:p w14:paraId="0FD7D5DD" w14:textId="083B03ED" w:rsidR="00A205A5" w:rsidRPr="006308F3" w:rsidRDefault="00A205A5" w:rsidP="00472698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Build a supportive, professional culture where staff feel valued, work well together, and have access to meaningful professional development.</w:t>
      </w:r>
    </w:p>
    <w:p w14:paraId="66343F6C" w14:textId="5B124F2C" w:rsidR="00A205A5" w:rsidRPr="006308F3" w:rsidRDefault="00A205A5" w:rsidP="00472698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Prioritise staff wellbeing and manage workload thoughtfully.</w:t>
      </w:r>
    </w:p>
    <w:p w14:paraId="7D71FEA7" w14:textId="68742E0A" w:rsidR="00A205A5" w:rsidRPr="006308F3" w:rsidRDefault="00A205A5" w:rsidP="00472698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Ensure everyone understands their responsibilities and is supported and challenged fairly through effective performance management.</w:t>
      </w:r>
    </w:p>
    <w:p w14:paraId="19434681" w14:textId="4C17146B" w:rsidR="00A205A5" w:rsidRDefault="00A205A5" w:rsidP="00472698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Foster teamwork, shared responsibility, and a positive, collaborative atmosphere across the school.</w:t>
      </w:r>
    </w:p>
    <w:p w14:paraId="409489B0" w14:textId="709087F8" w:rsidR="008C688D" w:rsidRPr="00CC5C21" w:rsidRDefault="00383592" w:rsidP="00E63A46">
      <w:pPr>
        <w:pStyle w:val="ListParagraph"/>
        <w:numPr>
          <w:ilvl w:val="0"/>
          <w:numId w:val="7"/>
        </w:numPr>
        <w:rPr>
          <w:rFonts w:ascii="Aptos" w:hAnsi="Aptos" w:cs="Arial"/>
          <w:sz w:val="22"/>
          <w:szCs w:val="22"/>
          <w:lang w:val="en-GB"/>
        </w:rPr>
      </w:pPr>
      <w:r>
        <w:rPr>
          <w:rFonts w:ascii="Aptos" w:hAnsi="Aptos" w:cs="Arial"/>
          <w:sz w:val="22"/>
          <w:szCs w:val="22"/>
          <w:lang w:val="en-GB"/>
        </w:rPr>
        <w:t xml:space="preserve">Promote a coaching culture to </w:t>
      </w:r>
      <w:r w:rsidR="005D6582">
        <w:rPr>
          <w:rFonts w:ascii="Aptos" w:hAnsi="Aptos" w:cs="Arial"/>
          <w:sz w:val="22"/>
          <w:szCs w:val="22"/>
          <w:lang w:val="en-GB"/>
        </w:rPr>
        <w:t>facilitate</w:t>
      </w:r>
      <w:r>
        <w:rPr>
          <w:rFonts w:ascii="Aptos" w:hAnsi="Aptos" w:cs="Arial"/>
          <w:sz w:val="22"/>
          <w:szCs w:val="22"/>
          <w:lang w:val="en-GB"/>
        </w:rPr>
        <w:t xml:space="preserve"> ongoing and sustained improvement</w:t>
      </w:r>
    </w:p>
    <w:p w14:paraId="31CBC814" w14:textId="77777777" w:rsidR="00DE778B" w:rsidRPr="006308F3" w:rsidRDefault="00DE778B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School Organisation and Resources</w:t>
      </w:r>
    </w:p>
    <w:p w14:paraId="1AB956A5" w14:textId="3156692B" w:rsidR="00DA01B1" w:rsidRPr="006308F3" w:rsidRDefault="00DA01B1" w:rsidP="00472698">
      <w:pPr>
        <w:pStyle w:val="ListParagraph"/>
        <w:numPr>
          <w:ilvl w:val="0"/>
          <w:numId w:val="8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Ensure strong safeguarding practice and promote the safety and wellbeing of pupils and staff.</w:t>
      </w:r>
    </w:p>
    <w:p w14:paraId="533DA605" w14:textId="5B0D61EC" w:rsidR="00DA01B1" w:rsidRPr="006308F3" w:rsidRDefault="00DA01B1" w:rsidP="00472698">
      <w:pPr>
        <w:pStyle w:val="ListParagraph"/>
        <w:numPr>
          <w:ilvl w:val="0"/>
          <w:numId w:val="8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Manage the school’s finances responsibly, using resources efficiently and ensuring spending directly supports pupils’ progress and offers value for money.</w:t>
      </w:r>
    </w:p>
    <w:p w14:paraId="7F1702DA" w14:textId="2B7289A1" w:rsidR="00DA01B1" w:rsidRPr="006308F3" w:rsidRDefault="00DA01B1" w:rsidP="00472698">
      <w:pPr>
        <w:pStyle w:val="ListParagraph"/>
        <w:numPr>
          <w:ilvl w:val="0"/>
          <w:numId w:val="8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Oversee the maintenance, improvement, and daily running of the school environment so it remains safe, welcoming, and fit for learning.</w:t>
      </w:r>
    </w:p>
    <w:p w14:paraId="30D55AC2" w14:textId="6416B8BB" w:rsidR="00DA01B1" w:rsidRPr="006308F3" w:rsidRDefault="00DA01B1" w:rsidP="00472698">
      <w:pPr>
        <w:pStyle w:val="ListParagraph"/>
        <w:numPr>
          <w:ilvl w:val="0"/>
          <w:numId w:val="8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Ensure compliance with all legal, statutory, and regulatory requirements, managing risk sensibly and proactively.</w:t>
      </w:r>
    </w:p>
    <w:p w14:paraId="04079E2B" w14:textId="56B9D691" w:rsidR="00DA01B1" w:rsidRPr="006308F3" w:rsidRDefault="00DA01B1" w:rsidP="00472698">
      <w:pPr>
        <w:pStyle w:val="ListParagraph"/>
        <w:numPr>
          <w:ilvl w:val="0"/>
          <w:numId w:val="8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Manage timetables, staffing structures, and operational systems so the school runs smoothly.</w:t>
      </w:r>
    </w:p>
    <w:p w14:paraId="143904BD" w14:textId="7F272278" w:rsidR="00DE778B" w:rsidRPr="00CC5C21" w:rsidRDefault="00DA01B1" w:rsidP="00E63A46">
      <w:pPr>
        <w:pStyle w:val="ListParagraph"/>
        <w:numPr>
          <w:ilvl w:val="0"/>
          <w:numId w:val="8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Contribute to clear, achievable improvement plans that support the school’s continued development.</w:t>
      </w:r>
    </w:p>
    <w:p w14:paraId="73C07DE6" w14:textId="77777777" w:rsidR="00DE778B" w:rsidRPr="006308F3" w:rsidRDefault="00DE778B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Community and Partnerships</w:t>
      </w:r>
    </w:p>
    <w:p w14:paraId="1519CD68" w14:textId="1A7989B6" w:rsidR="006B3B33" w:rsidRPr="006308F3" w:rsidRDefault="006B3B33" w:rsidP="00472698">
      <w:pPr>
        <w:pStyle w:val="ListParagraph"/>
        <w:numPr>
          <w:ilvl w:val="0"/>
          <w:numId w:val="9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Build strong, positive relationships with parents and carers, encouraging their involvement in school life and working together to support pupils’ learning and wellbeing.</w:t>
      </w:r>
    </w:p>
    <w:p w14:paraId="19E9C389" w14:textId="43A4CF61" w:rsidR="006B3B33" w:rsidRPr="006308F3" w:rsidRDefault="006B3B33" w:rsidP="00472698">
      <w:pPr>
        <w:pStyle w:val="ListParagraph"/>
        <w:numPr>
          <w:ilvl w:val="0"/>
          <w:numId w:val="9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Work closely with local groups, the local authority, professionals, and external agencies to support pupils’ academic, social, and emotional needs.</w:t>
      </w:r>
    </w:p>
    <w:p w14:paraId="37FF0D73" w14:textId="24B481EC" w:rsidR="006B3B33" w:rsidRPr="006308F3" w:rsidRDefault="006B3B33" w:rsidP="00472698">
      <w:pPr>
        <w:pStyle w:val="ListParagraph"/>
        <w:numPr>
          <w:ilvl w:val="0"/>
          <w:numId w:val="9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Offer pupils meaningful experiences beyond the classroom and within the wider community.</w:t>
      </w:r>
    </w:p>
    <w:p w14:paraId="4EB3D4D6" w14:textId="3BE911BA" w:rsidR="006B3B33" w:rsidRPr="006308F3" w:rsidRDefault="006B3B33" w:rsidP="00472698">
      <w:pPr>
        <w:pStyle w:val="ListParagraph"/>
        <w:numPr>
          <w:ilvl w:val="0"/>
          <w:numId w:val="9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Welcome families, community representatives, and organisations into school life, strengthening the school’s links and opportunities.</w:t>
      </w:r>
    </w:p>
    <w:p w14:paraId="63F8EA56" w14:textId="7759E1FC" w:rsidR="006B3B33" w:rsidRPr="006308F3" w:rsidRDefault="006B3B33" w:rsidP="00472698">
      <w:pPr>
        <w:pStyle w:val="ListParagraph"/>
        <w:numPr>
          <w:ilvl w:val="0"/>
          <w:numId w:val="9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Promote the school’s achievements and uphold its positive reputation in the community.</w:t>
      </w:r>
    </w:p>
    <w:p w14:paraId="7A3B09ED" w14:textId="7249EB4B" w:rsidR="22E80CAC" w:rsidRPr="00CC5C21" w:rsidRDefault="006B3B33" w:rsidP="22E80CAC">
      <w:pPr>
        <w:pStyle w:val="ListParagraph"/>
        <w:numPr>
          <w:ilvl w:val="0"/>
          <w:numId w:val="9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Work collaboratively with the Governing Body, Trust, and local schools to share expertise and improve outcomes for all pupils.</w:t>
      </w:r>
    </w:p>
    <w:p w14:paraId="3546C9CA" w14:textId="77777777" w:rsidR="002A2E2A" w:rsidRPr="006308F3" w:rsidRDefault="002A2E2A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Professional Development</w:t>
      </w:r>
    </w:p>
    <w:p w14:paraId="77B817DB" w14:textId="77777777" w:rsidR="002A2E2A" w:rsidRPr="006308F3" w:rsidRDefault="002A2E2A" w:rsidP="00472698">
      <w:pPr>
        <w:pStyle w:val="ListParagraph"/>
        <w:numPr>
          <w:ilvl w:val="0"/>
          <w:numId w:val="10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Make sure staff have access to relevant, high-quality training that helps them grow.</w:t>
      </w:r>
    </w:p>
    <w:p w14:paraId="6C7825B7" w14:textId="77777777" w:rsidR="002A2E2A" w:rsidRPr="006308F3" w:rsidRDefault="002A2E2A" w:rsidP="00472698">
      <w:pPr>
        <w:pStyle w:val="ListParagraph"/>
        <w:numPr>
          <w:ilvl w:val="0"/>
          <w:numId w:val="10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Encourage a culture of reflection and continuous improvement.</w:t>
      </w:r>
    </w:p>
    <w:p w14:paraId="584BD2BE" w14:textId="77777777" w:rsidR="002A2E2A" w:rsidRPr="006308F3" w:rsidRDefault="002A2E2A" w:rsidP="00472698">
      <w:pPr>
        <w:pStyle w:val="ListParagraph"/>
        <w:numPr>
          <w:ilvl w:val="0"/>
          <w:numId w:val="10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Keep your own professional learning up to date.</w:t>
      </w:r>
    </w:p>
    <w:p w14:paraId="187B4A1D" w14:textId="6962FD98" w:rsidR="002A2E2A" w:rsidRPr="00CC5C21" w:rsidRDefault="002A2E2A" w:rsidP="00E63A46">
      <w:pPr>
        <w:pStyle w:val="ListParagraph"/>
        <w:numPr>
          <w:ilvl w:val="0"/>
          <w:numId w:val="10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Seek development opportunities when needed to support leadership and school priorities.</w:t>
      </w:r>
    </w:p>
    <w:p w14:paraId="4CD6F44E" w14:textId="77777777" w:rsidR="002A2E2A" w:rsidRPr="006308F3" w:rsidRDefault="002A2E2A" w:rsidP="00E63A46">
      <w:pPr>
        <w:rPr>
          <w:rFonts w:ascii="Aptos" w:hAnsi="Aptos" w:cs="Arial"/>
          <w:b/>
          <w:bCs/>
          <w:color w:val="025761"/>
          <w:sz w:val="22"/>
          <w:szCs w:val="22"/>
          <w:lang w:val="en-GB"/>
        </w:rPr>
      </w:pPr>
      <w:r w:rsidRPr="006308F3">
        <w:rPr>
          <w:rFonts w:ascii="Aptos" w:hAnsi="Aptos" w:cs="Arial"/>
          <w:b/>
          <w:bCs/>
          <w:color w:val="025761"/>
          <w:sz w:val="22"/>
          <w:szCs w:val="22"/>
          <w:lang w:val="en-GB"/>
        </w:rPr>
        <w:t>Other Responsibilities</w:t>
      </w:r>
    </w:p>
    <w:p w14:paraId="6D672FE5" w14:textId="77777777" w:rsidR="002A2E2A" w:rsidRPr="006308F3" w:rsidRDefault="002A2E2A" w:rsidP="00472698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Fulfil all safeguarding duties and follow school policies and the staff code of conduct.</w:t>
      </w:r>
    </w:p>
    <w:p w14:paraId="2AA5630C" w14:textId="77777777" w:rsidR="002A2E2A" w:rsidRPr="006308F3" w:rsidRDefault="002A2E2A" w:rsidP="00472698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-GB"/>
        </w:rPr>
      </w:pPr>
      <w:r w:rsidRPr="006308F3">
        <w:rPr>
          <w:rFonts w:ascii="Aptos" w:hAnsi="Aptos" w:cs="Arial"/>
          <w:sz w:val="22"/>
          <w:szCs w:val="22"/>
          <w:lang w:val="en-GB"/>
        </w:rPr>
        <w:t>Provide clear, accurate information about the school’s performance to governors, families, and the Trust.</w:t>
      </w:r>
    </w:p>
    <w:p w14:paraId="25D58AC5" w14:textId="77777777" w:rsidR="002A2E2A" w:rsidRPr="0015011C" w:rsidRDefault="002A2E2A" w:rsidP="00472698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-GB"/>
        </w:rPr>
      </w:pPr>
      <w:r w:rsidRPr="0015011C">
        <w:rPr>
          <w:rFonts w:ascii="Aptos" w:hAnsi="Aptos" w:cs="Arial"/>
          <w:sz w:val="22"/>
          <w:szCs w:val="22"/>
          <w:lang w:val="en-GB"/>
        </w:rPr>
        <w:lastRenderedPageBreak/>
        <w:t>Support a school ethos where successes are shared and everyone takes responsibility for outcomes.</w:t>
      </w:r>
    </w:p>
    <w:p w14:paraId="1CB2E9A2" w14:textId="3627B77E" w:rsidR="00350701" w:rsidRPr="0015011C" w:rsidRDefault="00450226" w:rsidP="00472698">
      <w:pPr>
        <w:pStyle w:val="ListParagraph"/>
        <w:numPr>
          <w:ilvl w:val="0"/>
          <w:numId w:val="11"/>
        </w:numPr>
        <w:rPr>
          <w:rFonts w:ascii="Aptos" w:hAnsi="Aptos" w:cs="Calibri"/>
          <w:sz w:val="22"/>
          <w:szCs w:val="22"/>
          <w:lang w:val="en-GB"/>
        </w:rPr>
      </w:pPr>
      <w:r w:rsidRPr="0015011C">
        <w:rPr>
          <w:rFonts w:ascii="Aptos" w:hAnsi="Aptos" w:cstheme="minorHAnsi"/>
          <w:sz w:val="22"/>
          <w:szCs w:val="22"/>
        </w:rPr>
        <w:t>T</w:t>
      </w:r>
      <w:r w:rsidR="009803A7" w:rsidRPr="0015011C">
        <w:rPr>
          <w:rFonts w:ascii="Aptos" w:hAnsi="Aptos" w:cstheme="minorHAnsi"/>
          <w:sz w:val="22"/>
          <w:szCs w:val="22"/>
        </w:rPr>
        <w:t xml:space="preserve">ake reasonable care of </w:t>
      </w:r>
      <w:r w:rsidRPr="0015011C">
        <w:rPr>
          <w:rFonts w:ascii="Aptos" w:hAnsi="Aptos" w:cstheme="minorHAnsi"/>
          <w:sz w:val="22"/>
          <w:szCs w:val="22"/>
        </w:rPr>
        <w:t>your</w:t>
      </w:r>
      <w:r w:rsidR="009803A7" w:rsidRPr="0015011C">
        <w:rPr>
          <w:rFonts w:ascii="Aptos" w:hAnsi="Aptos" w:cstheme="minorHAnsi"/>
          <w:sz w:val="22"/>
          <w:szCs w:val="22"/>
        </w:rPr>
        <w:t xml:space="preserve"> own health and safety and that of others, complying with school health and safety policies and risk assessments.</w:t>
      </w:r>
    </w:p>
    <w:p w14:paraId="40CCF3C2" w14:textId="4A92D2A2" w:rsidR="009803A7" w:rsidRPr="0015011C" w:rsidRDefault="009E28B8" w:rsidP="00472698">
      <w:pPr>
        <w:pStyle w:val="ListParagraph"/>
        <w:numPr>
          <w:ilvl w:val="0"/>
          <w:numId w:val="11"/>
        </w:numPr>
        <w:rPr>
          <w:rFonts w:ascii="Aptos" w:hAnsi="Aptos" w:cs="Calibri"/>
          <w:sz w:val="22"/>
          <w:szCs w:val="22"/>
          <w:lang w:val="en-GB"/>
        </w:rPr>
      </w:pPr>
      <w:r w:rsidRPr="0015011C">
        <w:rPr>
          <w:rFonts w:ascii="Aptos" w:hAnsi="Aptos" w:cstheme="minorHAnsi"/>
          <w:sz w:val="22"/>
          <w:szCs w:val="22"/>
        </w:rPr>
        <w:t>P</w:t>
      </w:r>
      <w:r w:rsidR="009803A7" w:rsidRPr="0015011C">
        <w:rPr>
          <w:rFonts w:ascii="Aptos" w:hAnsi="Aptos" w:cstheme="minorHAnsi"/>
          <w:sz w:val="22"/>
          <w:szCs w:val="22"/>
        </w:rPr>
        <w:t xml:space="preserve">romote equality, respect, and inclusion in all aspects of </w:t>
      </w:r>
      <w:r w:rsidR="00450226" w:rsidRPr="0015011C">
        <w:rPr>
          <w:rFonts w:ascii="Aptos" w:hAnsi="Aptos" w:cstheme="minorHAnsi"/>
          <w:sz w:val="22"/>
          <w:szCs w:val="22"/>
        </w:rPr>
        <w:t>your</w:t>
      </w:r>
      <w:r w:rsidR="009803A7" w:rsidRPr="0015011C">
        <w:rPr>
          <w:rFonts w:ascii="Aptos" w:hAnsi="Aptos" w:cstheme="minorHAnsi"/>
          <w:sz w:val="22"/>
          <w:szCs w:val="22"/>
        </w:rPr>
        <w:t xml:space="preserve"> work</w:t>
      </w:r>
      <w:r w:rsidR="00450226" w:rsidRPr="0015011C">
        <w:rPr>
          <w:rFonts w:ascii="Aptos" w:hAnsi="Aptos" w:cstheme="minorHAnsi"/>
          <w:sz w:val="22"/>
          <w:szCs w:val="22"/>
        </w:rPr>
        <w:t xml:space="preserve">, reflective of </w:t>
      </w:r>
      <w:r w:rsidR="00232173" w:rsidRPr="0015011C">
        <w:rPr>
          <w:rFonts w:ascii="Aptos" w:hAnsi="Aptos" w:cstheme="minorHAnsi"/>
          <w:sz w:val="22"/>
          <w:szCs w:val="22"/>
        </w:rPr>
        <w:t>our diverse and inclusive community.</w:t>
      </w:r>
    </w:p>
    <w:p w14:paraId="7DC6FC4E" w14:textId="7E54C7D3" w:rsidR="003E0A6C" w:rsidRPr="0015011C" w:rsidRDefault="009E28B8" w:rsidP="00472698">
      <w:pPr>
        <w:pStyle w:val="ListParagraph"/>
        <w:numPr>
          <w:ilvl w:val="0"/>
          <w:numId w:val="11"/>
        </w:numPr>
        <w:rPr>
          <w:rFonts w:ascii="Aptos" w:hAnsi="Aptos" w:cs="Calibri"/>
          <w:sz w:val="22"/>
          <w:szCs w:val="22"/>
          <w:lang w:val="en-GB"/>
        </w:rPr>
      </w:pPr>
      <w:r w:rsidRPr="0015011C">
        <w:rPr>
          <w:rFonts w:ascii="Aptos" w:hAnsi="Aptos" w:cstheme="minorHAnsi"/>
          <w:sz w:val="22"/>
          <w:szCs w:val="22"/>
        </w:rPr>
        <w:t>M</w:t>
      </w:r>
      <w:r w:rsidR="003E0A6C" w:rsidRPr="0015011C">
        <w:rPr>
          <w:rFonts w:ascii="Aptos" w:hAnsi="Aptos" w:cstheme="minorHAnsi"/>
          <w:sz w:val="22"/>
          <w:szCs w:val="22"/>
        </w:rPr>
        <w:t>aintain confidentiality and handle information in line with GDPR and school policies</w:t>
      </w:r>
      <w:r w:rsidRPr="0015011C">
        <w:rPr>
          <w:rFonts w:ascii="Aptos" w:hAnsi="Aptos" w:cstheme="minorHAnsi"/>
          <w:sz w:val="22"/>
          <w:szCs w:val="22"/>
        </w:rPr>
        <w:t>.</w:t>
      </w:r>
    </w:p>
    <w:p w14:paraId="2378676C" w14:textId="77777777" w:rsidR="0015011C" w:rsidRDefault="0015011C" w:rsidP="0015011C">
      <w:pPr>
        <w:pStyle w:val="ListParagraph"/>
        <w:rPr>
          <w:rFonts w:ascii="Aptos" w:hAnsi="Aptos" w:cstheme="minorHAnsi"/>
          <w:sz w:val="22"/>
          <w:szCs w:val="22"/>
          <w:lang w:val="en-GB"/>
        </w:rPr>
      </w:pPr>
    </w:p>
    <w:p w14:paraId="2BB82150" w14:textId="0421E5C5" w:rsidR="008D2B5A" w:rsidRPr="006308F3" w:rsidRDefault="008D2B5A" w:rsidP="0015011C">
      <w:pPr>
        <w:pStyle w:val="ListParagraph"/>
        <w:rPr>
          <w:rFonts w:ascii="Aptos" w:hAnsi="Aptos" w:cs="Calibri"/>
          <w:color w:val="025761"/>
          <w:sz w:val="22"/>
          <w:szCs w:val="22"/>
          <w:lang w:val="en-GB"/>
        </w:rPr>
      </w:pPr>
      <w:r w:rsidRPr="0015011C">
        <w:rPr>
          <w:rFonts w:ascii="Aptos" w:hAnsi="Aptos" w:cstheme="minorHAnsi"/>
          <w:sz w:val="22"/>
          <w:szCs w:val="22"/>
          <w:lang w:val="en-GB"/>
        </w:rPr>
        <w:t>P</w:t>
      </w:r>
      <w:r w:rsidRPr="0015011C">
        <w:rPr>
          <w:rFonts w:ascii="Aptos" w:eastAsia="Times New Roman" w:hAnsi="Aptos" w:cstheme="minorHAnsi"/>
          <w:sz w:val="22"/>
          <w:szCs w:val="22"/>
          <w:lang w:val="en-GB" w:eastAsia="en-GB"/>
        </w:rPr>
        <w:t>lease note that this reflects the general responsibilities of the role and is not an exhaustive list of duties</w:t>
      </w:r>
      <w:r w:rsidRPr="006308F3">
        <w:rPr>
          <w:rFonts w:ascii="Aptos" w:eastAsia="Times New Roman" w:hAnsi="Aptos" w:cstheme="minorHAnsi"/>
          <w:sz w:val="22"/>
          <w:szCs w:val="22"/>
          <w:lang w:val="en-GB" w:eastAsia="en-GB"/>
        </w:rPr>
        <w:t>.</w:t>
      </w:r>
    </w:p>
    <w:p w14:paraId="3DC36C56" w14:textId="77777777" w:rsidR="000131F8" w:rsidRPr="00362E2B" w:rsidRDefault="000131F8" w:rsidP="00D57593">
      <w:pPr>
        <w:rPr>
          <w:rFonts w:asciiTheme="minorHAnsi" w:hAnsiTheme="minorHAnsi" w:cstheme="minorHAnsi"/>
          <w:b/>
          <w:sz w:val="22"/>
          <w:szCs w:val="22"/>
        </w:rPr>
      </w:pPr>
    </w:p>
    <w:p w14:paraId="3C4F9749" w14:textId="77777777" w:rsidR="00764D33" w:rsidRDefault="00764D33" w:rsidP="004E7310">
      <w:pPr>
        <w:rPr>
          <w:rFonts w:ascii="Calibri" w:hAnsi="Calibri" w:cs="Calibri"/>
          <w:b/>
          <w:color w:val="025761"/>
          <w:sz w:val="28"/>
          <w:szCs w:val="28"/>
        </w:rPr>
      </w:pPr>
    </w:p>
    <w:p w14:paraId="17F266D4" w14:textId="77777777" w:rsidR="005A0649" w:rsidRDefault="005A0649">
      <w:pPr>
        <w:spacing w:before="0" w:after="0"/>
        <w:rPr>
          <w:rFonts w:ascii="Calibri" w:hAnsi="Calibri" w:cs="Calibri"/>
          <w:b/>
          <w:color w:val="025761"/>
          <w:sz w:val="28"/>
          <w:szCs w:val="28"/>
        </w:rPr>
      </w:pPr>
      <w:r>
        <w:rPr>
          <w:rFonts w:ascii="Calibri" w:hAnsi="Calibri" w:cs="Calibri"/>
          <w:b/>
          <w:color w:val="025761"/>
          <w:sz w:val="28"/>
          <w:szCs w:val="28"/>
        </w:rPr>
        <w:br w:type="page"/>
      </w:r>
    </w:p>
    <w:p w14:paraId="079E93B3" w14:textId="5C2BD0B4" w:rsidR="004E7310" w:rsidRDefault="004E7310" w:rsidP="004E7310">
      <w:pPr>
        <w:rPr>
          <w:rFonts w:ascii="Calibri" w:hAnsi="Calibri" w:cs="Calibri"/>
          <w:b/>
          <w:sz w:val="28"/>
          <w:szCs w:val="28"/>
        </w:rPr>
      </w:pPr>
      <w:r w:rsidRPr="002313C5">
        <w:rPr>
          <w:rFonts w:ascii="Calibri" w:hAnsi="Calibri" w:cs="Calibri"/>
          <w:b/>
          <w:color w:val="025761"/>
          <w:sz w:val="28"/>
          <w:szCs w:val="28"/>
        </w:rPr>
        <w:lastRenderedPageBreak/>
        <w:t xml:space="preserve">Person Specification </w:t>
      </w:r>
    </w:p>
    <w:tbl>
      <w:tblPr>
        <w:tblW w:w="1301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3402"/>
        <w:gridCol w:w="3232"/>
      </w:tblGrid>
      <w:tr w:rsidR="00FA0821" w:rsidRPr="007C1EBF" w14:paraId="298D0F19" w14:textId="77777777" w:rsidTr="004F3411">
        <w:trPr>
          <w:gridAfter w:val="1"/>
          <w:wAfter w:w="3232" w:type="dxa"/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A4"/>
            <w:vAlign w:val="center"/>
          </w:tcPr>
          <w:p w14:paraId="1FDF52F2" w14:textId="77777777" w:rsidR="00FA0821" w:rsidRPr="004E7310" w:rsidRDefault="00FA0821" w:rsidP="001815F0">
            <w:pPr>
              <w:pStyle w:val="TableHeading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E7310">
              <w:rPr>
                <w:rFonts w:ascii="Calibri" w:hAnsi="Calibri" w:cs="Calibri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A4"/>
            <w:vAlign w:val="center"/>
          </w:tcPr>
          <w:p w14:paraId="1DE8761D" w14:textId="6B986C21" w:rsidR="00FA0821" w:rsidRPr="004E7310" w:rsidRDefault="00FA0821" w:rsidP="001815F0">
            <w:pPr>
              <w:pStyle w:val="TableHeading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A4"/>
            <w:vAlign w:val="center"/>
          </w:tcPr>
          <w:p w14:paraId="626D8BDA" w14:textId="48896AEA" w:rsidR="00FA0821" w:rsidRPr="004E7310" w:rsidRDefault="00FA0821" w:rsidP="001815F0">
            <w:pPr>
              <w:pStyle w:val="TableHeading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Desirable</w:t>
            </w:r>
          </w:p>
        </w:tc>
      </w:tr>
      <w:tr w:rsidR="00FA0821" w:rsidRPr="005A0649" w14:paraId="17619F08" w14:textId="77777777" w:rsidTr="00CC5C21">
        <w:trPr>
          <w:gridAfter w:val="1"/>
          <w:wAfter w:w="3232" w:type="dxa"/>
          <w:trHeight w:val="1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D6132" w14:textId="7ACE8800" w:rsidR="00FA0821" w:rsidRPr="005A0649" w:rsidRDefault="00FA0821" w:rsidP="00241FCB">
            <w:pPr>
              <w:pStyle w:val="Text"/>
              <w:rPr>
                <w:rFonts w:ascii="Aptos" w:hAnsi="Aptos" w:cs="Calibri"/>
                <w:lang w:val="en-GB"/>
              </w:rPr>
            </w:pPr>
            <w:r w:rsidRPr="005A0649">
              <w:rPr>
                <w:rFonts w:ascii="Aptos" w:hAnsi="Aptos" w:cs="Calibri"/>
                <w:b/>
                <w:lang w:val="en-GB"/>
              </w:rPr>
              <w:t xml:space="preserve">Qualifications and </w:t>
            </w:r>
            <w:r w:rsidR="00DE72C3" w:rsidRPr="005A0649">
              <w:rPr>
                <w:rFonts w:ascii="Aptos" w:hAnsi="Aptos" w:cs="Calibri"/>
                <w:b/>
                <w:lang w:val="en-GB"/>
              </w:rPr>
              <w:t>Trainin</w:t>
            </w:r>
            <w:r w:rsidR="004F3411">
              <w:rPr>
                <w:rFonts w:ascii="Aptos" w:hAnsi="Aptos" w:cs="Calibri"/>
                <w:b/>
                <w:lang w:val="en-GB"/>
              </w:rPr>
              <w:t xml:space="preserve">g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A3E94" w14:textId="77777777" w:rsidR="00FA0821" w:rsidRPr="005A0649" w:rsidRDefault="005B0B1F" w:rsidP="00472698">
            <w:pPr>
              <w:pStyle w:val="NormalWeb"/>
              <w:numPr>
                <w:ilvl w:val="0"/>
                <w:numId w:val="4"/>
              </w:numPr>
              <w:ind w:left="477"/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5A0649">
              <w:rPr>
                <w:rFonts w:ascii="Aptos" w:hAnsi="Aptos" w:cs="Calibri"/>
                <w:sz w:val="20"/>
                <w:szCs w:val="20"/>
                <w:lang w:val="en-US"/>
              </w:rPr>
              <w:t>Qualified Teacher status</w:t>
            </w:r>
          </w:p>
          <w:p w14:paraId="718C6530" w14:textId="539E7CC6" w:rsidR="005B0B1F" w:rsidRPr="005A0649" w:rsidRDefault="005B0B1F" w:rsidP="00472698">
            <w:pPr>
              <w:pStyle w:val="NormalWeb"/>
              <w:numPr>
                <w:ilvl w:val="0"/>
                <w:numId w:val="4"/>
              </w:numPr>
              <w:ind w:left="477"/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5A0649">
              <w:rPr>
                <w:rFonts w:ascii="Aptos" w:hAnsi="Aptos" w:cs="Calibri"/>
                <w:sz w:val="20"/>
                <w:szCs w:val="20"/>
                <w:lang w:val="en-US"/>
              </w:rPr>
              <w:t>Degree</w:t>
            </w:r>
          </w:p>
          <w:p w14:paraId="196E1D9C" w14:textId="77777777" w:rsidR="00FF0D20" w:rsidRPr="002260E6" w:rsidRDefault="005B0B1F" w:rsidP="00472698">
            <w:pPr>
              <w:pStyle w:val="NormalWeb"/>
              <w:numPr>
                <w:ilvl w:val="0"/>
                <w:numId w:val="4"/>
              </w:numPr>
              <w:ind w:left="477"/>
              <w:rPr>
                <w:rFonts w:ascii="Aptos" w:hAnsi="Aptos" w:cs="Calibri"/>
                <w:sz w:val="20"/>
                <w:szCs w:val="20"/>
              </w:rPr>
            </w:pPr>
            <w:r w:rsidRPr="005A0649">
              <w:rPr>
                <w:rFonts w:ascii="Aptos" w:hAnsi="Aptos" w:cs="Calibri"/>
                <w:sz w:val="20"/>
                <w:szCs w:val="20"/>
                <w:lang w:val="en-US"/>
              </w:rPr>
              <w:t>Evidence of further professional development</w:t>
            </w:r>
          </w:p>
          <w:p w14:paraId="18532242" w14:textId="72A01E22" w:rsidR="002260E6" w:rsidRPr="005A0649" w:rsidRDefault="002260E6" w:rsidP="00472698">
            <w:pPr>
              <w:pStyle w:val="NormalWeb"/>
              <w:numPr>
                <w:ilvl w:val="0"/>
                <w:numId w:val="4"/>
              </w:numPr>
              <w:ind w:left="477"/>
              <w:rPr>
                <w:rFonts w:ascii="Aptos" w:hAnsi="Aptos" w:cs="Calibri"/>
                <w:sz w:val="20"/>
                <w:szCs w:val="20"/>
              </w:rPr>
            </w:pPr>
            <w:r w:rsidRPr="002260E6">
              <w:rPr>
                <w:rFonts w:ascii="Aptos" w:hAnsi="Aptos" w:cs="Calibri"/>
                <w:sz w:val="20"/>
                <w:szCs w:val="20"/>
                <w:lang w:val="en-US"/>
              </w:rPr>
              <w:t>Up-to-date knowledge of safeguarding requir</w:t>
            </w:r>
            <w:r w:rsidR="00CC5C21">
              <w:rPr>
                <w:rFonts w:ascii="Aptos" w:hAnsi="Aptos" w:cs="Calibri"/>
                <w:sz w:val="20"/>
                <w:szCs w:val="20"/>
                <w:lang w:val="en-US"/>
              </w:rPr>
              <w:t>e</w:t>
            </w:r>
            <w:r w:rsidRPr="002260E6">
              <w:rPr>
                <w:rFonts w:ascii="Aptos" w:hAnsi="Aptos" w:cs="Calibri"/>
                <w:sz w:val="20"/>
                <w:szCs w:val="20"/>
                <w:lang w:val="en-US"/>
              </w:rPr>
              <w:t>ments and safer recruitment.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3FD7" w14:textId="4EA09B11" w:rsidR="006B104B" w:rsidRPr="006B104B" w:rsidRDefault="006B104B" w:rsidP="00472698">
            <w:pPr>
              <w:pStyle w:val="NormalWeb"/>
              <w:numPr>
                <w:ilvl w:val="0"/>
                <w:numId w:val="4"/>
              </w:numPr>
              <w:ind w:left="462"/>
              <w:rPr>
                <w:rFonts w:ascii="Aptos" w:hAnsi="Aptos" w:cs="Calibri"/>
                <w:sz w:val="20"/>
                <w:szCs w:val="20"/>
              </w:rPr>
            </w:pPr>
            <w:r w:rsidRPr="006B104B">
              <w:rPr>
                <w:rFonts w:ascii="Aptos" w:hAnsi="Aptos" w:cs="Calibri"/>
                <w:sz w:val="20"/>
                <w:szCs w:val="20"/>
              </w:rPr>
              <w:t>NPQH or equivalent leadership qualification.</w:t>
            </w:r>
          </w:p>
          <w:p w14:paraId="02AE6393" w14:textId="1D2183F1" w:rsidR="00FA0821" w:rsidRPr="00CC5C21" w:rsidRDefault="006B104B" w:rsidP="00CC5C21">
            <w:pPr>
              <w:pStyle w:val="NormalWeb"/>
              <w:numPr>
                <w:ilvl w:val="0"/>
                <w:numId w:val="4"/>
              </w:numPr>
              <w:ind w:left="462"/>
              <w:rPr>
                <w:rFonts w:ascii="Aptos" w:hAnsi="Aptos" w:cs="Calibri"/>
                <w:sz w:val="20"/>
                <w:szCs w:val="20"/>
              </w:rPr>
            </w:pPr>
            <w:r w:rsidRPr="006B104B">
              <w:rPr>
                <w:rFonts w:ascii="Aptos" w:hAnsi="Aptos" w:cs="Calibri"/>
                <w:sz w:val="20"/>
                <w:szCs w:val="20"/>
              </w:rPr>
              <w:t>Training in coaching, mentoring, or staff development.</w:t>
            </w:r>
          </w:p>
        </w:tc>
      </w:tr>
      <w:tr w:rsidR="00DE72C3" w:rsidRPr="005A0649" w14:paraId="79B6E827" w14:textId="77777777" w:rsidTr="004F3411">
        <w:trPr>
          <w:gridAfter w:val="1"/>
          <w:wAfter w:w="3232" w:type="dxa"/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C80F7" w14:textId="6856AB94" w:rsidR="00DE72C3" w:rsidRPr="005A0649" w:rsidRDefault="0058107B" w:rsidP="00241FCB">
            <w:pPr>
              <w:pStyle w:val="Text"/>
              <w:rPr>
                <w:rFonts w:ascii="Aptos" w:hAnsi="Aptos" w:cs="Calibri"/>
                <w:b/>
                <w:lang w:val="en-GB"/>
              </w:rPr>
            </w:pPr>
            <w:r w:rsidRPr="005A0649">
              <w:rPr>
                <w:rFonts w:ascii="Aptos" w:hAnsi="Aptos" w:cs="Calibri"/>
                <w:b/>
                <w:lang w:val="en-GB"/>
              </w:rPr>
              <w:t>Experience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7502" w14:textId="63E2BD3B" w:rsidR="004C33DF" w:rsidRPr="005A0649" w:rsidRDefault="004C33DF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5A0649">
              <w:rPr>
                <w:rFonts w:ascii="Aptos" w:hAnsi="Aptos" w:cs="Arial"/>
                <w:sz w:val="20"/>
                <w:szCs w:val="20"/>
              </w:rPr>
              <w:t xml:space="preserve">Successful senior leadership and management experience in a </w:t>
            </w:r>
            <w:r w:rsidR="008D33CB">
              <w:rPr>
                <w:rFonts w:ascii="Aptos" w:hAnsi="Aptos" w:cs="Arial"/>
                <w:sz w:val="20"/>
                <w:szCs w:val="20"/>
              </w:rPr>
              <w:t xml:space="preserve">primary </w:t>
            </w:r>
            <w:r w:rsidRPr="005A0649">
              <w:rPr>
                <w:rFonts w:ascii="Aptos" w:hAnsi="Aptos" w:cs="Arial"/>
                <w:sz w:val="20"/>
                <w:szCs w:val="20"/>
              </w:rPr>
              <w:t xml:space="preserve">school </w:t>
            </w:r>
          </w:p>
          <w:p w14:paraId="072F9151" w14:textId="77777777" w:rsidR="004C33DF" w:rsidRPr="005A0649" w:rsidRDefault="004C33DF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5A0649">
              <w:rPr>
                <w:rFonts w:ascii="Aptos" w:hAnsi="Aptos" w:cs="Arial"/>
                <w:sz w:val="20"/>
                <w:szCs w:val="20"/>
              </w:rPr>
              <w:t>Involvement in school self-evaluation and development planning</w:t>
            </w:r>
          </w:p>
          <w:p w14:paraId="5724623B" w14:textId="77777777" w:rsidR="00267973" w:rsidRPr="00267973" w:rsidRDefault="00501AE5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501AE5">
              <w:rPr>
                <w:rFonts w:ascii="Aptos" w:hAnsi="Aptos" w:cs="Arial"/>
                <w:sz w:val="20"/>
                <w:szCs w:val="20"/>
                <w:lang w:val="en-US"/>
              </w:rPr>
              <w:t xml:space="preserve">Experience leading and managing staff, including performance management. </w:t>
            </w:r>
          </w:p>
          <w:p w14:paraId="48E60975" w14:textId="610D528A" w:rsidR="00784BF7" w:rsidRPr="005A0649" w:rsidRDefault="00784BF7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5A0649">
              <w:rPr>
                <w:rFonts w:ascii="Aptos" w:hAnsi="Aptos" w:cs="Arial"/>
                <w:sz w:val="20"/>
                <w:szCs w:val="20"/>
                <w:lang w:val="en-US"/>
              </w:rPr>
              <w:t>Experience of managing budgets and resources.</w:t>
            </w:r>
          </w:p>
          <w:p w14:paraId="44E4A9DC" w14:textId="145FC14C" w:rsidR="00784BF7" w:rsidRPr="005A0649" w:rsidRDefault="00784BF7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5A0649">
              <w:rPr>
                <w:rFonts w:ascii="Aptos" w:hAnsi="Aptos" w:cs="Arial"/>
                <w:sz w:val="20"/>
                <w:szCs w:val="20"/>
                <w:lang w:val="en-US"/>
              </w:rPr>
              <w:t>Proven track record of improving teaching, learning, and outcomes.</w:t>
            </w:r>
          </w:p>
          <w:p w14:paraId="1AF96BBB" w14:textId="7222BD63" w:rsidR="00784BF7" w:rsidRPr="00267973" w:rsidRDefault="00784BF7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5A0649">
              <w:rPr>
                <w:rFonts w:ascii="Aptos" w:hAnsi="Aptos" w:cs="Arial"/>
                <w:sz w:val="20"/>
                <w:szCs w:val="20"/>
                <w:lang w:val="en-US"/>
              </w:rPr>
              <w:t>Experience leading safeguarding and child protection.</w:t>
            </w:r>
          </w:p>
          <w:p w14:paraId="4915771C" w14:textId="00C860FC" w:rsidR="00267973" w:rsidRPr="00267973" w:rsidRDefault="00267973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267973">
              <w:rPr>
                <w:rFonts w:ascii="Aptos" w:hAnsi="Aptos" w:cs="Arial"/>
                <w:sz w:val="20"/>
                <w:szCs w:val="20"/>
              </w:rPr>
              <w:t>Experience of working with governors, external agencies, and parents.</w:t>
            </w:r>
          </w:p>
          <w:p w14:paraId="57874EF4" w14:textId="28319EBB" w:rsidR="00267973" w:rsidRPr="00267973" w:rsidRDefault="00267973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 w:cs="Arial"/>
                <w:sz w:val="20"/>
                <w:szCs w:val="20"/>
              </w:rPr>
            </w:pPr>
            <w:r w:rsidRPr="00267973">
              <w:rPr>
                <w:rFonts w:ascii="Aptos" w:hAnsi="Aptos" w:cs="Arial"/>
                <w:sz w:val="20"/>
                <w:szCs w:val="20"/>
              </w:rPr>
              <w:t>Experience of curriculum leadership and monitoring classroom practice.</w:t>
            </w:r>
          </w:p>
          <w:p w14:paraId="1CAC4EBC" w14:textId="596E304F" w:rsidR="007B4C88" w:rsidRPr="005A0649" w:rsidRDefault="007B4C88" w:rsidP="00472698">
            <w:pPr>
              <w:pStyle w:val="ColourfulListAccent11"/>
              <w:numPr>
                <w:ilvl w:val="0"/>
                <w:numId w:val="3"/>
              </w:numPr>
              <w:spacing w:before="0" w:after="0"/>
              <w:ind w:left="463" w:hanging="357"/>
              <w:rPr>
                <w:rFonts w:ascii="Aptos" w:hAnsi="Aptos"/>
                <w:color w:val="000000"/>
                <w:sz w:val="20"/>
                <w:szCs w:val="20"/>
              </w:rPr>
            </w:pPr>
            <w:r w:rsidRPr="007B4C88">
              <w:rPr>
                <w:rFonts w:ascii="Aptos" w:hAnsi="Aptos"/>
                <w:color w:val="000000"/>
                <w:sz w:val="20"/>
                <w:szCs w:val="20"/>
                <w:lang w:val="en-US"/>
              </w:rPr>
              <w:t>Experience working with governors, external agencies, and parents.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271BC" w14:textId="4F09CA48" w:rsidR="00600C8A" w:rsidRPr="00600C8A" w:rsidRDefault="00600C8A" w:rsidP="00472698">
            <w:pPr>
              <w:pStyle w:val="NormalWeb"/>
              <w:numPr>
                <w:ilvl w:val="0"/>
                <w:numId w:val="3"/>
              </w:numPr>
              <w:ind w:left="462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600C8A">
              <w:rPr>
                <w:rFonts w:ascii="Aptos" w:hAnsi="Aptos" w:cs="Calibri"/>
                <w:color w:val="000000"/>
                <w:sz w:val="20"/>
                <w:szCs w:val="20"/>
              </w:rPr>
              <w:t>Experience working within a Multi-Academy Trust or similar structure.</w:t>
            </w:r>
          </w:p>
          <w:p w14:paraId="36621755" w14:textId="45A204B9" w:rsidR="00600C8A" w:rsidRPr="00600C8A" w:rsidRDefault="00600C8A" w:rsidP="00472698">
            <w:pPr>
              <w:pStyle w:val="NormalWeb"/>
              <w:numPr>
                <w:ilvl w:val="0"/>
                <w:numId w:val="3"/>
              </w:numPr>
              <w:ind w:left="462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600C8A">
              <w:rPr>
                <w:rFonts w:ascii="Aptos" w:hAnsi="Aptos" w:cs="Calibri"/>
                <w:color w:val="000000"/>
                <w:sz w:val="20"/>
                <w:szCs w:val="20"/>
              </w:rPr>
              <w:t>Experience of managing a school budget.</w:t>
            </w:r>
          </w:p>
          <w:p w14:paraId="6C25F024" w14:textId="739BFB81" w:rsidR="00600C8A" w:rsidRPr="00600C8A" w:rsidRDefault="00600C8A" w:rsidP="00472698">
            <w:pPr>
              <w:pStyle w:val="NormalWeb"/>
              <w:numPr>
                <w:ilvl w:val="0"/>
                <w:numId w:val="3"/>
              </w:numPr>
              <w:ind w:left="462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600C8A">
              <w:rPr>
                <w:rFonts w:ascii="Aptos" w:hAnsi="Aptos" w:cs="Calibri"/>
                <w:color w:val="000000"/>
                <w:sz w:val="20"/>
                <w:szCs w:val="20"/>
              </w:rPr>
              <w:t>Experience leading safeguarding or acting as Deputy/Designated Safeguarding Lead.</w:t>
            </w:r>
          </w:p>
          <w:p w14:paraId="19555552" w14:textId="77777777" w:rsidR="00DE72C3" w:rsidRPr="005A0649" w:rsidRDefault="00DE72C3" w:rsidP="007B433B">
            <w:pPr>
              <w:pStyle w:val="NormalWeb"/>
              <w:ind w:left="720"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</w:tr>
      <w:tr w:rsidR="00A148AA" w:rsidRPr="005A0649" w14:paraId="1EF51EB2" w14:textId="77777777" w:rsidTr="004F3411">
        <w:trPr>
          <w:gridAfter w:val="1"/>
          <w:wAfter w:w="3232" w:type="dxa"/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9B384" w14:textId="77777777" w:rsidR="00A148AA" w:rsidRPr="005A0649" w:rsidRDefault="00A148AA" w:rsidP="00A148AA">
            <w:pPr>
              <w:pStyle w:val="Text"/>
              <w:rPr>
                <w:rFonts w:ascii="Aptos" w:hAnsi="Aptos" w:cs="Calibri"/>
                <w:b/>
                <w:lang w:val="en-GB"/>
              </w:rPr>
            </w:pPr>
            <w:r w:rsidRPr="005A0649">
              <w:rPr>
                <w:rFonts w:ascii="Aptos" w:hAnsi="Aptos" w:cs="Calibri"/>
                <w:b/>
                <w:lang w:val="en-GB"/>
              </w:rPr>
              <w:t>Skills and knowledge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A91D4" w14:textId="0C962490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Strong understanding of the primary curriculum, high-quality teaching, and current educational policy.</w:t>
            </w:r>
          </w:p>
          <w:p w14:paraId="06291D67" w14:textId="770551BF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Ability to model excellent teaching practice and support others to improve.</w:t>
            </w:r>
          </w:p>
          <w:p w14:paraId="7259B269" w14:textId="221DF763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Confident in analysing data to inform decisions, set targets, and identify areas for improvement.</w:t>
            </w:r>
          </w:p>
          <w:p w14:paraId="761E569C" w14:textId="72A85320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Able to think and plan strategically and communicate a clear, coherent vision.</w:t>
            </w:r>
          </w:p>
          <w:p w14:paraId="04ED913E" w14:textId="3E89DB60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Strong organisational skills, with the ability to prioritise, delegate effectively, and monitor implementation.</w:t>
            </w:r>
          </w:p>
          <w:p w14:paraId="28E9A0A9" w14:textId="49B1C951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Excellent leadership and communication skills, both written and verbal.</w:t>
            </w:r>
          </w:p>
          <w:p w14:paraId="25C54285" w14:textId="4485014A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Understanding of school finances and the principles of effective resource management.</w:t>
            </w:r>
          </w:p>
          <w:p w14:paraId="1B95BAF7" w14:textId="3D8F5E0F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Ability to build effective working relationships and work collaboratively with a range of stakeholders.</w:t>
            </w:r>
          </w:p>
          <w:p w14:paraId="5A32569E" w14:textId="401827B0" w:rsidR="00B45814" w:rsidRPr="00B45814" w:rsidRDefault="00B45814" w:rsidP="00472698">
            <w:pPr>
              <w:pStyle w:val="NormalWeb"/>
              <w:numPr>
                <w:ilvl w:val="0"/>
                <w:numId w:val="3"/>
              </w:numPr>
              <w:ind w:left="463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Skilled at making informed professional decisions based on evidence.</w:t>
            </w:r>
          </w:p>
          <w:p w14:paraId="14751BFC" w14:textId="72CF3EED" w:rsidR="00A148AA" w:rsidRPr="005B6FD4" w:rsidRDefault="00B45814" w:rsidP="00472698">
            <w:pPr>
              <w:pStyle w:val="NormalWeb"/>
              <w:numPr>
                <w:ilvl w:val="0"/>
                <w:numId w:val="3"/>
              </w:numPr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B45814">
              <w:rPr>
                <w:rFonts w:ascii="Aptos" w:hAnsi="Aptos" w:cs="Calibri"/>
                <w:color w:val="000000"/>
                <w:sz w:val="20"/>
                <w:szCs w:val="20"/>
              </w:rPr>
              <w:t>Creative problem-solver, able to anticipate challenges and develop solutions.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00F76" w14:textId="1213FD12" w:rsidR="00874AD8" w:rsidRPr="00874AD8" w:rsidRDefault="00874AD8" w:rsidP="00472698">
            <w:pPr>
              <w:pStyle w:val="NormalWeb"/>
              <w:numPr>
                <w:ilvl w:val="0"/>
                <w:numId w:val="3"/>
              </w:numPr>
              <w:ind w:left="462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874AD8">
              <w:rPr>
                <w:rFonts w:ascii="Aptos" w:hAnsi="Aptos" w:cs="Calibri"/>
                <w:color w:val="000000"/>
                <w:sz w:val="20"/>
                <w:szCs w:val="20"/>
              </w:rPr>
              <w:t>Experience designing enrichment, wider-curriculum, or outdoor learning opportunities.</w:t>
            </w:r>
          </w:p>
          <w:p w14:paraId="2E1DF530" w14:textId="23E04BF2" w:rsidR="00874AD8" w:rsidRPr="00874AD8" w:rsidRDefault="00874AD8" w:rsidP="00472698">
            <w:pPr>
              <w:pStyle w:val="NormalWeb"/>
              <w:numPr>
                <w:ilvl w:val="0"/>
                <w:numId w:val="3"/>
              </w:numPr>
              <w:ind w:left="462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874AD8">
              <w:rPr>
                <w:rFonts w:ascii="Aptos" w:hAnsi="Aptos" w:cs="Calibri"/>
                <w:color w:val="000000"/>
                <w:sz w:val="20"/>
                <w:szCs w:val="20"/>
              </w:rPr>
              <w:t>Knowledge of how technology can enhance teaching and learning.</w:t>
            </w:r>
          </w:p>
          <w:p w14:paraId="4E540BAD" w14:textId="6ECE436D" w:rsidR="00874AD8" w:rsidRPr="00874AD8" w:rsidRDefault="00874AD8" w:rsidP="00472698">
            <w:pPr>
              <w:pStyle w:val="NormalWeb"/>
              <w:numPr>
                <w:ilvl w:val="0"/>
                <w:numId w:val="3"/>
              </w:numPr>
              <w:ind w:left="462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874AD8">
              <w:rPr>
                <w:rFonts w:ascii="Aptos" w:hAnsi="Aptos" w:cs="Calibri"/>
                <w:color w:val="000000"/>
                <w:sz w:val="20"/>
                <w:szCs w:val="20"/>
              </w:rPr>
              <w:t>Experience supporting or developing leaders at different stages of their careers.</w:t>
            </w:r>
          </w:p>
          <w:p w14:paraId="1E8E4FDA" w14:textId="6465121F" w:rsidR="00A148AA" w:rsidRPr="005A0649" w:rsidRDefault="00A148AA" w:rsidP="00A148AA">
            <w:pPr>
              <w:pStyle w:val="NormalWeb"/>
              <w:ind w:left="720"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</w:tr>
      <w:tr w:rsidR="006654E1" w:rsidRPr="005A0649" w14:paraId="4FDD986A" w14:textId="77777777" w:rsidTr="004F3411">
        <w:trPr>
          <w:gridAfter w:val="1"/>
          <w:wAfter w:w="3232" w:type="dxa"/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1E4D" w14:textId="77777777" w:rsidR="006654E1" w:rsidRPr="005A0649" w:rsidRDefault="006654E1" w:rsidP="006654E1">
            <w:pPr>
              <w:pStyle w:val="Text"/>
              <w:rPr>
                <w:rFonts w:ascii="Aptos" w:hAnsi="Aptos" w:cs="Calibri"/>
                <w:b/>
                <w:lang w:val="en-GB"/>
              </w:rPr>
            </w:pPr>
            <w:r w:rsidRPr="005A0649">
              <w:rPr>
                <w:rFonts w:ascii="Aptos" w:hAnsi="Aptos" w:cs="Calibri"/>
                <w:b/>
                <w:lang w:val="en-GB"/>
              </w:rPr>
              <w:t xml:space="preserve">Personal qualities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CB14" w14:textId="4DD4BBF4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Deep commitment to securing the best outcomes for all pupils and to promoting the school’s ethos, values, and inclusive culture.</w:t>
            </w:r>
          </w:p>
          <w:p w14:paraId="0DF49C01" w14:textId="13728451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lastRenderedPageBreak/>
              <w:t>Demonstrates integrity, professionalism, and loyalty and maintaining confidentiality at all times.</w:t>
            </w:r>
          </w:p>
          <w:p w14:paraId="7C118EC1" w14:textId="0154B051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Strong commitment to safeguarding, equality, and ensuring personal beliefs are never used in ways that exploit the position.</w:t>
            </w:r>
          </w:p>
          <w:p w14:paraId="489E6B63" w14:textId="28FCBF43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Resilient, calm under pressure, and able to prioritise effectively, with a positive mindset and the ability to see new opportunities.</w:t>
            </w:r>
          </w:p>
          <w:p w14:paraId="008A96C0" w14:textId="03422AC9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Approachable, reliable, and highly visible around the school, building trust with pupils, staff, and families.</w:t>
            </w:r>
          </w:p>
          <w:p w14:paraId="5FC5F8CC" w14:textId="1C701DE7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Adaptable to changing circumstances and open to new ideas and approaches.</w:t>
            </w:r>
          </w:p>
          <w:p w14:paraId="48E69B07" w14:textId="1437DD95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Creative, inquisitive, and able to think critically to solve problems and make sound, balanced decisions.</w:t>
            </w:r>
          </w:p>
          <w:p w14:paraId="51D63695" w14:textId="3E3C67DF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Values diversity and recognises the unique contribution every individual makes to the school community.</w:t>
            </w:r>
          </w:p>
          <w:p w14:paraId="21F8C035" w14:textId="2E69A3D3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Inspiring and supportive, fostering an ethos where staff feel motivated, valued, and encouraged to develop their skills.</w:t>
            </w:r>
          </w:p>
          <w:p w14:paraId="5EF26F11" w14:textId="25BEB4AA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Strong communicator, able to listen well and express ideas clearly in both written and verbal forms.</w:t>
            </w:r>
          </w:p>
          <w:p w14:paraId="159BD9C3" w14:textId="20259D86" w:rsidR="005B6FD4" w:rsidRPr="005B6FD4" w:rsidRDefault="005B6FD4" w:rsidP="005B6FD4">
            <w:pPr>
              <w:pStyle w:val="ColorfulList-Accent11"/>
              <w:rPr>
                <w:rFonts w:ascii="Aptos" w:hAnsi="Aptos"/>
              </w:rPr>
            </w:pPr>
            <w:r w:rsidRPr="005B6FD4">
              <w:rPr>
                <w:rFonts w:ascii="Aptos" w:hAnsi="Aptos"/>
              </w:rPr>
              <w:t>Self-motivated, well-organised, and able to manage time and workload effectively.</w:t>
            </w:r>
          </w:p>
          <w:p w14:paraId="24657A7E" w14:textId="21D4273C" w:rsidR="006654E1" w:rsidRPr="005A0649" w:rsidRDefault="005B6FD4" w:rsidP="004F3411">
            <w:pPr>
              <w:pStyle w:val="ColorfulList-Accent11"/>
            </w:pPr>
            <w:r w:rsidRPr="005B6FD4">
              <w:rPr>
                <w:rFonts w:ascii="Aptos" w:hAnsi="Aptos"/>
              </w:rPr>
              <w:t>Leads by example, modelling the school’s vision, values, and professional standards in daily practice.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C3222" w14:textId="13ADF3E6" w:rsidR="006654E1" w:rsidRPr="005A0649" w:rsidRDefault="006654E1" w:rsidP="004F3411">
            <w:pPr>
              <w:pStyle w:val="ColorfulList-Accent11"/>
              <w:numPr>
                <w:ilvl w:val="0"/>
                <w:numId w:val="0"/>
              </w:numPr>
              <w:ind w:left="363"/>
            </w:pPr>
          </w:p>
        </w:tc>
      </w:tr>
      <w:tr w:rsidR="006654E1" w:rsidRPr="005A0649" w14:paraId="308B2DB1" w14:textId="77777777" w:rsidTr="004F3411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C95D0B6" w:rsidR="006654E1" w:rsidRPr="005A0649" w:rsidRDefault="006654E1" w:rsidP="004F3411">
            <w:pPr>
              <w:rPr>
                <w:rFonts w:ascii="Aptos" w:hAnsi="Aptos" w:cs="Calibri"/>
                <w:b/>
                <w:szCs w:val="20"/>
                <w:lang w:val="en-GB"/>
              </w:rPr>
            </w:pPr>
            <w:r w:rsidRPr="005A0649">
              <w:rPr>
                <w:rFonts w:ascii="Aptos" w:hAnsi="Aptos" w:cs="Calibri"/>
                <w:b/>
                <w:szCs w:val="20"/>
              </w:rPr>
              <w:t>Other factors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8CF54" w14:textId="0FC26E77" w:rsidR="006654E1" w:rsidRPr="005A0649" w:rsidRDefault="006654E1" w:rsidP="00472698">
            <w:pPr>
              <w:pStyle w:val="ColorfulList-Accent11"/>
              <w:numPr>
                <w:ilvl w:val="0"/>
                <w:numId w:val="1"/>
              </w:numPr>
            </w:pPr>
            <w:r w:rsidRPr="005A0649">
              <w:t>Satisfactory pre-employment checks including DBS, references and full career history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D359C" w14:textId="17D5FC32" w:rsidR="006654E1" w:rsidRPr="005A0649" w:rsidRDefault="006654E1" w:rsidP="005B6FD4">
            <w:pPr>
              <w:pStyle w:val="ColorfulList-Accent11"/>
              <w:numPr>
                <w:ilvl w:val="0"/>
                <w:numId w:val="0"/>
              </w:numPr>
              <w:ind w:left="363"/>
            </w:pPr>
          </w:p>
        </w:tc>
        <w:tc>
          <w:tcPr>
            <w:tcW w:w="3232" w:type="dxa"/>
          </w:tcPr>
          <w:p w14:paraId="049F31CB" w14:textId="77777777" w:rsidR="006654E1" w:rsidRPr="005A0649" w:rsidRDefault="006654E1" w:rsidP="006654E1">
            <w:pPr>
              <w:spacing w:before="0" w:after="0"/>
              <w:rPr>
                <w:rFonts w:ascii="Aptos" w:hAnsi="Aptos" w:cs="Calibri"/>
                <w:szCs w:val="20"/>
              </w:rPr>
            </w:pPr>
          </w:p>
        </w:tc>
      </w:tr>
    </w:tbl>
    <w:p w14:paraId="53128261" w14:textId="77777777" w:rsidR="007835C4" w:rsidRPr="005A0649" w:rsidRDefault="007835C4" w:rsidP="007835C4">
      <w:pPr>
        <w:rPr>
          <w:rFonts w:ascii="Aptos" w:hAnsi="Aptos"/>
          <w:szCs w:val="20"/>
          <w:lang w:val="en-GB"/>
        </w:rPr>
      </w:pPr>
    </w:p>
    <w:p w14:paraId="62486C05" w14:textId="77777777" w:rsidR="00A74B1C" w:rsidRPr="002B0159" w:rsidRDefault="00A74B1C" w:rsidP="0098689B">
      <w:pPr>
        <w:spacing w:line="480" w:lineRule="auto"/>
        <w:rPr>
          <w:lang w:val="en-GB"/>
        </w:rPr>
      </w:pPr>
    </w:p>
    <w:sectPr w:rsidR="00A74B1C" w:rsidRPr="002B0159" w:rsidSect="008430F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134" w:bottom="8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C971" w14:textId="77777777" w:rsidR="005C5F83" w:rsidRDefault="005C5F83" w:rsidP="00FE4EBF">
      <w:pPr>
        <w:spacing w:before="0" w:after="0"/>
      </w:pPr>
      <w:r>
        <w:separator/>
      </w:r>
    </w:p>
  </w:endnote>
  <w:endnote w:type="continuationSeparator" w:id="0">
    <w:p w14:paraId="5D2925C7" w14:textId="77777777" w:rsidR="005C5F83" w:rsidRDefault="005C5F83" w:rsidP="00FE4EBF">
      <w:pPr>
        <w:spacing w:before="0" w:after="0"/>
      </w:pPr>
      <w:r>
        <w:continuationSeparator/>
      </w:r>
    </w:p>
  </w:endnote>
  <w:endnote w:type="continuationNotice" w:id="1">
    <w:p w14:paraId="71BBFBDF" w14:textId="77777777" w:rsidR="005C5F83" w:rsidRDefault="005C5F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BEF00" w14:textId="77777777"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F87921" w:rsidRPr="00066558" w:rsidRDefault="00F87921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035792">
      <w:rPr>
        <w:rStyle w:val="PageNumber"/>
        <w:noProof/>
        <w:sz w:val="16"/>
        <w:szCs w:val="16"/>
      </w:rPr>
      <w:t>5</w:t>
    </w:r>
    <w:r w:rsidRPr="00066558">
      <w:rPr>
        <w:rStyle w:val="PageNumber"/>
        <w:sz w:val="16"/>
        <w:szCs w:val="16"/>
      </w:rPr>
      <w:fldChar w:fldCharType="end"/>
    </w:r>
  </w:p>
  <w:p w14:paraId="1299C43A" w14:textId="77316119" w:rsidR="00F87921" w:rsidRPr="008430F9" w:rsidRDefault="008430F9" w:rsidP="008430F9">
    <w:pPr>
      <w:pStyle w:val="Footer"/>
      <w:jc w:val="center"/>
      <w:rPr>
        <w:rFonts w:ascii="Calibri" w:hAnsi="Calibri" w:cs="Calibri"/>
        <w:b/>
        <w:bCs/>
        <w:color w:val="00A1A4"/>
        <w:sz w:val="24"/>
        <w:szCs w:val="32"/>
      </w:rPr>
    </w:pPr>
    <w:r w:rsidRPr="008430F9">
      <w:rPr>
        <w:rFonts w:ascii="Calibri" w:hAnsi="Calibri" w:cs="Calibri"/>
        <w:b/>
        <w:bCs/>
        <w:color w:val="00A1A4"/>
        <w:sz w:val="24"/>
        <w:szCs w:val="32"/>
      </w:rPr>
      <w:t>Kindness – Collaboration - Creativity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384B6F59" w:rsidR="00F87921" w:rsidRPr="008D0DA1" w:rsidRDefault="008B7584" w:rsidP="008B7584">
    <w:pPr>
      <w:pStyle w:val="Footer"/>
      <w:jc w:val="center"/>
      <w:rPr>
        <w:b/>
        <w:bCs/>
        <w:color w:val="00A1A4"/>
      </w:rPr>
    </w:pPr>
    <w:r w:rsidRPr="008D0DA1">
      <w:rPr>
        <w:b/>
        <w:bCs/>
        <w:color w:val="00A1A4"/>
      </w:rPr>
      <w:t xml:space="preserve">Kindness – Collaboration </w:t>
    </w:r>
    <w:r w:rsidR="00321D5D" w:rsidRPr="008D0DA1">
      <w:rPr>
        <w:b/>
        <w:bCs/>
        <w:color w:val="00A1A4"/>
      </w:rPr>
      <w:t>–</w:t>
    </w:r>
    <w:r w:rsidRPr="008D0DA1">
      <w:rPr>
        <w:b/>
        <w:bCs/>
        <w:color w:val="00A1A4"/>
      </w:rPr>
      <w:t xml:space="preserve"> Creativity</w:t>
    </w:r>
  </w:p>
  <w:p w14:paraId="57C23E3A" w14:textId="3FD0ED2C" w:rsidR="00321D5D" w:rsidRPr="008D0DA1" w:rsidRDefault="00321D5D" w:rsidP="008B7584">
    <w:pPr>
      <w:pStyle w:val="Footer"/>
      <w:jc w:val="center"/>
      <w:rPr>
        <w:b/>
        <w:bCs/>
        <w:i/>
        <w:iCs/>
        <w:color w:val="00A1A4"/>
      </w:rPr>
    </w:pPr>
  </w:p>
  <w:p w14:paraId="3CF2D8B6" w14:textId="77777777" w:rsidR="00F87921" w:rsidRPr="002B1883" w:rsidRDefault="00F87921" w:rsidP="002B1883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4EA0" w14:textId="77777777" w:rsidR="005C5F83" w:rsidRDefault="005C5F83" w:rsidP="00FE4EBF">
      <w:pPr>
        <w:spacing w:before="0" w:after="0"/>
      </w:pPr>
      <w:r>
        <w:separator/>
      </w:r>
    </w:p>
  </w:footnote>
  <w:footnote w:type="continuationSeparator" w:id="0">
    <w:p w14:paraId="72903AC0" w14:textId="77777777" w:rsidR="005C5F83" w:rsidRDefault="005C5F83" w:rsidP="00FE4EBF">
      <w:pPr>
        <w:spacing w:before="0" w:after="0"/>
      </w:pPr>
      <w:r>
        <w:continuationSeparator/>
      </w:r>
    </w:p>
  </w:footnote>
  <w:footnote w:type="continuationNotice" w:id="1">
    <w:p w14:paraId="5CBEDA8C" w14:textId="77777777" w:rsidR="005C5F83" w:rsidRDefault="005C5F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FD71A6B" w14:paraId="5B47E234" w14:textId="77777777" w:rsidTr="1FD71A6B">
      <w:trPr>
        <w:trHeight w:val="300"/>
      </w:trPr>
      <w:tc>
        <w:tcPr>
          <w:tcW w:w="3210" w:type="dxa"/>
        </w:tcPr>
        <w:p w14:paraId="79D41B46" w14:textId="3E88E238" w:rsidR="1FD71A6B" w:rsidRDefault="1FD71A6B" w:rsidP="1FD71A6B">
          <w:pPr>
            <w:pStyle w:val="Header"/>
            <w:ind w:left="-115"/>
          </w:pPr>
        </w:p>
      </w:tc>
      <w:tc>
        <w:tcPr>
          <w:tcW w:w="3210" w:type="dxa"/>
        </w:tcPr>
        <w:p w14:paraId="625E8C97" w14:textId="16B15CC8" w:rsidR="1FD71A6B" w:rsidRDefault="1FD71A6B" w:rsidP="1FD71A6B">
          <w:pPr>
            <w:pStyle w:val="Header"/>
            <w:jc w:val="center"/>
          </w:pPr>
        </w:p>
      </w:tc>
      <w:tc>
        <w:tcPr>
          <w:tcW w:w="3210" w:type="dxa"/>
        </w:tcPr>
        <w:p w14:paraId="2F605823" w14:textId="0B08DE19" w:rsidR="1FD71A6B" w:rsidRDefault="1FD71A6B" w:rsidP="1FD71A6B">
          <w:pPr>
            <w:pStyle w:val="Header"/>
            <w:ind w:right="-115"/>
            <w:jc w:val="right"/>
          </w:pPr>
        </w:p>
      </w:tc>
    </w:tr>
  </w:tbl>
  <w:p w14:paraId="29F8288B" w14:textId="522A7839" w:rsidR="002E2CEA" w:rsidRDefault="002E2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12E0" w14:textId="77777777" w:rsidR="00276560" w:rsidRDefault="00276560">
    <w:pPr>
      <w:pStyle w:val="Header"/>
    </w:pPr>
    <w:r>
      <w:rPr>
        <w:b/>
        <w:i/>
        <w:sz w:val="28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792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079F0247"/>
    <w:multiLevelType w:val="hybridMultilevel"/>
    <w:tmpl w:val="2FD69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81A"/>
    <w:multiLevelType w:val="hybridMultilevel"/>
    <w:tmpl w:val="85D81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56B3"/>
    <w:multiLevelType w:val="hybridMultilevel"/>
    <w:tmpl w:val="9ABA4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C35F6"/>
    <w:multiLevelType w:val="hybridMultilevel"/>
    <w:tmpl w:val="10446A74"/>
    <w:lvl w:ilvl="0" w:tplc="4468AE9E">
      <w:start w:val="1"/>
      <w:numFmt w:val="bullet"/>
      <w:pStyle w:val="ColorfulList-Accent11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CD802ADA">
      <w:start w:val="1"/>
      <w:numFmt w:val="bullet"/>
      <w:pStyle w:val="ColourfulListAccent11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E4C08AA"/>
    <w:multiLevelType w:val="hybridMultilevel"/>
    <w:tmpl w:val="06C2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486"/>
    <w:multiLevelType w:val="hybridMultilevel"/>
    <w:tmpl w:val="7690F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D6920"/>
    <w:multiLevelType w:val="hybridMultilevel"/>
    <w:tmpl w:val="67D23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D5105"/>
    <w:multiLevelType w:val="hybridMultilevel"/>
    <w:tmpl w:val="DE20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940CA"/>
    <w:multiLevelType w:val="hybridMultilevel"/>
    <w:tmpl w:val="69C6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42B8E1A6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7DC24133"/>
    <w:multiLevelType w:val="hybridMultilevel"/>
    <w:tmpl w:val="0ACC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7464">
    <w:abstractNumId w:val="2"/>
  </w:num>
  <w:num w:numId="2" w16cid:durableId="981540794">
    <w:abstractNumId w:val="9"/>
  </w:num>
  <w:num w:numId="3" w16cid:durableId="1302228152">
    <w:abstractNumId w:val="3"/>
  </w:num>
  <w:num w:numId="4" w16cid:durableId="2050566986">
    <w:abstractNumId w:val="8"/>
  </w:num>
  <w:num w:numId="5" w16cid:durableId="1276328676">
    <w:abstractNumId w:val="1"/>
  </w:num>
  <w:num w:numId="6" w16cid:durableId="1614744310">
    <w:abstractNumId w:val="5"/>
  </w:num>
  <w:num w:numId="7" w16cid:durableId="683477309">
    <w:abstractNumId w:val="4"/>
  </w:num>
  <w:num w:numId="8" w16cid:durableId="665522531">
    <w:abstractNumId w:val="6"/>
  </w:num>
  <w:num w:numId="9" w16cid:durableId="1261639180">
    <w:abstractNumId w:val="10"/>
  </w:num>
  <w:num w:numId="10" w16cid:durableId="567888637">
    <w:abstractNumId w:val="0"/>
  </w:num>
  <w:num w:numId="11" w16cid:durableId="19366444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145A"/>
    <w:rsid w:val="00005F39"/>
    <w:rsid w:val="000108FA"/>
    <w:rsid w:val="000120D6"/>
    <w:rsid w:val="000131F8"/>
    <w:rsid w:val="00014D9C"/>
    <w:rsid w:val="0001772B"/>
    <w:rsid w:val="0002420D"/>
    <w:rsid w:val="000256F3"/>
    <w:rsid w:val="00025FC4"/>
    <w:rsid w:val="00031376"/>
    <w:rsid w:val="000320CB"/>
    <w:rsid w:val="00035530"/>
    <w:rsid w:val="00035792"/>
    <w:rsid w:val="00040F63"/>
    <w:rsid w:val="00042031"/>
    <w:rsid w:val="00042646"/>
    <w:rsid w:val="00042A08"/>
    <w:rsid w:val="00045792"/>
    <w:rsid w:val="00052C34"/>
    <w:rsid w:val="00063AFC"/>
    <w:rsid w:val="00066558"/>
    <w:rsid w:val="00072C8E"/>
    <w:rsid w:val="00076F71"/>
    <w:rsid w:val="000926AE"/>
    <w:rsid w:val="000A4735"/>
    <w:rsid w:val="000A5538"/>
    <w:rsid w:val="000B091C"/>
    <w:rsid w:val="000D0A56"/>
    <w:rsid w:val="000D389A"/>
    <w:rsid w:val="000F446F"/>
    <w:rsid w:val="000F6CDF"/>
    <w:rsid w:val="0011435C"/>
    <w:rsid w:val="00114978"/>
    <w:rsid w:val="001167AB"/>
    <w:rsid w:val="0013009A"/>
    <w:rsid w:val="001303E9"/>
    <w:rsid w:val="00130F00"/>
    <w:rsid w:val="0013184F"/>
    <w:rsid w:val="00144390"/>
    <w:rsid w:val="0015011C"/>
    <w:rsid w:val="0015084A"/>
    <w:rsid w:val="001557DA"/>
    <w:rsid w:val="00173DAE"/>
    <w:rsid w:val="001815F0"/>
    <w:rsid w:val="00184C8A"/>
    <w:rsid w:val="00184E48"/>
    <w:rsid w:val="0018534B"/>
    <w:rsid w:val="00191F35"/>
    <w:rsid w:val="00193E77"/>
    <w:rsid w:val="0019523F"/>
    <w:rsid w:val="00197118"/>
    <w:rsid w:val="001A1B7D"/>
    <w:rsid w:val="001B0588"/>
    <w:rsid w:val="001B14B0"/>
    <w:rsid w:val="001B1F27"/>
    <w:rsid w:val="001B3FAD"/>
    <w:rsid w:val="001C1B9E"/>
    <w:rsid w:val="001C5C0B"/>
    <w:rsid w:val="001F0BF7"/>
    <w:rsid w:val="001F6B82"/>
    <w:rsid w:val="00204003"/>
    <w:rsid w:val="00204182"/>
    <w:rsid w:val="00210E4A"/>
    <w:rsid w:val="00214466"/>
    <w:rsid w:val="00221D66"/>
    <w:rsid w:val="00223884"/>
    <w:rsid w:val="002260E6"/>
    <w:rsid w:val="002313C5"/>
    <w:rsid w:val="00232173"/>
    <w:rsid w:val="00234174"/>
    <w:rsid w:val="00241FCB"/>
    <w:rsid w:val="002628D8"/>
    <w:rsid w:val="00266279"/>
    <w:rsid w:val="00267973"/>
    <w:rsid w:val="00276560"/>
    <w:rsid w:val="00277B46"/>
    <w:rsid w:val="002A2E2A"/>
    <w:rsid w:val="002A39E7"/>
    <w:rsid w:val="002A5851"/>
    <w:rsid w:val="002B0159"/>
    <w:rsid w:val="002B1883"/>
    <w:rsid w:val="002C03DF"/>
    <w:rsid w:val="002C5B80"/>
    <w:rsid w:val="002D18CC"/>
    <w:rsid w:val="002D1DEA"/>
    <w:rsid w:val="002E2CEA"/>
    <w:rsid w:val="002F1222"/>
    <w:rsid w:val="002F4BA6"/>
    <w:rsid w:val="002F730F"/>
    <w:rsid w:val="00300837"/>
    <w:rsid w:val="0030285E"/>
    <w:rsid w:val="003161EF"/>
    <w:rsid w:val="00321D5D"/>
    <w:rsid w:val="003339A2"/>
    <w:rsid w:val="00340DBE"/>
    <w:rsid w:val="00343B3C"/>
    <w:rsid w:val="00344BC4"/>
    <w:rsid w:val="00346052"/>
    <w:rsid w:val="00350701"/>
    <w:rsid w:val="0036357E"/>
    <w:rsid w:val="00371CD6"/>
    <w:rsid w:val="00374E7C"/>
    <w:rsid w:val="00383592"/>
    <w:rsid w:val="003925E5"/>
    <w:rsid w:val="003933EF"/>
    <w:rsid w:val="003A514E"/>
    <w:rsid w:val="003A6E4E"/>
    <w:rsid w:val="003B10D2"/>
    <w:rsid w:val="003B4765"/>
    <w:rsid w:val="003C28DF"/>
    <w:rsid w:val="003C7B22"/>
    <w:rsid w:val="003D5D07"/>
    <w:rsid w:val="003D6DC8"/>
    <w:rsid w:val="003E0A6C"/>
    <w:rsid w:val="003F0736"/>
    <w:rsid w:val="00415566"/>
    <w:rsid w:val="0042062B"/>
    <w:rsid w:val="00427A4F"/>
    <w:rsid w:val="004345CD"/>
    <w:rsid w:val="00450226"/>
    <w:rsid w:val="00454B92"/>
    <w:rsid w:val="00456549"/>
    <w:rsid w:val="00472698"/>
    <w:rsid w:val="00486E8B"/>
    <w:rsid w:val="00492B3F"/>
    <w:rsid w:val="00493492"/>
    <w:rsid w:val="0049681A"/>
    <w:rsid w:val="004C33DF"/>
    <w:rsid w:val="004C5BFF"/>
    <w:rsid w:val="004C6866"/>
    <w:rsid w:val="004E113C"/>
    <w:rsid w:val="004E1FB8"/>
    <w:rsid w:val="004E7310"/>
    <w:rsid w:val="004E7A5A"/>
    <w:rsid w:val="004F07C7"/>
    <w:rsid w:val="004F3411"/>
    <w:rsid w:val="004F59E0"/>
    <w:rsid w:val="00501AE5"/>
    <w:rsid w:val="0050218E"/>
    <w:rsid w:val="00507A48"/>
    <w:rsid w:val="00523137"/>
    <w:rsid w:val="00532F73"/>
    <w:rsid w:val="00542979"/>
    <w:rsid w:val="005470CA"/>
    <w:rsid w:val="005528D0"/>
    <w:rsid w:val="0055394F"/>
    <w:rsid w:val="0056371F"/>
    <w:rsid w:val="00571D70"/>
    <w:rsid w:val="00577D97"/>
    <w:rsid w:val="00580009"/>
    <w:rsid w:val="0058107B"/>
    <w:rsid w:val="00583D2C"/>
    <w:rsid w:val="0058485C"/>
    <w:rsid w:val="0058791A"/>
    <w:rsid w:val="0059180D"/>
    <w:rsid w:val="00592D87"/>
    <w:rsid w:val="005A0649"/>
    <w:rsid w:val="005B0B1F"/>
    <w:rsid w:val="005B6FD4"/>
    <w:rsid w:val="005C5F83"/>
    <w:rsid w:val="005D22A4"/>
    <w:rsid w:val="005D3C8A"/>
    <w:rsid w:val="005D6582"/>
    <w:rsid w:val="00600C8A"/>
    <w:rsid w:val="006111C1"/>
    <w:rsid w:val="006130A5"/>
    <w:rsid w:val="00615166"/>
    <w:rsid w:val="0061716F"/>
    <w:rsid w:val="00617979"/>
    <w:rsid w:val="006232CC"/>
    <w:rsid w:val="0062592D"/>
    <w:rsid w:val="00625AEA"/>
    <w:rsid w:val="006267E5"/>
    <w:rsid w:val="00627173"/>
    <w:rsid w:val="006308F3"/>
    <w:rsid w:val="00633584"/>
    <w:rsid w:val="0064370B"/>
    <w:rsid w:val="00655C88"/>
    <w:rsid w:val="006607B6"/>
    <w:rsid w:val="00662147"/>
    <w:rsid w:val="006654E1"/>
    <w:rsid w:val="00666271"/>
    <w:rsid w:val="006878B8"/>
    <w:rsid w:val="00697E49"/>
    <w:rsid w:val="006A3C6A"/>
    <w:rsid w:val="006B0DAB"/>
    <w:rsid w:val="006B104B"/>
    <w:rsid w:val="006B3B33"/>
    <w:rsid w:val="006B55A9"/>
    <w:rsid w:val="006B58CC"/>
    <w:rsid w:val="006C3EA4"/>
    <w:rsid w:val="006F3EA3"/>
    <w:rsid w:val="006F70BC"/>
    <w:rsid w:val="00706D13"/>
    <w:rsid w:val="0071479B"/>
    <w:rsid w:val="007206BE"/>
    <w:rsid w:val="00722C46"/>
    <w:rsid w:val="007256EF"/>
    <w:rsid w:val="00732352"/>
    <w:rsid w:val="00734E27"/>
    <w:rsid w:val="007358F3"/>
    <w:rsid w:val="007448FE"/>
    <w:rsid w:val="007458E6"/>
    <w:rsid w:val="007502D3"/>
    <w:rsid w:val="007600C1"/>
    <w:rsid w:val="00761D98"/>
    <w:rsid w:val="00764D33"/>
    <w:rsid w:val="007835C4"/>
    <w:rsid w:val="00784BF7"/>
    <w:rsid w:val="0079237C"/>
    <w:rsid w:val="007948D3"/>
    <w:rsid w:val="00795C90"/>
    <w:rsid w:val="007A5598"/>
    <w:rsid w:val="007B433B"/>
    <w:rsid w:val="007B4C88"/>
    <w:rsid w:val="007C1EBF"/>
    <w:rsid w:val="007D411B"/>
    <w:rsid w:val="007E774A"/>
    <w:rsid w:val="007F1064"/>
    <w:rsid w:val="007F5DEE"/>
    <w:rsid w:val="00800604"/>
    <w:rsid w:val="00801419"/>
    <w:rsid w:val="00801947"/>
    <w:rsid w:val="008077A4"/>
    <w:rsid w:val="00821B15"/>
    <w:rsid w:val="008264FA"/>
    <w:rsid w:val="00827738"/>
    <w:rsid w:val="00832239"/>
    <w:rsid w:val="008324E5"/>
    <w:rsid w:val="00837EDC"/>
    <w:rsid w:val="008430F9"/>
    <w:rsid w:val="008564BE"/>
    <w:rsid w:val="00856671"/>
    <w:rsid w:val="008601E8"/>
    <w:rsid w:val="00864D90"/>
    <w:rsid w:val="00874A5F"/>
    <w:rsid w:val="00874AD8"/>
    <w:rsid w:val="00875A78"/>
    <w:rsid w:val="00890FBE"/>
    <w:rsid w:val="0089590B"/>
    <w:rsid w:val="008B2AE9"/>
    <w:rsid w:val="008B2C04"/>
    <w:rsid w:val="008B7584"/>
    <w:rsid w:val="008C469B"/>
    <w:rsid w:val="008C688D"/>
    <w:rsid w:val="008D0DA1"/>
    <w:rsid w:val="008D1E88"/>
    <w:rsid w:val="008D2B5A"/>
    <w:rsid w:val="008D33CB"/>
    <w:rsid w:val="008D5779"/>
    <w:rsid w:val="008E352A"/>
    <w:rsid w:val="008E5C78"/>
    <w:rsid w:val="008E75D3"/>
    <w:rsid w:val="008F121C"/>
    <w:rsid w:val="008F48D7"/>
    <w:rsid w:val="008F76C2"/>
    <w:rsid w:val="0090037F"/>
    <w:rsid w:val="00934283"/>
    <w:rsid w:val="00935EDC"/>
    <w:rsid w:val="009469CE"/>
    <w:rsid w:val="00947F35"/>
    <w:rsid w:val="0095297D"/>
    <w:rsid w:val="00962A5F"/>
    <w:rsid w:val="00962B05"/>
    <w:rsid w:val="0097666B"/>
    <w:rsid w:val="009803A7"/>
    <w:rsid w:val="00983713"/>
    <w:rsid w:val="0098689B"/>
    <w:rsid w:val="00987186"/>
    <w:rsid w:val="009A0C3F"/>
    <w:rsid w:val="009A3C1B"/>
    <w:rsid w:val="009A7E57"/>
    <w:rsid w:val="009B1F73"/>
    <w:rsid w:val="009D2A65"/>
    <w:rsid w:val="009D45F3"/>
    <w:rsid w:val="009E28B8"/>
    <w:rsid w:val="009E4805"/>
    <w:rsid w:val="009E516D"/>
    <w:rsid w:val="009E7244"/>
    <w:rsid w:val="009E73E0"/>
    <w:rsid w:val="009F03FF"/>
    <w:rsid w:val="009F41F0"/>
    <w:rsid w:val="00A04E63"/>
    <w:rsid w:val="00A057AA"/>
    <w:rsid w:val="00A06443"/>
    <w:rsid w:val="00A148AA"/>
    <w:rsid w:val="00A205A5"/>
    <w:rsid w:val="00A33276"/>
    <w:rsid w:val="00A3442E"/>
    <w:rsid w:val="00A5113B"/>
    <w:rsid w:val="00A571C0"/>
    <w:rsid w:val="00A675D3"/>
    <w:rsid w:val="00A70471"/>
    <w:rsid w:val="00A74B1C"/>
    <w:rsid w:val="00A77652"/>
    <w:rsid w:val="00A872E7"/>
    <w:rsid w:val="00A9120A"/>
    <w:rsid w:val="00AB28E2"/>
    <w:rsid w:val="00AB6409"/>
    <w:rsid w:val="00AC7CBB"/>
    <w:rsid w:val="00AF28C1"/>
    <w:rsid w:val="00AF3E56"/>
    <w:rsid w:val="00B050FB"/>
    <w:rsid w:val="00B06F47"/>
    <w:rsid w:val="00B17762"/>
    <w:rsid w:val="00B24355"/>
    <w:rsid w:val="00B26A9F"/>
    <w:rsid w:val="00B313A5"/>
    <w:rsid w:val="00B37E47"/>
    <w:rsid w:val="00B450B2"/>
    <w:rsid w:val="00B45814"/>
    <w:rsid w:val="00B577E2"/>
    <w:rsid w:val="00B6331D"/>
    <w:rsid w:val="00B6750C"/>
    <w:rsid w:val="00B82141"/>
    <w:rsid w:val="00B87717"/>
    <w:rsid w:val="00BB5DB9"/>
    <w:rsid w:val="00BC2427"/>
    <w:rsid w:val="00BC717D"/>
    <w:rsid w:val="00BE72EA"/>
    <w:rsid w:val="00BF25C0"/>
    <w:rsid w:val="00C003A3"/>
    <w:rsid w:val="00C06898"/>
    <w:rsid w:val="00C07271"/>
    <w:rsid w:val="00C168CB"/>
    <w:rsid w:val="00C42730"/>
    <w:rsid w:val="00C531D1"/>
    <w:rsid w:val="00C54801"/>
    <w:rsid w:val="00C61D19"/>
    <w:rsid w:val="00C61FF3"/>
    <w:rsid w:val="00C642DB"/>
    <w:rsid w:val="00C70EA0"/>
    <w:rsid w:val="00C74CD7"/>
    <w:rsid w:val="00C807CB"/>
    <w:rsid w:val="00C82D41"/>
    <w:rsid w:val="00C9177C"/>
    <w:rsid w:val="00CA6AE4"/>
    <w:rsid w:val="00CC57FC"/>
    <w:rsid w:val="00CC5C21"/>
    <w:rsid w:val="00CC64F8"/>
    <w:rsid w:val="00CC7845"/>
    <w:rsid w:val="00CD2FDD"/>
    <w:rsid w:val="00CE3B5B"/>
    <w:rsid w:val="00CF1EB8"/>
    <w:rsid w:val="00CF23B8"/>
    <w:rsid w:val="00CF6D6A"/>
    <w:rsid w:val="00D02BBA"/>
    <w:rsid w:val="00D07B28"/>
    <w:rsid w:val="00D136D4"/>
    <w:rsid w:val="00D21B3A"/>
    <w:rsid w:val="00D349B5"/>
    <w:rsid w:val="00D468F4"/>
    <w:rsid w:val="00D5652E"/>
    <w:rsid w:val="00D57593"/>
    <w:rsid w:val="00D61C50"/>
    <w:rsid w:val="00D6261F"/>
    <w:rsid w:val="00D657BA"/>
    <w:rsid w:val="00D71641"/>
    <w:rsid w:val="00D86E0C"/>
    <w:rsid w:val="00D9215B"/>
    <w:rsid w:val="00D95635"/>
    <w:rsid w:val="00DA01B1"/>
    <w:rsid w:val="00DA23EC"/>
    <w:rsid w:val="00DA28DA"/>
    <w:rsid w:val="00DA50A5"/>
    <w:rsid w:val="00DA5265"/>
    <w:rsid w:val="00DB3597"/>
    <w:rsid w:val="00DB43CA"/>
    <w:rsid w:val="00DC49AB"/>
    <w:rsid w:val="00DD1DD3"/>
    <w:rsid w:val="00DD2E5C"/>
    <w:rsid w:val="00DE0286"/>
    <w:rsid w:val="00DE72C3"/>
    <w:rsid w:val="00DE778B"/>
    <w:rsid w:val="00DF27A5"/>
    <w:rsid w:val="00E01548"/>
    <w:rsid w:val="00E0255B"/>
    <w:rsid w:val="00E10D5B"/>
    <w:rsid w:val="00E15080"/>
    <w:rsid w:val="00E21B55"/>
    <w:rsid w:val="00E2306F"/>
    <w:rsid w:val="00E2542C"/>
    <w:rsid w:val="00E25B4E"/>
    <w:rsid w:val="00E274BE"/>
    <w:rsid w:val="00E31CAD"/>
    <w:rsid w:val="00E41F7E"/>
    <w:rsid w:val="00E450AB"/>
    <w:rsid w:val="00E554F4"/>
    <w:rsid w:val="00E63A46"/>
    <w:rsid w:val="00E747C6"/>
    <w:rsid w:val="00E776DF"/>
    <w:rsid w:val="00E80044"/>
    <w:rsid w:val="00E86FCE"/>
    <w:rsid w:val="00EA2C81"/>
    <w:rsid w:val="00EA5D89"/>
    <w:rsid w:val="00EB184E"/>
    <w:rsid w:val="00EB6F69"/>
    <w:rsid w:val="00EC6FF6"/>
    <w:rsid w:val="00EC779E"/>
    <w:rsid w:val="00EC7C82"/>
    <w:rsid w:val="00ED08F5"/>
    <w:rsid w:val="00ED30F9"/>
    <w:rsid w:val="00ED4599"/>
    <w:rsid w:val="00EE496D"/>
    <w:rsid w:val="00F00EDF"/>
    <w:rsid w:val="00F32047"/>
    <w:rsid w:val="00F361AA"/>
    <w:rsid w:val="00F36F81"/>
    <w:rsid w:val="00F519E8"/>
    <w:rsid w:val="00F52B6C"/>
    <w:rsid w:val="00F53D9F"/>
    <w:rsid w:val="00F555F2"/>
    <w:rsid w:val="00F55FD6"/>
    <w:rsid w:val="00F65CAE"/>
    <w:rsid w:val="00F87921"/>
    <w:rsid w:val="00FA0821"/>
    <w:rsid w:val="00FA18D0"/>
    <w:rsid w:val="00FA5AA1"/>
    <w:rsid w:val="00FC34ED"/>
    <w:rsid w:val="00FE0116"/>
    <w:rsid w:val="00FE4EBF"/>
    <w:rsid w:val="00FE57DA"/>
    <w:rsid w:val="00FF0D20"/>
    <w:rsid w:val="00FF73D4"/>
    <w:rsid w:val="027E41D3"/>
    <w:rsid w:val="0EA94FE2"/>
    <w:rsid w:val="10B608FD"/>
    <w:rsid w:val="12ECA539"/>
    <w:rsid w:val="1A6CB916"/>
    <w:rsid w:val="1C5A3EBC"/>
    <w:rsid w:val="1E0C33C8"/>
    <w:rsid w:val="1FD71A6B"/>
    <w:rsid w:val="220384D1"/>
    <w:rsid w:val="22BCAEEA"/>
    <w:rsid w:val="22E80CAC"/>
    <w:rsid w:val="2531A6DE"/>
    <w:rsid w:val="297CFC26"/>
    <w:rsid w:val="2FE264F8"/>
    <w:rsid w:val="35496950"/>
    <w:rsid w:val="392F057B"/>
    <w:rsid w:val="3B1A47C4"/>
    <w:rsid w:val="3D56F1D2"/>
    <w:rsid w:val="4221A01B"/>
    <w:rsid w:val="510245F9"/>
    <w:rsid w:val="5C92CA0C"/>
    <w:rsid w:val="60DDB99F"/>
    <w:rsid w:val="62BE5FB0"/>
    <w:rsid w:val="63B0C4F1"/>
    <w:rsid w:val="6E1AEDB7"/>
    <w:rsid w:val="72FE2CB6"/>
    <w:rsid w:val="733F1CD2"/>
    <w:rsid w:val="78CE2296"/>
    <w:rsid w:val="7A4627F1"/>
    <w:rsid w:val="7CC541DC"/>
    <w:rsid w:val="7E23D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4E03A"/>
  <w14:defaultImageDpi w14:val="300"/>
  <w15:chartTrackingRefBased/>
  <w15:docId w15:val="{0C531A8B-89D9-4E1A-AEDE-90620BC8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5B6FD4"/>
    <w:pPr>
      <w:numPr>
        <w:numId w:val="3"/>
      </w:numPr>
      <w:spacing w:before="0" w:after="0"/>
    </w:pPr>
    <w:rPr>
      <w:rFonts w:asciiTheme="minorHAnsi" w:eastAsia="Times New Roman" w:hAnsiTheme="minorHAnsi" w:cstheme="minorHAnsi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DA23EC"/>
    <w:rPr>
      <w:rFonts w:eastAsia="Calibri" w:cs="Arial"/>
      <w:color w:val="0085CF"/>
      <w:sz w:val="36"/>
      <w:szCs w:val="36"/>
      <w:lang w:val="en-GB"/>
    </w:rPr>
  </w:style>
  <w:style w:type="character" w:customStyle="1" w:styleId="Title1Char">
    <w:name w:val="Title 1 Char"/>
    <w:link w:val="Title1"/>
    <w:rsid w:val="00DA23EC"/>
    <w:rPr>
      <w:rFonts w:ascii="Arial" w:eastAsia="Calibri" w:hAnsi="Arial" w:cs="Arial"/>
      <w:b/>
      <w:bCs/>
      <w:color w:val="0085CF"/>
      <w:sz w:val="36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633584"/>
    <w:pPr>
      <w:spacing w:before="0" w:line="360" w:lineRule="auto"/>
    </w:pPr>
    <w:rPr>
      <w:rFonts w:ascii="Calibri" w:hAnsi="Calibri" w:cs="Calibri"/>
      <w:b/>
      <w:sz w:val="24"/>
      <w:lang w:val="en-GB"/>
    </w:rPr>
  </w:style>
  <w:style w:type="character" w:customStyle="1" w:styleId="HeadingChar">
    <w:name w:val="Heading Char"/>
    <w:link w:val="Heading"/>
    <w:rsid w:val="00633584"/>
    <w:rPr>
      <w:rFonts w:ascii="Calibri" w:hAnsi="Calibri" w:cs="Calibri"/>
      <w:b/>
      <w:sz w:val="24"/>
      <w:szCs w:val="24"/>
      <w:lang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  <w:style w:type="character" w:styleId="FollowedHyperlink">
    <w:name w:val="FollowedHyperlink"/>
    <w:uiPriority w:val="99"/>
    <w:semiHidden/>
    <w:unhideWhenUsed/>
    <w:rsid w:val="002B0159"/>
    <w:rPr>
      <w:color w:val="954F72"/>
      <w:u w:val="single"/>
    </w:rPr>
  </w:style>
  <w:style w:type="paragraph" w:styleId="BodyTextIndent">
    <w:name w:val="Body Text Indent"/>
    <w:basedOn w:val="Normal"/>
    <w:link w:val="BodyTextIndentChar"/>
    <w:semiHidden/>
    <w:rsid w:val="004E7310"/>
    <w:pPr>
      <w:spacing w:before="0" w:after="0"/>
      <w:ind w:left="720" w:hanging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semiHidden/>
    <w:rsid w:val="004E7310"/>
    <w:rPr>
      <w:rFonts w:ascii="Times New Roman" w:eastAsia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58791A"/>
  </w:style>
  <w:style w:type="paragraph" w:styleId="NormalWeb">
    <w:name w:val="Normal (Web)"/>
    <w:basedOn w:val="Normal"/>
    <w:uiPriority w:val="99"/>
    <w:unhideWhenUsed/>
    <w:rsid w:val="001815F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paragraph">
    <w:name w:val="paragraph"/>
    <w:basedOn w:val="Normal"/>
    <w:rsid w:val="0004203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eop">
    <w:name w:val="eop"/>
    <w:basedOn w:val="DefaultParagraphFont"/>
    <w:rsid w:val="00042031"/>
  </w:style>
  <w:style w:type="paragraph" w:styleId="ListParagraph">
    <w:name w:val="List Paragraph"/>
    <w:basedOn w:val="Normal"/>
    <w:uiPriority w:val="34"/>
    <w:qFormat/>
    <w:rsid w:val="007B433B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7D411B"/>
    <w:pPr>
      <w:numPr>
        <w:numId w:val="2"/>
      </w:numPr>
      <w:spacing w:before="0" w:after="60"/>
    </w:pPr>
    <w:rPr>
      <w:rFonts w:cs="Arial"/>
      <w:szCs w:val="20"/>
      <w:lang w:val="en-GB"/>
    </w:rPr>
  </w:style>
  <w:style w:type="paragraph" w:customStyle="1" w:styleId="ColourfulListAccent11">
    <w:name w:val="Colourful List – Accent 11"/>
    <w:basedOn w:val="Normal"/>
    <w:autoRedefine/>
    <w:uiPriority w:val="34"/>
    <w:qFormat/>
    <w:rsid w:val="00F555F2"/>
    <w:pPr>
      <w:numPr>
        <w:ilvl w:val="1"/>
        <w:numId w:val="3"/>
      </w:numPr>
    </w:pPr>
    <w:rPr>
      <w:rFonts w:ascii="Calibri" w:eastAsia="Times New Roman" w:hAnsi="Calibri" w:cs="Calibr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3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3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/>
        <AccountId xsi:nil="true"/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9109bec8b6c008372502a5a5e18ff59e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3b934b47108c99b10263ff163f7e2af2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108C0-5A98-4F91-A4D8-580404395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CE6CA-7F60-4F0A-B22B-455A18E75FE2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A8084BF6-5EBA-4A9B-A234-F337EF112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61CC8-64D0-4893-A1EC-C33949949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1336</Words>
  <Characters>8593</Characters>
  <Application>Microsoft Office Word</Application>
  <DocSecurity>0</DocSecurity>
  <Lines>238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Neil Tarchetti</cp:lastModifiedBy>
  <cp:revision>22</cp:revision>
  <cp:lastPrinted>2022-02-04T03:56:00Z</cp:lastPrinted>
  <dcterms:created xsi:type="dcterms:W3CDTF">2025-12-08T14:03:00Z</dcterms:created>
  <dcterms:modified xsi:type="dcterms:W3CDTF">2025-12-18T08:21:00Z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0x01010086FFC7AF2F44C3449F5D805CC433FDA2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