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3" w:type="dxa"/>
        <w:tblInd w:w="-457" w:type="dxa"/>
        <w:tblLook w:val="04A0" w:firstRow="1" w:lastRow="0" w:firstColumn="1" w:lastColumn="0" w:noHBand="0" w:noVBand="1"/>
      </w:tblPr>
      <w:tblGrid>
        <w:gridCol w:w="3437"/>
        <w:gridCol w:w="3155"/>
        <w:gridCol w:w="3441"/>
      </w:tblGrid>
      <w:tr w:rsidRPr="009733FC" w:rsidR="00206263" w:rsidTr="0A1F34E2" w14:paraId="01C6C0F4" w14:textId="77777777">
        <w:trPr>
          <w:trHeight w:val="246"/>
        </w:trPr>
        <w:tc>
          <w:tcPr>
            <w:tcW w:w="3437" w:type="dxa"/>
            <w:shd w:val="clear" w:color="auto" w:fill="CCF0F0"/>
            <w:tcMar/>
          </w:tcPr>
          <w:p w:rsidRPr="009733FC" w:rsidR="00206263" w:rsidP="0A1F34E2" w:rsidRDefault="00206263" w14:paraId="39541D66" w14:textId="06082B34">
            <w:pPr>
              <w:spacing w:line="276" w:lineRule="auto"/>
              <w:jc w:val="both"/>
              <w:rPr>
                <w:rFonts w:ascii="Calibri" w:hAnsi="Calibri" w:cs="Calibri"/>
                <w:b w:val="1"/>
                <w:bCs w:val="1"/>
                <w:sz w:val="24"/>
                <w:szCs w:val="24"/>
                <w:lang w:val="en-GB"/>
              </w:rPr>
            </w:pPr>
            <w:r w:rsidRPr="0A1F34E2" w:rsidR="00206263">
              <w:rPr>
                <w:rFonts w:ascii="Calibri" w:hAnsi="Calibri" w:cs="Calibri"/>
                <w:b w:val="1"/>
                <w:bCs w:val="1"/>
                <w:sz w:val="24"/>
                <w:szCs w:val="24"/>
                <w:lang w:val="en-GB"/>
              </w:rPr>
              <w:t>Role</w:t>
            </w:r>
          </w:p>
        </w:tc>
        <w:tc>
          <w:tcPr>
            <w:tcW w:w="3155" w:type="dxa"/>
            <w:shd w:val="clear" w:color="auto" w:fill="CCF0F0"/>
            <w:tcMar/>
          </w:tcPr>
          <w:p w:rsidRPr="009733FC" w:rsidR="00206263" w:rsidP="00764323" w:rsidRDefault="00206263" w14:paraId="6AF89B42" w14:textId="77777777">
            <w:pPr>
              <w:spacing w:line="276" w:lineRule="auto"/>
              <w:jc w:val="both"/>
              <w:rPr>
                <w:rFonts w:ascii="Calibri" w:hAnsi="Calibri" w:cs="Calibri"/>
                <w:b/>
                <w:sz w:val="24"/>
                <w:szCs w:val="24"/>
                <w:lang w:val="en-GB"/>
              </w:rPr>
            </w:pPr>
            <w:r w:rsidRPr="009733FC">
              <w:rPr>
                <w:rFonts w:ascii="Calibri" w:hAnsi="Calibri" w:cs="Calibri"/>
                <w:b/>
                <w:sz w:val="24"/>
                <w:szCs w:val="24"/>
                <w:lang w:val="en-GB"/>
              </w:rPr>
              <w:t>Grade</w:t>
            </w:r>
          </w:p>
        </w:tc>
        <w:tc>
          <w:tcPr>
            <w:tcW w:w="3441" w:type="dxa"/>
            <w:shd w:val="clear" w:color="auto" w:fill="CCF0F0"/>
            <w:tcMar/>
          </w:tcPr>
          <w:p w:rsidRPr="009733FC" w:rsidR="00206263" w:rsidP="00764323" w:rsidRDefault="00206263" w14:paraId="5E691E92" w14:textId="77777777">
            <w:pPr>
              <w:spacing w:line="276" w:lineRule="auto"/>
              <w:jc w:val="both"/>
              <w:rPr>
                <w:rFonts w:ascii="Calibri" w:hAnsi="Calibri" w:cs="Calibri"/>
                <w:b/>
                <w:sz w:val="24"/>
                <w:szCs w:val="24"/>
                <w:lang w:val="en-GB"/>
              </w:rPr>
            </w:pPr>
            <w:r w:rsidRPr="009733FC">
              <w:rPr>
                <w:rFonts w:ascii="Calibri" w:hAnsi="Calibri" w:cs="Calibri"/>
                <w:b/>
                <w:sz w:val="24"/>
                <w:szCs w:val="24"/>
                <w:lang w:val="en-GB"/>
              </w:rPr>
              <w:t>Reports to</w:t>
            </w:r>
          </w:p>
        </w:tc>
      </w:tr>
      <w:tr w:rsidRPr="009733FC" w:rsidR="00206263" w:rsidTr="0A1F34E2" w14:paraId="3B32B79E" w14:textId="77777777">
        <w:trPr>
          <w:trHeight w:val="87"/>
        </w:trPr>
        <w:tc>
          <w:tcPr>
            <w:tcW w:w="3437" w:type="dxa"/>
            <w:tcMar/>
          </w:tcPr>
          <w:p w:rsidRPr="009733FC" w:rsidR="00206263" w:rsidP="00764323" w:rsidRDefault="00C26CB8" w14:paraId="40E4F20F" w14:textId="451A0458">
            <w:pPr>
              <w:spacing w:line="276" w:lineRule="auto"/>
              <w:jc w:val="both"/>
              <w:rPr>
                <w:rFonts w:ascii="Calibri" w:hAnsi="Calibri" w:cs="Calibri"/>
                <w:sz w:val="24"/>
                <w:szCs w:val="24"/>
                <w:lang w:val="en-GB"/>
              </w:rPr>
            </w:pPr>
            <w:r w:rsidRPr="009733FC">
              <w:rPr>
                <w:rFonts w:ascii="Calibri" w:hAnsi="Calibri" w:cs="Calibri"/>
                <w:sz w:val="24"/>
                <w:szCs w:val="24"/>
                <w:lang w:val="en-GB"/>
              </w:rPr>
              <w:t>Healthcare Assistant</w:t>
            </w:r>
          </w:p>
        </w:tc>
        <w:tc>
          <w:tcPr>
            <w:tcW w:w="3155" w:type="dxa"/>
            <w:tcMar/>
          </w:tcPr>
          <w:p w:rsidRPr="009733FC" w:rsidR="00206263" w:rsidP="009A1A5A" w:rsidRDefault="00206263" w14:paraId="504EC1D0" w14:textId="7BFB97B0">
            <w:pPr>
              <w:tabs>
                <w:tab w:val="center" w:pos="1469"/>
              </w:tabs>
              <w:spacing w:line="276" w:lineRule="auto"/>
              <w:jc w:val="both"/>
              <w:rPr>
                <w:rFonts w:ascii="Calibri" w:hAnsi="Calibri" w:cs="Calibri"/>
                <w:sz w:val="24"/>
                <w:szCs w:val="24"/>
                <w:lang w:val="en-GB"/>
              </w:rPr>
            </w:pPr>
            <w:r w:rsidRPr="009733FC">
              <w:rPr>
                <w:rFonts w:ascii="Calibri" w:hAnsi="Calibri" w:cs="Calibri"/>
                <w:sz w:val="24"/>
                <w:szCs w:val="24"/>
                <w:lang w:val="en-GB"/>
              </w:rPr>
              <w:t xml:space="preserve">Grade </w:t>
            </w:r>
            <w:r w:rsidR="009B576D">
              <w:rPr>
                <w:rFonts w:ascii="Calibri" w:hAnsi="Calibri" w:cs="Calibri"/>
                <w:sz w:val="24"/>
                <w:szCs w:val="24"/>
                <w:lang w:val="en-GB"/>
              </w:rPr>
              <w:t>5</w:t>
            </w:r>
            <w:r w:rsidRPr="009733FC" w:rsidR="009A1A5A">
              <w:rPr>
                <w:rFonts w:ascii="Calibri" w:hAnsi="Calibri" w:cs="Calibri"/>
                <w:sz w:val="24"/>
                <w:szCs w:val="24"/>
                <w:lang w:val="en-GB"/>
              </w:rPr>
              <w:tab/>
            </w:r>
          </w:p>
          <w:p w:rsidRPr="009733FC" w:rsidR="00FE747E" w:rsidP="009A1A5A" w:rsidRDefault="00D2753C" w14:paraId="2A2703BE" w14:textId="68DAB31A">
            <w:pPr>
              <w:tabs>
                <w:tab w:val="center" w:pos="1469"/>
              </w:tabs>
              <w:spacing w:line="276" w:lineRule="auto"/>
              <w:jc w:val="both"/>
              <w:rPr>
                <w:rFonts w:ascii="Calibri" w:hAnsi="Calibri" w:cs="Calibri"/>
                <w:sz w:val="24"/>
                <w:szCs w:val="24"/>
                <w:lang w:val="en-GB"/>
              </w:rPr>
            </w:pPr>
            <w:r w:rsidRPr="009733FC">
              <w:rPr>
                <w:rFonts w:ascii="Calibri" w:hAnsi="Calibri" w:cs="Calibri"/>
                <w:sz w:val="24"/>
                <w:szCs w:val="24"/>
                <w:lang w:val="en-GB"/>
              </w:rPr>
              <w:t>[</w:t>
            </w:r>
            <w:r w:rsidRPr="009733FC" w:rsidR="00FE747E">
              <w:rPr>
                <w:rFonts w:ascii="Calibri" w:hAnsi="Calibri" w:cs="Calibri"/>
                <w:sz w:val="24"/>
                <w:szCs w:val="24"/>
                <w:lang w:val="en-GB"/>
              </w:rPr>
              <w:t>Grading subject to review</w:t>
            </w:r>
            <w:r w:rsidRPr="009733FC">
              <w:rPr>
                <w:rFonts w:ascii="Calibri" w:hAnsi="Calibri" w:cs="Calibri"/>
                <w:sz w:val="24"/>
                <w:szCs w:val="24"/>
                <w:lang w:val="en-GB"/>
              </w:rPr>
              <w:t xml:space="preserve"> as guidance develops]</w:t>
            </w:r>
          </w:p>
        </w:tc>
        <w:tc>
          <w:tcPr>
            <w:tcW w:w="3441" w:type="dxa"/>
            <w:tcMar/>
          </w:tcPr>
          <w:p w:rsidRPr="009733FC" w:rsidR="00206263" w:rsidP="00764323" w:rsidRDefault="00206263" w14:paraId="35C755C8" w14:textId="52D60CC1">
            <w:pPr>
              <w:spacing w:line="276" w:lineRule="auto"/>
              <w:jc w:val="both"/>
              <w:rPr>
                <w:rFonts w:ascii="Calibri" w:hAnsi="Calibri" w:cs="Calibri"/>
                <w:sz w:val="24"/>
                <w:szCs w:val="24"/>
                <w:lang w:val="en-GB"/>
              </w:rPr>
            </w:pPr>
            <w:r w:rsidRPr="009733FC">
              <w:rPr>
                <w:rFonts w:ascii="Calibri" w:hAnsi="Calibri" w:cs="Calibri"/>
                <w:sz w:val="24"/>
                <w:szCs w:val="24"/>
                <w:lang w:val="en-GB"/>
              </w:rPr>
              <w:t>Headteacher</w:t>
            </w:r>
            <w:r w:rsidRPr="009733FC" w:rsidR="00BF3DB3">
              <w:rPr>
                <w:rFonts w:ascii="Calibri" w:hAnsi="Calibri" w:cs="Calibri"/>
                <w:sz w:val="24"/>
                <w:szCs w:val="24"/>
                <w:lang w:val="en-GB"/>
              </w:rPr>
              <w:t xml:space="preserve"> or designated SLT</w:t>
            </w:r>
          </w:p>
        </w:tc>
      </w:tr>
    </w:tbl>
    <w:p w:rsidRPr="009733FC" w:rsidR="00206263" w:rsidP="00764323" w:rsidRDefault="00206263" w14:paraId="6BA15857" w14:textId="77777777">
      <w:pPr>
        <w:jc w:val="both"/>
        <w:rPr>
          <w:rFonts w:ascii="Calibri" w:hAnsi="Calibri" w:cs="Calibri"/>
          <w:b/>
          <w:sz w:val="24"/>
          <w:szCs w:val="24"/>
          <w:u w:val="single"/>
        </w:rPr>
      </w:pPr>
    </w:p>
    <w:p w:rsidRPr="009733FC" w:rsidR="00206263" w:rsidP="00764323" w:rsidRDefault="00206263" w14:paraId="725C9214" w14:textId="122209F8">
      <w:pPr>
        <w:jc w:val="both"/>
        <w:rPr>
          <w:rFonts w:ascii="Calibri" w:hAnsi="Calibri" w:cs="Calibri"/>
          <w:b/>
          <w:sz w:val="24"/>
          <w:szCs w:val="24"/>
          <w:u w:val="single"/>
        </w:rPr>
      </w:pPr>
      <w:r w:rsidRPr="009733FC">
        <w:rPr>
          <w:rFonts w:ascii="Calibri" w:hAnsi="Calibri" w:cs="Calibri"/>
          <w:b/>
          <w:sz w:val="24"/>
          <w:szCs w:val="24"/>
          <w:u w:val="single"/>
        </w:rPr>
        <w:t>Main purpose of the job</w:t>
      </w:r>
    </w:p>
    <w:p w:rsidRPr="009733FC" w:rsidR="00715A4D" w:rsidP="17F7DB6F" w:rsidRDefault="00E01CA1" w14:paraId="51B9DF7A" w14:textId="5EE144ED">
      <w:pPr>
        <w:jc w:val="both"/>
        <w:rPr>
          <w:rFonts w:ascii="Calibri" w:hAnsi="Calibri" w:cs="Calibri"/>
          <w:sz w:val="24"/>
          <w:szCs w:val="24"/>
        </w:rPr>
      </w:pPr>
      <w:r w:rsidRPr="17F7DB6F" w:rsidR="00E01CA1">
        <w:rPr>
          <w:rFonts w:ascii="Calibri" w:hAnsi="Calibri" w:cs="Calibri"/>
          <w:sz w:val="24"/>
          <w:szCs w:val="24"/>
        </w:rPr>
        <w:t xml:space="preserve">To </w:t>
      </w:r>
      <w:r w:rsidRPr="17F7DB6F" w:rsidR="00730674">
        <w:rPr>
          <w:rFonts w:ascii="Calibri" w:hAnsi="Calibri" w:cs="Calibri"/>
          <w:sz w:val="24"/>
          <w:szCs w:val="24"/>
        </w:rPr>
        <w:t xml:space="preserve">manage the provision of specialist </w:t>
      </w:r>
      <w:r w:rsidRPr="17F7DB6F" w:rsidR="00715A4D">
        <w:rPr>
          <w:rFonts w:ascii="Calibri" w:hAnsi="Calibri" w:cs="Calibri"/>
          <w:sz w:val="24"/>
          <w:szCs w:val="24"/>
        </w:rPr>
        <w:t>support and</w:t>
      </w:r>
      <w:r w:rsidRPr="17F7DB6F" w:rsidR="00E01CA1">
        <w:rPr>
          <w:rFonts w:ascii="Calibri" w:hAnsi="Calibri" w:cs="Calibri"/>
          <w:sz w:val="24"/>
          <w:szCs w:val="24"/>
        </w:rPr>
        <w:t xml:space="preserve"> care </w:t>
      </w:r>
      <w:r w:rsidRPr="17F7DB6F" w:rsidR="00715A4D">
        <w:rPr>
          <w:rFonts w:ascii="Calibri" w:hAnsi="Calibri" w:cs="Calibri"/>
          <w:sz w:val="24"/>
          <w:szCs w:val="24"/>
        </w:rPr>
        <w:t xml:space="preserve">for </w:t>
      </w:r>
      <w:r w:rsidRPr="17F7DB6F" w:rsidR="00E01CA1">
        <w:rPr>
          <w:rFonts w:ascii="Calibri" w:hAnsi="Calibri" w:cs="Calibri"/>
          <w:sz w:val="24"/>
          <w:szCs w:val="24"/>
        </w:rPr>
        <w:t xml:space="preserve">the day-to-day needs </w:t>
      </w:r>
      <w:r w:rsidRPr="17F7DB6F" w:rsidR="00715A4D">
        <w:rPr>
          <w:rFonts w:ascii="Calibri" w:hAnsi="Calibri" w:cs="Calibri"/>
          <w:sz w:val="24"/>
          <w:szCs w:val="24"/>
        </w:rPr>
        <w:t xml:space="preserve">(including </w:t>
      </w:r>
      <w:r w:rsidRPr="17F7DB6F" w:rsidR="00FA038B">
        <w:rPr>
          <w:rFonts w:ascii="Calibri" w:hAnsi="Calibri" w:cs="Calibri"/>
          <w:sz w:val="24"/>
          <w:szCs w:val="24"/>
        </w:rPr>
        <w:t>complex medical care</w:t>
      </w:r>
      <w:r w:rsidRPr="17F7DB6F" w:rsidR="00715A4D">
        <w:rPr>
          <w:rFonts w:ascii="Calibri" w:hAnsi="Calibri" w:cs="Calibri"/>
          <w:sz w:val="24"/>
          <w:szCs w:val="24"/>
        </w:rPr>
        <w:t xml:space="preserve"> needs) </w:t>
      </w:r>
      <w:r w:rsidRPr="17F7DB6F" w:rsidR="00E01CA1">
        <w:rPr>
          <w:rFonts w:ascii="Calibri" w:hAnsi="Calibri" w:cs="Calibri"/>
          <w:sz w:val="24"/>
          <w:szCs w:val="24"/>
        </w:rPr>
        <w:t xml:space="preserve">of individual pupil(s) </w:t>
      </w:r>
      <w:r w:rsidRPr="17F7DB6F" w:rsidR="00897028">
        <w:rPr>
          <w:rFonts w:ascii="Calibri" w:hAnsi="Calibri" w:cs="Calibri"/>
          <w:sz w:val="24"/>
          <w:szCs w:val="24"/>
        </w:rPr>
        <w:t xml:space="preserve">with support </w:t>
      </w:r>
      <w:r w:rsidRPr="17F7DB6F" w:rsidR="4505811E">
        <w:rPr>
          <w:rFonts w:ascii="Calibri" w:hAnsi="Calibri" w:cs="Calibri"/>
          <w:sz w:val="24"/>
          <w:szCs w:val="24"/>
        </w:rPr>
        <w:t>from healthcare</w:t>
      </w:r>
      <w:r w:rsidRPr="17F7DB6F" w:rsidR="00E01CA1">
        <w:rPr>
          <w:rFonts w:ascii="Calibri" w:hAnsi="Calibri" w:cs="Calibri"/>
          <w:sz w:val="24"/>
          <w:szCs w:val="24"/>
        </w:rPr>
        <w:t xml:space="preserve"> professionals</w:t>
      </w:r>
      <w:r w:rsidRPr="17F7DB6F" w:rsidR="00B11ECC">
        <w:rPr>
          <w:rFonts w:ascii="Calibri" w:hAnsi="Calibri" w:cs="Calibri"/>
          <w:sz w:val="24"/>
          <w:szCs w:val="24"/>
        </w:rPr>
        <w:t xml:space="preserve"> and </w:t>
      </w:r>
      <w:r w:rsidRPr="17F7DB6F" w:rsidR="007B32BF">
        <w:rPr>
          <w:rFonts w:ascii="Calibri" w:hAnsi="Calibri" w:cs="Calibri"/>
          <w:sz w:val="24"/>
          <w:szCs w:val="24"/>
        </w:rPr>
        <w:t xml:space="preserve">under the direction of </w:t>
      </w:r>
      <w:r w:rsidRPr="17F7DB6F" w:rsidR="00901A3D">
        <w:rPr>
          <w:rFonts w:ascii="Calibri" w:hAnsi="Calibri" w:cs="Calibri"/>
          <w:sz w:val="24"/>
          <w:szCs w:val="24"/>
        </w:rPr>
        <w:t>Senior Leaders</w:t>
      </w:r>
      <w:r w:rsidRPr="17F7DB6F" w:rsidR="00E01CA1">
        <w:rPr>
          <w:rFonts w:ascii="Calibri" w:hAnsi="Calibri" w:cs="Calibri"/>
          <w:sz w:val="24"/>
          <w:szCs w:val="24"/>
        </w:rPr>
        <w:t xml:space="preserve">. </w:t>
      </w:r>
    </w:p>
    <w:p w:rsidRPr="009733FC" w:rsidR="00A067A3" w:rsidP="00E01CA1" w:rsidRDefault="00A067A3" w14:paraId="3F1AD818" w14:textId="69862FC9">
      <w:pPr>
        <w:jc w:val="both"/>
        <w:rPr>
          <w:rFonts w:ascii="Calibri" w:hAnsi="Calibri" w:cs="Calibri"/>
          <w:bCs/>
          <w:sz w:val="24"/>
          <w:szCs w:val="24"/>
        </w:rPr>
      </w:pPr>
      <w:r w:rsidRPr="009733FC">
        <w:rPr>
          <w:rFonts w:ascii="Calibri" w:hAnsi="Calibri" w:cs="Calibri"/>
          <w:bCs/>
          <w:sz w:val="24"/>
          <w:szCs w:val="24"/>
        </w:rPr>
        <w:t xml:space="preserve">To </w:t>
      </w:r>
      <w:r w:rsidRPr="009733FC" w:rsidR="00CC7CAC">
        <w:rPr>
          <w:rFonts w:ascii="Calibri" w:hAnsi="Calibri" w:cs="Calibri"/>
          <w:bCs/>
          <w:sz w:val="24"/>
          <w:szCs w:val="24"/>
        </w:rPr>
        <w:t xml:space="preserve">contribute to the </w:t>
      </w:r>
      <w:r w:rsidRPr="009733FC">
        <w:rPr>
          <w:rFonts w:ascii="Calibri" w:hAnsi="Calibri" w:cs="Calibri"/>
          <w:bCs/>
          <w:sz w:val="24"/>
          <w:szCs w:val="24"/>
        </w:rPr>
        <w:t>develop</w:t>
      </w:r>
      <w:r w:rsidRPr="009733FC" w:rsidR="00CC7CAC">
        <w:rPr>
          <w:rFonts w:ascii="Calibri" w:hAnsi="Calibri" w:cs="Calibri"/>
          <w:bCs/>
          <w:sz w:val="24"/>
          <w:szCs w:val="24"/>
        </w:rPr>
        <w:t>ment</w:t>
      </w:r>
      <w:r w:rsidRPr="009733FC">
        <w:rPr>
          <w:rFonts w:ascii="Calibri" w:hAnsi="Calibri" w:cs="Calibri"/>
          <w:bCs/>
          <w:sz w:val="24"/>
          <w:szCs w:val="24"/>
        </w:rPr>
        <w:t xml:space="preserve"> </w:t>
      </w:r>
      <w:r w:rsidRPr="009733FC" w:rsidR="00CC7CAC">
        <w:rPr>
          <w:rFonts w:ascii="Calibri" w:hAnsi="Calibri" w:cs="Calibri"/>
          <w:bCs/>
          <w:sz w:val="24"/>
          <w:szCs w:val="24"/>
        </w:rPr>
        <w:t>of</w:t>
      </w:r>
      <w:r w:rsidRPr="009733FC">
        <w:rPr>
          <w:rFonts w:ascii="Calibri" w:hAnsi="Calibri" w:cs="Calibri"/>
          <w:bCs/>
          <w:sz w:val="24"/>
          <w:szCs w:val="24"/>
        </w:rPr>
        <w:t xml:space="preserve"> documentation and school-level procedures</w:t>
      </w:r>
      <w:r w:rsidRPr="009733FC" w:rsidR="00316886">
        <w:rPr>
          <w:rFonts w:ascii="Calibri" w:hAnsi="Calibri" w:cs="Calibri"/>
          <w:bCs/>
          <w:sz w:val="24"/>
          <w:szCs w:val="24"/>
        </w:rPr>
        <w:t xml:space="preserve"> for the management of healthcare support, </w:t>
      </w:r>
      <w:r w:rsidRPr="009733FC" w:rsidR="00CF74B8">
        <w:rPr>
          <w:rFonts w:ascii="Calibri" w:hAnsi="Calibri" w:cs="Calibri"/>
          <w:bCs/>
          <w:sz w:val="24"/>
          <w:szCs w:val="24"/>
        </w:rPr>
        <w:t xml:space="preserve">ensuring compliance with </w:t>
      </w:r>
      <w:r w:rsidRPr="009733FC" w:rsidR="00DF2A04">
        <w:rPr>
          <w:rFonts w:ascii="Calibri" w:hAnsi="Calibri" w:cs="Calibri"/>
          <w:bCs/>
          <w:sz w:val="24"/>
          <w:szCs w:val="24"/>
        </w:rPr>
        <w:t xml:space="preserve">these and </w:t>
      </w:r>
      <w:r w:rsidRPr="009733FC" w:rsidR="00316886">
        <w:rPr>
          <w:rFonts w:ascii="Calibri" w:hAnsi="Calibri" w:cs="Calibri"/>
          <w:bCs/>
          <w:sz w:val="24"/>
          <w:szCs w:val="24"/>
        </w:rPr>
        <w:t xml:space="preserve">providing training </w:t>
      </w:r>
      <w:r w:rsidRPr="009733FC">
        <w:rPr>
          <w:rFonts w:ascii="Calibri" w:hAnsi="Calibri" w:cs="Calibri"/>
          <w:bCs/>
          <w:sz w:val="24"/>
          <w:szCs w:val="24"/>
        </w:rPr>
        <w:t xml:space="preserve">and support </w:t>
      </w:r>
      <w:r w:rsidRPr="009733FC" w:rsidR="00316886">
        <w:rPr>
          <w:rFonts w:ascii="Calibri" w:hAnsi="Calibri" w:cs="Calibri"/>
          <w:bCs/>
          <w:sz w:val="24"/>
          <w:szCs w:val="24"/>
        </w:rPr>
        <w:t xml:space="preserve">to </w:t>
      </w:r>
      <w:r w:rsidRPr="009733FC">
        <w:rPr>
          <w:rFonts w:ascii="Calibri" w:hAnsi="Calibri" w:cs="Calibri"/>
          <w:bCs/>
          <w:sz w:val="24"/>
          <w:szCs w:val="24"/>
        </w:rPr>
        <w:t>colleagues</w:t>
      </w:r>
      <w:r w:rsidRPr="009733FC" w:rsidR="00CF74B8">
        <w:rPr>
          <w:rFonts w:ascii="Calibri" w:hAnsi="Calibri" w:cs="Calibri"/>
          <w:bCs/>
          <w:sz w:val="24"/>
          <w:szCs w:val="24"/>
        </w:rPr>
        <w:t xml:space="preserve"> as required.</w:t>
      </w:r>
      <w:r w:rsidRPr="009733FC" w:rsidR="00316886">
        <w:rPr>
          <w:rFonts w:ascii="Calibri" w:hAnsi="Calibri" w:cs="Calibri"/>
          <w:bCs/>
          <w:sz w:val="24"/>
          <w:szCs w:val="24"/>
        </w:rPr>
        <w:t xml:space="preserve"> </w:t>
      </w:r>
    </w:p>
    <w:p w:rsidRPr="009733FC" w:rsidR="00206263" w:rsidP="00E01CA1" w:rsidRDefault="00E01CA1" w14:paraId="4FFF4A5A" w14:textId="41E25ED8">
      <w:pPr>
        <w:jc w:val="both"/>
        <w:rPr>
          <w:rFonts w:ascii="Calibri" w:hAnsi="Calibri" w:cs="Calibri"/>
          <w:bCs/>
          <w:sz w:val="24"/>
          <w:szCs w:val="24"/>
        </w:rPr>
      </w:pPr>
      <w:r w:rsidRPr="009733FC">
        <w:rPr>
          <w:rFonts w:ascii="Calibri" w:hAnsi="Calibri" w:cs="Calibri"/>
          <w:bCs/>
          <w:sz w:val="24"/>
          <w:szCs w:val="24"/>
        </w:rPr>
        <w:t xml:space="preserve">To </w:t>
      </w:r>
      <w:r w:rsidRPr="009733FC" w:rsidR="000B3F12">
        <w:rPr>
          <w:rFonts w:ascii="Calibri" w:hAnsi="Calibri" w:cs="Calibri"/>
          <w:bCs/>
          <w:sz w:val="24"/>
          <w:szCs w:val="24"/>
        </w:rPr>
        <w:t xml:space="preserve">ensure that the provision of healthcare support is appropriate and effective to </w:t>
      </w:r>
      <w:r w:rsidRPr="009733FC">
        <w:rPr>
          <w:rFonts w:ascii="Calibri" w:hAnsi="Calibri" w:cs="Calibri"/>
          <w:bCs/>
          <w:sz w:val="24"/>
          <w:szCs w:val="24"/>
        </w:rPr>
        <w:t>support</w:t>
      </w:r>
      <w:r w:rsidRPr="009733FC" w:rsidR="000B3F12">
        <w:rPr>
          <w:rFonts w:ascii="Calibri" w:hAnsi="Calibri" w:cs="Calibri"/>
          <w:bCs/>
          <w:sz w:val="24"/>
          <w:szCs w:val="24"/>
        </w:rPr>
        <w:t xml:space="preserve"> pupils in accessing the curriculum and </w:t>
      </w:r>
      <w:r w:rsidRPr="009733FC" w:rsidR="00AD54AF">
        <w:rPr>
          <w:rFonts w:ascii="Calibri" w:hAnsi="Calibri" w:cs="Calibri"/>
          <w:bCs/>
          <w:sz w:val="24"/>
          <w:szCs w:val="24"/>
        </w:rPr>
        <w:t>enabling them to participate and engage in school life</w:t>
      </w:r>
      <w:r w:rsidRPr="009733FC" w:rsidR="000B3F12">
        <w:rPr>
          <w:rFonts w:ascii="Calibri" w:hAnsi="Calibri" w:cs="Calibri"/>
          <w:bCs/>
          <w:sz w:val="24"/>
          <w:szCs w:val="24"/>
        </w:rPr>
        <w:t>.</w:t>
      </w:r>
      <w:r w:rsidRPr="009733FC" w:rsidR="004F2B2A">
        <w:rPr>
          <w:rFonts w:ascii="Calibri" w:hAnsi="Calibri" w:cs="Calibri"/>
          <w:bCs/>
          <w:sz w:val="24"/>
          <w:szCs w:val="24"/>
        </w:rPr>
        <w:br/>
      </w:r>
      <w:r w:rsidRPr="009733FC" w:rsidR="004F2B2A">
        <w:rPr>
          <w:rFonts w:ascii="Calibri" w:hAnsi="Calibri" w:cs="Calibri"/>
          <w:bCs/>
          <w:sz w:val="24"/>
          <w:szCs w:val="24"/>
        </w:rPr>
        <w:t xml:space="preserve">You will be expected to attend </w:t>
      </w:r>
      <w:r w:rsidRPr="009733FC" w:rsidR="007B49AB">
        <w:rPr>
          <w:rFonts w:ascii="Calibri" w:hAnsi="Calibri" w:cs="Calibri"/>
          <w:bCs/>
          <w:sz w:val="24"/>
          <w:szCs w:val="24"/>
        </w:rPr>
        <w:t xml:space="preserve">and complete </w:t>
      </w:r>
      <w:r w:rsidRPr="009733FC" w:rsidR="004F2B2A">
        <w:rPr>
          <w:rFonts w:ascii="Calibri" w:hAnsi="Calibri" w:cs="Calibri"/>
          <w:bCs/>
          <w:sz w:val="24"/>
          <w:szCs w:val="24"/>
        </w:rPr>
        <w:t xml:space="preserve">regular training </w:t>
      </w:r>
      <w:r w:rsidRPr="009733FC" w:rsidR="004462C9">
        <w:rPr>
          <w:rFonts w:ascii="Calibri" w:hAnsi="Calibri" w:cs="Calibri"/>
          <w:bCs/>
          <w:sz w:val="24"/>
          <w:szCs w:val="24"/>
        </w:rPr>
        <w:t xml:space="preserve">or competency assessments </w:t>
      </w:r>
      <w:r w:rsidRPr="009733FC" w:rsidR="00777C5B">
        <w:rPr>
          <w:rFonts w:ascii="Calibri" w:hAnsi="Calibri" w:cs="Calibri"/>
          <w:bCs/>
          <w:sz w:val="24"/>
          <w:szCs w:val="24"/>
        </w:rPr>
        <w:t xml:space="preserve">specific to child or young </w:t>
      </w:r>
      <w:r w:rsidRPr="009733FC" w:rsidR="007B49AB">
        <w:rPr>
          <w:rFonts w:ascii="Calibri" w:hAnsi="Calibri" w:cs="Calibri"/>
          <w:bCs/>
          <w:sz w:val="24"/>
          <w:szCs w:val="24"/>
        </w:rPr>
        <w:t>person’s</w:t>
      </w:r>
      <w:r w:rsidRPr="009733FC" w:rsidR="00777C5B">
        <w:rPr>
          <w:rFonts w:ascii="Calibri" w:hAnsi="Calibri" w:cs="Calibri"/>
          <w:bCs/>
          <w:sz w:val="24"/>
          <w:szCs w:val="24"/>
        </w:rPr>
        <w:t xml:space="preserve"> medical needs and care plan</w:t>
      </w:r>
      <w:r w:rsidRPr="009733FC" w:rsidR="004462C9">
        <w:rPr>
          <w:rFonts w:ascii="Calibri" w:hAnsi="Calibri" w:cs="Calibri"/>
          <w:bCs/>
          <w:sz w:val="24"/>
          <w:szCs w:val="24"/>
        </w:rPr>
        <w:t>.</w:t>
      </w:r>
    </w:p>
    <w:p w:rsidRPr="009733FC" w:rsidR="00E01CA1" w:rsidP="00E01CA1" w:rsidRDefault="00E01CA1" w14:paraId="2ABAB0FD" w14:textId="77777777">
      <w:pPr>
        <w:jc w:val="both"/>
        <w:rPr>
          <w:rFonts w:ascii="Calibri" w:hAnsi="Calibri" w:cs="Calibri"/>
          <w:b/>
          <w:sz w:val="24"/>
          <w:szCs w:val="24"/>
          <w:u w:val="single"/>
        </w:rPr>
      </w:pPr>
    </w:p>
    <w:p w:rsidRPr="009733FC" w:rsidR="00206263" w:rsidP="00764323" w:rsidRDefault="00206263" w14:paraId="5D5893C2" w14:textId="2A29726A">
      <w:pPr>
        <w:jc w:val="both"/>
        <w:rPr>
          <w:rFonts w:ascii="Calibri" w:hAnsi="Calibri" w:cs="Calibri"/>
          <w:b/>
          <w:sz w:val="24"/>
          <w:szCs w:val="24"/>
          <w:u w:val="single"/>
        </w:rPr>
      </w:pPr>
      <w:r w:rsidRPr="009733FC">
        <w:rPr>
          <w:rFonts w:ascii="Calibri" w:hAnsi="Calibri" w:cs="Calibri"/>
          <w:b/>
          <w:sz w:val="24"/>
          <w:szCs w:val="24"/>
          <w:u w:val="single"/>
        </w:rPr>
        <w:t>Key relationships</w:t>
      </w:r>
    </w:p>
    <w:p w:rsidRPr="009733FC" w:rsidR="00206263" w:rsidP="0D357025" w:rsidRDefault="00206263" w14:paraId="53071E05" w14:textId="6C5C868B">
      <w:pPr>
        <w:jc w:val="both"/>
        <w:rPr>
          <w:rFonts w:ascii="Calibri" w:hAnsi="Calibri" w:cs="Calibri"/>
          <w:sz w:val="24"/>
          <w:szCs w:val="24"/>
        </w:rPr>
      </w:pPr>
      <w:r w:rsidRPr="009733FC">
        <w:rPr>
          <w:rFonts w:ascii="Calibri" w:hAnsi="Calibri" w:cs="Calibri"/>
          <w:sz w:val="24"/>
          <w:szCs w:val="24"/>
        </w:rPr>
        <w:t xml:space="preserve">Main contacts of the job </w:t>
      </w:r>
      <w:r w:rsidRPr="009733FC" w:rsidR="00CF787D">
        <w:rPr>
          <w:rFonts w:ascii="Calibri" w:hAnsi="Calibri" w:cs="Calibri"/>
          <w:sz w:val="24"/>
          <w:szCs w:val="24"/>
        </w:rPr>
        <w:t>include</w:t>
      </w:r>
      <w:r w:rsidRPr="009733FC">
        <w:rPr>
          <w:rFonts w:ascii="Calibri" w:hAnsi="Calibri" w:cs="Calibri"/>
          <w:sz w:val="24"/>
          <w:szCs w:val="24"/>
        </w:rPr>
        <w:t xml:space="preserve"> </w:t>
      </w:r>
      <w:r w:rsidRPr="009733FC" w:rsidR="00764323">
        <w:rPr>
          <w:rFonts w:ascii="Calibri" w:hAnsi="Calibri" w:cs="Calibri"/>
          <w:sz w:val="24"/>
          <w:szCs w:val="24"/>
        </w:rPr>
        <w:t xml:space="preserve">the </w:t>
      </w:r>
      <w:r w:rsidRPr="009733FC" w:rsidR="00FE7198">
        <w:rPr>
          <w:rFonts w:ascii="Calibri" w:hAnsi="Calibri" w:cs="Calibri"/>
          <w:sz w:val="24"/>
          <w:szCs w:val="24"/>
        </w:rPr>
        <w:t xml:space="preserve">school </w:t>
      </w:r>
      <w:r w:rsidRPr="009733FC" w:rsidR="00715A4D">
        <w:rPr>
          <w:rFonts w:ascii="Calibri" w:hAnsi="Calibri" w:cs="Calibri"/>
          <w:sz w:val="24"/>
          <w:szCs w:val="24"/>
        </w:rPr>
        <w:t xml:space="preserve">nursing </w:t>
      </w:r>
      <w:r w:rsidRPr="009733FC" w:rsidR="00AA459B">
        <w:rPr>
          <w:rFonts w:ascii="Calibri" w:hAnsi="Calibri" w:cs="Calibri"/>
          <w:sz w:val="24"/>
          <w:szCs w:val="24"/>
        </w:rPr>
        <w:t>team</w:t>
      </w:r>
      <w:r w:rsidRPr="009733FC" w:rsidR="005B4602">
        <w:rPr>
          <w:rFonts w:ascii="Calibri" w:hAnsi="Calibri" w:cs="Calibri"/>
          <w:sz w:val="24"/>
          <w:szCs w:val="24"/>
        </w:rPr>
        <w:t xml:space="preserve"> (nursing hub)</w:t>
      </w:r>
      <w:r w:rsidRPr="009733FC" w:rsidR="00FE7198">
        <w:rPr>
          <w:rFonts w:ascii="Calibri" w:hAnsi="Calibri" w:cs="Calibri"/>
          <w:sz w:val="24"/>
          <w:szCs w:val="24"/>
        </w:rPr>
        <w:t xml:space="preserve">, </w:t>
      </w:r>
      <w:r w:rsidRPr="009733FC" w:rsidR="00764323">
        <w:rPr>
          <w:rFonts w:ascii="Calibri" w:hAnsi="Calibri" w:cs="Calibri"/>
          <w:sz w:val="24"/>
          <w:szCs w:val="24"/>
        </w:rPr>
        <w:t>Senior Leadership team, c</w:t>
      </w:r>
      <w:r w:rsidRPr="009733FC">
        <w:rPr>
          <w:rFonts w:ascii="Calibri" w:hAnsi="Calibri" w:cs="Calibri"/>
          <w:sz w:val="24"/>
          <w:szCs w:val="24"/>
        </w:rPr>
        <w:t xml:space="preserve">lass </w:t>
      </w:r>
      <w:r w:rsidRPr="009733FC" w:rsidR="00764323">
        <w:rPr>
          <w:rFonts w:ascii="Calibri" w:hAnsi="Calibri" w:cs="Calibri"/>
          <w:sz w:val="24"/>
          <w:szCs w:val="24"/>
        </w:rPr>
        <w:t>t</w:t>
      </w:r>
      <w:r w:rsidRPr="009733FC">
        <w:rPr>
          <w:rFonts w:ascii="Calibri" w:hAnsi="Calibri" w:cs="Calibri"/>
          <w:sz w:val="24"/>
          <w:szCs w:val="24"/>
        </w:rPr>
        <w:t>eachers</w:t>
      </w:r>
      <w:r w:rsidRPr="009733FC" w:rsidR="00764323">
        <w:rPr>
          <w:rFonts w:ascii="Calibri" w:hAnsi="Calibri" w:cs="Calibri"/>
          <w:sz w:val="24"/>
          <w:szCs w:val="24"/>
        </w:rPr>
        <w:t>, teaching assistants,</w:t>
      </w:r>
      <w:r w:rsidRPr="009733FC">
        <w:rPr>
          <w:rFonts w:ascii="Calibri" w:hAnsi="Calibri" w:cs="Calibri"/>
          <w:sz w:val="24"/>
          <w:szCs w:val="24"/>
        </w:rPr>
        <w:t xml:space="preserve"> </w:t>
      </w:r>
      <w:r w:rsidRPr="009733FC" w:rsidR="00764323">
        <w:rPr>
          <w:rFonts w:ascii="Calibri" w:hAnsi="Calibri" w:cs="Calibri"/>
          <w:sz w:val="24"/>
          <w:szCs w:val="24"/>
        </w:rPr>
        <w:t>p</w:t>
      </w:r>
      <w:r w:rsidRPr="009733FC">
        <w:rPr>
          <w:rFonts w:ascii="Calibri" w:hAnsi="Calibri" w:cs="Calibri"/>
          <w:sz w:val="24"/>
          <w:szCs w:val="24"/>
        </w:rPr>
        <w:t>upils</w:t>
      </w:r>
      <w:r w:rsidRPr="009733FC" w:rsidR="00764323">
        <w:rPr>
          <w:rFonts w:ascii="Calibri" w:hAnsi="Calibri" w:cs="Calibri"/>
          <w:sz w:val="24"/>
          <w:szCs w:val="24"/>
        </w:rPr>
        <w:t xml:space="preserve"> and</w:t>
      </w:r>
      <w:r w:rsidRPr="009733FC">
        <w:rPr>
          <w:rFonts w:ascii="Calibri" w:hAnsi="Calibri" w:cs="Calibri"/>
          <w:sz w:val="24"/>
          <w:szCs w:val="24"/>
        </w:rPr>
        <w:t xml:space="preserve"> </w:t>
      </w:r>
      <w:r w:rsidRPr="009733FC" w:rsidR="00764323">
        <w:rPr>
          <w:rFonts w:ascii="Calibri" w:hAnsi="Calibri" w:cs="Calibri"/>
          <w:sz w:val="24"/>
          <w:szCs w:val="24"/>
        </w:rPr>
        <w:t>p</w:t>
      </w:r>
      <w:r w:rsidRPr="009733FC">
        <w:rPr>
          <w:rFonts w:ascii="Calibri" w:hAnsi="Calibri" w:cs="Calibri"/>
          <w:sz w:val="24"/>
          <w:szCs w:val="24"/>
        </w:rPr>
        <w:t>arents/</w:t>
      </w:r>
      <w:r w:rsidRPr="009733FC" w:rsidR="00764323">
        <w:rPr>
          <w:rFonts w:ascii="Calibri" w:hAnsi="Calibri" w:cs="Calibri"/>
          <w:sz w:val="24"/>
          <w:szCs w:val="24"/>
        </w:rPr>
        <w:t>c</w:t>
      </w:r>
      <w:r w:rsidRPr="009733FC">
        <w:rPr>
          <w:rFonts w:ascii="Calibri" w:hAnsi="Calibri" w:cs="Calibri"/>
          <w:sz w:val="24"/>
          <w:szCs w:val="24"/>
        </w:rPr>
        <w:t>arers</w:t>
      </w:r>
      <w:r w:rsidRPr="009733FC" w:rsidR="00764323">
        <w:rPr>
          <w:rFonts w:ascii="Calibri" w:hAnsi="Calibri" w:cs="Calibri"/>
          <w:sz w:val="24"/>
          <w:szCs w:val="24"/>
        </w:rPr>
        <w:t>.</w:t>
      </w:r>
    </w:p>
    <w:p w:rsidRPr="009733FC" w:rsidR="00206263" w:rsidP="00764323" w:rsidRDefault="00206263" w14:paraId="1959179A" w14:textId="77777777">
      <w:pPr>
        <w:jc w:val="both"/>
        <w:rPr>
          <w:rFonts w:ascii="Calibri" w:hAnsi="Calibri" w:cs="Calibri"/>
          <w:b/>
          <w:sz w:val="24"/>
          <w:szCs w:val="24"/>
          <w:u w:val="single"/>
        </w:rPr>
      </w:pPr>
    </w:p>
    <w:p w:rsidRPr="009733FC" w:rsidR="00206263" w:rsidP="00764323" w:rsidRDefault="00206263" w14:paraId="1DFE10A6" w14:textId="77777777">
      <w:pPr>
        <w:spacing w:line="276" w:lineRule="auto"/>
        <w:jc w:val="both"/>
        <w:rPr>
          <w:rFonts w:ascii="Calibri" w:hAnsi="Calibri" w:cs="Calibri"/>
          <w:b/>
          <w:bCs/>
          <w:sz w:val="24"/>
          <w:szCs w:val="24"/>
          <w:u w:val="single"/>
        </w:rPr>
      </w:pPr>
      <w:r w:rsidRPr="009733FC">
        <w:rPr>
          <w:rFonts w:ascii="Calibri" w:hAnsi="Calibri" w:cs="Calibri"/>
          <w:b/>
          <w:bCs/>
          <w:sz w:val="24"/>
          <w:szCs w:val="24"/>
        </w:rPr>
        <w:t>Please note that whilst this job description gives an indication of the key responsibilities, it is not intended to provide an exhaustive list.</w:t>
      </w:r>
    </w:p>
    <w:p w:rsidRPr="009733FC" w:rsidR="00206263" w:rsidP="00764323" w:rsidRDefault="00206263" w14:paraId="36D17DDB" w14:textId="77777777">
      <w:pPr>
        <w:spacing w:line="276" w:lineRule="auto"/>
        <w:jc w:val="both"/>
        <w:rPr>
          <w:rFonts w:ascii="Calibri" w:hAnsi="Calibri" w:cs="Calibri"/>
          <w:b/>
          <w:bCs/>
          <w:sz w:val="24"/>
          <w:szCs w:val="24"/>
        </w:rPr>
      </w:pPr>
    </w:p>
    <w:p w:rsidRPr="009733FC" w:rsidR="00FA15EF" w:rsidP="00764323" w:rsidRDefault="00206263" w14:paraId="63399CC8" w14:textId="034C80F1">
      <w:pPr>
        <w:spacing w:line="276" w:lineRule="auto"/>
        <w:jc w:val="both"/>
        <w:rPr>
          <w:rFonts w:ascii="Calibri" w:hAnsi="Calibri" w:cs="Calibri"/>
          <w:b/>
          <w:bCs/>
          <w:sz w:val="24"/>
          <w:szCs w:val="24"/>
          <w:u w:val="single"/>
        </w:rPr>
      </w:pPr>
      <w:r w:rsidRPr="009733FC">
        <w:rPr>
          <w:rFonts w:ascii="Calibri" w:hAnsi="Calibri" w:cs="Calibri"/>
          <w:b/>
          <w:bCs/>
          <w:sz w:val="24"/>
          <w:szCs w:val="24"/>
          <w:u w:val="single"/>
        </w:rPr>
        <w:t>Main accountabilities:</w:t>
      </w:r>
    </w:p>
    <w:p w:rsidRPr="009733FC" w:rsidR="00FA15EF" w:rsidP="00764323" w:rsidRDefault="00FA15EF" w14:paraId="2B020BA3" w14:textId="57284A75">
      <w:pPr>
        <w:spacing w:line="276" w:lineRule="auto"/>
        <w:jc w:val="both"/>
        <w:rPr>
          <w:rFonts w:ascii="Calibri" w:hAnsi="Calibri" w:cs="Calibri"/>
          <w:b/>
          <w:bCs/>
          <w:sz w:val="24"/>
          <w:szCs w:val="24"/>
        </w:rPr>
      </w:pPr>
      <w:r w:rsidRPr="009733FC">
        <w:rPr>
          <w:rFonts w:ascii="Calibri" w:hAnsi="Calibri" w:cs="Calibri"/>
          <w:b/>
          <w:bCs/>
          <w:sz w:val="24"/>
          <w:szCs w:val="24"/>
        </w:rPr>
        <w:t>For identified pupil(s), be responsible for the supervision, care and implementation of their healthcare and education plan</w:t>
      </w:r>
    </w:p>
    <w:p w:rsidRPr="009733FC" w:rsidR="003D1C4B" w:rsidP="00C44461" w:rsidRDefault="00DC7C68" w14:paraId="4390E5CF" w14:textId="3750E82D">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 xml:space="preserve">To </w:t>
      </w:r>
      <w:r w:rsidRPr="009733FC" w:rsidR="00034BD2">
        <w:rPr>
          <w:rFonts w:ascii="Calibri" w:hAnsi="Calibri" w:cs="Calibri"/>
          <w:sz w:val="24"/>
          <w:szCs w:val="24"/>
        </w:rPr>
        <w:t>always adhere</w:t>
      </w:r>
      <w:r w:rsidRPr="009733FC">
        <w:rPr>
          <w:rFonts w:ascii="Calibri" w:hAnsi="Calibri" w:cs="Calibri"/>
          <w:sz w:val="24"/>
          <w:szCs w:val="24"/>
        </w:rPr>
        <w:t xml:space="preserve"> to the personalised plan of care for each child, </w:t>
      </w:r>
      <w:r w:rsidRPr="009733FC" w:rsidR="00715A4D">
        <w:rPr>
          <w:rFonts w:ascii="Calibri" w:hAnsi="Calibri" w:cs="Calibri"/>
          <w:sz w:val="24"/>
          <w:szCs w:val="24"/>
        </w:rPr>
        <w:t xml:space="preserve">keeping clear and accurate records, and adhere to </w:t>
      </w:r>
      <w:r w:rsidRPr="009733FC">
        <w:rPr>
          <w:rFonts w:ascii="Calibri" w:hAnsi="Calibri" w:cs="Calibri"/>
          <w:sz w:val="24"/>
          <w:szCs w:val="24"/>
        </w:rPr>
        <w:t>school policies.</w:t>
      </w:r>
    </w:p>
    <w:p w:rsidRPr="009733FC" w:rsidR="0082698F" w:rsidP="0082698F" w:rsidRDefault="0082698F" w14:paraId="7DE3B431" w14:textId="2E2DEDE7">
      <w:pPr>
        <w:widowControl/>
        <w:numPr>
          <w:ilvl w:val="0"/>
          <w:numId w:val="7"/>
        </w:numPr>
        <w:autoSpaceDE/>
        <w:autoSpaceDN/>
        <w:spacing w:line="276" w:lineRule="auto"/>
        <w:jc w:val="both"/>
        <w:rPr>
          <w:rFonts w:asciiTheme="minorHAnsi" w:hAnsiTheme="minorHAnsi" w:cstheme="minorHAnsi"/>
        </w:rPr>
      </w:pPr>
      <w:r w:rsidRPr="009733FC">
        <w:rPr>
          <w:rFonts w:asciiTheme="minorHAnsi" w:hAnsiTheme="minorHAnsi" w:cstheme="minorHAnsi"/>
        </w:rPr>
        <w:t xml:space="preserve">To work closely with external agencies in developing the skills necessary to successfully deliver </w:t>
      </w:r>
      <w:r w:rsidRPr="009733FC" w:rsidR="00161FEF">
        <w:rPr>
          <w:rFonts w:asciiTheme="minorHAnsi" w:hAnsiTheme="minorHAnsi" w:cstheme="minorHAnsi"/>
        </w:rPr>
        <w:t xml:space="preserve">specialist </w:t>
      </w:r>
      <w:r w:rsidRPr="009733FC">
        <w:rPr>
          <w:rFonts w:asciiTheme="minorHAnsi" w:hAnsiTheme="minorHAnsi" w:cstheme="minorHAnsi"/>
        </w:rPr>
        <w:t>healthcare support to pupils.</w:t>
      </w:r>
    </w:p>
    <w:p w:rsidRPr="009733FC" w:rsidR="00612190" w:rsidP="003427B6" w:rsidRDefault="00F67DB2" w14:paraId="36BA7E02" w14:textId="3B18F53A">
      <w:pPr>
        <w:pStyle w:val="ListParagraph"/>
        <w:widowControl/>
        <w:numPr>
          <w:ilvl w:val="0"/>
          <w:numId w:val="7"/>
        </w:numPr>
        <w:autoSpaceDE/>
        <w:autoSpaceDN/>
        <w:spacing w:after="60" w:line="276" w:lineRule="auto"/>
        <w:ind w:right="318"/>
        <w:contextualSpacing w:val="0"/>
        <w:rPr>
          <w:rFonts w:eastAsia="Times New Roman" w:asciiTheme="minorHAnsi" w:hAnsiTheme="minorHAnsi" w:cstheme="minorHAnsi"/>
          <w:color w:val="000000"/>
          <w:lang w:eastAsia="en-GB" w:bidi="ar-SA"/>
        </w:rPr>
      </w:pPr>
      <w:r w:rsidRPr="009733FC">
        <w:rPr>
          <w:rFonts w:eastAsia="Times New Roman" w:asciiTheme="minorHAnsi" w:hAnsiTheme="minorHAnsi" w:cstheme="minorHAnsi"/>
          <w:color w:val="000000"/>
          <w:lang w:eastAsia="en-GB" w:bidi="ar-SA"/>
        </w:rPr>
        <w:t xml:space="preserve">Take the lead role in the development and implementation of </w:t>
      </w:r>
      <w:r w:rsidRPr="009733FC" w:rsidR="003427B6">
        <w:rPr>
          <w:rFonts w:eastAsia="Times New Roman" w:asciiTheme="minorHAnsi" w:hAnsiTheme="minorHAnsi" w:cstheme="minorHAnsi"/>
          <w:color w:val="000000"/>
          <w:lang w:eastAsia="en-GB" w:bidi="ar-SA"/>
        </w:rPr>
        <w:t xml:space="preserve">school documentation and procedures for </w:t>
      </w:r>
      <w:r w:rsidRPr="009733FC" w:rsidR="00575527">
        <w:rPr>
          <w:rFonts w:eastAsia="Times New Roman" w:asciiTheme="minorHAnsi" w:hAnsiTheme="minorHAnsi" w:cstheme="minorHAnsi"/>
          <w:color w:val="000000"/>
          <w:lang w:eastAsia="en-GB" w:bidi="ar-SA"/>
        </w:rPr>
        <w:t xml:space="preserve">recording </w:t>
      </w:r>
      <w:r w:rsidRPr="009733FC" w:rsidR="00612190">
        <w:rPr>
          <w:rFonts w:eastAsia="Times New Roman" w:asciiTheme="minorHAnsi" w:hAnsiTheme="minorHAnsi" w:cstheme="minorHAnsi"/>
          <w:color w:val="000000"/>
          <w:lang w:eastAsia="en-GB" w:bidi="ar-SA"/>
        </w:rPr>
        <w:t xml:space="preserve">medical care </w:t>
      </w:r>
      <w:r w:rsidRPr="009733FC" w:rsidR="00F60AE0">
        <w:rPr>
          <w:rFonts w:eastAsia="Times New Roman" w:asciiTheme="minorHAnsi" w:hAnsiTheme="minorHAnsi" w:cstheme="minorHAnsi"/>
          <w:color w:val="000000"/>
          <w:lang w:eastAsia="en-GB" w:bidi="ar-SA"/>
        </w:rPr>
        <w:t xml:space="preserve">which are compliant with </w:t>
      </w:r>
      <w:r w:rsidRPr="009733FC" w:rsidR="00F706FE">
        <w:rPr>
          <w:rFonts w:eastAsia="Times New Roman" w:asciiTheme="minorHAnsi" w:hAnsiTheme="minorHAnsi" w:cstheme="minorHAnsi"/>
          <w:color w:val="000000"/>
          <w:lang w:eastAsia="en-GB" w:bidi="ar-SA"/>
        </w:rPr>
        <w:t>NHS</w:t>
      </w:r>
      <w:r w:rsidRPr="009733FC" w:rsidR="004107E2">
        <w:rPr>
          <w:rFonts w:eastAsia="Times New Roman" w:asciiTheme="minorHAnsi" w:hAnsiTheme="minorHAnsi" w:cstheme="minorHAnsi"/>
          <w:color w:val="000000"/>
          <w:lang w:eastAsia="en-GB" w:bidi="ar-SA"/>
        </w:rPr>
        <w:t xml:space="preserve"> guidance and standards</w:t>
      </w:r>
      <w:r w:rsidRPr="009733FC" w:rsidR="00612190">
        <w:rPr>
          <w:rFonts w:eastAsia="Times New Roman" w:asciiTheme="minorHAnsi" w:hAnsiTheme="minorHAnsi" w:cstheme="minorHAnsi"/>
          <w:color w:val="000000"/>
          <w:lang w:eastAsia="en-GB" w:bidi="ar-SA"/>
        </w:rPr>
        <w:t>.</w:t>
      </w:r>
    </w:p>
    <w:p w:rsidRPr="009733FC" w:rsidR="00D129F7" w:rsidP="003427B6" w:rsidRDefault="00612190" w14:paraId="472587A1" w14:textId="77777777">
      <w:pPr>
        <w:pStyle w:val="ListParagraph"/>
        <w:widowControl/>
        <w:numPr>
          <w:ilvl w:val="0"/>
          <w:numId w:val="7"/>
        </w:numPr>
        <w:autoSpaceDE/>
        <w:autoSpaceDN/>
        <w:spacing w:after="60" w:line="276" w:lineRule="auto"/>
        <w:ind w:right="318"/>
        <w:contextualSpacing w:val="0"/>
        <w:rPr>
          <w:rFonts w:eastAsia="Times New Roman" w:asciiTheme="minorHAnsi" w:hAnsiTheme="minorHAnsi" w:cstheme="minorHAnsi"/>
          <w:color w:val="000000"/>
          <w:lang w:eastAsia="en-GB" w:bidi="ar-SA"/>
        </w:rPr>
      </w:pPr>
      <w:r w:rsidRPr="009733FC">
        <w:rPr>
          <w:rFonts w:eastAsia="Times New Roman" w:asciiTheme="minorHAnsi" w:hAnsiTheme="minorHAnsi" w:cstheme="minorHAnsi"/>
          <w:color w:val="000000"/>
          <w:lang w:eastAsia="en-GB" w:bidi="ar-SA"/>
        </w:rPr>
        <w:t xml:space="preserve">To ensure </w:t>
      </w:r>
      <w:r w:rsidRPr="009733FC" w:rsidR="005A2B23">
        <w:rPr>
          <w:rFonts w:eastAsia="Times New Roman" w:asciiTheme="minorHAnsi" w:hAnsiTheme="minorHAnsi" w:cstheme="minorHAnsi"/>
          <w:color w:val="000000"/>
          <w:lang w:eastAsia="en-GB" w:bidi="ar-SA"/>
        </w:rPr>
        <w:t xml:space="preserve">documentation </w:t>
      </w:r>
      <w:r w:rsidRPr="009733FC" w:rsidR="00F60AE0">
        <w:rPr>
          <w:rFonts w:eastAsia="Times New Roman" w:asciiTheme="minorHAnsi" w:hAnsiTheme="minorHAnsi" w:cstheme="minorHAnsi"/>
          <w:color w:val="000000"/>
          <w:lang w:eastAsia="en-GB" w:bidi="ar-SA"/>
        </w:rPr>
        <w:t xml:space="preserve">is maintained accurately, ensuring </w:t>
      </w:r>
      <w:r w:rsidRPr="009733FC" w:rsidR="004107E2">
        <w:rPr>
          <w:rFonts w:eastAsia="Times New Roman" w:asciiTheme="minorHAnsi" w:hAnsiTheme="minorHAnsi" w:cstheme="minorHAnsi"/>
          <w:color w:val="000000"/>
          <w:lang w:eastAsia="en-GB" w:bidi="ar-SA"/>
        </w:rPr>
        <w:t xml:space="preserve">colleagues are trained and supported to </w:t>
      </w:r>
      <w:r w:rsidRPr="009733FC" w:rsidR="00D129F7">
        <w:rPr>
          <w:rFonts w:eastAsia="Times New Roman" w:asciiTheme="minorHAnsi" w:hAnsiTheme="minorHAnsi" w:cstheme="minorHAnsi"/>
          <w:color w:val="000000"/>
          <w:lang w:eastAsia="en-GB" w:bidi="ar-SA"/>
        </w:rPr>
        <w:t xml:space="preserve">adhere to </w:t>
      </w:r>
      <w:r w:rsidRPr="009733FC" w:rsidR="00F60AE0">
        <w:rPr>
          <w:rFonts w:eastAsia="Times New Roman" w:asciiTheme="minorHAnsi" w:hAnsiTheme="minorHAnsi" w:cstheme="minorHAnsi"/>
          <w:color w:val="000000"/>
          <w:lang w:eastAsia="en-GB" w:bidi="ar-SA"/>
        </w:rPr>
        <w:t>school procedures</w:t>
      </w:r>
      <w:r w:rsidRPr="009733FC" w:rsidR="00D129F7">
        <w:rPr>
          <w:rFonts w:eastAsia="Times New Roman" w:asciiTheme="minorHAnsi" w:hAnsiTheme="minorHAnsi" w:cstheme="minorHAnsi"/>
          <w:color w:val="000000"/>
          <w:lang w:eastAsia="en-GB" w:bidi="ar-SA"/>
        </w:rPr>
        <w:t>.</w:t>
      </w:r>
    </w:p>
    <w:p w:rsidRPr="009733FC" w:rsidR="00384164" w:rsidP="17F7DB6F" w:rsidRDefault="00384164" w14:paraId="403C1A2A" w14:textId="3886AD64">
      <w:pPr>
        <w:pStyle w:val="ListParagraph"/>
        <w:widowControl w:val="1"/>
        <w:numPr>
          <w:ilvl w:val="0"/>
          <w:numId w:val="7"/>
        </w:numPr>
        <w:spacing w:after="60" w:line="276" w:lineRule="auto"/>
        <w:ind w:right="318"/>
        <w:rPr>
          <w:rFonts w:ascii="Aptos" w:hAnsi="Aptos" w:eastAsia="Times New Roman" w:cs="Aptos" w:asciiTheme="minorAscii" w:hAnsiTheme="minorAscii" w:cstheme="minorAscii"/>
          <w:color w:val="000000" w:themeColor="text1" w:themeTint="FF" w:themeShade="FF"/>
          <w:lang w:eastAsia="en-GB" w:bidi="ar-SA"/>
        </w:rPr>
      </w:pPr>
      <w:r w:rsidRPr="17F7DB6F" w:rsidR="00D129F7">
        <w:rPr>
          <w:rFonts w:ascii="Aptos" w:hAnsi="Aptos" w:eastAsia="Times New Roman" w:cs="Aptos" w:asciiTheme="minorAscii" w:hAnsiTheme="minorAscii" w:cstheme="minorAscii"/>
          <w:color w:val="000000" w:themeColor="text1" w:themeTint="FF" w:themeShade="FF"/>
          <w:lang w:eastAsia="en-GB" w:bidi="ar-SA"/>
        </w:rPr>
        <w:t>To take lead responsibility for monitoring compliance</w:t>
      </w:r>
      <w:r w:rsidRPr="17F7DB6F" w:rsidR="00FD0F47">
        <w:rPr>
          <w:rFonts w:ascii="Aptos" w:hAnsi="Aptos" w:eastAsia="Times New Roman" w:cs="Aptos" w:asciiTheme="minorAscii" w:hAnsiTheme="minorAscii" w:cstheme="minorAscii"/>
          <w:color w:val="000000" w:themeColor="text1" w:themeTint="FF" w:themeShade="FF"/>
          <w:lang w:eastAsia="en-GB" w:bidi="ar-SA"/>
        </w:rPr>
        <w:t xml:space="preserve"> with school procedures related to medical care, developing and implementing a regular audit of documentation. </w:t>
      </w:r>
      <w:r w:rsidRPr="17F7DB6F" w:rsidR="00FA3EF3">
        <w:rPr>
          <w:rFonts w:ascii="Aptos" w:hAnsi="Aptos" w:eastAsia="Times New Roman" w:cs="Aptos" w:asciiTheme="minorAscii" w:hAnsiTheme="minorAscii" w:cstheme="minorAscii"/>
          <w:color w:val="000000" w:themeColor="text1" w:themeTint="FF" w:themeShade="FF"/>
          <w:lang w:eastAsia="en-GB" w:bidi="ar-SA"/>
        </w:rPr>
        <w:t xml:space="preserve">Organise and manage resources to support the </w:t>
      </w:r>
      <w:r w:rsidRPr="17F7DB6F" w:rsidR="00E71E5E">
        <w:rPr>
          <w:rFonts w:ascii="Aptos" w:hAnsi="Aptos" w:eastAsia="Times New Roman" w:cs="Aptos" w:asciiTheme="minorAscii" w:hAnsiTheme="minorAscii" w:cstheme="minorAscii"/>
          <w:color w:val="000000" w:themeColor="text1" w:themeTint="FF" w:themeShade="FF"/>
          <w:lang w:eastAsia="en-GB" w:bidi="ar-SA"/>
        </w:rPr>
        <w:t xml:space="preserve">effective provision of </w:t>
      </w:r>
      <w:r w:rsidRPr="17F7DB6F" w:rsidR="00E71E5E">
        <w:rPr>
          <w:rFonts w:ascii="Aptos" w:hAnsi="Aptos" w:eastAsia="Times New Roman" w:cs="Aptos" w:asciiTheme="minorAscii" w:hAnsiTheme="minorAscii" w:cstheme="minorAscii"/>
          <w:color w:val="000000" w:themeColor="text1" w:themeTint="FF" w:themeShade="FF"/>
          <w:lang w:eastAsia="en-GB" w:bidi="ar-SA"/>
        </w:rPr>
        <w:t>specialist healthcare support.</w:t>
      </w:r>
      <w:r w:rsidRPr="17F7DB6F" w:rsidR="00FA3EF3">
        <w:rPr>
          <w:rFonts w:ascii="Aptos" w:hAnsi="Aptos" w:eastAsia="Times New Roman" w:cs="Aptos" w:asciiTheme="minorAscii" w:hAnsiTheme="minorAscii" w:cstheme="minorAscii"/>
          <w:color w:val="000000" w:themeColor="text1" w:themeTint="FF" w:themeShade="FF"/>
          <w:lang w:eastAsia="en-GB" w:bidi="ar-SA"/>
        </w:rPr>
        <w:t xml:space="preserve"> </w:t>
      </w:r>
    </w:p>
    <w:p w:rsidRPr="009733FC" w:rsidR="00E55714" w:rsidP="00384164" w:rsidRDefault="005A5929" w14:paraId="50114238" w14:textId="04461C87">
      <w:pPr>
        <w:pStyle w:val="ListParagraph"/>
        <w:numPr>
          <w:ilvl w:val="0"/>
          <w:numId w:val="7"/>
        </w:numPr>
        <w:spacing w:line="276" w:lineRule="auto"/>
        <w:jc w:val="both"/>
        <w:rPr>
          <w:rFonts w:ascii="Calibri" w:hAnsi="Calibri" w:cs="Calibri"/>
          <w:sz w:val="24"/>
          <w:szCs w:val="24"/>
        </w:rPr>
      </w:pPr>
      <w:r w:rsidRPr="00B136B3">
        <w:rPr>
          <w:rFonts w:ascii="Calibri" w:hAnsi="Calibri" w:cs="Calibri"/>
          <w:sz w:val="24"/>
          <w:szCs w:val="24"/>
        </w:rPr>
        <w:t>To provide support and interventions within school setting</w:t>
      </w:r>
      <w:r w:rsidRPr="00B136B3" w:rsidR="00255B50">
        <w:rPr>
          <w:rFonts w:ascii="Calibri" w:hAnsi="Calibri" w:cs="Calibri"/>
          <w:sz w:val="24"/>
          <w:szCs w:val="24"/>
        </w:rPr>
        <w:t xml:space="preserve"> to </w:t>
      </w:r>
      <w:r w:rsidRPr="00B136B3" w:rsidR="00157769">
        <w:rPr>
          <w:rFonts w:ascii="Calibri" w:hAnsi="Calibri" w:cs="Calibri"/>
          <w:sz w:val="24"/>
          <w:szCs w:val="24"/>
        </w:rPr>
        <w:t>Tier 3</w:t>
      </w:r>
      <w:r w:rsidRPr="009733FC" w:rsidR="00E55714">
        <w:rPr>
          <w:rFonts w:ascii="Calibri" w:hAnsi="Calibri" w:cs="Calibri"/>
          <w:sz w:val="24"/>
          <w:szCs w:val="24"/>
        </w:rPr>
        <w:t>,</w:t>
      </w:r>
      <w:r w:rsidRPr="009733FC" w:rsidR="008B6D49">
        <w:rPr>
          <w:rFonts w:ascii="Calibri" w:hAnsi="Calibri" w:cs="Calibri"/>
          <w:sz w:val="24"/>
          <w:szCs w:val="24"/>
        </w:rPr>
        <w:t xml:space="preserve"> Complex care needs for </w:t>
      </w:r>
      <w:r w:rsidRPr="009733FC" w:rsidR="00E55714">
        <w:rPr>
          <w:rFonts w:ascii="Calibri" w:hAnsi="Calibri" w:cs="Calibri"/>
          <w:sz w:val="24"/>
          <w:szCs w:val="24"/>
        </w:rPr>
        <w:t>children and young people</w:t>
      </w:r>
      <w:r w:rsidRPr="009733FC" w:rsidR="008B6D49">
        <w:rPr>
          <w:rFonts w:ascii="Calibri" w:hAnsi="Calibri" w:cs="Calibri"/>
          <w:sz w:val="24"/>
          <w:szCs w:val="24"/>
        </w:rPr>
        <w:t xml:space="preserve"> who have complex and fluctuating health and care needs during the school day. </w:t>
      </w:r>
    </w:p>
    <w:p w:rsidRPr="009733FC" w:rsidR="00332A72" w:rsidP="00332A72" w:rsidRDefault="00332A72" w14:paraId="2B6260CF" w14:textId="54B26737">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 xml:space="preserve">Support with </w:t>
      </w:r>
      <w:r w:rsidRPr="009733FC" w:rsidR="00384164">
        <w:rPr>
          <w:rFonts w:ascii="Calibri" w:hAnsi="Calibri" w:cs="Calibri"/>
          <w:sz w:val="24"/>
          <w:szCs w:val="24"/>
        </w:rPr>
        <w:t xml:space="preserve">a </w:t>
      </w:r>
      <w:r w:rsidRPr="009733FC" w:rsidR="005F2984">
        <w:rPr>
          <w:rFonts w:ascii="Calibri" w:hAnsi="Calibri" w:cs="Calibri"/>
          <w:sz w:val="24"/>
          <w:szCs w:val="24"/>
        </w:rPr>
        <w:t xml:space="preserve">wide </w:t>
      </w:r>
      <w:r w:rsidRPr="009733FC" w:rsidR="00384164">
        <w:rPr>
          <w:rFonts w:ascii="Calibri" w:hAnsi="Calibri" w:cs="Calibri"/>
          <w:sz w:val="24"/>
          <w:szCs w:val="24"/>
        </w:rPr>
        <w:t xml:space="preserve">range of </w:t>
      </w:r>
      <w:r w:rsidRPr="009733FC">
        <w:rPr>
          <w:rFonts w:ascii="Calibri" w:hAnsi="Calibri" w:cs="Calibri"/>
          <w:sz w:val="24"/>
          <w:szCs w:val="24"/>
        </w:rPr>
        <w:t xml:space="preserve">complex medical needs of pupils </w:t>
      </w:r>
      <w:r w:rsidRPr="009733FC" w:rsidR="005F2984">
        <w:rPr>
          <w:rFonts w:ascii="Calibri" w:hAnsi="Calibri" w:cs="Calibri"/>
          <w:sz w:val="24"/>
          <w:szCs w:val="24"/>
        </w:rPr>
        <w:t xml:space="preserve">that fall within Tier 3 </w:t>
      </w:r>
      <w:r w:rsidRPr="009733FC">
        <w:rPr>
          <w:rFonts w:ascii="Calibri" w:hAnsi="Calibri" w:cs="Calibri"/>
          <w:sz w:val="24"/>
          <w:szCs w:val="24"/>
        </w:rPr>
        <w:t xml:space="preserve">including </w:t>
      </w:r>
      <w:r w:rsidRPr="009733FC" w:rsidR="0087786C">
        <w:rPr>
          <w:rFonts w:ascii="Calibri" w:hAnsi="Calibri" w:cs="Calibri"/>
          <w:sz w:val="24"/>
          <w:szCs w:val="24"/>
        </w:rPr>
        <w:t xml:space="preserve">oxygen dependent, suction, </w:t>
      </w:r>
      <w:r w:rsidRPr="009733FC">
        <w:rPr>
          <w:rFonts w:ascii="Calibri" w:hAnsi="Calibri" w:cs="Calibri"/>
          <w:sz w:val="24"/>
          <w:szCs w:val="24"/>
        </w:rPr>
        <w:t xml:space="preserve">catheterisation, tracheostomy care </w:t>
      </w:r>
      <w:r w:rsidRPr="009733FC" w:rsidR="00CB34B7">
        <w:rPr>
          <w:rFonts w:ascii="Calibri" w:hAnsi="Calibri" w:cs="Calibri"/>
          <w:sz w:val="24"/>
          <w:szCs w:val="24"/>
        </w:rPr>
        <w:t xml:space="preserve">and </w:t>
      </w:r>
      <w:r w:rsidRPr="009733FC" w:rsidR="0087786C">
        <w:rPr>
          <w:rFonts w:ascii="Calibri" w:hAnsi="Calibri" w:cs="Calibri"/>
          <w:sz w:val="24"/>
          <w:szCs w:val="24"/>
        </w:rPr>
        <w:t>management</w:t>
      </w:r>
      <w:r w:rsidRPr="009733FC" w:rsidR="00CB34B7">
        <w:rPr>
          <w:rFonts w:ascii="Calibri" w:hAnsi="Calibri" w:cs="Calibri"/>
          <w:sz w:val="24"/>
          <w:szCs w:val="24"/>
        </w:rPr>
        <w:t xml:space="preserve">, </w:t>
      </w:r>
      <w:r w:rsidRPr="009733FC" w:rsidR="004A09DA">
        <w:rPr>
          <w:rFonts w:ascii="Calibri" w:hAnsi="Calibri" w:cs="Calibri"/>
          <w:sz w:val="24"/>
          <w:szCs w:val="24"/>
        </w:rPr>
        <w:t xml:space="preserve">ventilation and </w:t>
      </w:r>
      <w:r w:rsidRPr="009733FC" w:rsidR="00CB34B7">
        <w:rPr>
          <w:rFonts w:ascii="Calibri" w:hAnsi="Calibri" w:cs="Calibri"/>
          <w:sz w:val="24"/>
          <w:szCs w:val="24"/>
        </w:rPr>
        <w:t>cough assist, nasopharyngeal airway</w:t>
      </w:r>
      <w:r w:rsidRPr="009733FC" w:rsidR="0087786C">
        <w:rPr>
          <w:rFonts w:ascii="Calibri" w:hAnsi="Calibri" w:cs="Calibri"/>
          <w:sz w:val="24"/>
          <w:szCs w:val="24"/>
        </w:rPr>
        <w:t xml:space="preserve"> and advance care planning.</w:t>
      </w:r>
    </w:p>
    <w:p w:rsidRPr="00B136B3" w:rsidR="000C1BA9" w:rsidP="00332A72" w:rsidRDefault="00703F4C" w14:paraId="7B2B9AEA" w14:textId="6AF197E3">
      <w:pPr>
        <w:pStyle w:val="ListParagraph"/>
        <w:numPr>
          <w:ilvl w:val="0"/>
          <w:numId w:val="7"/>
        </w:numPr>
        <w:spacing w:line="276" w:lineRule="auto"/>
        <w:jc w:val="both"/>
        <w:rPr>
          <w:rFonts w:ascii="Calibri" w:hAnsi="Calibri" w:cs="Calibri"/>
          <w:sz w:val="24"/>
          <w:szCs w:val="24"/>
        </w:rPr>
      </w:pPr>
      <w:r w:rsidRPr="00B136B3">
        <w:rPr>
          <w:rFonts w:ascii="Calibri" w:hAnsi="Calibri" w:cs="Calibri"/>
          <w:sz w:val="24"/>
          <w:szCs w:val="24"/>
        </w:rPr>
        <w:t>Succes</w:t>
      </w:r>
      <w:r w:rsidRPr="00B136B3" w:rsidR="0017778D">
        <w:rPr>
          <w:rFonts w:ascii="Calibri" w:hAnsi="Calibri" w:cs="Calibri"/>
          <w:sz w:val="24"/>
          <w:szCs w:val="24"/>
        </w:rPr>
        <w:t xml:space="preserve">sfully </w:t>
      </w:r>
      <w:r w:rsidRPr="00B136B3">
        <w:rPr>
          <w:rFonts w:ascii="Calibri" w:hAnsi="Calibri" w:cs="Calibri"/>
          <w:sz w:val="24"/>
          <w:szCs w:val="24"/>
        </w:rPr>
        <w:t>undertake</w:t>
      </w:r>
      <w:r w:rsidRPr="00B136B3" w:rsidR="0017778D">
        <w:rPr>
          <w:rFonts w:ascii="Calibri" w:hAnsi="Calibri" w:cs="Calibri"/>
          <w:sz w:val="24"/>
          <w:szCs w:val="24"/>
        </w:rPr>
        <w:t xml:space="preserve"> a range of specialist training </w:t>
      </w:r>
      <w:r w:rsidRPr="00B136B3" w:rsidR="000C1BA9">
        <w:rPr>
          <w:rFonts w:ascii="Calibri" w:hAnsi="Calibri" w:cs="Calibri"/>
          <w:sz w:val="24"/>
          <w:szCs w:val="24"/>
        </w:rPr>
        <w:t>and competency assessments</w:t>
      </w:r>
      <w:r w:rsidRPr="009733FC" w:rsidR="00332A72">
        <w:rPr>
          <w:rFonts w:ascii="Calibri" w:hAnsi="Calibri" w:cs="Calibri"/>
          <w:sz w:val="24"/>
          <w:szCs w:val="24"/>
        </w:rPr>
        <w:t xml:space="preserve"> as directed by school</w:t>
      </w:r>
    </w:p>
    <w:p w:rsidRPr="009733FC" w:rsidR="00703F4C" w:rsidP="00C44461" w:rsidRDefault="00AC536D" w14:paraId="17046437" w14:textId="30A4D633">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I</w:t>
      </w:r>
      <w:r w:rsidRPr="009733FC" w:rsidR="000C1BA9">
        <w:rPr>
          <w:rFonts w:ascii="Calibri" w:hAnsi="Calibri" w:cs="Calibri"/>
          <w:sz w:val="24"/>
          <w:szCs w:val="24"/>
        </w:rPr>
        <w:t xml:space="preserve">mplement </w:t>
      </w:r>
      <w:r w:rsidRPr="009733FC" w:rsidR="00D03B06">
        <w:rPr>
          <w:rFonts w:ascii="Calibri" w:hAnsi="Calibri" w:cs="Calibri"/>
          <w:sz w:val="24"/>
          <w:szCs w:val="24"/>
        </w:rPr>
        <w:t>specialist training effectively</w:t>
      </w:r>
      <w:r w:rsidRPr="009733FC">
        <w:rPr>
          <w:rFonts w:ascii="Calibri" w:hAnsi="Calibri" w:cs="Calibri"/>
          <w:sz w:val="24"/>
          <w:szCs w:val="24"/>
        </w:rPr>
        <w:t>, working independe</w:t>
      </w:r>
      <w:r w:rsidRPr="009733FC" w:rsidR="00B53A84">
        <w:rPr>
          <w:rFonts w:ascii="Calibri" w:hAnsi="Calibri" w:cs="Calibri"/>
          <w:sz w:val="24"/>
          <w:szCs w:val="24"/>
        </w:rPr>
        <w:t>nt</w:t>
      </w:r>
      <w:r w:rsidRPr="009733FC">
        <w:rPr>
          <w:rFonts w:ascii="Calibri" w:hAnsi="Calibri" w:cs="Calibri"/>
          <w:sz w:val="24"/>
          <w:szCs w:val="24"/>
        </w:rPr>
        <w:t xml:space="preserve">ly to </w:t>
      </w:r>
      <w:r w:rsidRPr="009733FC" w:rsidR="00D03B06">
        <w:rPr>
          <w:rFonts w:ascii="Calibri" w:hAnsi="Calibri" w:cs="Calibri"/>
          <w:sz w:val="24"/>
          <w:szCs w:val="24"/>
        </w:rPr>
        <w:t>provi</w:t>
      </w:r>
      <w:r w:rsidRPr="009733FC">
        <w:rPr>
          <w:rFonts w:ascii="Calibri" w:hAnsi="Calibri" w:cs="Calibri"/>
          <w:sz w:val="24"/>
          <w:szCs w:val="24"/>
        </w:rPr>
        <w:t>de</w:t>
      </w:r>
      <w:r w:rsidRPr="009733FC" w:rsidR="00D03B06">
        <w:rPr>
          <w:rFonts w:ascii="Calibri" w:hAnsi="Calibri" w:cs="Calibri"/>
          <w:sz w:val="24"/>
          <w:szCs w:val="24"/>
        </w:rPr>
        <w:t xml:space="preserve"> of healthcare support to pupils with complex care needs (with support from the nursing hub as appropriate)</w:t>
      </w:r>
    </w:p>
    <w:p w:rsidRPr="009733FC" w:rsidR="00DC7C68" w:rsidP="00C44461" w:rsidRDefault="00DC7C68" w14:paraId="163AC67A" w14:textId="1C0F6E3A">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Perform basic medical checks</w:t>
      </w:r>
      <w:r w:rsidRPr="009733FC" w:rsidR="00715A4D">
        <w:rPr>
          <w:rFonts w:ascii="Calibri" w:hAnsi="Calibri" w:cs="Calibri"/>
          <w:sz w:val="24"/>
          <w:szCs w:val="24"/>
        </w:rPr>
        <w:t xml:space="preserve"> after appropriate training and sign off</w:t>
      </w:r>
      <w:r w:rsidRPr="009733FC">
        <w:rPr>
          <w:rFonts w:ascii="Calibri" w:hAnsi="Calibri" w:cs="Calibri"/>
          <w:sz w:val="24"/>
          <w:szCs w:val="24"/>
        </w:rPr>
        <w:t xml:space="preserve">, such as monitoring a student’s blood sugar levels and temperature. </w:t>
      </w:r>
    </w:p>
    <w:p w:rsidRPr="009733FC" w:rsidR="00DC7C68" w:rsidP="00C44461" w:rsidRDefault="00DC7C68" w14:paraId="23CF4F5A" w14:textId="49410B0F">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Prepare and administer food and medication through a gastrostomy tube or orally</w:t>
      </w:r>
      <w:r w:rsidRPr="009733FC" w:rsidR="00715A4D">
        <w:rPr>
          <w:rFonts w:ascii="Calibri" w:hAnsi="Calibri" w:cs="Calibri"/>
          <w:sz w:val="24"/>
          <w:szCs w:val="24"/>
        </w:rPr>
        <w:t xml:space="preserve"> according to appropriate plans</w:t>
      </w:r>
      <w:r w:rsidRPr="009733FC">
        <w:rPr>
          <w:rFonts w:ascii="Calibri" w:hAnsi="Calibri" w:cs="Calibri"/>
          <w:sz w:val="24"/>
          <w:szCs w:val="24"/>
        </w:rPr>
        <w:t xml:space="preserve">. </w:t>
      </w:r>
    </w:p>
    <w:p w:rsidRPr="009733FC" w:rsidR="00332A72" w:rsidP="00332A72" w:rsidRDefault="00332A72" w14:paraId="0941DDD0" w14:textId="77777777">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Provide help with dietary needs, medication administration, mobility and personal care.</w:t>
      </w:r>
    </w:p>
    <w:p w:rsidRPr="009733FC" w:rsidR="00DC7C68" w:rsidP="00C44461" w:rsidRDefault="00DC7C68" w14:paraId="0C714FCF" w14:textId="301FAE78">
      <w:pPr>
        <w:pStyle w:val="ListParagraph"/>
        <w:numPr>
          <w:ilvl w:val="0"/>
          <w:numId w:val="7"/>
        </w:numPr>
        <w:spacing w:line="276" w:lineRule="auto"/>
        <w:jc w:val="both"/>
        <w:rPr>
          <w:rFonts w:ascii="Calibri" w:hAnsi="Calibri" w:cs="Calibri"/>
          <w:sz w:val="24"/>
          <w:szCs w:val="24"/>
        </w:rPr>
      </w:pPr>
      <w:r w:rsidRPr="009733FC">
        <w:rPr>
          <w:rFonts w:ascii="Calibri" w:hAnsi="Calibri" w:cs="Calibri"/>
          <w:sz w:val="24"/>
          <w:szCs w:val="24"/>
        </w:rPr>
        <w:t>To ensure that all equipment is in good working order at the beginning of each day and left clean and ready to use at the end of each day.</w:t>
      </w:r>
    </w:p>
    <w:p w:rsidRPr="009733FC" w:rsidR="00C44461" w:rsidP="00C44461" w:rsidRDefault="00C44461" w14:paraId="168CF653" w14:textId="77777777">
      <w:pPr>
        <w:pStyle w:val="ListParagraph"/>
        <w:spacing w:line="276" w:lineRule="auto"/>
        <w:jc w:val="both"/>
        <w:rPr>
          <w:rFonts w:ascii="Calibri" w:hAnsi="Calibri" w:cs="Calibri"/>
          <w:sz w:val="24"/>
          <w:szCs w:val="24"/>
        </w:rPr>
      </w:pPr>
    </w:p>
    <w:p w:rsidRPr="009733FC" w:rsidR="003D1C4B" w:rsidP="00764323" w:rsidRDefault="00C44461" w14:paraId="558AD061" w14:textId="1947A91C">
      <w:pPr>
        <w:spacing w:line="276" w:lineRule="auto"/>
        <w:jc w:val="both"/>
        <w:rPr>
          <w:rFonts w:ascii="Calibri" w:hAnsi="Calibri" w:cs="Calibri"/>
          <w:b/>
          <w:bCs/>
          <w:sz w:val="24"/>
          <w:szCs w:val="24"/>
        </w:rPr>
      </w:pPr>
      <w:r w:rsidRPr="009733FC">
        <w:rPr>
          <w:rFonts w:ascii="Calibri" w:hAnsi="Calibri" w:cs="Calibri"/>
          <w:b/>
          <w:bCs/>
          <w:sz w:val="24"/>
          <w:szCs w:val="24"/>
        </w:rPr>
        <w:t>Effective communication and engagement with students, their families and carers and other professionals.</w:t>
      </w:r>
    </w:p>
    <w:p w:rsidRPr="009733FC" w:rsidR="00B5122B" w:rsidP="00B5122B" w:rsidRDefault="00B5122B" w14:paraId="2B05FCDF" w14:textId="77777777">
      <w:pPr>
        <w:pStyle w:val="ListParagraph"/>
        <w:numPr>
          <w:ilvl w:val="0"/>
          <w:numId w:val="8"/>
        </w:numPr>
        <w:spacing w:line="276" w:lineRule="auto"/>
        <w:jc w:val="both"/>
        <w:rPr>
          <w:rFonts w:ascii="Calibri" w:hAnsi="Calibri" w:cs="Calibri"/>
          <w:sz w:val="24"/>
          <w:szCs w:val="24"/>
        </w:rPr>
      </w:pPr>
      <w:r w:rsidRPr="009733FC">
        <w:rPr>
          <w:rFonts w:ascii="Calibri" w:hAnsi="Calibri" w:cs="Calibri"/>
          <w:sz w:val="24"/>
          <w:szCs w:val="24"/>
        </w:rPr>
        <w:t xml:space="preserve">Ensure the safety of the child by monitoring and reporting all concerns and any changes to line manager, health professional or parent / guardian as appropriate. </w:t>
      </w:r>
    </w:p>
    <w:p w:rsidRPr="009733FC" w:rsidR="00B5122B" w:rsidP="00B5122B" w:rsidRDefault="00B5122B" w14:paraId="744CB813" w14:textId="77777777">
      <w:pPr>
        <w:pStyle w:val="ListParagraph"/>
        <w:numPr>
          <w:ilvl w:val="0"/>
          <w:numId w:val="8"/>
        </w:numPr>
        <w:spacing w:line="276" w:lineRule="auto"/>
        <w:jc w:val="both"/>
        <w:rPr>
          <w:rFonts w:ascii="Calibri" w:hAnsi="Calibri" w:cs="Calibri"/>
          <w:sz w:val="24"/>
          <w:szCs w:val="24"/>
        </w:rPr>
      </w:pPr>
      <w:r w:rsidRPr="009733FC">
        <w:rPr>
          <w:rFonts w:ascii="Calibri" w:hAnsi="Calibri" w:cs="Calibri"/>
          <w:sz w:val="24"/>
          <w:szCs w:val="24"/>
        </w:rPr>
        <w:t xml:space="preserve">Know when to refer information to line manager in line with school policies. </w:t>
      </w:r>
    </w:p>
    <w:p w:rsidRPr="009733FC" w:rsidR="00B5122B" w:rsidP="00B5122B" w:rsidRDefault="00B5122B" w14:paraId="0CF7E067" w14:textId="2AB07066">
      <w:pPr>
        <w:pStyle w:val="ListParagraph"/>
        <w:numPr>
          <w:ilvl w:val="0"/>
          <w:numId w:val="8"/>
        </w:numPr>
        <w:spacing w:line="276" w:lineRule="auto"/>
        <w:jc w:val="both"/>
        <w:rPr>
          <w:rFonts w:ascii="Calibri" w:hAnsi="Calibri" w:cs="Calibri"/>
          <w:sz w:val="24"/>
          <w:szCs w:val="24"/>
        </w:rPr>
      </w:pPr>
      <w:r w:rsidRPr="009733FC">
        <w:rPr>
          <w:rFonts w:ascii="Calibri" w:hAnsi="Calibri" w:cs="Calibri"/>
          <w:sz w:val="24"/>
          <w:szCs w:val="24"/>
        </w:rPr>
        <w:t>Maintain accurate records where required</w:t>
      </w:r>
      <w:r w:rsidRPr="009733FC" w:rsidR="00715A4D">
        <w:rPr>
          <w:rFonts w:ascii="Calibri" w:hAnsi="Calibri" w:cs="Calibri"/>
          <w:sz w:val="24"/>
          <w:szCs w:val="24"/>
        </w:rPr>
        <w:t xml:space="preserve"> and ensure training is up to date</w:t>
      </w:r>
      <w:r w:rsidRPr="009733FC">
        <w:rPr>
          <w:rFonts w:ascii="Calibri" w:hAnsi="Calibri" w:cs="Calibri"/>
          <w:sz w:val="24"/>
          <w:szCs w:val="24"/>
        </w:rPr>
        <w:t xml:space="preserve">. </w:t>
      </w:r>
    </w:p>
    <w:p w:rsidRPr="009733FC" w:rsidR="00C44461" w:rsidP="00B5122B" w:rsidRDefault="00B5122B" w14:paraId="015051CF" w14:textId="161DB6BB">
      <w:pPr>
        <w:pStyle w:val="ListParagraph"/>
        <w:numPr>
          <w:ilvl w:val="0"/>
          <w:numId w:val="8"/>
        </w:numPr>
        <w:spacing w:line="276" w:lineRule="auto"/>
        <w:jc w:val="both"/>
        <w:rPr>
          <w:rFonts w:ascii="Calibri" w:hAnsi="Calibri" w:cs="Calibri"/>
          <w:sz w:val="24"/>
          <w:szCs w:val="24"/>
        </w:rPr>
      </w:pPr>
      <w:r w:rsidRPr="009733FC">
        <w:rPr>
          <w:rFonts w:ascii="Calibri" w:hAnsi="Calibri" w:cs="Calibri"/>
          <w:sz w:val="24"/>
          <w:szCs w:val="24"/>
        </w:rPr>
        <w:t>Listen to concerns; recognise and take account of signs of change in attitudes and behaviour</w:t>
      </w:r>
    </w:p>
    <w:p w:rsidRPr="009733FC" w:rsidR="00206263" w:rsidP="00764323" w:rsidRDefault="00206263" w14:paraId="76EEC55B" w14:textId="76DF7D44">
      <w:pPr>
        <w:widowControl/>
        <w:numPr>
          <w:ilvl w:val="0"/>
          <w:numId w:val="5"/>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To attend school staff meetings and to make a full and active contribution to the school through regular duties and willingness to attend residentials, to participate in sports events and </w:t>
      </w:r>
      <w:r w:rsidRPr="009733FC" w:rsidR="00CF787D">
        <w:rPr>
          <w:rFonts w:ascii="Calibri" w:hAnsi="Calibri" w:eastAsia="Times New Roman" w:cs="Calibri"/>
          <w:sz w:val="24"/>
          <w:szCs w:val="24"/>
          <w:lang w:bidi="ar-SA"/>
        </w:rPr>
        <w:t>extra-curricular</w:t>
      </w:r>
      <w:r w:rsidRPr="009733FC">
        <w:rPr>
          <w:rFonts w:ascii="Calibri" w:hAnsi="Calibri" w:eastAsia="Times New Roman" w:cs="Calibri"/>
          <w:sz w:val="24"/>
          <w:szCs w:val="24"/>
          <w:lang w:bidi="ar-SA"/>
        </w:rPr>
        <w:t xml:space="preserve"> activities.</w:t>
      </w:r>
    </w:p>
    <w:p w:rsidRPr="009733FC" w:rsidR="00206263" w:rsidP="00764323" w:rsidRDefault="00206263" w14:paraId="0AC04D06" w14:textId="77777777">
      <w:pPr>
        <w:widowControl/>
        <w:numPr>
          <w:ilvl w:val="0"/>
          <w:numId w:val="5"/>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To contribute to the future development of the school and partnership</w:t>
      </w:r>
    </w:p>
    <w:p w:rsidR="003C280A" w:rsidP="17F7DB6F" w:rsidRDefault="003C280A" w14:paraId="407E166F" w14:noSpellErr="1" w14:textId="65DA7C26">
      <w:pPr>
        <w:pStyle w:val="Normal"/>
        <w:widowControl w:val="1"/>
        <w:tabs>
          <w:tab w:val="left" w:leader="none" w:pos="720"/>
          <w:tab w:val="center" w:leader="none" w:pos="4153"/>
          <w:tab w:val="right" w:leader="none" w:pos="8306"/>
        </w:tabs>
        <w:autoSpaceDE/>
        <w:autoSpaceDN/>
        <w:jc w:val="both"/>
        <w:rPr>
          <w:rFonts w:ascii="Calibri" w:hAnsi="Calibri" w:eastAsia="Times New Roman" w:cs="Calibri"/>
          <w:sz w:val="24"/>
          <w:szCs w:val="24"/>
          <w:lang w:bidi="ar-SA"/>
        </w:rPr>
      </w:pPr>
    </w:p>
    <w:p w:rsidRPr="009733FC" w:rsidR="006C34A4" w:rsidP="006C34A4" w:rsidRDefault="006C34A4" w14:paraId="3C8EE654" w14:textId="6AD9CC43">
      <w:pPr>
        <w:widowControl/>
        <w:tabs>
          <w:tab w:val="center" w:pos="4153"/>
          <w:tab w:val="right" w:pos="8306"/>
        </w:tabs>
        <w:autoSpaceDE/>
        <w:autoSpaceDN/>
        <w:jc w:val="both"/>
        <w:rPr>
          <w:rFonts w:ascii="Calibri" w:hAnsi="Calibri" w:eastAsia="Times New Roman" w:cs="Calibri"/>
          <w:b/>
          <w:bCs/>
          <w:sz w:val="24"/>
          <w:szCs w:val="24"/>
          <w:lang w:bidi="ar-SA"/>
        </w:rPr>
      </w:pPr>
      <w:r w:rsidRPr="009733FC">
        <w:rPr>
          <w:rFonts w:ascii="Calibri" w:hAnsi="Calibri" w:eastAsia="Times New Roman" w:cs="Calibri"/>
          <w:b/>
          <w:bCs/>
          <w:sz w:val="24"/>
          <w:szCs w:val="24"/>
          <w:lang w:bidi="ar-SA"/>
        </w:rPr>
        <w:t>Safeguarding and promoting the welfare of the child</w:t>
      </w:r>
    </w:p>
    <w:p w:rsidRPr="009733FC" w:rsidR="006C34A4" w:rsidP="006C34A4" w:rsidRDefault="006C34A4" w14:paraId="1C8B2CDE" w14:textId="77777777">
      <w:pPr>
        <w:pStyle w:val="ListParagraph"/>
        <w:widowControl/>
        <w:numPr>
          <w:ilvl w:val="0"/>
          <w:numId w:val="9"/>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Promote and sustain a suitable environment in which the child feels safe and comfortable.</w:t>
      </w:r>
      <w:r w:rsidRPr="009733FC">
        <w:rPr>
          <w:rFonts w:ascii="Calibri" w:hAnsi="Calibri" w:eastAsia="Times New Roman" w:cs="Calibri"/>
          <w:sz w:val="24"/>
          <w:szCs w:val="24"/>
          <w:lang w:bidi="ar-SA"/>
        </w:rPr>
        <w:br/>
      </w:r>
      <w:r w:rsidRPr="009733FC">
        <w:rPr>
          <w:rFonts w:ascii="Calibri" w:hAnsi="Calibri" w:eastAsia="Times New Roman" w:cs="Calibri"/>
          <w:sz w:val="24"/>
          <w:szCs w:val="24"/>
          <w:lang w:bidi="ar-SA"/>
        </w:rPr>
        <w:t xml:space="preserve">Work within the framework of school policies. </w:t>
      </w:r>
    </w:p>
    <w:p w:rsidRPr="009733FC" w:rsidR="006C34A4" w:rsidP="006C34A4" w:rsidRDefault="006C34A4" w14:paraId="1C40F766" w14:textId="77777777">
      <w:pPr>
        <w:pStyle w:val="ListParagraph"/>
        <w:widowControl/>
        <w:numPr>
          <w:ilvl w:val="0"/>
          <w:numId w:val="9"/>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Undergo appropriate training and be passed as competent before carrying out any care intervention. </w:t>
      </w:r>
    </w:p>
    <w:p w:rsidRPr="009733FC" w:rsidR="006C34A4" w:rsidP="006C34A4" w:rsidRDefault="006C34A4" w14:paraId="0B6C2C0B" w14:textId="77777777">
      <w:pPr>
        <w:pStyle w:val="ListParagraph"/>
        <w:widowControl/>
        <w:numPr>
          <w:ilvl w:val="0"/>
          <w:numId w:val="9"/>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Assist with the supervision of groups and individual students as required. </w:t>
      </w:r>
    </w:p>
    <w:p w:rsidRPr="009733FC" w:rsidR="006C34A4" w:rsidP="006C34A4" w:rsidRDefault="00034BD2" w14:paraId="1458BA57" w14:textId="18C7832F">
      <w:pPr>
        <w:pStyle w:val="ListParagraph"/>
        <w:widowControl/>
        <w:numPr>
          <w:ilvl w:val="0"/>
          <w:numId w:val="9"/>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Always maintain personal and professional boundaries</w:t>
      </w:r>
      <w:r w:rsidRPr="009733FC" w:rsidR="006C34A4">
        <w:rPr>
          <w:rFonts w:ascii="Calibri" w:hAnsi="Calibri" w:eastAsia="Times New Roman" w:cs="Calibri"/>
          <w:sz w:val="24"/>
          <w:szCs w:val="24"/>
          <w:lang w:bidi="ar-SA"/>
        </w:rPr>
        <w:t xml:space="preserve">. </w:t>
      </w:r>
    </w:p>
    <w:p w:rsidRPr="009733FC" w:rsidR="006C34A4" w:rsidP="006C34A4" w:rsidRDefault="006C34A4" w14:paraId="540F8510" w14:textId="710CD51D">
      <w:pPr>
        <w:pStyle w:val="ListParagraph"/>
        <w:widowControl/>
        <w:numPr>
          <w:ilvl w:val="0"/>
          <w:numId w:val="9"/>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Understand your own role and its limitations and the importance of not providing care where you have not been trained or passed as competent to do so</w:t>
      </w:r>
    </w:p>
    <w:p w:rsidRPr="009733FC" w:rsidR="003577FE" w:rsidP="003577FE" w:rsidRDefault="003577FE" w14:paraId="2870AC11" w14:textId="796B8810">
      <w:pPr>
        <w:widowControl/>
        <w:tabs>
          <w:tab w:val="center" w:pos="4153"/>
          <w:tab w:val="right" w:pos="8306"/>
        </w:tabs>
        <w:autoSpaceDE/>
        <w:autoSpaceDN/>
        <w:jc w:val="both"/>
        <w:rPr>
          <w:rFonts w:ascii="Calibri" w:hAnsi="Calibri" w:eastAsia="Times New Roman" w:cs="Calibri"/>
          <w:b/>
          <w:bCs/>
          <w:sz w:val="24"/>
          <w:szCs w:val="24"/>
          <w:lang w:bidi="ar-SA"/>
        </w:rPr>
      </w:pPr>
      <w:r w:rsidRPr="009733FC">
        <w:rPr>
          <w:rFonts w:ascii="Calibri" w:hAnsi="Calibri" w:eastAsia="Times New Roman" w:cs="Calibri"/>
          <w:sz w:val="24"/>
          <w:szCs w:val="24"/>
          <w:lang w:bidi="ar-SA"/>
        </w:rPr>
        <w:br/>
      </w:r>
      <w:r w:rsidRPr="009733FC">
        <w:rPr>
          <w:rFonts w:ascii="Calibri" w:hAnsi="Calibri" w:eastAsia="Times New Roman" w:cs="Calibri"/>
          <w:b/>
          <w:bCs/>
          <w:sz w:val="24"/>
          <w:szCs w:val="24"/>
          <w:lang w:bidi="ar-SA"/>
        </w:rPr>
        <w:t xml:space="preserve">Child Development </w:t>
      </w:r>
    </w:p>
    <w:p w:rsidRPr="009733FC" w:rsidR="003577FE" w:rsidP="002C2CA5" w:rsidRDefault="003577FE" w14:paraId="4FAA95B9" w14:textId="258F7B8D">
      <w:pPr>
        <w:pStyle w:val="ListParagraph"/>
        <w:widowControl/>
        <w:numPr>
          <w:ilvl w:val="0"/>
          <w:numId w:val="10"/>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Take part in appropriate trips to support the child</w:t>
      </w:r>
      <w:r w:rsidRPr="009733FC" w:rsidR="00715A4D">
        <w:rPr>
          <w:rFonts w:ascii="Calibri" w:hAnsi="Calibri" w:eastAsia="Times New Roman" w:cs="Calibri"/>
          <w:sz w:val="24"/>
          <w:szCs w:val="24"/>
          <w:lang w:bidi="ar-SA"/>
        </w:rPr>
        <w:t>ren</w:t>
      </w:r>
      <w:r w:rsidRPr="009733FC">
        <w:rPr>
          <w:rFonts w:ascii="Calibri" w:hAnsi="Calibri" w:eastAsia="Times New Roman" w:cs="Calibri"/>
          <w:sz w:val="24"/>
          <w:szCs w:val="24"/>
          <w:lang w:bidi="ar-SA"/>
        </w:rPr>
        <w:t xml:space="preserve"> with school. </w:t>
      </w:r>
    </w:p>
    <w:p w:rsidRPr="009733FC" w:rsidR="003577FE" w:rsidP="002C2CA5" w:rsidRDefault="003577FE" w14:paraId="4A9FE512" w14:textId="77777777">
      <w:pPr>
        <w:pStyle w:val="ListParagraph"/>
        <w:widowControl/>
        <w:numPr>
          <w:ilvl w:val="0"/>
          <w:numId w:val="10"/>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Provide, with appropriate guidance and supervision limits, educational, health, emotional and physical support to students. </w:t>
      </w:r>
    </w:p>
    <w:p w:rsidRPr="009733FC" w:rsidR="003577FE" w:rsidP="002C2CA5" w:rsidRDefault="003577FE" w14:paraId="3CAE183A" w14:textId="77777777">
      <w:pPr>
        <w:pStyle w:val="ListParagraph"/>
        <w:widowControl/>
        <w:numPr>
          <w:ilvl w:val="0"/>
          <w:numId w:val="10"/>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Assist in the implementation of appropriate behaviour management strategies. </w:t>
      </w:r>
    </w:p>
    <w:p w:rsidRPr="009733FC" w:rsidR="003577FE" w:rsidP="002C2CA5" w:rsidRDefault="003577FE" w14:paraId="6B0970E7" w14:textId="0F5EA35E">
      <w:pPr>
        <w:pStyle w:val="ListParagraph"/>
        <w:widowControl/>
        <w:numPr>
          <w:ilvl w:val="0"/>
          <w:numId w:val="10"/>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Know how to interact with children in ways that support the development of their ability to think and learn</w:t>
      </w:r>
    </w:p>
    <w:p w:rsidRPr="009733FC" w:rsidR="00B05599" w:rsidP="00B05599" w:rsidRDefault="00B05599" w14:paraId="05161129" w14:textId="77777777">
      <w:pPr>
        <w:widowControl/>
        <w:tabs>
          <w:tab w:val="center" w:pos="4153"/>
          <w:tab w:val="right" w:pos="8306"/>
        </w:tabs>
        <w:autoSpaceDE/>
        <w:autoSpaceDN/>
        <w:jc w:val="both"/>
        <w:rPr>
          <w:rFonts w:ascii="Calibri" w:hAnsi="Calibri" w:eastAsia="Times New Roman" w:cs="Calibri"/>
          <w:sz w:val="24"/>
          <w:szCs w:val="24"/>
          <w:lang w:bidi="ar-SA"/>
        </w:rPr>
      </w:pPr>
    </w:p>
    <w:p w:rsidRPr="009733FC" w:rsidR="00B05599" w:rsidP="00B05599" w:rsidRDefault="00B05599" w14:paraId="5CA74E71" w14:textId="01071581">
      <w:pPr>
        <w:widowControl/>
        <w:tabs>
          <w:tab w:val="center" w:pos="4153"/>
          <w:tab w:val="right" w:pos="8306"/>
        </w:tabs>
        <w:autoSpaceDE/>
        <w:autoSpaceDN/>
        <w:jc w:val="both"/>
        <w:rPr>
          <w:rFonts w:ascii="Calibri" w:hAnsi="Calibri" w:eastAsia="Times New Roman" w:cs="Calibri"/>
          <w:b/>
          <w:bCs/>
          <w:sz w:val="24"/>
          <w:szCs w:val="24"/>
          <w:lang w:bidi="ar-SA"/>
        </w:rPr>
      </w:pPr>
      <w:r w:rsidRPr="009733FC">
        <w:rPr>
          <w:rFonts w:ascii="Calibri" w:hAnsi="Calibri" w:eastAsia="Times New Roman" w:cs="Calibri"/>
          <w:b/>
          <w:bCs/>
          <w:sz w:val="24"/>
          <w:szCs w:val="24"/>
          <w:lang w:bidi="ar-SA"/>
        </w:rPr>
        <w:t xml:space="preserve">Multi-agency Working </w:t>
      </w:r>
    </w:p>
    <w:p w:rsidRPr="009733FC" w:rsidR="00B05599" w:rsidP="00BE2D72" w:rsidRDefault="00B05599" w14:paraId="0D7909E0" w14:textId="77777777">
      <w:pPr>
        <w:pStyle w:val="ListParagraph"/>
        <w:widowControl/>
        <w:numPr>
          <w:ilvl w:val="0"/>
          <w:numId w:val="11"/>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Know the value and expertise you bring to a team and that brought by your colleagues. </w:t>
      </w:r>
    </w:p>
    <w:p w:rsidRPr="009733FC" w:rsidR="00B05599" w:rsidP="00BE2D72" w:rsidRDefault="00B05599" w14:paraId="6A118AE2" w14:textId="7C2E0B6B">
      <w:pPr>
        <w:pStyle w:val="ListParagraph"/>
        <w:widowControl/>
        <w:numPr>
          <w:ilvl w:val="0"/>
          <w:numId w:val="11"/>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Work in a team context – forging and sustaining relationships across agencies and respecting the contribution of others working with children and their families.</w:t>
      </w:r>
    </w:p>
    <w:p w:rsidRPr="009733FC" w:rsidR="00BE2D72" w:rsidP="00BE2D72" w:rsidRDefault="00BE2D72" w14:paraId="7B97B554" w14:textId="77777777">
      <w:pPr>
        <w:widowControl/>
        <w:tabs>
          <w:tab w:val="center" w:pos="4153"/>
          <w:tab w:val="right" w:pos="8306"/>
        </w:tabs>
        <w:autoSpaceDE/>
        <w:autoSpaceDN/>
        <w:jc w:val="both"/>
        <w:rPr>
          <w:rFonts w:ascii="Calibri" w:hAnsi="Calibri" w:eastAsia="Times New Roman" w:cs="Calibri"/>
          <w:sz w:val="24"/>
          <w:szCs w:val="24"/>
          <w:lang w:bidi="ar-SA"/>
        </w:rPr>
      </w:pPr>
    </w:p>
    <w:p w:rsidRPr="009733FC" w:rsidR="00BE2D72" w:rsidP="00BE2D72" w:rsidRDefault="00BE2D72" w14:paraId="720838EF" w14:textId="28254D45">
      <w:pPr>
        <w:widowControl/>
        <w:tabs>
          <w:tab w:val="center" w:pos="4153"/>
          <w:tab w:val="right" w:pos="8306"/>
        </w:tabs>
        <w:autoSpaceDE/>
        <w:autoSpaceDN/>
        <w:jc w:val="both"/>
        <w:rPr>
          <w:rFonts w:ascii="Calibri" w:hAnsi="Calibri" w:eastAsia="Times New Roman" w:cs="Calibri"/>
          <w:b/>
          <w:bCs/>
          <w:sz w:val="24"/>
          <w:szCs w:val="24"/>
          <w:lang w:bidi="ar-SA"/>
        </w:rPr>
      </w:pPr>
      <w:r w:rsidRPr="009733FC">
        <w:rPr>
          <w:rFonts w:ascii="Calibri" w:hAnsi="Calibri" w:eastAsia="Times New Roman" w:cs="Calibri"/>
          <w:b/>
          <w:bCs/>
          <w:sz w:val="24"/>
          <w:szCs w:val="24"/>
          <w:lang w:bidi="ar-SA"/>
        </w:rPr>
        <w:t>Sharing Information</w:t>
      </w:r>
    </w:p>
    <w:p w:rsidRPr="009733FC" w:rsidR="00BE2D72" w:rsidP="00BE2D72" w:rsidRDefault="00BE2D72" w14:paraId="11351127" w14:textId="77777777">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Provide feedback, as requested, to the class teacher or other appropriate person to support the planning and evaluation of the learning process in respect of groups and individual students. </w:t>
      </w:r>
    </w:p>
    <w:p w:rsidRPr="009733FC" w:rsidR="00BE2D72" w:rsidP="00BE2D72" w:rsidRDefault="00BE2D72" w14:paraId="26A6F671" w14:textId="2055A8AF">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Be aware of and comply with policies and procedures relating to child protection, confidentiality, health, safety and security. </w:t>
      </w:r>
    </w:p>
    <w:p w:rsidRPr="009733FC" w:rsidR="00BE2D72" w:rsidP="00BE2D72" w:rsidRDefault="00BE2D72" w14:paraId="2AA8FAEC" w14:textId="77777777">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Understand the importance of sharing information, how it can help and the dangers of not doing so. </w:t>
      </w:r>
    </w:p>
    <w:p w:rsidRPr="009733FC" w:rsidR="00BE2D72" w:rsidP="00BE2D72" w:rsidRDefault="00BE2D72" w14:paraId="1AEEFF8D" w14:textId="4FC744D8">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Attend staff meetings, training days and management team meetings by agreement with the Headteacher.</w:t>
      </w:r>
    </w:p>
    <w:p w:rsidRPr="009733FC" w:rsidR="00A4119F" w:rsidP="00A4119F" w:rsidRDefault="00A4119F" w14:paraId="6F000C52" w14:textId="77777777">
      <w:pPr>
        <w:widowControl/>
        <w:tabs>
          <w:tab w:val="center" w:pos="4153"/>
          <w:tab w:val="right" w:pos="8306"/>
        </w:tabs>
        <w:autoSpaceDE/>
        <w:autoSpaceDN/>
        <w:jc w:val="both"/>
        <w:rPr>
          <w:rFonts w:ascii="Calibri" w:hAnsi="Calibri" w:eastAsia="Times New Roman" w:cs="Calibri"/>
          <w:sz w:val="24"/>
          <w:szCs w:val="24"/>
          <w:lang w:bidi="ar-SA"/>
        </w:rPr>
      </w:pPr>
    </w:p>
    <w:p w:rsidRPr="009733FC" w:rsidR="00702EBA" w:rsidP="00702EBA" w:rsidRDefault="00A4119F" w14:paraId="5337DF7C" w14:textId="10F95193">
      <w:pPr>
        <w:widowControl/>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b/>
          <w:bCs/>
          <w:sz w:val="24"/>
          <w:szCs w:val="24"/>
          <w:lang w:bidi="ar-SA"/>
        </w:rPr>
        <w:t>Administration/Other</w:t>
      </w:r>
    </w:p>
    <w:p w:rsidRPr="009733FC" w:rsidR="00A4119F" w:rsidP="00702EBA" w:rsidRDefault="00A4119F" w14:paraId="493C6070" w14:textId="24CE8704">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Prepare and keep clean materials and undertake minor clerical duties. </w:t>
      </w:r>
    </w:p>
    <w:p w:rsidRPr="009733FC" w:rsidR="00A4119F" w:rsidP="00702EBA" w:rsidRDefault="00A4119F" w14:paraId="09B2921A" w14:textId="77777777">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Participate in the school’s performance management process. </w:t>
      </w:r>
    </w:p>
    <w:p w:rsidRPr="009733FC" w:rsidR="00A4119F" w:rsidP="00702EBA" w:rsidRDefault="00A4119F" w14:paraId="192927BF" w14:textId="0FECC79D">
      <w:pPr>
        <w:pStyle w:val="ListParagraph"/>
        <w:widowControl/>
        <w:numPr>
          <w:ilvl w:val="0"/>
          <w:numId w:val="12"/>
        </w:numPr>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Participate in training and other learning activities and performance development as required.</w:t>
      </w:r>
    </w:p>
    <w:p w:rsidR="003C280A" w:rsidP="17F7DB6F" w:rsidRDefault="003C280A" w14:paraId="169ED2EC" w14:noSpellErr="1" w14:textId="522543FB">
      <w:pPr>
        <w:pStyle w:val="Normal"/>
        <w:widowControl w:val="1"/>
        <w:tabs>
          <w:tab w:val="center" w:pos="4153"/>
          <w:tab w:val="right" w:pos="8306"/>
        </w:tabs>
        <w:autoSpaceDE/>
        <w:autoSpaceDN/>
        <w:jc w:val="both"/>
        <w:rPr>
          <w:rFonts w:ascii="Calibri" w:hAnsi="Calibri" w:eastAsia="Times New Roman" w:cs="Calibri"/>
          <w:sz w:val="24"/>
          <w:szCs w:val="24"/>
          <w:lang w:bidi="ar-SA"/>
        </w:rPr>
      </w:pPr>
    </w:p>
    <w:p w:rsidRPr="009733FC" w:rsidR="00E5175C" w:rsidP="00A4119F" w:rsidRDefault="00E5175C" w14:paraId="650C27D2" w14:textId="2A3A38B9">
      <w:pPr>
        <w:widowControl/>
        <w:tabs>
          <w:tab w:val="center" w:pos="4153"/>
          <w:tab w:val="right" w:pos="8306"/>
        </w:tabs>
        <w:autoSpaceDE/>
        <w:autoSpaceDN/>
        <w:jc w:val="both"/>
        <w:rPr>
          <w:rFonts w:ascii="Calibri" w:hAnsi="Calibri" w:eastAsia="Times New Roman" w:cs="Calibri"/>
          <w:b/>
          <w:bCs/>
          <w:sz w:val="24"/>
          <w:szCs w:val="24"/>
          <w:lang w:bidi="ar-SA"/>
        </w:rPr>
      </w:pPr>
      <w:r w:rsidRPr="009733FC">
        <w:rPr>
          <w:rFonts w:ascii="Calibri" w:hAnsi="Calibri" w:eastAsia="Times New Roman" w:cs="Calibri"/>
          <w:b/>
          <w:bCs/>
          <w:sz w:val="24"/>
          <w:szCs w:val="24"/>
          <w:lang w:bidi="ar-SA"/>
        </w:rPr>
        <w:t xml:space="preserve">Health &amp; Safety </w:t>
      </w:r>
    </w:p>
    <w:p w:rsidRPr="009733FC" w:rsidR="00E5175C" w:rsidP="00A4119F" w:rsidRDefault="00E5175C" w14:paraId="2BAF53F2" w14:textId="473804FD">
      <w:pPr>
        <w:widowControl/>
        <w:tabs>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Be aware of and implement your health and safety responsibilities as an employee and where appropriate any additional specialist or managerial health and safety responsibilities as defined in the Health and Safety policy and procedure.</w:t>
      </w:r>
    </w:p>
    <w:p w:rsidRPr="009733FC" w:rsidR="00206263" w:rsidP="00764323" w:rsidRDefault="00206263" w14:paraId="62EF5B2D"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9733FC" w:rsidR="00206263" w:rsidP="00764323" w:rsidRDefault="00206263" w14:paraId="267D4478" w14:textId="5CB98020">
      <w:pPr>
        <w:widowControl/>
        <w:tabs>
          <w:tab w:val="left" w:pos="720"/>
          <w:tab w:val="center" w:pos="4153"/>
          <w:tab w:val="right" w:pos="8306"/>
        </w:tabs>
        <w:autoSpaceDE/>
        <w:autoSpaceDN/>
        <w:jc w:val="both"/>
        <w:rPr>
          <w:rFonts w:ascii="Calibri" w:hAnsi="Calibri" w:eastAsia="Times New Roman" w:cs="Calibri"/>
          <w:sz w:val="24"/>
          <w:szCs w:val="24"/>
          <w:lang w:bidi="ar-SA"/>
        </w:rPr>
      </w:pPr>
      <w:r w:rsidRPr="009733FC">
        <w:rPr>
          <w:rFonts w:ascii="Calibri" w:hAnsi="Calibri" w:eastAsia="Times New Roman" w:cs="Calibri"/>
          <w:sz w:val="24"/>
          <w:szCs w:val="24"/>
          <w:lang w:bidi="ar-SA"/>
        </w:rPr>
        <w:t xml:space="preserve">The role will involve the postholder carrying out the above duties both on the </w:t>
      </w:r>
      <w:r w:rsidRPr="009733FC" w:rsidR="004578E6">
        <w:rPr>
          <w:rFonts w:ascii="Calibri" w:hAnsi="Calibri" w:eastAsia="Times New Roman" w:cs="Calibri"/>
          <w:sz w:val="24"/>
          <w:szCs w:val="24"/>
          <w:lang w:bidi="ar-SA"/>
        </w:rPr>
        <w:t>school</w:t>
      </w:r>
      <w:r w:rsidRPr="009733FC">
        <w:rPr>
          <w:rFonts w:ascii="Calibri" w:hAnsi="Calibri" w:eastAsia="Times New Roman" w:cs="Calibri"/>
          <w:sz w:val="24"/>
          <w:szCs w:val="24"/>
          <w:lang w:bidi="ar-SA"/>
        </w:rPr>
        <w:t xml:space="preserve"> site and within designated partnership schools.</w:t>
      </w:r>
    </w:p>
    <w:p w:rsidRPr="009733FC" w:rsidR="00206263" w:rsidP="00764323" w:rsidRDefault="00206263" w14:paraId="2EB8725B"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9733FC" w:rsidR="00206263" w:rsidP="00764323" w:rsidRDefault="00206263" w14:paraId="4A4901B4" w14:textId="77777777">
      <w:pPr>
        <w:widowControl/>
        <w:autoSpaceDE/>
        <w:autoSpaceDN/>
        <w:jc w:val="both"/>
        <w:rPr>
          <w:rFonts w:ascii="Calibri" w:hAnsi="Calibri" w:eastAsia="Times New Roman" w:cs="Calibri"/>
          <w:b/>
          <w:sz w:val="24"/>
          <w:szCs w:val="24"/>
          <w:lang w:bidi="ar-SA"/>
        </w:rPr>
      </w:pPr>
      <w:r w:rsidRPr="009733FC">
        <w:rPr>
          <w:rFonts w:ascii="Calibri" w:hAnsi="Calibri" w:eastAsia="Times New Roman" w:cs="Calibri"/>
          <w:b/>
          <w:sz w:val="24"/>
          <w:szCs w:val="24"/>
          <w:lang w:bidi="ar-SA"/>
        </w:rPr>
        <w:t>Where the postholder is disabled, every effort will be made to supply all necessary aids, adaptations or equipment to allow them to carry out all the duties of the job. If, however, a certain task proves to be unachievable, job redesign will be fully considered.</w:t>
      </w:r>
    </w:p>
    <w:p w:rsidRPr="009733FC" w:rsidR="00206263" w:rsidP="00764323" w:rsidRDefault="00206263" w14:paraId="481663C3" w14:textId="77777777">
      <w:pPr>
        <w:jc w:val="both"/>
        <w:rPr>
          <w:rFonts w:ascii="Calibri" w:hAnsi="Calibri" w:cs="Calibri"/>
          <w:sz w:val="24"/>
          <w:szCs w:val="24"/>
        </w:rPr>
      </w:pPr>
    </w:p>
    <w:p w:rsidRPr="009733FC" w:rsidR="00A14CE6" w:rsidP="009A72B2" w:rsidRDefault="00206263" w14:paraId="2FF24FC1" w14:textId="75FBE54D">
      <w:pPr>
        <w:spacing w:line="276" w:lineRule="auto"/>
        <w:ind w:left="426" w:hanging="426"/>
        <w:jc w:val="both"/>
        <w:rPr>
          <w:rFonts w:ascii="Calibri" w:hAnsi="Calibri" w:cs="Calibri"/>
          <w:b/>
          <w:bCs/>
          <w:sz w:val="24"/>
          <w:szCs w:val="24"/>
        </w:rPr>
      </w:pPr>
      <w:r w:rsidRPr="009733FC">
        <w:rPr>
          <w:rFonts w:ascii="Calibri" w:hAnsi="Calibri" w:cs="Calibri"/>
          <w:b/>
          <w:bCs/>
          <w:sz w:val="24"/>
          <w:szCs w:val="24"/>
        </w:rPr>
        <w:t>All employees in the Trust are expected to:</w:t>
      </w:r>
    </w:p>
    <w:p w:rsidRPr="009733FC" w:rsidR="00206263" w:rsidP="00764323" w:rsidRDefault="00206263" w14:paraId="48CDD21F" w14:textId="36EB7A7E">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 xml:space="preserve">Support the vision, values and objectives of the Trust and demonstrate a collaborative, team working approach to school and Trust improvement </w:t>
      </w:r>
      <w:hyperlink w:history="1">
        <w:r w:rsidRPr="009733FC" w:rsidR="00AD04F7">
          <w:rPr>
            <w:rStyle w:val="Hyperlink"/>
          </w:rPr>
          <w:t>Vision, Values and Strategy - Prospere Learning Trust</w:t>
        </w:r>
      </w:hyperlink>
    </w:p>
    <w:p w:rsidRPr="009733FC" w:rsidR="00206263" w:rsidP="00764323" w:rsidRDefault="00206263" w14:paraId="1B02CD00"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Take appropriate responsibility and action for safeguarding, be aware of confidential issues and maintain as appropriate</w:t>
      </w:r>
    </w:p>
    <w:p w:rsidRPr="009733FC" w:rsidR="00206263" w:rsidP="00764323" w:rsidRDefault="00206263" w14:paraId="557F3564"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Be aware of and comply with policies and procedures relating to child protection reporting all concerns to an appropriate person</w:t>
      </w:r>
    </w:p>
    <w:p w:rsidRPr="009733FC" w:rsidR="00206263" w:rsidP="00764323" w:rsidRDefault="00206263" w14:paraId="0C30269B"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Promote and act in accordance with the Code of Conduct and key policies including the Trust’s Health and Safety Policy, Equality Policy and Data Protection Policy</w:t>
      </w:r>
    </w:p>
    <w:p w:rsidRPr="009733FC" w:rsidR="00206263" w:rsidP="00764323" w:rsidRDefault="00206263" w14:paraId="2E45C3A7"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Effectively represent the Trust when liaising with contractors and outside agencies/organisations Demonstrate tact and diplomacy in all interpersonal relationships with the public, pupils, parents and colleagues</w:t>
      </w:r>
    </w:p>
    <w:p w:rsidRPr="009733FC" w:rsidR="00206263" w:rsidP="00764323" w:rsidRDefault="00206263" w14:paraId="456FB21D"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Demonstrate a commitment to continuous professional development and support the Performance Management process</w:t>
      </w:r>
    </w:p>
    <w:p w:rsidRPr="009733FC" w:rsidR="00206263" w:rsidP="00764323" w:rsidRDefault="00206263" w14:paraId="6910D135"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Attend Trust and school events as required and make a positive contribution during such events</w:t>
      </w:r>
    </w:p>
    <w:p w:rsidRPr="009733FC" w:rsidR="00206263" w:rsidP="00764323" w:rsidRDefault="00206263" w14:paraId="4536D3D1"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Attend regular meetings before and after Trust hours, including morning briefings</w:t>
      </w:r>
    </w:p>
    <w:p w:rsidRPr="009733FC" w:rsidR="00206263" w:rsidP="00764323" w:rsidRDefault="00206263" w14:paraId="6368D28A"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9733FC">
        <w:rPr>
          <w:rFonts w:ascii="Calibri" w:hAnsi="Calibri" w:cs="Calibri"/>
          <w:sz w:val="24"/>
          <w:szCs w:val="24"/>
        </w:rPr>
        <w:t>Carry out duties other than those listed in the job description under the direction of the headteacher where the post holder has appropriate qualifications and has received appropriate training</w:t>
      </w:r>
    </w:p>
    <w:p w:rsidRPr="009733FC" w:rsidR="00CF787D" w:rsidP="00DD731B" w:rsidRDefault="00206263" w14:paraId="1F012755" w14:textId="01CFC8DD">
      <w:pPr>
        <w:spacing w:line="276" w:lineRule="auto"/>
        <w:jc w:val="both"/>
        <w:rPr>
          <w:rFonts w:ascii="Calibri" w:hAnsi="Calibri" w:cs="Calibri"/>
          <w:sz w:val="24"/>
          <w:szCs w:val="24"/>
        </w:rPr>
      </w:pPr>
      <w:r w:rsidRPr="009733FC">
        <w:rPr>
          <w:rFonts w:ascii="Calibri" w:hAnsi="Calibri" w:cs="Calibri"/>
          <w:sz w:val="24"/>
          <w:szCs w:val="24"/>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9733FC" w:rsidR="00E06E01" w:rsidRDefault="00E06E01" w14:paraId="36A9F79D" w14:textId="318D1BCD">
      <w:pPr>
        <w:widowControl/>
        <w:autoSpaceDE/>
        <w:autoSpaceDN/>
        <w:spacing w:after="160" w:line="259" w:lineRule="auto"/>
        <w:rPr>
          <w:rFonts w:ascii="Calibri" w:hAnsi="Calibri" w:cs="Calibri"/>
          <w:sz w:val="24"/>
          <w:szCs w:val="24"/>
        </w:rPr>
      </w:pPr>
      <w:r w:rsidRPr="009733FC">
        <w:rPr>
          <w:rFonts w:ascii="Calibri" w:hAnsi="Calibri" w:cs="Calibri"/>
          <w:sz w:val="24"/>
          <w:szCs w:val="24"/>
        </w:rPr>
        <w:br w:type="page"/>
      </w:r>
    </w:p>
    <w:tbl>
      <w:tblPr>
        <w:tblStyle w:val="TableGrid"/>
        <w:tblW w:w="10763" w:type="dxa"/>
        <w:tblInd w:w="-7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7078"/>
        <w:gridCol w:w="1197"/>
        <w:gridCol w:w="2488"/>
      </w:tblGrid>
      <w:tr w:rsidRPr="009733FC" w:rsidR="00CF787D" w:rsidTr="00E92B67" w14:paraId="33EA10A3" w14:textId="77777777">
        <w:trPr>
          <w:trHeight w:val="248"/>
        </w:trPr>
        <w:tc>
          <w:tcPr>
            <w:tcW w:w="7078" w:type="dxa"/>
            <w:tcBorders>
              <w:bottom w:val="single" w:color="auto" w:sz="2" w:space="0"/>
            </w:tcBorders>
          </w:tcPr>
          <w:p w:rsidRPr="009733FC" w:rsidR="00CF787D" w:rsidP="00764323" w:rsidRDefault="00CF787D" w14:paraId="345E9882" w14:textId="77777777">
            <w:pPr>
              <w:spacing w:line="276" w:lineRule="auto"/>
              <w:jc w:val="both"/>
              <w:rPr>
                <w:rFonts w:ascii="Calibri" w:hAnsi="Calibri" w:cs="Calibri"/>
                <w:b/>
                <w:sz w:val="24"/>
                <w:szCs w:val="24"/>
                <w:lang w:val="en-GB"/>
              </w:rPr>
            </w:pPr>
            <w:r w:rsidRPr="009733FC">
              <w:rPr>
                <w:rFonts w:ascii="Calibri" w:hAnsi="Calibri" w:cs="Calibri"/>
                <w:b/>
                <w:sz w:val="24"/>
                <w:szCs w:val="24"/>
                <w:lang w:val="en-GB"/>
              </w:rPr>
              <w:t>Person Specification</w:t>
            </w:r>
          </w:p>
        </w:tc>
        <w:tc>
          <w:tcPr>
            <w:tcW w:w="1197" w:type="dxa"/>
            <w:tcBorders>
              <w:bottom w:val="single" w:color="auto" w:sz="2" w:space="0"/>
            </w:tcBorders>
          </w:tcPr>
          <w:p w:rsidRPr="009733FC" w:rsidR="00CF787D" w:rsidP="00764323" w:rsidRDefault="00CF787D" w14:paraId="2C0D7DB5" w14:textId="341F5B5B">
            <w:pPr>
              <w:spacing w:line="276" w:lineRule="auto"/>
              <w:jc w:val="both"/>
              <w:rPr>
                <w:rFonts w:ascii="Calibri" w:hAnsi="Calibri" w:cs="Calibri"/>
                <w:b/>
                <w:sz w:val="24"/>
                <w:szCs w:val="24"/>
                <w:lang w:val="en-GB"/>
              </w:rPr>
            </w:pPr>
            <w:r w:rsidRPr="009733FC">
              <w:rPr>
                <w:rFonts w:ascii="Calibri" w:hAnsi="Calibri" w:cs="Calibri"/>
                <w:b/>
                <w:sz w:val="24"/>
                <w:szCs w:val="24"/>
                <w:lang w:val="en-GB"/>
              </w:rPr>
              <w:t>Essential/ Desirable</w:t>
            </w:r>
          </w:p>
        </w:tc>
        <w:tc>
          <w:tcPr>
            <w:tcW w:w="2488" w:type="dxa"/>
            <w:tcBorders>
              <w:bottom w:val="single" w:color="auto" w:sz="2" w:space="0"/>
            </w:tcBorders>
          </w:tcPr>
          <w:p w:rsidRPr="009733FC" w:rsidR="00CF787D" w:rsidP="00764323" w:rsidRDefault="00CF787D" w14:paraId="1C9C515D" w14:textId="77777777">
            <w:pPr>
              <w:spacing w:line="276" w:lineRule="auto"/>
              <w:jc w:val="both"/>
              <w:rPr>
                <w:rFonts w:ascii="Calibri" w:hAnsi="Calibri" w:cs="Calibri"/>
                <w:b/>
                <w:sz w:val="24"/>
                <w:szCs w:val="24"/>
                <w:lang w:val="en-GB"/>
              </w:rPr>
            </w:pPr>
            <w:r w:rsidRPr="009733FC">
              <w:rPr>
                <w:rFonts w:ascii="Calibri" w:hAnsi="Calibri" w:cs="Calibri"/>
                <w:b/>
                <w:sz w:val="24"/>
                <w:szCs w:val="24"/>
                <w:lang w:val="en-GB"/>
              </w:rPr>
              <w:t>Assessment stage</w:t>
            </w:r>
          </w:p>
        </w:tc>
      </w:tr>
      <w:tr w:rsidRPr="009733FC" w:rsidR="00CF787D" w:rsidTr="00DE0502" w14:paraId="7EF9D9EE" w14:textId="77777777">
        <w:trPr>
          <w:trHeight w:val="234"/>
        </w:trPr>
        <w:tc>
          <w:tcPr>
            <w:tcW w:w="10763" w:type="dxa"/>
            <w:gridSpan w:val="3"/>
            <w:tcBorders>
              <w:right w:val="single" w:color="auto" w:sz="4" w:space="0"/>
            </w:tcBorders>
            <w:shd w:val="clear" w:color="auto" w:fill="CCF0F0"/>
          </w:tcPr>
          <w:p w:rsidRPr="009733FC" w:rsidR="007F6229" w:rsidP="00764323" w:rsidRDefault="00CF787D" w14:paraId="358D0B5E" w14:textId="62FAFC56">
            <w:pPr>
              <w:spacing w:line="276" w:lineRule="auto"/>
              <w:jc w:val="both"/>
              <w:rPr>
                <w:rFonts w:ascii="Calibri" w:hAnsi="Calibri" w:cs="Calibri"/>
                <w:b/>
                <w:sz w:val="24"/>
                <w:szCs w:val="24"/>
                <w:lang w:val="en-GB"/>
              </w:rPr>
            </w:pPr>
            <w:r w:rsidRPr="009733FC">
              <w:rPr>
                <w:rFonts w:ascii="Calibri" w:hAnsi="Calibri" w:cs="Calibri"/>
                <w:b/>
                <w:sz w:val="24"/>
                <w:szCs w:val="24"/>
                <w:lang w:val="en-GB"/>
              </w:rPr>
              <w:t>Qualifications</w:t>
            </w:r>
          </w:p>
        </w:tc>
      </w:tr>
      <w:tr w:rsidRPr="009733FC" w:rsidR="00CF787D" w:rsidTr="00E92B67" w14:paraId="2E42E0B9" w14:textId="77777777">
        <w:trPr>
          <w:trHeight w:val="248"/>
        </w:trPr>
        <w:tc>
          <w:tcPr>
            <w:tcW w:w="7078" w:type="dxa"/>
          </w:tcPr>
          <w:p w:rsidRPr="009733FC" w:rsidR="00EA6445" w:rsidP="00764323" w:rsidRDefault="009A7427" w14:paraId="41FABF51" w14:textId="6DE32DE1">
            <w:pPr>
              <w:jc w:val="both"/>
              <w:rPr>
                <w:rFonts w:ascii="Calibri" w:hAnsi="Calibri" w:cs="Calibri"/>
                <w:sz w:val="24"/>
                <w:szCs w:val="24"/>
                <w:lang w:val="en-GB"/>
              </w:rPr>
            </w:pPr>
            <w:r w:rsidRPr="009733FC">
              <w:rPr>
                <w:rFonts w:ascii="Calibri" w:hAnsi="Calibri" w:cs="Calibri"/>
                <w:sz w:val="24"/>
                <w:szCs w:val="24"/>
                <w:lang w:val="en-GB"/>
              </w:rPr>
              <w:t xml:space="preserve">Educated to level 3 or higher with </w:t>
            </w:r>
            <w:r w:rsidRPr="009733FC" w:rsidR="00F752E5">
              <w:rPr>
                <w:rFonts w:ascii="Calibri" w:hAnsi="Calibri" w:cs="Calibri"/>
                <w:sz w:val="24"/>
                <w:szCs w:val="24"/>
                <w:lang w:val="en-GB"/>
              </w:rPr>
              <w:t xml:space="preserve">advanced numeracy and literacy </w:t>
            </w:r>
          </w:p>
        </w:tc>
        <w:tc>
          <w:tcPr>
            <w:tcW w:w="1197" w:type="dxa"/>
          </w:tcPr>
          <w:p w:rsidRPr="009733FC" w:rsidR="00CF787D" w:rsidP="00764323" w:rsidRDefault="00CF787D" w14:paraId="4B8A656F"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CF787D" w:rsidP="00764323" w:rsidRDefault="00CF787D" w14:paraId="17623974" w14:textId="77777777">
            <w:pPr>
              <w:jc w:val="both"/>
              <w:rPr>
                <w:rFonts w:ascii="Calibri" w:hAnsi="Calibri" w:cs="Calibri"/>
                <w:sz w:val="24"/>
                <w:szCs w:val="24"/>
                <w:lang w:val="en-GB"/>
              </w:rPr>
            </w:pPr>
            <w:r w:rsidRPr="009733FC">
              <w:rPr>
                <w:rFonts w:ascii="Calibri" w:hAnsi="Calibri" w:cs="Calibri"/>
                <w:sz w:val="24"/>
                <w:szCs w:val="24"/>
                <w:lang w:val="en-GB"/>
              </w:rPr>
              <w:t>Application</w:t>
            </w:r>
          </w:p>
        </w:tc>
      </w:tr>
      <w:tr w:rsidRPr="009733FC" w:rsidR="00CF787D" w:rsidTr="00E92B67" w14:paraId="0138AAAF" w14:textId="77777777">
        <w:trPr>
          <w:trHeight w:val="248"/>
        </w:trPr>
        <w:tc>
          <w:tcPr>
            <w:tcW w:w="7078" w:type="dxa"/>
          </w:tcPr>
          <w:p w:rsidRPr="009733FC" w:rsidR="00CF787D" w:rsidP="00764323" w:rsidRDefault="00BA7ADB" w14:paraId="4CE24EAC" w14:textId="6A2B4DE6">
            <w:pPr>
              <w:jc w:val="both"/>
              <w:rPr>
                <w:rFonts w:ascii="Calibri" w:hAnsi="Calibri" w:cs="Calibri"/>
                <w:sz w:val="24"/>
                <w:szCs w:val="24"/>
                <w:lang w:val="en-GB"/>
              </w:rPr>
            </w:pPr>
            <w:r w:rsidRPr="009733FC">
              <w:rPr>
                <w:rFonts w:ascii="Calibri" w:hAnsi="Calibri" w:cs="Calibri"/>
                <w:sz w:val="24"/>
                <w:szCs w:val="24"/>
                <w:lang w:val="en-GB"/>
              </w:rPr>
              <w:t xml:space="preserve">Relevant </w:t>
            </w:r>
            <w:r w:rsidRPr="009733FC" w:rsidR="00945703">
              <w:rPr>
                <w:rFonts w:ascii="Calibri" w:hAnsi="Calibri" w:cs="Calibri"/>
                <w:sz w:val="24"/>
                <w:szCs w:val="24"/>
                <w:lang w:val="en-GB"/>
              </w:rPr>
              <w:t>Healthcare</w:t>
            </w:r>
            <w:r w:rsidRPr="009733FC">
              <w:rPr>
                <w:rFonts w:ascii="Calibri" w:hAnsi="Calibri" w:cs="Calibri"/>
                <w:sz w:val="24"/>
                <w:szCs w:val="24"/>
                <w:lang w:val="en-GB"/>
              </w:rPr>
              <w:t>/medical qualifications</w:t>
            </w:r>
          </w:p>
        </w:tc>
        <w:tc>
          <w:tcPr>
            <w:tcW w:w="1197" w:type="dxa"/>
          </w:tcPr>
          <w:p w:rsidRPr="009733FC" w:rsidR="00CF787D" w:rsidP="00764323" w:rsidRDefault="00FE38AD" w14:paraId="20F10C81" w14:textId="3F63FDC2">
            <w:pPr>
              <w:jc w:val="both"/>
              <w:rPr>
                <w:rFonts w:ascii="Calibri" w:hAnsi="Calibri" w:cs="Calibri"/>
                <w:sz w:val="24"/>
                <w:szCs w:val="24"/>
                <w:lang w:val="en-GB"/>
              </w:rPr>
            </w:pPr>
            <w:r w:rsidRPr="009733FC">
              <w:rPr>
                <w:rFonts w:ascii="Calibri" w:hAnsi="Calibri" w:cs="Calibri"/>
                <w:sz w:val="24"/>
                <w:szCs w:val="24"/>
                <w:lang w:val="en-GB"/>
              </w:rPr>
              <w:t xml:space="preserve">Essential  </w:t>
            </w:r>
          </w:p>
        </w:tc>
        <w:tc>
          <w:tcPr>
            <w:tcW w:w="2488" w:type="dxa"/>
          </w:tcPr>
          <w:p w:rsidRPr="009733FC" w:rsidR="00CF787D" w:rsidP="00764323" w:rsidRDefault="00CF787D" w14:paraId="5A79798B" w14:textId="77777777">
            <w:pPr>
              <w:jc w:val="both"/>
              <w:rPr>
                <w:rFonts w:ascii="Calibri" w:hAnsi="Calibri" w:cs="Calibri"/>
                <w:sz w:val="24"/>
                <w:szCs w:val="24"/>
                <w:lang w:val="en-GB"/>
              </w:rPr>
            </w:pPr>
            <w:r w:rsidRPr="009733FC">
              <w:rPr>
                <w:rFonts w:ascii="Calibri" w:hAnsi="Calibri" w:cs="Calibri"/>
                <w:sz w:val="24"/>
                <w:szCs w:val="24"/>
                <w:lang w:val="en-GB"/>
              </w:rPr>
              <w:t>Application</w:t>
            </w:r>
          </w:p>
        </w:tc>
      </w:tr>
      <w:tr w:rsidRPr="009733FC" w:rsidR="004023CC" w:rsidTr="00E92B67" w14:paraId="593CDB7F" w14:textId="77777777">
        <w:trPr>
          <w:trHeight w:val="248"/>
        </w:trPr>
        <w:tc>
          <w:tcPr>
            <w:tcW w:w="7078" w:type="dxa"/>
          </w:tcPr>
          <w:p w:rsidRPr="00B136B3" w:rsidR="004023CC" w:rsidP="00764323" w:rsidRDefault="00E16088" w14:paraId="57C88C1D" w14:textId="3E7C6457">
            <w:pPr>
              <w:jc w:val="both"/>
              <w:rPr>
                <w:rFonts w:ascii="Calibri" w:hAnsi="Calibri" w:cs="Calibri"/>
                <w:sz w:val="24"/>
                <w:szCs w:val="24"/>
                <w:lang w:val="en-GB"/>
              </w:rPr>
            </w:pPr>
            <w:r w:rsidRPr="009733FC">
              <w:rPr>
                <w:rFonts w:ascii="Calibri" w:hAnsi="Calibri" w:cs="Calibri"/>
                <w:sz w:val="24"/>
                <w:szCs w:val="24"/>
              </w:rPr>
              <w:t>(</w:t>
            </w:r>
            <w:proofErr w:type="spellStart"/>
            <w:r w:rsidRPr="009733FC" w:rsidR="004023CC">
              <w:rPr>
                <w:rFonts w:ascii="Calibri" w:hAnsi="Calibri" w:cs="Calibri"/>
                <w:sz w:val="24"/>
                <w:szCs w:val="24"/>
              </w:rPr>
              <w:t>Paediatric</w:t>
            </w:r>
            <w:proofErr w:type="spellEnd"/>
            <w:r w:rsidRPr="009733FC">
              <w:rPr>
                <w:rFonts w:ascii="Calibri" w:hAnsi="Calibri" w:cs="Calibri"/>
                <w:sz w:val="24"/>
                <w:szCs w:val="24"/>
              </w:rPr>
              <w:t>)</w:t>
            </w:r>
            <w:r w:rsidRPr="009733FC" w:rsidR="004023CC">
              <w:rPr>
                <w:rFonts w:ascii="Calibri" w:hAnsi="Calibri" w:cs="Calibri"/>
                <w:sz w:val="24"/>
                <w:szCs w:val="24"/>
              </w:rPr>
              <w:t xml:space="preserve"> First Aid training/certification</w:t>
            </w:r>
          </w:p>
        </w:tc>
        <w:tc>
          <w:tcPr>
            <w:tcW w:w="1197" w:type="dxa"/>
          </w:tcPr>
          <w:p w:rsidRPr="00B136B3" w:rsidR="004023CC" w:rsidDel="00FE38AD" w:rsidP="00764323" w:rsidRDefault="00E16088" w14:paraId="43B40AC7" w14:textId="1120DE05">
            <w:pPr>
              <w:jc w:val="both"/>
              <w:rPr>
                <w:rFonts w:ascii="Calibri" w:hAnsi="Calibri" w:cs="Calibri"/>
                <w:sz w:val="24"/>
                <w:szCs w:val="24"/>
                <w:lang w:val="en-GB"/>
              </w:rPr>
            </w:pPr>
            <w:r w:rsidRPr="009733FC">
              <w:rPr>
                <w:rFonts w:ascii="Calibri" w:hAnsi="Calibri" w:cs="Calibri"/>
                <w:sz w:val="24"/>
                <w:szCs w:val="24"/>
              </w:rPr>
              <w:t>Essential</w:t>
            </w:r>
          </w:p>
        </w:tc>
        <w:tc>
          <w:tcPr>
            <w:tcW w:w="2488" w:type="dxa"/>
          </w:tcPr>
          <w:p w:rsidRPr="00B136B3" w:rsidR="004023CC" w:rsidP="00764323" w:rsidRDefault="00E16088" w14:paraId="6D0E50C1" w14:textId="54E3F8B1">
            <w:pPr>
              <w:jc w:val="both"/>
              <w:rPr>
                <w:rFonts w:ascii="Calibri" w:hAnsi="Calibri" w:cs="Calibri"/>
                <w:sz w:val="24"/>
                <w:szCs w:val="24"/>
                <w:lang w:val="en-GB"/>
              </w:rPr>
            </w:pPr>
            <w:r w:rsidRPr="009733FC">
              <w:rPr>
                <w:rFonts w:ascii="Calibri" w:hAnsi="Calibri" w:cs="Calibri"/>
                <w:sz w:val="24"/>
                <w:szCs w:val="24"/>
              </w:rPr>
              <w:t>Application</w:t>
            </w:r>
          </w:p>
        </w:tc>
      </w:tr>
      <w:tr w:rsidRPr="009733FC" w:rsidR="00CF787D" w:rsidTr="00DE0502" w14:paraId="5E01D2AF" w14:textId="77777777">
        <w:trPr>
          <w:trHeight w:val="248"/>
        </w:trPr>
        <w:tc>
          <w:tcPr>
            <w:tcW w:w="10763" w:type="dxa"/>
            <w:gridSpan w:val="3"/>
            <w:shd w:val="clear" w:color="auto" w:fill="CCF0F0"/>
          </w:tcPr>
          <w:p w:rsidRPr="009733FC" w:rsidR="007F6229" w:rsidP="00764323" w:rsidRDefault="00CF787D" w14:paraId="75F89F3D" w14:textId="4AA87F0A">
            <w:pPr>
              <w:jc w:val="both"/>
              <w:rPr>
                <w:rFonts w:ascii="Calibri" w:hAnsi="Calibri" w:cs="Calibri"/>
                <w:b/>
                <w:sz w:val="24"/>
                <w:szCs w:val="24"/>
                <w:lang w:val="en-GB"/>
              </w:rPr>
            </w:pPr>
            <w:r w:rsidRPr="009733FC">
              <w:rPr>
                <w:rFonts w:ascii="Calibri" w:hAnsi="Calibri" w:cs="Calibri"/>
                <w:b/>
                <w:sz w:val="24"/>
                <w:szCs w:val="24"/>
                <w:lang w:val="en-GB"/>
              </w:rPr>
              <w:t>Knowledge and Experience</w:t>
            </w:r>
          </w:p>
        </w:tc>
      </w:tr>
      <w:tr w:rsidRPr="009733FC" w:rsidR="00A10253" w:rsidTr="00E92B67" w14:paraId="7D88396F" w14:textId="77777777">
        <w:trPr>
          <w:trHeight w:val="248"/>
        </w:trPr>
        <w:tc>
          <w:tcPr>
            <w:tcW w:w="7078" w:type="dxa"/>
          </w:tcPr>
          <w:p w:rsidRPr="009733FC" w:rsidR="00A10253" w:rsidP="00B136B3" w:rsidRDefault="00A10253" w14:paraId="1BD7EB3E" w14:textId="34F1CBEF">
            <w:pPr>
              <w:jc w:val="both"/>
              <w:rPr>
                <w:rFonts w:ascii="Calibri" w:hAnsi="Calibri" w:eastAsia="Times New Roman" w:cs="Calibri"/>
                <w:sz w:val="24"/>
                <w:szCs w:val="24"/>
                <w:lang w:val="en-GB"/>
              </w:rPr>
            </w:pPr>
            <w:r w:rsidRPr="009733FC">
              <w:rPr>
                <w:rFonts w:ascii="Calibri" w:hAnsi="Calibri" w:cs="Calibri"/>
                <w:sz w:val="24"/>
                <w:szCs w:val="24"/>
                <w:lang w:val="en-GB"/>
              </w:rPr>
              <w:t>Experience</w:t>
            </w:r>
            <w:r w:rsidRPr="009733FC" w:rsidR="00F752E5">
              <w:rPr>
                <w:rFonts w:ascii="Calibri" w:hAnsi="Calibri" w:cs="Calibri"/>
                <w:sz w:val="24"/>
                <w:szCs w:val="24"/>
                <w:lang w:val="en-GB"/>
              </w:rPr>
              <w:t xml:space="preserve">d </w:t>
            </w:r>
            <w:r w:rsidRPr="009733FC">
              <w:rPr>
                <w:rFonts w:ascii="Calibri" w:hAnsi="Calibri" w:cs="Calibri"/>
                <w:sz w:val="24"/>
                <w:szCs w:val="24"/>
                <w:lang w:val="en-GB"/>
              </w:rPr>
              <w:t>working with children in a healthcare or</w:t>
            </w:r>
            <w:r w:rsidRPr="009733FC" w:rsidR="007B3CB8">
              <w:rPr>
                <w:rFonts w:ascii="Calibri" w:hAnsi="Calibri" w:cs="Calibri"/>
                <w:sz w:val="24"/>
                <w:szCs w:val="24"/>
                <w:lang w:val="en-GB"/>
              </w:rPr>
              <w:t xml:space="preserve"> </w:t>
            </w:r>
            <w:r w:rsidRPr="009733FC">
              <w:rPr>
                <w:rFonts w:ascii="Calibri" w:hAnsi="Calibri" w:cs="Calibri"/>
                <w:sz w:val="24"/>
                <w:szCs w:val="24"/>
                <w:lang w:val="en-GB"/>
              </w:rPr>
              <w:t>educational setting</w:t>
            </w:r>
          </w:p>
        </w:tc>
        <w:tc>
          <w:tcPr>
            <w:tcW w:w="1197" w:type="dxa"/>
          </w:tcPr>
          <w:p w:rsidRPr="009733FC" w:rsidR="00A10253" w:rsidP="00A10253" w:rsidRDefault="00D73EDD" w14:paraId="45685D4D" w14:textId="7A27948B">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4FD01A27" w14:textId="76704504">
            <w:pPr>
              <w:jc w:val="both"/>
              <w:rPr>
                <w:rFonts w:ascii="Calibri" w:hAnsi="Calibri" w:cs="Calibri"/>
                <w:sz w:val="24"/>
                <w:szCs w:val="24"/>
                <w:lang w:val="en-GB"/>
              </w:rPr>
            </w:pPr>
            <w:r w:rsidRPr="009733FC">
              <w:rPr>
                <w:rFonts w:ascii="Calibri" w:hAnsi="Calibri" w:cs="Calibri"/>
                <w:sz w:val="24"/>
                <w:szCs w:val="24"/>
                <w:lang w:val="en-GB"/>
              </w:rPr>
              <w:t>Application</w:t>
            </w:r>
          </w:p>
        </w:tc>
      </w:tr>
      <w:tr w:rsidRPr="009733FC" w:rsidR="00A10253" w:rsidTr="00E92B67" w14:paraId="7CE8CFD5" w14:textId="77777777">
        <w:trPr>
          <w:trHeight w:val="248"/>
        </w:trPr>
        <w:tc>
          <w:tcPr>
            <w:tcW w:w="7078" w:type="dxa"/>
          </w:tcPr>
          <w:p w:rsidRPr="009733FC" w:rsidR="00A10253" w:rsidP="00A10253" w:rsidRDefault="00A10253" w14:paraId="34936CA3" w14:textId="3B296338">
            <w:pPr>
              <w:jc w:val="both"/>
              <w:rPr>
                <w:rFonts w:ascii="Calibri" w:hAnsi="Calibri" w:cs="Calibri"/>
                <w:sz w:val="24"/>
                <w:szCs w:val="24"/>
                <w:lang w:val="en-GB"/>
              </w:rPr>
            </w:pPr>
            <w:r w:rsidRPr="009733FC">
              <w:rPr>
                <w:rFonts w:ascii="Calibri" w:hAnsi="Calibri" w:cs="Calibri"/>
                <w:sz w:val="24"/>
                <w:szCs w:val="24"/>
                <w:lang w:val="en-GB"/>
              </w:rPr>
              <w:t xml:space="preserve">Experience of working with children/young people </w:t>
            </w:r>
            <w:r w:rsidRPr="009733FC" w:rsidR="000A31DE">
              <w:rPr>
                <w:rFonts w:ascii="Calibri" w:hAnsi="Calibri" w:cs="Calibri"/>
                <w:sz w:val="24"/>
                <w:szCs w:val="24"/>
                <w:lang w:val="en-GB"/>
              </w:rPr>
              <w:t xml:space="preserve">complex care needs </w:t>
            </w:r>
          </w:p>
        </w:tc>
        <w:tc>
          <w:tcPr>
            <w:tcW w:w="1197" w:type="dxa"/>
          </w:tcPr>
          <w:p w:rsidRPr="009733FC" w:rsidR="00A10253" w:rsidP="00A10253" w:rsidRDefault="00F1596B" w14:paraId="16BB8681" w14:textId="3DD03B8D">
            <w:pPr>
              <w:jc w:val="both"/>
              <w:rPr>
                <w:rFonts w:ascii="Calibri" w:hAnsi="Calibri" w:cs="Calibri"/>
                <w:sz w:val="24"/>
                <w:szCs w:val="24"/>
                <w:lang w:val="en-GB"/>
              </w:rPr>
            </w:pPr>
            <w:r w:rsidRPr="009733FC">
              <w:rPr>
                <w:rFonts w:ascii="Calibri" w:hAnsi="Calibri" w:cs="Calibri"/>
                <w:sz w:val="24"/>
                <w:szCs w:val="24"/>
                <w:lang w:val="en-GB"/>
              </w:rPr>
              <w:t xml:space="preserve">Essential </w:t>
            </w:r>
          </w:p>
        </w:tc>
        <w:tc>
          <w:tcPr>
            <w:tcW w:w="2488" w:type="dxa"/>
          </w:tcPr>
          <w:p w:rsidRPr="009733FC" w:rsidR="00A10253" w:rsidP="00A10253" w:rsidRDefault="00A10253" w14:paraId="3323BBCF" w14:textId="6F62BEC1">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232E31" w:rsidTr="00E92B67" w14:paraId="2E7CA690" w14:textId="77777777">
        <w:trPr>
          <w:trHeight w:val="248"/>
        </w:trPr>
        <w:tc>
          <w:tcPr>
            <w:tcW w:w="7078" w:type="dxa"/>
          </w:tcPr>
          <w:p w:rsidRPr="00B136B3" w:rsidR="00232E31" w:rsidP="00A10253" w:rsidRDefault="00ED2471" w14:paraId="7801E684" w14:textId="7075E2FC">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rPr>
              <w:t xml:space="preserve">Training </w:t>
            </w:r>
            <w:r w:rsidRPr="009733FC" w:rsidR="00264AD3">
              <w:rPr>
                <w:rFonts w:ascii="Calibri" w:hAnsi="Calibri" w:eastAsia="Times New Roman" w:cs="Calibri"/>
                <w:sz w:val="24"/>
                <w:szCs w:val="24"/>
              </w:rPr>
              <w:t>or</w:t>
            </w:r>
            <w:r w:rsidRPr="009733FC" w:rsidR="00651EF9">
              <w:rPr>
                <w:rFonts w:ascii="Calibri" w:hAnsi="Calibri" w:eastAsia="Times New Roman" w:cs="Calibri"/>
                <w:sz w:val="24"/>
                <w:szCs w:val="24"/>
              </w:rPr>
              <w:t xml:space="preserve"> experience</w:t>
            </w:r>
            <w:r w:rsidRPr="009733FC" w:rsidR="007B3CB8">
              <w:rPr>
                <w:rFonts w:ascii="Calibri" w:hAnsi="Calibri" w:eastAsia="Times New Roman" w:cs="Calibri"/>
                <w:sz w:val="24"/>
                <w:szCs w:val="24"/>
              </w:rPr>
              <w:t xml:space="preserve"> assisting with</w:t>
            </w:r>
            <w:r w:rsidRPr="009733FC">
              <w:rPr>
                <w:rFonts w:ascii="Calibri" w:hAnsi="Calibri" w:eastAsia="Times New Roman" w:cs="Calibri"/>
                <w:sz w:val="24"/>
                <w:szCs w:val="24"/>
              </w:rPr>
              <w:t xml:space="preserve"> Tier 3 complex health conditions</w:t>
            </w:r>
            <w:r w:rsidRPr="009733FC" w:rsidR="00265374">
              <w:rPr>
                <w:rFonts w:ascii="Calibri" w:hAnsi="Calibri" w:eastAsia="Times New Roman" w:cs="Calibri"/>
                <w:sz w:val="24"/>
                <w:szCs w:val="24"/>
              </w:rPr>
              <w:t xml:space="preserve"> </w:t>
            </w:r>
            <w:r w:rsidRPr="009733FC" w:rsidR="00265374">
              <w:rPr>
                <w:rFonts w:ascii="Calibri" w:hAnsi="Calibri" w:eastAsia="Times New Roman" w:cs="Calibri"/>
                <w:sz w:val="24"/>
                <w:szCs w:val="24"/>
                <w:lang w:val="en-GB"/>
              </w:rPr>
              <w:t>and medical routines</w:t>
            </w:r>
          </w:p>
        </w:tc>
        <w:tc>
          <w:tcPr>
            <w:tcW w:w="1197" w:type="dxa"/>
          </w:tcPr>
          <w:p w:rsidRPr="00B136B3" w:rsidR="00232E31" w:rsidP="00A10253" w:rsidRDefault="00651EF9" w14:paraId="7BF55A20" w14:textId="5F13C2F6">
            <w:pPr>
              <w:jc w:val="both"/>
              <w:rPr>
                <w:rFonts w:ascii="Calibri" w:hAnsi="Calibri" w:cs="Calibri"/>
                <w:sz w:val="24"/>
                <w:szCs w:val="24"/>
                <w:lang w:val="en-GB"/>
              </w:rPr>
            </w:pPr>
            <w:r w:rsidRPr="009733FC">
              <w:rPr>
                <w:rFonts w:ascii="Calibri" w:hAnsi="Calibri" w:cs="Calibri"/>
                <w:sz w:val="24"/>
                <w:szCs w:val="24"/>
              </w:rPr>
              <w:t xml:space="preserve">Essential </w:t>
            </w:r>
          </w:p>
        </w:tc>
        <w:tc>
          <w:tcPr>
            <w:tcW w:w="2488" w:type="dxa"/>
          </w:tcPr>
          <w:p w:rsidRPr="00B136B3" w:rsidR="00232E31" w:rsidP="00A10253" w:rsidRDefault="00244629" w14:paraId="0E8F675A" w14:textId="37F64F99">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E92B67" w14:paraId="57946ADB" w14:textId="77777777">
        <w:trPr>
          <w:trHeight w:val="234"/>
        </w:trPr>
        <w:tc>
          <w:tcPr>
            <w:tcW w:w="7078" w:type="dxa"/>
            <w:tcBorders>
              <w:bottom w:val="single" w:color="auto" w:sz="4" w:space="0"/>
            </w:tcBorders>
          </w:tcPr>
          <w:p w:rsidRPr="009733FC" w:rsidR="00A10253" w:rsidP="00A10253" w:rsidRDefault="00A10253" w14:paraId="50EE113B" w14:textId="33ED184F">
            <w:pPr>
              <w:jc w:val="both"/>
              <w:rPr>
                <w:rFonts w:ascii="Calibri" w:hAnsi="Calibri" w:cs="Calibri"/>
                <w:sz w:val="24"/>
                <w:szCs w:val="24"/>
                <w:lang w:val="en-GB"/>
              </w:rPr>
            </w:pPr>
            <w:r w:rsidRPr="009733FC">
              <w:rPr>
                <w:rFonts w:ascii="Calibri" w:hAnsi="Calibri" w:cs="Calibri"/>
                <w:sz w:val="24"/>
                <w:szCs w:val="24"/>
                <w:lang w:val="en-GB"/>
              </w:rPr>
              <w:t>Experience administering of medication orally/inhaled/via gastrostomy and supplies management.</w:t>
            </w:r>
          </w:p>
        </w:tc>
        <w:tc>
          <w:tcPr>
            <w:tcW w:w="1197" w:type="dxa"/>
            <w:tcBorders>
              <w:bottom w:val="single" w:color="auto" w:sz="4" w:space="0"/>
            </w:tcBorders>
          </w:tcPr>
          <w:p w:rsidRPr="009733FC" w:rsidR="00A10253" w:rsidP="00A10253" w:rsidRDefault="00A10253" w14:paraId="5817E889" w14:textId="08A20D4E">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Borders>
              <w:bottom w:val="single" w:color="auto" w:sz="4" w:space="0"/>
            </w:tcBorders>
          </w:tcPr>
          <w:p w:rsidRPr="009733FC" w:rsidR="00A10253" w:rsidP="00A10253" w:rsidRDefault="00A10253" w14:paraId="2840C363" w14:textId="77777777">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E92B67" w14:paraId="00CEE346" w14:textId="77777777">
        <w:trPr>
          <w:trHeight w:val="234"/>
        </w:trPr>
        <w:tc>
          <w:tcPr>
            <w:tcW w:w="7078" w:type="dxa"/>
            <w:tcBorders>
              <w:bottom w:val="single" w:color="auto" w:sz="4" w:space="0"/>
            </w:tcBorders>
          </w:tcPr>
          <w:p w:rsidRPr="009733FC" w:rsidR="00A10253" w:rsidP="00A10253" w:rsidRDefault="00A10253" w14:paraId="6A8722F9" w14:textId="368E459C">
            <w:pPr>
              <w:jc w:val="both"/>
              <w:rPr>
                <w:rFonts w:ascii="Calibri" w:hAnsi="Calibri" w:cs="Calibri"/>
                <w:sz w:val="24"/>
                <w:szCs w:val="24"/>
                <w:lang w:val="en-GB"/>
              </w:rPr>
            </w:pPr>
            <w:r w:rsidRPr="009733FC">
              <w:rPr>
                <w:rFonts w:ascii="Calibri" w:hAnsi="Calibri" w:cs="Calibri"/>
                <w:sz w:val="24"/>
                <w:szCs w:val="24"/>
                <w:lang w:val="en-GB"/>
              </w:rPr>
              <w:t>Ability to communicate clearly and sensitively with children, young people and adults, individually and in groups</w:t>
            </w:r>
          </w:p>
        </w:tc>
        <w:tc>
          <w:tcPr>
            <w:tcW w:w="1197" w:type="dxa"/>
            <w:tcBorders>
              <w:bottom w:val="single" w:color="auto" w:sz="4" w:space="0"/>
            </w:tcBorders>
          </w:tcPr>
          <w:p w:rsidRPr="009733FC" w:rsidR="00A10253" w:rsidP="00A10253" w:rsidRDefault="00A10253" w14:paraId="5D559022" w14:textId="3F6FC7C9">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Borders>
              <w:bottom w:val="single" w:color="auto" w:sz="4" w:space="0"/>
            </w:tcBorders>
          </w:tcPr>
          <w:p w:rsidRPr="009733FC" w:rsidR="00A10253" w:rsidP="00A10253" w:rsidRDefault="00A10253" w14:paraId="368754D9" w14:textId="54C31CA1">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E92B67" w14:paraId="272433FF" w14:textId="77777777">
        <w:trPr>
          <w:trHeight w:val="234"/>
        </w:trPr>
        <w:tc>
          <w:tcPr>
            <w:tcW w:w="7078" w:type="dxa"/>
            <w:tcBorders>
              <w:bottom w:val="single" w:color="auto" w:sz="4" w:space="0"/>
            </w:tcBorders>
          </w:tcPr>
          <w:p w:rsidRPr="00B136B3" w:rsidR="00A10253" w:rsidP="00A10253" w:rsidRDefault="00A10253" w14:paraId="3A1E0790" w14:textId="788972C0">
            <w:pPr>
              <w:jc w:val="both"/>
              <w:rPr>
                <w:rFonts w:ascii="Calibri" w:hAnsi="Calibri" w:cs="Calibri"/>
                <w:sz w:val="24"/>
                <w:szCs w:val="24"/>
                <w:lang w:val="en-GB"/>
              </w:rPr>
            </w:pPr>
            <w:r w:rsidRPr="009733FC">
              <w:rPr>
                <w:rFonts w:ascii="Calibri" w:hAnsi="Calibri" w:cs="Calibri"/>
                <w:sz w:val="24"/>
                <w:szCs w:val="24"/>
                <w:lang w:val="en-GB"/>
              </w:rPr>
              <w:t xml:space="preserve"> </w:t>
            </w:r>
            <w:r w:rsidRPr="009733FC" w:rsidR="00915999">
              <w:rPr>
                <w:rFonts w:ascii="Calibri" w:hAnsi="Calibri" w:cs="Calibri"/>
                <w:sz w:val="24"/>
                <w:szCs w:val="24"/>
                <w:lang w:val="en-GB"/>
              </w:rPr>
              <w:t xml:space="preserve">Ability to utilise </w:t>
            </w:r>
            <w:r w:rsidRPr="009733FC">
              <w:rPr>
                <w:rFonts w:ascii="Calibri" w:hAnsi="Calibri" w:cs="Calibri"/>
                <w:sz w:val="24"/>
                <w:szCs w:val="24"/>
                <w:lang w:val="en-GB"/>
              </w:rPr>
              <w:t>IT skills</w:t>
            </w:r>
            <w:r w:rsidRPr="009733FC" w:rsidR="00915999">
              <w:rPr>
                <w:rFonts w:ascii="Calibri" w:hAnsi="Calibri" w:cs="Calibri"/>
                <w:sz w:val="24"/>
                <w:szCs w:val="24"/>
                <w:lang w:val="en-GB"/>
              </w:rPr>
              <w:t xml:space="preserve"> to </w:t>
            </w:r>
            <w:r w:rsidRPr="009733FC" w:rsidR="00AE5176">
              <w:rPr>
                <w:rFonts w:ascii="Calibri" w:hAnsi="Calibri" w:cs="Calibri"/>
                <w:sz w:val="24"/>
                <w:szCs w:val="24"/>
                <w:lang w:val="en-GB"/>
              </w:rPr>
              <w:t xml:space="preserve">develop documentation, </w:t>
            </w:r>
            <w:r w:rsidRPr="009733FC" w:rsidR="007F01B4">
              <w:rPr>
                <w:rFonts w:ascii="Calibri" w:hAnsi="Calibri" w:cs="Calibri"/>
                <w:sz w:val="24"/>
                <w:szCs w:val="24"/>
                <w:lang w:val="en-GB"/>
              </w:rPr>
              <w:t xml:space="preserve">accurately record and monitor </w:t>
            </w:r>
            <w:r w:rsidRPr="009733FC" w:rsidR="00AE5176">
              <w:rPr>
                <w:rFonts w:ascii="Calibri" w:hAnsi="Calibri" w:cs="Calibri"/>
                <w:sz w:val="24"/>
                <w:szCs w:val="24"/>
                <w:lang w:val="en-GB"/>
              </w:rPr>
              <w:t>compliance with school procedures</w:t>
            </w:r>
            <w:r w:rsidRPr="009733FC">
              <w:rPr>
                <w:rFonts w:ascii="Calibri" w:hAnsi="Calibri" w:cs="Calibri"/>
                <w:sz w:val="24"/>
                <w:szCs w:val="24"/>
                <w:lang w:val="en-GB"/>
              </w:rPr>
              <w:t xml:space="preserve"> </w:t>
            </w:r>
          </w:p>
        </w:tc>
        <w:tc>
          <w:tcPr>
            <w:tcW w:w="1197" w:type="dxa"/>
            <w:tcBorders>
              <w:bottom w:val="single" w:color="auto" w:sz="4" w:space="0"/>
            </w:tcBorders>
          </w:tcPr>
          <w:p w:rsidRPr="00B136B3" w:rsidR="00A10253" w:rsidP="00A10253" w:rsidRDefault="00A10253" w14:paraId="2D14FB8D" w14:textId="1FCEDEA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Borders>
              <w:bottom w:val="single" w:color="auto" w:sz="4" w:space="0"/>
            </w:tcBorders>
          </w:tcPr>
          <w:p w:rsidRPr="00B136B3" w:rsidR="00A10253" w:rsidP="00A10253" w:rsidRDefault="00A10253" w14:paraId="19031AB4" w14:textId="5E407D24">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E92B67" w14:paraId="0C108367" w14:textId="77777777">
        <w:trPr>
          <w:trHeight w:val="234"/>
        </w:trPr>
        <w:tc>
          <w:tcPr>
            <w:tcW w:w="7078" w:type="dxa"/>
            <w:tcBorders>
              <w:bottom w:val="single" w:color="auto" w:sz="4" w:space="0"/>
            </w:tcBorders>
          </w:tcPr>
          <w:p w:rsidRPr="00B136B3" w:rsidR="00A10253" w:rsidP="00A10253" w:rsidRDefault="00A10253" w14:paraId="60019AB8" w14:textId="2A8AB7F8">
            <w:pPr>
              <w:jc w:val="both"/>
              <w:rPr>
                <w:rFonts w:ascii="Calibri" w:hAnsi="Calibri" w:cs="Calibri"/>
                <w:sz w:val="24"/>
                <w:szCs w:val="24"/>
                <w:lang w:val="en-GB"/>
              </w:rPr>
            </w:pPr>
            <w:r w:rsidRPr="009733FC">
              <w:rPr>
                <w:rFonts w:ascii="Calibri" w:hAnsi="Calibri" w:cs="Calibri"/>
                <w:sz w:val="24"/>
                <w:szCs w:val="24"/>
                <w:lang w:val="en-GB"/>
              </w:rPr>
              <w:t xml:space="preserve">Physically fit </w:t>
            </w:r>
            <w:r w:rsidRPr="009733FC" w:rsidR="002C5572">
              <w:rPr>
                <w:rFonts w:ascii="Calibri" w:hAnsi="Calibri" w:cs="Calibri"/>
                <w:sz w:val="24"/>
                <w:szCs w:val="24"/>
                <w:lang w:val="en-GB"/>
              </w:rPr>
              <w:t xml:space="preserve">and </w:t>
            </w:r>
            <w:r w:rsidRPr="009733FC">
              <w:rPr>
                <w:rFonts w:ascii="Calibri" w:hAnsi="Calibri" w:cs="Calibri"/>
                <w:sz w:val="24"/>
                <w:szCs w:val="24"/>
                <w:lang w:val="en-GB"/>
              </w:rPr>
              <w:t>able due to manual handling of assisting students, pushing wheelchairs etc.</w:t>
            </w:r>
          </w:p>
        </w:tc>
        <w:tc>
          <w:tcPr>
            <w:tcW w:w="1197" w:type="dxa"/>
            <w:tcBorders>
              <w:bottom w:val="single" w:color="auto" w:sz="4" w:space="0"/>
            </w:tcBorders>
          </w:tcPr>
          <w:p w:rsidRPr="00B136B3" w:rsidR="00A10253" w:rsidP="00A10253" w:rsidRDefault="00A10253" w14:paraId="38997B62" w14:textId="65563B70">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Borders>
              <w:bottom w:val="single" w:color="auto" w:sz="4" w:space="0"/>
            </w:tcBorders>
          </w:tcPr>
          <w:p w:rsidRPr="00B136B3" w:rsidR="00A10253" w:rsidP="00A10253" w:rsidRDefault="00A10253" w14:paraId="731F1FB6" w14:textId="38332216">
            <w:pPr>
              <w:jc w:val="both"/>
              <w:rPr>
                <w:rFonts w:ascii="Calibri" w:hAnsi="Calibri" w:cs="Calibri"/>
                <w:sz w:val="24"/>
                <w:szCs w:val="24"/>
                <w:lang w:val="en-GB"/>
              </w:rPr>
            </w:pPr>
            <w:r w:rsidRPr="009733FC">
              <w:rPr>
                <w:rFonts w:ascii="Calibri" w:hAnsi="Calibri" w:cs="Calibri"/>
                <w:sz w:val="24"/>
                <w:szCs w:val="24"/>
                <w:lang w:val="en-GB"/>
              </w:rPr>
              <w:t xml:space="preserve">Application, Interview </w:t>
            </w:r>
          </w:p>
        </w:tc>
      </w:tr>
      <w:tr w:rsidRPr="009733FC" w:rsidR="00244629" w:rsidTr="00E92B67" w14:paraId="061F059D" w14:textId="77777777">
        <w:trPr>
          <w:trHeight w:val="234"/>
        </w:trPr>
        <w:tc>
          <w:tcPr>
            <w:tcW w:w="7078" w:type="dxa"/>
            <w:tcBorders>
              <w:bottom w:val="single" w:color="auto" w:sz="4" w:space="0"/>
            </w:tcBorders>
          </w:tcPr>
          <w:p w:rsidRPr="00B136B3" w:rsidR="00244629" w:rsidP="00244629" w:rsidRDefault="00244629" w14:paraId="491BF2E9" w14:textId="010D53F8">
            <w:pPr>
              <w:jc w:val="both"/>
              <w:rPr>
                <w:rFonts w:ascii="Calibri" w:hAnsi="Calibri" w:cs="Calibri"/>
                <w:sz w:val="24"/>
                <w:szCs w:val="24"/>
                <w:lang w:val="en-GB"/>
              </w:rPr>
            </w:pPr>
            <w:r w:rsidRPr="009733FC">
              <w:rPr>
                <w:rFonts w:ascii="Calibri" w:hAnsi="Calibri" w:cs="Calibri"/>
                <w:sz w:val="24"/>
                <w:szCs w:val="24"/>
              </w:rPr>
              <w:t>To demonstrate understanding of, and adherence to relevant NHS guidance</w:t>
            </w:r>
          </w:p>
        </w:tc>
        <w:tc>
          <w:tcPr>
            <w:tcW w:w="1197" w:type="dxa"/>
            <w:tcBorders>
              <w:bottom w:val="single" w:color="auto" w:sz="4" w:space="0"/>
            </w:tcBorders>
          </w:tcPr>
          <w:p w:rsidRPr="00B136B3" w:rsidR="00244629" w:rsidP="00244629" w:rsidRDefault="00244629" w14:paraId="5042B048" w14:textId="775B02FE">
            <w:pPr>
              <w:jc w:val="both"/>
              <w:rPr>
                <w:rFonts w:ascii="Calibri" w:hAnsi="Calibri" w:cs="Calibri"/>
                <w:sz w:val="24"/>
                <w:szCs w:val="24"/>
                <w:lang w:val="en-GB"/>
              </w:rPr>
            </w:pPr>
            <w:r w:rsidRPr="009733FC">
              <w:rPr>
                <w:rFonts w:ascii="Calibri" w:hAnsi="Calibri" w:cs="Calibri"/>
                <w:sz w:val="24"/>
                <w:szCs w:val="24"/>
              </w:rPr>
              <w:t>Essential</w:t>
            </w:r>
          </w:p>
        </w:tc>
        <w:tc>
          <w:tcPr>
            <w:tcW w:w="2488" w:type="dxa"/>
            <w:tcBorders>
              <w:bottom w:val="single" w:color="auto" w:sz="4" w:space="0"/>
            </w:tcBorders>
          </w:tcPr>
          <w:p w:rsidRPr="00B136B3" w:rsidR="00244629" w:rsidP="00244629" w:rsidRDefault="00244629" w14:paraId="2971999E" w14:textId="798EC96D">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244629" w:rsidTr="00E92B67" w14:paraId="2F153A91" w14:textId="77777777">
        <w:trPr>
          <w:trHeight w:val="234"/>
        </w:trPr>
        <w:tc>
          <w:tcPr>
            <w:tcW w:w="7078" w:type="dxa"/>
            <w:tcBorders>
              <w:bottom w:val="single" w:color="auto" w:sz="4" w:space="0"/>
            </w:tcBorders>
          </w:tcPr>
          <w:p w:rsidRPr="00B136B3" w:rsidR="00244629" w:rsidP="00244629" w:rsidRDefault="00244629" w14:paraId="0CBD72A5" w14:textId="2A4B62E1">
            <w:pPr>
              <w:jc w:val="both"/>
              <w:rPr>
                <w:rFonts w:ascii="Calibri" w:hAnsi="Calibri" w:cs="Calibri"/>
                <w:sz w:val="24"/>
                <w:szCs w:val="24"/>
                <w:lang w:val="en-GB"/>
              </w:rPr>
            </w:pPr>
            <w:r w:rsidRPr="009733FC">
              <w:rPr>
                <w:rFonts w:ascii="Calibri" w:hAnsi="Calibri" w:eastAsia="Times New Roman" w:cs="Calibri"/>
                <w:sz w:val="24"/>
                <w:szCs w:val="24"/>
                <w:lang w:val="en-GB"/>
              </w:rPr>
              <w:t>Good understanding of child development and learning processes</w:t>
            </w:r>
          </w:p>
        </w:tc>
        <w:tc>
          <w:tcPr>
            <w:tcW w:w="1197" w:type="dxa"/>
            <w:tcBorders>
              <w:bottom w:val="single" w:color="auto" w:sz="4" w:space="0"/>
            </w:tcBorders>
          </w:tcPr>
          <w:p w:rsidRPr="00B136B3" w:rsidR="00244629" w:rsidP="00244629" w:rsidRDefault="00244629" w14:paraId="5AE3C9EE" w14:textId="291D1C85">
            <w:pPr>
              <w:jc w:val="both"/>
              <w:rPr>
                <w:rFonts w:ascii="Calibri" w:hAnsi="Calibri" w:cs="Calibri"/>
                <w:sz w:val="24"/>
                <w:szCs w:val="24"/>
                <w:lang w:val="en-GB"/>
              </w:rPr>
            </w:pPr>
            <w:r w:rsidRPr="009733FC">
              <w:rPr>
                <w:rFonts w:ascii="Calibri" w:hAnsi="Calibri" w:cs="Calibri"/>
                <w:sz w:val="24"/>
                <w:szCs w:val="24"/>
                <w:lang w:val="en-GB"/>
              </w:rPr>
              <w:t xml:space="preserve">Desirable </w:t>
            </w:r>
          </w:p>
        </w:tc>
        <w:tc>
          <w:tcPr>
            <w:tcW w:w="2488" w:type="dxa"/>
            <w:tcBorders>
              <w:bottom w:val="single" w:color="auto" w:sz="4" w:space="0"/>
            </w:tcBorders>
          </w:tcPr>
          <w:p w:rsidRPr="00B136B3" w:rsidR="00244629" w:rsidP="00244629" w:rsidRDefault="00244629" w14:paraId="6FC68CD2" w14:textId="5CDBD86E">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DE0502" w14:paraId="2E123166" w14:textId="77777777">
        <w:trPr>
          <w:trHeight w:val="234"/>
        </w:trPr>
        <w:tc>
          <w:tcPr>
            <w:tcW w:w="10763" w:type="dxa"/>
            <w:gridSpan w:val="3"/>
            <w:tcBorders>
              <w:top w:val="single" w:color="auto" w:sz="4" w:space="0"/>
            </w:tcBorders>
            <w:shd w:val="clear" w:color="auto" w:fill="CCF0F0"/>
          </w:tcPr>
          <w:p w:rsidRPr="009733FC" w:rsidR="00A10253" w:rsidP="00A10253" w:rsidRDefault="00A10253" w14:paraId="73D42EBE" w14:textId="71140987">
            <w:pPr>
              <w:jc w:val="both"/>
              <w:rPr>
                <w:rFonts w:ascii="Calibri" w:hAnsi="Calibri" w:cs="Calibri"/>
                <w:b/>
                <w:sz w:val="24"/>
                <w:szCs w:val="24"/>
                <w:lang w:val="en-GB"/>
              </w:rPr>
            </w:pPr>
            <w:r w:rsidRPr="009733FC">
              <w:rPr>
                <w:rFonts w:ascii="Calibri" w:hAnsi="Calibri" w:cs="Calibri"/>
                <w:b/>
                <w:sz w:val="24"/>
                <w:szCs w:val="24"/>
                <w:lang w:val="en-GB"/>
              </w:rPr>
              <w:t>Behaviours and Values</w:t>
            </w:r>
          </w:p>
        </w:tc>
      </w:tr>
      <w:tr w:rsidRPr="009733FC" w:rsidR="00A10253" w:rsidTr="00E92B67" w14:paraId="65E1D9FC" w14:textId="77777777">
        <w:trPr>
          <w:trHeight w:val="234"/>
        </w:trPr>
        <w:tc>
          <w:tcPr>
            <w:tcW w:w="7078" w:type="dxa"/>
          </w:tcPr>
          <w:p w:rsidRPr="009733FC" w:rsidR="00A10253" w:rsidP="00A10253" w:rsidRDefault="00A10253" w14:paraId="4B39723E" w14:textId="38D99262">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lang w:val="en-GB"/>
              </w:rPr>
              <w:t>Willingness to work in other schools supporting pupils with complex needs</w:t>
            </w:r>
          </w:p>
        </w:tc>
        <w:tc>
          <w:tcPr>
            <w:tcW w:w="1197" w:type="dxa"/>
          </w:tcPr>
          <w:p w:rsidRPr="009733FC" w:rsidR="00A10253" w:rsidP="00A10253" w:rsidRDefault="00A10253" w14:paraId="75E08D9C"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42A598C0" w14:textId="77777777">
            <w:pPr>
              <w:jc w:val="both"/>
              <w:rPr>
                <w:rFonts w:ascii="Calibri" w:hAnsi="Calibri" w:cs="Calibri"/>
                <w:sz w:val="24"/>
                <w:szCs w:val="24"/>
                <w:lang w:val="en-GB"/>
              </w:rPr>
            </w:pPr>
            <w:r w:rsidRPr="009733FC">
              <w:rPr>
                <w:rFonts w:ascii="Calibri" w:hAnsi="Calibri" w:cs="Calibri"/>
                <w:sz w:val="24"/>
                <w:szCs w:val="24"/>
                <w:lang w:val="en-GB"/>
              </w:rPr>
              <w:t>Application</w:t>
            </w:r>
          </w:p>
        </w:tc>
      </w:tr>
      <w:tr w:rsidRPr="009733FC" w:rsidR="00A10253" w:rsidTr="00E92B67" w14:paraId="20852403" w14:textId="77777777">
        <w:trPr>
          <w:trHeight w:val="234"/>
        </w:trPr>
        <w:tc>
          <w:tcPr>
            <w:tcW w:w="7078" w:type="dxa"/>
          </w:tcPr>
          <w:p w:rsidRPr="00B136B3" w:rsidR="00A10253" w:rsidP="00A10253" w:rsidRDefault="00A10253" w14:paraId="6351954E" w14:textId="1DD78F60">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lang w:val="en-GB"/>
              </w:rPr>
              <w:t>Demonstrate empathy, patience and sensitivity to the needs of individual students</w:t>
            </w:r>
          </w:p>
        </w:tc>
        <w:tc>
          <w:tcPr>
            <w:tcW w:w="1197" w:type="dxa"/>
          </w:tcPr>
          <w:p w:rsidRPr="00B136B3" w:rsidR="00A10253" w:rsidP="00A10253" w:rsidRDefault="00A10253" w14:paraId="4BD9BA63" w14:textId="401DBA14">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B136B3" w:rsidR="00A10253" w:rsidP="00A10253" w:rsidRDefault="00AA08AC" w14:paraId="7AD034C3" w14:textId="56DE9EE7">
            <w:pPr>
              <w:jc w:val="both"/>
              <w:rPr>
                <w:rFonts w:ascii="Calibri" w:hAnsi="Calibri" w:cs="Calibri"/>
                <w:sz w:val="24"/>
                <w:szCs w:val="24"/>
                <w:lang w:val="en-GB"/>
              </w:rPr>
            </w:pPr>
            <w:r w:rsidRPr="009733FC">
              <w:rPr>
                <w:rFonts w:ascii="Calibri" w:hAnsi="Calibri" w:cs="Calibri"/>
                <w:sz w:val="24"/>
                <w:szCs w:val="24"/>
                <w:lang w:val="en-GB"/>
              </w:rPr>
              <w:t xml:space="preserve"> Interview</w:t>
            </w:r>
          </w:p>
        </w:tc>
      </w:tr>
      <w:tr w:rsidRPr="009733FC" w:rsidR="00A10253" w:rsidTr="00E92B67" w14:paraId="4D66B306" w14:textId="77777777">
        <w:trPr>
          <w:trHeight w:val="234"/>
        </w:trPr>
        <w:tc>
          <w:tcPr>
            <w:tcW w:w="7078" w:type="dxa"/>
          </w:tcPr>
          <w:p w:rsidRPr="00B136B3" w:rsidR="00A10253" w:rsidP="00A10253" w:rsidRDefault="00A10253" w14:paraId="1CB6CF89" w14:textId="67885C0F">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lang w:val="en-GB"/>
              </w:rPr>
              <w:t xml:space="preserve">Demonstrate tact and professionalism </w:t>
            </w:r>
            <w:proofErr w:type="gramStart"/>
            <w:r w:rsidRPr="009733FC">
              <w:rPr>
                <w:rFonts w:ascii="Calibri" w:hAnsi="Calibri" w:eastAsia="Times New Roman" w:cs="Calibri"/>
                <w:sz w:val="24"/>
                <w:szCs w:val="24"/>
                <w:lang w:val="en-GB"/>
              </w:rPr>
              <w:t>being respectful and friendly at all times</w:t>
            </w:r>
            <w:proofErr w:type="gramEnd"/>
            <w:r w:rsidRPr="009733FC">
              <w:rPr>
                <w:rFonts w:ascii="Calibri" w:hAnsi="Calibri" w:eastAsia="Times New Roman" w:cs="Calibri"/>
                <w:sz w:val="24"/>
                <w:szCs w:val="24"/>
                <w:lang w:val="en-GB"/>
              </w:rPr>
              <w:t xml:space="preserve">. </w:t>
            </w:r>
          </w:p>
        </w:tc>
        <w:tc>
          <w:tcPr>
            <w:tcW w:w="1197" w:type="dxa"/>
          </w:tcPr>
          <w:p w:rsidRPr="00B136B3" w:rsidR="00A10253" w:rsidP="00A10253" w:rsidRDefault="00A10253" w14:paraId="2C448B3E" w14:textId="47318289">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B136B3" w:rsidR="00A10253" w:rsidP="00A10253" w:rsidRDefault="00AA08AC" w14:paraId="5C9EA682" w14:textId="3582E52D">
            <w:pPr>
              <w:jc w:val="both"/>
              <w:rPr>
                <w:rFonts w:ascii="Calibri" w:hAnsi="Calibri" w:cs="Calibri"/>
                <w:sz w:val="24"/>
                <w:szCs w:val="24"/>
                <w:lang w:val="en-GB"/>
              </w:rPr>
            </w:pPr>
            <w:r w:rsidRPr="009733FC">
              <w:rPr>
                <w:rFonts w:ascii="Calibri" w:hAnsi="Calibri" w:cs="Calibri"/>
                <w:sz w:val="24"/>
                <w:szCs w:val="24"/>
                <w:lang w:val="en-GB"/>
              </w:rPr>
              <w:t xml:space="preserve"> Interview</w:t>
            </w:r>
          </w:p>
        </w:tc>
      </w:tr>
      <w:tr w:rsidRPr="009733FC" w:rsidR="00A10253" w:rsidTr="00E92B67" w14:paraId="403EC27A" w14:textId="77777777">
        <w:trPr>
          <w:trHeight w:val="234"/>
        </w:trPr>
        <w:tc>
          <w:tcPr>
            <w:tcW w:w="7078" w:type="dxa"/>
          </w:tcPr>
          <w:p w:rsidRPr="00B136B3" w:rsidR="00A10253" w:rsidP="00A10253" w:rsidRDefault="00E751D1" w14:paraId="07DFB282" w14:textId="5A45D75E">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lang w:val="en-GB"/>
              </w:rPr>
              <w:t>To b</w:t>
            </w:r>
            <w:r w:rsidRPr="009733FC" w:rsidR="00A10253">
              <w:rPr>
                <w:rFonts w:ascii="Calibri" w:hAnsi="Calibri" w:eastAsia="Times New Roman" w:cs="Calibri"/>
                <w:sz w:val="24"/>
                <w:szCs w:val="24"/>
                <w:lang w:val="en-GB"/>
              </w:rPr>
              <w:t>e efficient and dependable, while maintaining flexibility to adapt to rapid change, while remaining calm in unexpected or changing situations</w:t>
            </w:r>
          </w:p>
        </w:tc>
        <w:tc>
          <w:tcPr>
            <w:tcW w:w="1197" w:type="dxa"/>
          </w:tcPr>
          <w:p w:rsidRPr="00B136B3" w:rsidR="00A10253" w:rsidP="00A10253" w:rsidRDefault="00A10253" w14:paraId="2BCFC812" w14:textId="1B26496F">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B136B3" w:rsidR="00A10253" w:rsidP="00A10253" w:rsidRDefault="00AA08AC" w14:paraId="5D3B1FC5" w14:textId="44642477">
            <w:pPr>
              <w:jc w:val="both"/>
              <w:rPr>
                <w:rFonts w:ascii="Calibri" w:hAnsi="Calibri" w:cs="Calibri"/>
                <w:sz w:val="24"/>
                <w:szCs w:val="24"/>
                <w:lang w:val="en-GB"/>
              </w:rPr>
            </w:pPr>
            <w:r w:rsidRPr="009733FC">
              <w:rPr>
                <w:rFonts w:ascii="Calibri" w:hAnsi="Calibri" w:cs="Calibri"/>
                <w:sz w:val="24"/>
                <w:szCs w:val="24"/>
                <w:lang w:val="en-GB"/>
              </w:rPr>
              <w:t xml:space="preserve"> Interview, Selection Task</w:t>
            </w:r>
          </w:p>
        </w:tc>
      </w:tr>
      <w:tr w:rsidRPr="009733FC" w:rsidR="00A10253" w:rsidTr="00E92B67" w14:paraId="762DCCE0" w14:textId="77777777">
        <w:trPr>
          <w:trHeight w:val="234"/>
        </w:trPr>
        <w:tc>
          <w:tcPr>
            <w:tcW w:w="7078" w:type="dxa"/>
          </w:tcPr>
          <w:p w:rsidRPr="009733FC" w:rsidR="00A10253" w:rsidP="00A10253" w:rsidRDefault="00A10253" w14:paraId="25C789F0" w14:textId="6ACF92A9">
            <w:pPr>
              <w:widowControl/>
              <w:autoSpaceDE/>
              <w:autoSpaceDN/>
              <w:spacing w:after="200"/>
              <w:contextualSpacing/>
              <w:jc w:val="both"/>
              <w:rPr>
                <w:rFonts w:ascii="Calibri" w:hAnsi="Calibri" w:eastAsia="Times New Roman" w:cs="Calibri"/>
                <w:sz w:val="24"/>
                <w:szCs w:val="24"/>
                <w:lang w:val="en-GB"/>
              </w:rPr>
            </w:pPr>
            <w:r w:rsidRPr="009733FC">
              <w:rPr>
                <w:rFonts w:ascii="Calibri" w:hAnsi="Calibri" w:eastAsia="Times New Roman" w:cs="Calibri"/>
                <w:sz w:val="24"/>
                <w:szCs w:val="24"/>
                <w:lang w:val="en-GB"/>
              </w:rPr>
              <w:t>To demonstrate a commitment to continuing professional development through regular and relevant personal training and development activities</w:t>
            </w:r>
          </w:p>
        </w:tc>
        <w:tc>
          <w:tcPr>
            <w:tcW w:w="1197" w:type="dxa"/>
          </w:tcPr>
          <w:p w:rsidRPr="009733FC" w:rsidR="00A10253" w:rsidP="00A10253" w:rsidRDefault="00A10253" w14:paraId="73037009"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65EDFDC8" w14:textId="77777777">
            <w:pPr>
              <w:jc w:val="both"/>
              <w:rPr>
                <w:rFonts w:ascii="Calibri" w:hAnsi="Calibri" w:cs="Calibri"/>
                <w:sz w:val="24"/>
                <w:szCs w:val="24"/>
                <w:lang w:val="en-GB"/>
              </w:rPr>
            </w:pPr>
            <w:r w:rsidRPr="009733FC">
              <w:rPr>
                <w:rFonts w:ascii="Calibri" w:hAnsi="Calibri" w:cs="Calibri"/>
                <w:sz w:val="24"/>
                <w:szCs w:val="24"/>
                <w:lang w:val="en-GB"/>
              </w:rPr>
              <w:t>Application, Selection Task</w:t>
            </w:r>
          </w:p>
        </w:tc>
      </w:tr>
      <w:tr w:rsidRPr="009733FC" w:rsidR="00A10253" w:rsidTr="00E92B67" w14:paraId="2DFB1048" w14:textId="77777777">
        <w:trPr>
          <w:trHeight w:val="234"/>
        </w:trPr>
        <w:tc>
          <w:tcPr>
            <w:tcW w:w="7078" w:type="dxa"/>
          </w:tcPr>
          <w:p w:rsidRPr="009733FC" w:rsidR="00A10253" w:rsidP="00A10253" w:rsidRDefault="00A10253" w14:paraId="31BA7D60" w14:textId="6FC09FF5">
            <w:pPr>
              <w:jc w:val="both"/>
              <w:rPr>
                <w:rFonts w:ascii="Calibri" w:hAnsi="Calibri" w:cs="Calibri"/>
                <w:sz w:val="24"/>
                <w:szCs w:val="24"/>
                <w:lang w:val="en-GB"/>
              </w:rPr>
            </w:pPr>
            <w:r w:rsidRPr="009733FC">
              <w:rPr>
                <w:rFonts w:ascii="Calibri" w:hAnsi="Calibri" w:cs="Calibri"/>
                <w:sz w:val="24"/>
                <w:szCs w:val="24"/>
                <w:lang w:val="en-GB"/>
              </w:rPr>
              <w:t>Personal commitment to continuous service improvement and development of improved working practices, in conjunction with relevant senior leader</w:t>
            </w:r>
          </w:p>
        </w:tc>
        <w:tc>
          <w:tcPr>
            <w:tcW w:w="1197" w:type="dxa"/>
          </w:tcPr>
          <w:p w:rsidRPr="009733FC" w:rsidR="00A10253" w:rsidP="00A10253" w:rsidRDefault="00A10253" w14:paraId="5A688BDD"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77CA7BC4" w14:textId="77777777">
            <w:pPr>
              <w:jc w:val="both"/>
              <w:rPr>
                <w:rFonts w:ascii="Calibri" w:hAnsi="Calibri" w:cs="Calibri"/>
                <w:sz w:val="24"/>
                <w:szCs w:val="24"/>
                <w:lang w:val="en-GB"/>
              </w:rPr>
            </w:pPr>
            <w:r w:rsidRPr="009733FC">
              <w:rPr>
                <w:rFonts w:ascii="Calibri" w:hAnsi="Calibri" w:cs="Calibri"/>
                <w:sz w:val="24"/>
                <w:szCs w:val="24"/>
                <w:lang w:val="en-GB"/>
              </w:rPr>
              <w:t>Interview</w:t>
            </w:r>
          </w:p>
        </w:tc>
      </w:tr>
      <w:tr w:rsidRPr="009733FC" w:rsidR="00A10253" w:rsidTr="00E92B67" w14:paraId="120933F3" w14:textId="77777777">
        <w:trPr>
          <w:trHeight w:val="234"/>
        </w:trPr>
        <w:tc>
          <w:tcPr>
            <w:tcW w:w="7078" w:type="dxa"/>
          </w:tcPr>
          <w:p w:rsidRPr="009733FC" w:rsidR="00A10253" w:rsidP="00A10253" w:rsidRDefault="00A10253" w14:paraId="560DFBCC" w14:textId="6B19B5F3">
            <w:pPr>
              <w:jc w:val="both"/>
              <w:rPr>
                <w:rFonts w:ascii="Calibri" w:hAnsi="Calibri" w:cs="Calibri"/>
                <w:sz w:val="24"/>
                <w:szCs w:val="24"/>
                <w:lang w:val="en-GB"/>
              </w:rPr>
            </w:pPr>
            <w:r w:rsidRPr="009733FC">
              <w:rPr>
                <w:rFonts w:ascii="Calibri" w:hAnsi="Calibri" w:cs="Calibri"/>
                <w:sz w:val="24"/>
                <w:szCs w:val="24"/>
                <w:lang w:val="en-GB"/>
              </w:rPr>
              <w:t>Demonstrates a collaborative, team working approach focused on solutions, improvement and supporting the vision, values and objectives of the organisation</w:t>
            </w:r>
          </w:p>
        </w:tc>
        <w:tc>
          <w:tcPr>
            <w:tcW w:w="1197" w:type="dxa"/>
          </w:tcPr>
          <w:p w:rsidRPr="009733FC" w:rsidR="00A10253" w:rsidP="00A10253" w:rsidRDefault="00A10253" w14:paraId="718198B3"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13CBF1D5" w14:textId="77777777">
            <w:pPr>
              <w:jc w:val="both"/>
              <w:rPr>
                <w:rFonts w:ascii="Calibri" w:hAnsi="Calibri" w:cs="Calibri"/>
                <w:sz w:val="24"/>
                <w:szCs w:val="24"/>
                <w:lang w:val="en-GB"/>
              </w:rPr>
            </w:pPr>
            <w:r w:rsidRPr="009733FC">
              <w:rPr>
                <w:rFonts w:ascii="Calibri" w:hAnsi="Calibri" w:cs="Calibri"/>
                <w:sz w:val="24"/>
                <w:szCs w:val="24"/>
                <w:lang w:val="en-GB"/>
              </w:rPr>
              <w:t>Interview</w:t>
            </w:r>
          </w:p>
        </w:tc>
      </w:tr>
      <w:tr w:rsidRPr="009733FC" w:rsidR="00A10253" w:rsidTr="00E92B67" w14:paraId="410C9CA6" w14:textId="77777777">
        <w:trPr>
          <w:trHeight w:val="234"/>
        </w:trPr>
        <w:tc>
          <w:tcPr>
            <w:tcW w:w="7078" w:type="dxa"/>
          </w:tcPr>
          <w:p w:rsidRPr="009733FC" w:rsidR="00A10253" w:rsidP="00A10253" w:rsidRDefault="00A10253" w14:paraId="49825704" w14:textId="54BC8420">
            <w:pPr>
              <w:jc w:val="both"/>
              <w:rPr>
                <w:rFonts w:ascii="Calibri" w:hAnsi="Calibri" w:cs="Calibri"/>
                <w:sz w:val="24"/>
                <w:szCs w:val="24"/>
                <w:lang w:val="en-GB"/>
              </w:rPr>
            </w:pPr>
            <w:r w:rsidRPr="009733FC">
              <w:rPr>
                <w:rFonts w:ascii="Calibri" w:hAnsi="Calibri" w:cs="Calibri"/>
                <w:sz w:val="24"/>
                <w:szCs w:val="24"/>
                <w:lang w:val="en-GB"/>
              </w:rPr>
              <w:t>Demonstrate a commitment to appropriate professional standards, including core policies relating to equality and diversity and child protection</w:t>
            </w:r>
          </w:p>
        </w:tc>
        <w:tc>
          <w:tcPr>
            <w:tcW w:w="1197" w:type="dxa"/>
          </w:tcPr>
          <w:p w:rsidRPr="009733FC" w:rsidR="00A10253" w:rsidP="00A10253" w:rsidRDefault="00A10253" w14:paraId="285104C7"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47311558" w14:textId="77777777">
            <w:pPr>
              <w:jc w:val="both"/>
              <w:rPr>
                <w:rFonts w:ascii="Calibri" w:hAnsi="Calibri" w:cs="Calibri"/>
                <w:sz w:val="24"/>
                <w:szCs w:val="24"/>
                <w:lang w:val="en-GB"/>
              </w:rPr>
            </w:pPr>
            <w:r w:rsidRPr="009733FC">
              <w:rPr>
                <w:rFonts w:ascii="Calibri" w:hAnsi="Calibri" w:cs="Calibri"/>
                <w:sz w:val="24"/>
                <w:szCs w:val="24"/>
                <w:lang w:val="en-GB"/>
              </w:rPr>
              <w:t>Application, Interview</w:t>
            </w:r>
          </w:p>
        </w:tc>
      </w:tr>
      <w:tr w:rsidRPr="009733FC" w:rsidR="00A10253" w:rsidTr="00E92B67" w14:paraId="17B8B554" w14:textId="77777777">
        <w:trPr>
          <w:trHeight w:val="234"/>
        </w:trPr>
        <w:tc>
          <w:tcPr>
            <w:tcW w:w="7078" w:type="dxa"/>
          </w:tcPr>
          <w:p w:rsidRPr="009733FC" w:rsidR="00A10253" w:rsidP="00A10253" w:rsidRDefault="00A10253" w14:paraId="54564F11" w14:textId="7A29F1F7">
            <w:pPr>
              <w:jc w:val="both"/>
              <w:rPr>
                <w:rFonts w:ascii="Calibri" w:hAnsi="Calibri" w:cs="Calibri"/>
                <w:sz w:val="24"/>
                <w:szCs w:val="24"/>
                <w:lang w:val="en-GB"/>
              </w:rPr>
            </w:pPr>
            <w:r w:rsidRPr="009733FC">
              <w:rPr>
                <w:rFonts w:ascii="Calibri" w:hAnsi="Calibri" w:cs="Calibri"/>
                <w:sz w:val="24"/>
                <w:szCs w:val="24"/>
                <w:lang w:val="en-GB"/>
              </w:rPr>
              <w:t xml:space="preserve">Demonstrate a commitment to maintaining and developing professional knowledge and skills </w:t>
            </w:r>
          </w:p>
        </w:tc>
        <w:tc>
          <w:tcPr>
            <w:tcW w:w="1197" w:type="dxa"/>
          </w:tcPr>
          <w:p w:rsidRPr="009733FC" w:rsidR="00A10253" w:rsidP="00A10253" w:rsidRDefault="00A10253" w14:paraId="0E241353"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190609F5" w14:textId="77777777">
            <w:pPr>
              <w:jc w:val="both"/>
              <w:rPr>
                <w:rFonts w:ascii="Calibri" w:hAnsi="Calibri" w:cs="Calibri"/>
                <w:sz w:val="24"/>
                <w:szCs w:val="24"/>
                <w:lang w:val="en-GB"/>
              </w:rPr>
            </w:pPr>
            <w:r w:rsidRPr="009733FC">
              <w:rPr>
                <w:rFonts w:ascii="Calibri" w:hAnsi="Calibri" w:cs="Calibri"/>
                <w:sz w:val="24"/>
                <w:szCs w:val="24"/>
                <w:lang w:val="en-GB"/>
              </w:rPr>
              <w:t>Interview</w:t>
            </w:r>
          </w:p>
        </w:tc>
      </w:tr>
      <w:tr w:rsidRPr="009733FC" w:rsidR="00A10253" w:rsidTr="00E92B67" w14:paraId="03F720A8" w14:textId="77777777">
        <w:trPr>
          <w:trHeight w:val="248"/>
        </w:trPr>
        <w:tc>
          <w:tcPr>
            <w:tcW w:w="7078" w:type="dxa"/>
          </w:tcPr>
          <w:p w:rsidRPr="009733FC" w:rsidR="00A10253" w:rsidP="00A10253" w:rsidRDefault="00A10253" w14:paraId="3C9D66EC" w14:textId="589292F9">
            <w:pPr>
              <w:jc w:val="both"/>
              <w:rPr>
                <w:rFonts w:ascii="Calibri" w:hAnsi="Calibri" w:cs="Calibri"/>
                <w:sz w:val="24"/>
                <w:szCs w:val="24"/>
                <w:lang w:val="en-GB"/>
              </w:rPr>
            </w:pPr>
            <w:r w:rsidRPr="009733FC">
              <w:rPr>
                <w:rFonts w:ascii="Calibri" w:hAnsi="Calibri" w:cs="Calibri"/>
                <w:sz w:val="24"/>
                <w:szCs w:val="24"/>
                <w:lang w:val="en-GB"/>
              </w:rPr>
              <w:t>To be flexible and able to adapt and prioritise appropriately</w:t>
            </w:r>
          </w:p>
        </w:tc>
        <w:tc>
          <w:tcPr>
            <w:tcW w:w="1197" w:type="dxa"/>
          </w:tcPr>
          <w:p w:rsidRPr="009733FC" w:rsidR="00A10253" w:rsidP="00A10253" w:rsidRDefault="00A10253" w14:paraId="7D8230D1"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0697ADE7" w14:textId="77777777">
            <w:pPr>
              <w:jc w:val="both"/>
              <w:rPr>
                <w:rFonts w:ascii="Calibri" w:hAnsi="Calibri" w:cs="Calibri"/>
                <w:sz w:val="24"/>
                <w:szCs w:val="24"/>
                <w:lang w:val="en-GB"/>
              </w:rPr>
            </w:pPr>
            <w:r w:rsidRPr="009733FC">
              <w:rPr>
                <w:rFonts w:ascii="Calibri" w:hAnsi="Calibri" w:cs="Calibri"/>
                <w:sz w:val="24"/>
                <w:szCs w:val="24"/>
                <w:lang w:val="en-GB"/>
              </w:rPr>
              <w:t>Interview</w:t>
            </w:r>
          </w:p>
        </w:tc>
      </w:tr>
      <w:tr w:rsidRPr="009733FC" w:rsidR="00A10253" w:rsidTr="00E92B67" w14:paraId="3E0866AC" w14:textId="77777777">
        <w:trPr>
          <w:trHeight w:val="62"/>
        </w:trPr>
        <w:tc>
          <w:tcPr>
            <w:tcW w:w="7078" w:type="dxa"/>
          </w:tcPr>
          <w:p w:rsidRPr="009733FC" w:rsidR="00A10253" w:rsidP="00A10253" w:rsidRDefault="00A10253" w14:paraId="07CAA164" w14:textId="6410A3A3">
            <w:pPr>
              <w:jc w:val="both"/>
              <w:rPr>
                <w:rFonts w:ascii="Calibri" w:hAnsi="Calibri" w:cs="Calibri"/>
                <w:sz w:val="24"/>
                <w:szCs w:val="24"/>
                <w:lang w:val="en-GB"/>
              </w:rPr>
            </w:pPr>
            <w:r w:rsidRPr="009733FC">
              <w:rPr>
                <w:rFonts w:ascii="Calibri" w:hAnsi="Calibri" w:cs="Calibri"/>
                <w:sz w:val="24"/>
                <w:szCs w:val="24"/>
                <w:lang w:val="en-GB"/>
              </w:rPr>
              <w:t xml:space="preserve">Willing and able to travel between schools within the Greater Manchester area, and to flex working hours occasionally if required </w:t>
            </w:r>
          </w:p>
        </w:tc>
        <w:tc>
          <w:tcPr>
            <w:tcW w:w="1197" w:type="dxa"/>
          </w:tcPr>
          <w:p w:rsidRPr="009733FC" w:rsidR="00A10253" w:rsidP="00A10253" w:rsidRDefault="00A10253" w14:paraId="039E3D38" w14:textId="77777777">
            <w:pPr>
              <w:jc w:val="both"/>
              <w:rPr>
                <w:rFonts w:ascii="Calibri" w:hAnsi="Calibri" w:cs="Calibri"/>
                <w:sz w:val="24"/>
                <w:szCs w:val="24"/>
                <w:lang w:val="en-GB"/>
              </w:rPr>
            </w:pPr>
            <w:r w:rsidRPr="009733FC">
              <w:rPr>
                <w:rFonts w:ascii="Calibri" w:hAnsi="Calibri" w:cs="Calibri"/>
                <w:sz w:val="24"/>
                <w:szCs w:val="24"/>
                <w:lang w:val="en-GB"/>
              </w:rPr>
              <w:t>Essential</w:t>
            </w:r>
          </w:p>
        </w:tc>
        <w:tc>
          <w:tcPr>
            <w:tcW w:w="2488" w:type="dxa"/>
          </w:tcPr>
          <w:p w:rsidRPr="009733FC" w:rsidR="00A10253" w:rsidP="00A10253" w:rsidRDefault="00A10253" w14:paraId="689F302F" w14:textId="77777777">
            <w:pPr>
              <w:jc w:val="both"/>
              <w:rPr>
                <w:rFonts w:ascii="Calibri" w:hAnsi="Calibri" w:cs="Calibri"/>
                <w:sz w:val="24"/>
                <w:szCs w:val="24"/>
                <w:lang w:val="en-GB"/>
              </w:rPr>
            </w:pPr>
            <w:r w:rsidRPr="009733FC">
              <w:rPr>
                <w:rFonts w:ascii="Calibri" w:hAnsi="Calibri" w:cs="Calibri"/>
                <w:sz w:val="24"/>
                <w:szCs w:val="24"/>
                <w:lang w:val="en-GB"/>
              </w:rPr>
              <w:t>Application, Interview</w:t>
            </w:r>
          </w:p>
        </w:tc>
      </w:tr>
    </w:tbl>
    <w:p w:rsidRPr="00764323" w:rsidR="00CF787D" w:rsidP="00845810" w:rsidRDefault="00CF787D" w14:paraId="3D92F320" w14:textId="77777777">
      <w:pPr>
        <w:jc w:val="both"/>
        <w:rPr>
          <w:rFonts w:ascii="Calibri" w:hAnsi="Calibri" w:cs="Calibri"/>
          <w:sz w:val="24"/>
          <w:szCs w:val="24"/>
        </w:rPr>
      </w:pPr>
    </w:p>
    <w:sectPr w:rsidRPr="00764323" w:rsidR="00CF787D">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733FC" w:rsidR="00BC6481" w:rsidP="00206263" w:rsidRDefault="00BC6481" w14:paraId="41694C09" w14:textId="77777777">
      <w:r w:rsidRPr="009733FC">
        <w:separator/>
      </w:r>
    </w:p>
  </w:endnote>
  <w:endnote w:type="continuationSeparator" w:id="0">
    <w:p w:rsidRPr="009733FC" w:rsidR="00BC6481" w:rsidP="00206263" w:rsidRDefault="00BC6481" w14:paraId="58888BDA" w14:textId="77777777">
      <w:r w:rsidRPr="009733FC">
        <w:continuationSeparator/>
      </w:r>
    </w:p>
  </w:endnote>
  <w:endnote w:type="continuationNotice" w:id="1">
    <w:p w:rsidRPr="009733FC" w:rsidR="00BC6481" w:rsidRDefault="00BC6481" w14:paraId="425AA8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33FC" w:rsidR="00206263" w:rsidP="00206263" w:rsidRDefault="00206263" w14:paraId="04F71620" w14:textId="77777777">
    <w:pPr>
      <w:pStyle w:val="Header"/>
      <w:jc w:val="center"/>
      <w:rPr>
        <w:rFonts w:cstheme="minorHAnsi"/>
        <w:b/>
        <w:i/>
        <w:iCs/>
        <w:color w:val="262626" w:themeColor="text1" w:themeTint="D9"/>
      </w:rPr>
    </w:pPr>
  </w:p>
  <w:p w:rsidRPr="009733FC" w:rsidR="00206263" w:rsidP="00206263" w:rsidRDefault="00206263" w14:paraId="05D2B21F" w14:textId="177BD716">
    <w:pPr>
      <w:pStyle w:val="Header"/>
      <w:jc w:val="center"/>
      <w:rPr>
        <w:rFonts w:asciiTheme="minorHAnsi" w:hAnsiTheme="minorHAnsi" w:cstheme="minorHAnsi"/>
        <w:b/>
        <w:i/>
        <w:iCs/>
        <w:color w:val="262626" w:themeColor="text1" w:themeTint="D9"/>
      </w:rPr>
    </w:pPr>
    <w:r w:rsidRPr="009733FC">
      <w:rPr>
        <w:rFonts w:asciiTheme="minorHAnsi" w:hAnsiTheme="minorHAnsi" w:cstheme="minorHAnsi"/>
        <w:b/>
        <w:i/>
        <w:iCs/>
        <w:color w:val="262626" w:themeColor="text1" w:themeTint="D9"/>
      </w:rPr>
      <w:t>Prospere Learning Trust is committed to safeguarding and promoting the welfare of children and young people and expects all staff and volunteers to share this commitment</w:t>
    </w:r>
  </w:p>
  <w:p w:rsidRPr="009733FC" w:rsidR="00206263" w:rsidRDefault="00206263" w14:paraId="05501C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733FC" w:rsidR="00BC6481" w:rsidP="00206263" w:rsidRDefault="00BC6481" w14:paraId="6891CB8D" w14:textId="77777777">
      <w:r w:rsidRPr="009733FC">
        <w:separator/>
      </w:r>
    </w:p>
  </w:footnote>
  <w:footnote w:type="continuationSeparator" w:id="0">
    <w:p w:rsidRPr="009733FC" w:rsidR="00BC6481" w:rsidP="00206263" w:rsidRDefault="00BC6481" w14:paraId="38C95264" w14:textId="77777777">
      <w:r w:rsidRPr="009733FC">
        <w:continuationSeparator/>
      </w:r>
    </w:p>
  </w:footnote>
  <w:footnote w:type="continuationNotice" w:id="1">
    <w:p w:rsidRPr="009733FC" w:rsidR="00BC6481" w:rsidRDefault="00BC6481" w14:paraId="7CDCD4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9733FC" w:rsidR="00206263" w:rsidP="17F7DB6F" w:rsidRDefault="00206263" w14:noSpellErr="1" w14:paraId="4B3F584D" w14:textId="434B42C1">
    <w:pPr>
      <w:pStyle w:val="Header"/>
      <w:jc w:val="right"/>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D8C105A" wp14:editId="48E0B7FB">
              <wp:extent xmlns:wp="http://schemas.openxmlformats.org/drawingml/2006/wordprocessingDrawing" cx="4572000" cy="609600"/>
              <wp:effectExtent xmlns:wp="http://schemas.openxmlformats.org/drawingml/2006/wordprocessingDrawing" l="0" t="0" r="0" b="0"/>
              <wp:docPr xmlns:wp="http://schemas.openxmlformats.org/drawingml/2006/wordprocessingDrawing" id="1790709217" name="Text Box 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xmlns:w="http://schemas.openxmlformats.org/wordprocessingml/2006/main">
                        <w:p xmlns:w14="http://schemas.microsoft.com/office/word/2010/wordml" w:rsidRPr="009733FC" w:rsidR="00206263" w:rsidP="00206263" w:rsidRDefault="00206263" w14:paraId="23616F88" w14:textId="77777777">
                          <w:pPr>
                            <w:pStyle w:val="BasicParagraph"/>
                            <w:jc w:val="right"/>
                            <w:rPr>
                              <w:rFonts w:ascii="Muli" w:hAnsi="Muli" w:cs="Muli"/>
                              <w:color w:val="38B6AB"/>
                              <w:sz w:val="18"/>
                              <w:szCs w:val="18"/>
                            </w:rPr>
                          </w:pPr>
                        </w:p>
                        <w:p xmlns:w14="http://schemas.microsoft.com/office/word/2010/wordml" w:rsidRPr="009733FC" w:rsidR="00206263" w:rsidP="00206263" w:rsidRDefault="00206263" w14:paraId="6C008028" w14:textId="3E157FD9">
                          <w:pPr>
                            <w:jc w:val="right"/>
                            <w:rPr>
                              <w:rFonts w:asciiTheme="minorHAnsi" w:hAnsiTheme="minorHAnsi" w:cstheme="minorHAnsi"/>
                              <w:b/>
                              <w:bCs/>
                              <w:color w:val="38B6AB"/>
                              <w:sz w:val="44"/>
                              <w:szCs w:val="44"/>
                            </w:rPr>
                          </w:pPr>
                          <w:r w:rsidRPr="009733FC">
                            <w:rPr>
                              <w:rFonts w:asciiTheme="minorHAnsi" w:hAnsiTheme="minorHAnsi" w:cstheme="minorHAnsi"/>
                              <w:b/>
                              <w:bCs/>
                              <w:color w:val="38B6AB"/>
                              <w:sz w:val="44"/>
                              <w:szCs w:val="44"/>
                            </w:rPr>
                            <w:t xml:space="preserve"> JOB DESCRIPTION </w:t>
                          </w: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85AF5E3">
            <v:shapetype xmlns:o="urn:schemas-microsoft-com:office:office" xmlns:v="urn:schemas-microsoft-com:vml" id="_x0000_t202" coordsize="21600,21600" o:spt="202" path="m,l,21600r21600,l21600,xe" w14:anchorId="634FE7B8">
              <v:stroke joinstyle="miter"/>
              <v:path gradientshapeok="t" o:connecttype="rect"/>
            </v:shapetype>
            <v:shape xmlns:o="urn:schemas-microsoft-com:office:office" xmlns:v="urn:schemas-microsoft-com:vml" id="Text Box 9" style="position:absolute;margin-left:122.15pt;margin-top:-11.6pt;width:5in;height:4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">
              <v:textbox>
                <w:txbxContent>
                  <w:p w:rsidRPr="009733FC" w:rsidR="00206263" w:rsidP="00206263" w:rsidRDefault="00206263" w14:paraId="672A6659" w14:textId="77777777">
                    <w:pPr>
                      <w:pStyle w:val="BasicParagraph"/>
                      <w:jc w:val="right"/>
                      <w:rPr>
                        <w:rFonts w:ascii="Muli" w:hAnsi="Muli" w:cs="Muli"/>
                        <w:color w:val="38B6AB"/>
                        <w:sz w:val="18"/>
                        <w:szCs w:val="18"/>
                      </w:rPr>
                    </w:pPr>
                  </w:p>
                  <w:p w:rsidRPr="009733FC" w:rsidR="00206263" w:rsidP="00206263" w:rsidRDefault="00206263" w14:paraId="049FAAB1" w14:textId="3E157FD9">
                    <w:pPr>
                      <w:jc w:val="right"/>
                      <w:rPr>
                        <w:rFonts w:asciiTheme="minorHAnsi" w:hAnsiTheme="minorHAnsi" w:cstheme="minorHAnsi"/>
                        <w:b/>
                        <w:bCs/>
                        <w:color w:val="38B6AB"/>
                        <w:sz w:val="44"/>
                        <w:szCs w:val="44"/>
                      </w:rPr>
                    </w:pPr>
                    <w:r w:rsidRPr="009733FC">
                      <w:rPr>
                        <w:rFonts w:asciiTheme="minorHAnsi" w:hAnsiTheme="minorHAnsi" w:cstheme="minorHAnsi"/>
                        <w:b/>
                        <w:bCs/>
                        <w:color w:val="38B6AB"/>
                        <w:sz w:val="44"/>
                        <w:szCs w:val="44"/>
                      </w:rPr>
                      <w:t xml:space="preserve"> JOB DESCRIPTION </w:t>
                    </w:r>
                  </w:p>
                </w:txbxContent>
              </v:textbox>
              <w10:wrap xmlns:w10="urn:schemas-microsoft-com:office:word" type="square" anchorx="margin"/>
            </v:shape>
          </w:pict>
        </mc:Fallback>
      </mc:AlternateContent>
    </w:r>
    <w:r w:rsidRPr="00B136B3">
      <w:rPr>
        <w:rFonts w:asciiTheme="minorHAnsi" w:hAnsiTheme="minorHAnsi" w:cstheme="minorHAnsi"/>
        <w:noProof/>
        <w:lang w:eastAsia="en-GB" w:bidi="ar-SA"/>
      </w:rPr>
      <w:drawing>
        <wp:anchor distT="0" distB="0" distL="0" distR="0" simplePos="0" relativeHeight="251658240" behindDoc="1" locked="0" layoutInCell="1" allowOverlap="1" wp14:anchorId="10437241" wp14:editId="0682CF1B">
          <wp:simplePos x="0" y="0"/>
          <wp:positionH relativeFrom="page">
            <wp:posOffset>287655</wp:posOffset>
          </wp:positionH>
          <wp:positionV relativeFrom="topMargin">
            <wp:posOffset>387350</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p>
  <w:p w:rsidRPr="009733FC" w:rsidR="00206263" w:rsidP="00206263" w:rsidRDefault="00206263" w14:textId="11888DD1" w14:paraId="71E82F01">
    <w:pPr>
      <w:pStyle w:val="Header"/>
    </w:pPr>
  </w:p>
  <w:p w:rsidRPr="009733FC" w:rsidR="00206263" w:rsidP="17F7DB6F" w:rsidRDefault="00206263" w14:paraId="2818093E" w14:textId="178619D8">
    <w:pPr>
      <w:pStyle w:val="Header"/>
      <w:jc w:val="right"/>
    </w:pPr>
    <w:r w:rsidR="17F7DB6F">
      <w:rPr/>
      <w:t xml:space="preserve">             </w:t>
    </w:r>
    <w:r w:rsidR="17F7DB6F">
      <w:drawing>
        <wp:inline wp14:editId="2C13C6B3" wp14:anchorId="5DDB1CD6">
          <wp:extent cx="5228093" cy="42301"/>
          <wp:effectExtent l="0" t="0" r="0" b="0"/>
          <wp:docPr id="730607817" name="image3.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 name="image3.png"/>
                  <pic:cNvPicPr/>
                </pic:nvPicPr>
                <pic:blipFill>
                  <a:blip xmlns:r="http://schemas.openxmlformats.org/officeDocument/2006/relationships" r:embed="rId2" cstate="print"/>
                  <a:stretch>
                    <a:fillRect/>
                  </a:stretch>
                </pic:blipFill>
                <pic:spPr>
                  <a:xfrm rot="0">
                    <a:off x="0" y="0"/>
                    <a:ext cx="5228093" cy="423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1C3"/>
    <w:multiLevelType w:val="hybridMultilevel"/>
    <w:tmpl w:val="9E4C73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60628"/>
    <w:multiLevelType w:val="hybridMultilevel"/>
    <w:tmpl w:val="A0426F2A"/>
    <w:lvl w:ilvl="0" w:tplc="36CCC27E">
      <w:numFmt w:val="bullet"/>
      <w:lvlText w:val="•"/>
      <w:lvlJc w:val="left"/>
      <w:pPr>
        <w:ind w:left="720" w:hanging="360"/>
      </w:pPr>
      <w:rPr>
        <w:rFonts w:hint="default" w:ascii="Calibri" w:hAnsi="Calibri" w:eastAsia="Myriad Pro"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4D4402"/>
    <w:multiLevelType w:val="hybridMultilevel"/>
    <w:tmpl w:val="1AEE5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C47C17"/>
    <w:multiLevelType w:val="multilevel"/>
    <w:tmpl w:val="9B9E7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8FA017F"/>
    <w:multiLevelType w:val="hybridMultilevel"/>
    <w:tmpl w:val="17348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937D23"/>
    <w:multiLevelType w:val="hybridMultilevel"/>
    <w:tmpl w:val="D27C5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E77A03"/>
    <w:multiLevelType w:val="hybridMultilevel"/>
    <w:tmpl w:val="45CC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0E77C5E"/>
    <w:multiLevelType w:val="hybridMultilevel"/>
    <w:tmpl w:val="EC8A3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3B039F"/>
    <w:multiLevelType w:val="hybridMultilevel"/>
    <w:tmpl w:val="424600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67EE5144"/>
    <w:multiLevelType w:val="hybridMultilevel"/>
    <w:tmpl w:val="B004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78522D"/>
    <w:multiLevelType w:val="hybridMultilevel"/>
    <w:tmpl w:val="9D9E4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EF13C70"/>
    <w:multiLevelType w:val="hybridMultilevel"/>
    <w:tmpl w:val="AC12C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0808147">
    <w:abstractNumId w:val="1"/>
  </w:num>
  <w:num w:numId="2" w16cid:durableId="1513446405">
    <w:abstractNumId w:val="9"/>
  </w:num>
  <w:num w:numId="3" w16cid:durableId="1300377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650399">
    <w:abstractNumId w:val="8"/>
  </w:num>
  <w:num w:numId="5" w16cid:durableId="1915317815">
    <w:abstractNumId w:val="12"/>
  </w:num>
  <w:num w:numId="6" w16cid:durableId="1928155142">
    <w:abstractNumId w:val="4"/>
  </w:num>
  <w:num w:numId="7" w16cid:durableId="752701216">
    <w:abstractNumId w:val="5"/>
  </w:num>
  <w:num w:numId="8" w16cid:durableId="1668434932">
    <w:abstractNumId w:val="0"/>
  </w:num>
  <w:num w:numId="9" w16cid:durableId="1112047209">
    <w:abstractNumId w:val="6"/>
  </w:num>
  <w:num w:numId="10" w16cid:durableId="1352489047">
    <w:abstractNumId w:val="7"/>
  </w:num>
  <w:num w:numId="11" w16cid:durableId="661616270">
    <w:abstractNumId w:val="10"/>
  </w:num>
  <w:num w:numId="12" w16cid:durableId="1698967399">
    <w:abstractNumId w:val="2"/>
  </w:num>
  <w:num w:numId="13" w16cid:durableId="87507977">
    <w:abstractNumId w:val="3"/>
  </w:num>
  <w:num w:numId="14" w16cid:durableId="26385278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63"/>
    <w:rsid w:val="00004EC9"/>
    <w:rsid w:val="00034BD2"/>
    <w:rsid w:val="00036CC3"/>
    <w:rsid w:val="00092C42"/>
    <w:rsid w:val="000A31DE"/>
    <w:rsid w:val="000A72A2"/>
    <w:rsid w:val="000B255B"/>
    <w:rsid w:val="000B3F12"/>
    <w:rsid w:val="000C0609"/>
    <w:rsid w:val="000C1BA9"/>
    <w:rsid w:val="000D2D10"/>
    <w:rsid w:val="000E6821"/>
    <w:rsid w:val="00101EDE"/>
    <w:rsid w:val="001427A7"/>
    <w:rsid w:val="00157769"/>
    <w:rsid w:val="00161FEF"/>
    <w:rsid w:val="00176EFE"/>
    <w:rsid w:val="0017778D"/>
    <w:rsid w:val="00192EB2"/>
    <w:rsid w:val="001B0117"/>
    <w:rsid w:val="001F10AB"/>
    <w:rsid w:val="001F43D7"/>
    <w:rsid w:val="00206263"/>
    <w:rsid w:val="00217CF3"/>
    <w:rsid w:val="00232E31"/>
    <w:rsid w:val="00244629"/>
    <w:rsid w:val="00255B50"/>
    <w:rsid w:val="00260E3A"/>
    <w:rsid w:val="00264AD3"/>
    <w:rsid w:val="00265374"/>
    <w:rsid w:val="002B1576"/>
    <w:rsid w:val="002B2A75"/>
    <w:rsid w:val="002B68DC"/>
    <w:rsid w:val="002C2CA5"/>
    <w:rsid w:val="002C5572"/>
    <w:rsid w:val="002C680D"/>
    <w:rsid w:val="002C6FCE"/>
    <w:rsid w:val="00312579"/>
    <w:rsid w:val="00316886"/>
    <w:rsid w:val="00327141"/>
    <w:rsid w:val="00332A72"/>
    <w:rsid w:val="003427B6"/>
    <w:rsid w:val="003577FE"/>
    <w:rsid w:val="00381F56"/>
    <w:rsid w:val="00384164"/>
    <w:rsid w:val="003C280A"/>
    <w:rsid w:val="003C31E1"/>
    <w:rsid w:val="003D1212"/>
    <w:rsid w:val="003D1C4B"/>
    <w:rsid w:val="004023CC"/>
    <w:rsid w:val="004107E2"/>
    <w:rsid w:val="0042543E"/>
    <w:rsid w:val="00425A14"/>
    <w:rsid w:val="00434157"/>
    <w:rsid w:val="004462C9"/>
    <w:rsid w:val="00454E6A"/>
    <w:rsid w:val="004578E6"/>
    <w:rsid w:val="00460EE6"/>
    <w:rsid w:val="00470CEF"/>
    <w:rsid w:val="004A09DA"/>
    <w:rsid w:val="004A1F3F"/>
    <w:rsid w:val="004F29B2"/>
    <w:rsid w:val="004F2B2A"/>
    <w:rsid w:val="005351A8"/>
    <w:rsid w:val="00541273"/>
    <w:rsid w:val="00551D00"/>
    <w:rsid w:val="0056488D"/>
    <w:rsid w:val="00572244"/>
    <w:rsid w:val="00572488"/>
    <w:rsid w:val="00575527"/>
    <w:rsid w:val="00586166"/>
    <w:rsid w:val="005A2AEA"/>
    <w:rsid w:val="005A2B23"/>
    <w:rsid w:val="005A5929"/>
    <w:rsid w:val="005A6EC0"/>
    <w:rsid w:val="005A718E"/>
    <w:rsid w:val="005A7BBD"/>
    <w:rsid w:val="005B4602"/>
    <w:rsid w:val="005C4420"/>
    <w:rsid w:val="005C481C"/>
    <w:rsid w:val="005D049E"/>
    <w:rsid w:val="005F2984"/>
    <w:rsid w:val="005F48C5"/>
    <w:rsid w:val="00612190"/>
    <w:rsid w:val="00636847"/>
    <w:rsid w:val="00646891"/>
    <w:rsid w:val="00650F8E"/>
    <w:rsid w:val="00651EF9"/>
    <w:rsid w:val="00665640"/>
    <w:rsid w:val="006B6217"/>
    <w:rsid w:val="006B721C"/>
    <w:rsid w:val="006C34A4"/>
    <w:rsid w:val="006E484B"/>
    <w:rsid w:val="00702EBA"/>
    <w:rsid w:val="00703F4C"/>
    <w:rsid w:val="00715A4D"/>
    <w:rsid w:val="00730674"/>
    <w:rsid w:val="007548E7"/>
    <w:rsid w:val="00764323"/>
    <w:rsid w:val="00777C5B"/>
    <w:rsid w:val="00783784"/>
    <w:rsid w:val="007B32BF"/>
    <w:rsid w:val="007B3CB8"/>
    <w:rsid w:val="007B49AB"/>
    <w:rsid w:val="007D5F83"/>
    <w:rsid w:val="007E458F"/>
    <w:rsid w:val="007F01B4"/>
    <w:rsid w:val="007F2373"/>
    <w:rsid w:val="007F26D2"/>
    <w:rsid w:val="007F6229"/>
    <w:rsid w:val="008017C5"/>
    <w:rsid w:val="0082698F"/>
    <w:rsid w:val="00831E07"/>
    <w:rsid w:val="00845810"/>
    <w:rsid w:val="00866236"/>
    <w:rsid w:val="0087786C"/>
    <w:rsid w:val="00897028"/>
    <w:rsid w:val="008A609F"/>
    <w:rsid w:val="008B6D49"/>
    <w:rsid w:val="008E13AD"/>
    <w:rsid w:val="008F2046"/>
    <w:rsid w:val="00901A3D"/>
    <w:rsid w:val="00915999"/>
    <w:rsid w:val="00927AA7"/>
    <w:rsid w:val="00933F13"/>
    <w:rsid w:val="00945703"/>
    <w:rsid w:val="00954C2D"/>
    <w:rsid w:val="00961C35"/>
    <w:rsid w:val="009733FC"/>
    <w:rsid w:val="00990CC3"/>
    <w:rsid w:val="009A1A5A"/>
    <w:rsid w:val="009A72B2"/>
    <w:rsid w:val="009A7427"/>
    <w:rsid w:val="009B0F16"/>
    <w:rsid w:val="009B4405"/>
    <w:rsid w:val="009B576D"/>
    <w:rsid w:val="009C0CE4"/>
    <w:rsid w:val="009C5978"/>
    <w:rsid w:val="009E5FE5"/>
    <w:rsid w:val="009F751D"/>
    <w:rsid w:val="00A067A3"/>
    <w:rsid w:val="00A10253"/>
    <w:rsid w:val="00A14CE6"/>
    <w:rsid w:val="00A4119F"/>
    <w:rsid w:val="00A53157"/>
    <w:rsid w:val="00A56B94"/>
    <w:rsid w:val="00AA08AC"/>
    <w:rsid w:val="00AA459B"/>
    <w:rsid w:val="00AC536D"/>
    <w:rsid w:val="00AD04F7"/>
    <w:rsid w:val="00AD54AF"/>
    <w:rsid w:val="00AD67DA"/>
    <w:rsid w:val="00AE5176"/>
    <w:rsid w:val="00B05599"/>
    <w:rsid w:val="00B11ECC"/>
    <w:rsid w:val="00B136B3"/>
    <w:rsid w:val="00B25DC8"/>
    <w:rsid w:val="00B367AA"/>
    <w:rsid w:val="00B5122B"/>
    <w:rsid w:val="00B53A84"/>
    <w:rsid w:val="00B55AD2"/>
    <w:rsid w:val="00B56120"/>
    <w:rsid w:val="00BA139D"/>
    <w:rsid w:val="00BA7ADB"/>
    <w:rsid w:val="00BC3317"/>
    <w:rsid w:val="00BC6481"/>
    <w:rsid w:val="00BE2D72"/>
    <w:rsid w:val="00BF3DB3"/>
    <w:rsid w:val="00C26CB8"/>
    <w:rsid w:val="00C3240D"/>
    <w:rsid w:val="00C44461"/>
    <w:rsid w:val="00C46716"/>
    <w:rsid w:val="00C63707"/>
    <w:rsid w:val="00C8537D"/>
    <w:rsid w:val="00CB34B7"/>
    <w:rsid w:val="00CB3719"/>
    <w:rsid w:val="00CC7CAC"/>
    <w:rsid w:val="00CD7B78"/>
    <w:rsid w:val="00CF74B8"/>
    <w:rsid w:val="00CF787D"/>
    <w:rsid w:val="00D03B06"/>
    <w:rsid w:val="00D129F7"/>
    <w:rsid w:val="00D1675F"/>
    <w:rsid w:val="00D2753C"/>
    <w:rsid w:val="00D37196"/>
    <w:rsid w:val="00D73EDD"/>
    <w:rsid w:val="00D947F4"/>
    <w:rsid w:val="00D94A2E"/>
    <w:rsid w:val="00DA6B3B"/>
    <w:rsid w:val="00DC10A0"/>
    <w:rsid w:val="00DC7C68"/>
    <w:rsid w:val="00DD731B"/>
    <w:rsid w:val="00DE0502"/>
    <w:rsid w:val="00DE4361"/>
    <w:rsid w:val="00DF2A04"/>
    <w:rsid w:val="00DF4914"/>
    <w:rsid w:val="00DF55D1"/>
    <w:rsid w:val="00E01CA1"/>
    <w:rsid w:val="00E06E01"/>
    <w:rsid w:val="00E14FF3"/>
    <w:rsid w:val="00E16088"/>
    <w:rsid w:val="00E2161C"/>
    <w:rsid w:val="00E36BAB"/>
    <w:rsid w:val="00E4749D"/>
    <w:rsid w:val="00E5175C"/>
    <w:rsid w:val="00E54D9E"/>
    <w:rsid w:val="00E55714"/>
    <w:rsid w:val="00E71E5E"/>
    <w:rsid w:val="00E751D1"/>
    <w:rsid w:val="00E92B67"/>
    <w:rsid w:val="00EA6445"/>
    <w:rsid w:val="00EC2B4A"/>
    <w:rsid w:val="00EC7836"/>
    <w:rsid w:val="00ED2471"/>
    <w:rsid w:val="00F00BD9"/>
    <w:rsid w:val="00F1596B"/>
    <w:rsid w:val="00F405D7"/>
    <w:rsid w:val="00F60AE0"/>
    <w:rsid w:val="00F67DB2"/>
    <w:rsid w:val="00F706FE"/>
    <w:rsid w:val="00F752E5"/>
    <w:rsid w:val="00F85703"/>
    <w:rsid w:val="00FA038B"/>
    <w:rsid w:val="00FA15EF"/>
    <w:rsid w:val="00FA3EF3"/>
    <w:rsid w:val="00FB6EBE"/>
    <w:rsid w:val="00FD0F47"/>
    <w:rsid w:val="00FD1748"/>
    <w:rsid w:val="00FE38AD"/>
    <w:rsid w:val="00FE7198"/>
    <w:rsid w:val="00FE747E"/>
    <w:rsid w:val="0A1F34E2"/>
    <w:rsid w:val="0D357025"/>
    <w:rsid w:val="17F7DB6F"/>
    <w:rsid w:val="29D0DE7C"/>
    <w:rsid w:val="2CD2D745"/>
    <w:rsid w:val="41563830"/>
    <w:rsid w:val="4505811E"/>
    <w:rsid w:val="52AEABCB"/>
    <w:rsid w:val="5EA47027"/>
    <w:rsid w:val="682B3868"/>
    <w:rsid w:val="761EEC5D"/>
    <w:rsid w:val="7C1960CB"/>
    <w:rsid w:val="7F6AA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D5D2"/>
  <w15:chartTrackingRefBased/>
  <w15:docId w15:val="{AE6EEC37-8FFA-4D78-9FE1-439F9DFC95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06263"/>
    <w:pPr>
      <w:widowControl w:val="0"/>
      <w:autoSpaceDE w:val="0"/>
      <w:autoSpaceDN w:val="0"/>
      <w:spacing w:after="0" w:line="240" w:lineRule="auto"/>
    </w:pPr>
    <w:rPr>
      <w:rFonts w:ascii="Myriad Pro" w:hAnsi="Myriad Pro" w:eastAsia="Myriad Pro" w:cs="Myriad Pro"/>
      <w:kern w:val="0"/>
      <w:lang w:bidi="en-US"/>
      <w14:ligatures w14:val="none"/>
    </w:rPr>
  </w:style>
  <w:style w:type="paragraph" w:styleId="Heading1">
    <w:name w:val="heading 1"/>
    <w:basedOn w:val="Normal"/>
    <w:next w:val="Normal"/>
    <w:link w:val="Heading1Char"/>
    <w:uiPriority w:val="9"/>
    <w:qFormat/>
    <w:rsid w:val="002062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2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26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2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62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62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62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2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2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2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2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263"/>
    <w:rPr>
      <w:rFonts w:eastAsiaTheme="majorEastAsia" w:cstheme="majorBidi"/>
      <w:color w:val="272727" w:themeColor="text1" w:themeTint="D8"/>
    </w:rPr>
  </w:style>
  <w:style w:type="paragraph" w:styleId="Title">
    <w:name w:val="Title"/>
    <w:basedOn w:val="Normal"/>
    <w:next w:val="Normal"/>
    <w:link w:val="TitleChar"/>
    <w:uiPriority w:val="10"/>
    <w:qFormat/>
    <w:rsid w:val="0020626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2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2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263"/>
    <w:pPr>
      <w:spacing w:before="160"/>
      <w:jc w:val="center"/>
    </w:pPr>
    <w:rPr>
      <w:i/>
      <w:iCs/>
      <w:color w:val="404040" w:themeColor="text1" w:themeTint="BF"/>
    </w:rPr>
  </w:style>
  <w:style w:type="character" w:styleId="QuoteChar" w:customStyle="1">
    <w:name w:val="Quote Char"/>
    <w:basedOn w:val="DefaultParagraphFont"/>
    <w:link w:val="Quote"/>
    <w:uiPriority w:val="29"/>
    <w:rsid w:val="00206263"/>
    <w:rPr>
      <w:i/>
      <w:iCs/>
      <w:color w:val="404040" w:themeColor="text1" w:themeTint="BF"/>
    </w:rPr>
  </w:style>
  <w:style w:type="paragraph" w:styleId="ListParagraph">
    <w:name w:val="List Paragraph"/>
    <w:basedOn w:val="Normal"/>
    <w:link w:val="ListParagraphChar"/>
    <w:qFormat/>
    <w:rsid w:val="00206263"/>
    <w:pPr>
      <w:ind w:left="720"/>
      <w:contextualSpacing/>
    </w:pPr>
  </w:style>
  <w:style w:type="character" w:styleId="IntenseEmphasis">
    <w:name w:val="Intense Emphasis"/>
    <w:basedOn w:val="DefaultParagraphFont"/>
    <w:uiPriority w:val="21"/>
    <w:qFormat/>
    <w:rsid w:val="00206263"/>
    <w:rPr>
      <w:i/>
      <w:iCs/>
      <w:color w:val="0F4761" w:themeColor="accent1" w:themeShade="BF"/>
    </w:rPr>
  </w:style>
  <w:style w:type="paragraph" w:styleId="IntenseQuote">
    <w:name w:val="Intense Quote"/>
    <w:basedOn w:val="Normal"/>
    <w:next w:val="Normal"/>
    <w:link w:val="IntenseQuoteChar"/>
    <w:uiPriority w:val="30"/>
    <w:qFormat/>
    <w:rsid w:val="002062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263"/>
    <w:rPr>
      <w:i/>
      <w:iCs/>
      <w:color w:val="0F4761" w:themeColor="accent1" w:themeShade="BF"/>
    </w:rPr>
  </w:style>
  <w:style w:type="character" w:styleId="IntenseReference">
    <w:name w:val="Intense Reference"/>
    <w:basedOn w:val="DefaultParagraphFont"/>
    <w:uiPriority w:val="32"/>
    <w:qFormat/>
    <w:rsid w:val="00206263"/>
    <w:rPr>
      <w:b/>
      <w:bCs/>
      <w:smallCaps/>
      <w:color w:val="0F4761" w:themeColor="accent1" w:themeShade="BF"/>
      <w:spacing w:val="5"/>
    </w:rPr>
  </w:style>
  <w:style w:type="paragraph" w:styleId="Header">
    <w:name w:val="header"/>
    <w:basedOn w:val="Normal"/>
    <w:link w:val="HeaderChar"/>
    <w:uiPriority w:val="99"/>
    <w:unhideWhenUsed/>
    <w:rsid w:val="00206263"/>
    <w:pPr>
      <w:tabs>
        <w:tab w:val="center" w:pos="4513"/>
        <w:tab w:val="right" w:pos="9026"/>
      </w:tabs>
    </w:pPr>
  </w:style>
  <w:style w:type="character" w:styleId="HeaderChar" w:customStyle="1">
    <w:name w:val="Header Char"/>
    <w:basedOn w:val="DefaultParagraphFont"/>
    <w:link w:val="Header"/>
    <w:uiPriority w:val="99"/>
    <w:rsid w:val="00206263"/>
  </w:style>
  <w:style w:type="paragraph" w:styleId="Footer">
    <w:name w:val="footer"/>
    <w:basedOn w:val="Normal"/>
    <w:link w:val="FooterChar"/>
    <w:uiPriority w:val="99"/>
    <w:unhideWhenUsed/>
    <w:rsid w:val="00206263"/>
    <w:pPr>
      <w:tabs>
        <w:tab w:val="center" w:pos="4513"/>
        <w:tab w:val="right" w:pos="9026"/>
      </w:tabs>
    </w:pPr>
  </w:style>
  <w:style w:type="character" w:styleId="FooterChar" w:customStyle="1">
    <w:name w:val="Footer Char"/>
    <w:basedOn w:val="DefaultParagraphFont"/>
    <w:link w:val="Footer"/>
    <w:uiPriority w:val="99"/>
    <w:rsid w:val="00206263"/>
  </w:style>
  <w:style w:type="paragraph" w:styleId="BasicParagraph" w:customStyle="1">
    <w:name w:val="[Basic Paragraph]"/>
    <w:basedOn w:val="Normal"/>
    <w:uiPriority w:val="99"/>
    <w:rsid w:val="00206263"/>
    <w:pPr>
      <w:adjustRightInd w:val="0"/>
      <w:spacing w:line="288" w:lineRule="auto"/>
      <w:textAlignment w:val="center"/>
    </w:pPr>
    <w:rPr>
      <w:rFonts w:ascii="Minion Pro" w:hAnsi="Minion Pro" w:eastAsia="Calibri" w:cs="Minion Pro"/>
      <w:color w:val="000000"/>
      <w:sz w:val="24"/>
      <w:szCs w:val="24"/>
    </w:rPr>
  </w:style>
  <w:style w:type="table" w:styleId="TableGrid">
    <w:name w:val="Table Grid"/>
    <w:basedOn w:val="TableNormal"/>
    <w:uiPriority w:val="39"/>
    <w:rsid w:val="00206263"/>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locked/>
    <w:rsid w:val="00206263"/>
  </w:style>
  <w:style w:type="character" w:styleId="Hyperlink">
    <w:name w:val="Hyperlink"/>
    <w:basedOn w:val="DefaultParagraphFont"/>
    <w:uiPriority w:val="99"/>
    <w:unhideWhenUsed/>
    <w:rsid w:val="00206263"/>
    <w:rPr>
      <w:color w:val="0000FF"/>
      <w:u w:val="single"/>
    </w:rPr>
  </w:style>
  <w:style w:type="character" w:styleId="FollowedHyperlink">
    <w:name w:val="FollowedHyperlink"/>
    <w:basedOn w:val="DefaultParagraphFont"/>
    <w:uiPriority w:val="99"/>
    <w:semiHidden/>
    <w:unhideWhenUsed/>
    <w:rsid w:val="00764323"/>
    <w:rPr>
      <w:color w:val="96607D" w:themeColor="followedHyperlink"/>
      <w:u w:val="single"/>
    </w:rPr>
  </w:style>
  <w:style w:type="paragraph" w:styleId="Revision">
    <w:name w:val="Revision"/>
    <w:hidden/>
    <w:uiPriority w:val="99"/>
    <w:semiHidden/>
    <w:rsid w:val="00715A4D"/>
    <w:pPr>
      <w:spacing w:after="0" w:line="240" w:lineRule="auto"/>
    </w:pPr>
    <w:rPr>
      <w:rFonts w:ascii="Myriad Pro" w:hAnsi="Myriad Pro" w:eastAsia="Myriad Pro" w:cs="Myriad Pro"/>
      <w:kern w:val="0"/>
      <w:lang w:bidi="en-US"/>
      <w14:ligatures w14:val="none"/>
    </w:rPr>
  </w:style>
  <w:style w:type="character" w:styleId="UnresolvedMention">
    <w:name w:val="Unresolved Mention"/>
    <w:basedOn w:val="DefaultParagraphFont"/>
    <w:uiPriority w:val="99"/>
    <w:semiHidden/>
    <w:unhideWhenUsed/>
    <w:rsid w:val="00AD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48">
      <w:bodyDiv w:val="1"/>
      <w:marLeft w:val="0"/>
      <w:marRight w:val="0"/>
      <w:marTop w:val="0"/>
      <w:marBottom w:val="0"/>
      <w:divBdr>
        <w:top w:val="none" w:sz="0" w:space="0" w:color="auto"/>
        <w:left w:val="none" w:sz="0" w:space="0" w:color="auto"/>
        <w:bottom w:val="none" w:sz="0" w:space="0" w:color="auto"/>
        <w:right w:val="none" w:sz="0" w:space="0" w:color="auto"/>
      </w:divBdr>
    </w:div>
    <w:div w:id="31613870">
      <w:bodyDiv w:val="1"/>
      <w:marLeft w:val="0"/>
      <w:marRight w:val="0"/>
      <w:marTop w:val="0"/>
      <w:marBottom w:val="0"/>
      <w:divBdr>
        <w:top w:val="none" w:sz="0" w:space="0" w:color="auto"/>
        <w:left w:val="none" w:sz="0" w:space="0" w:color="auto"/>
        <w:bottom w:val="none" w:sz="0" w:space="0" w:color="auto"/>
        <w:right w:val="none" w:sz="0" w:space="0" w:color="auto"/>
      </w:divBdr>
    </w:div>
    <w:div w:id="62877068">
      <w:bodyDiv w:val="1"/>
      <w:marLeft w:val="0"/>
      <w:marRight w:val="0"/>
      <w:marTop w:val="0"/>
      <w:marBottom w:val="0"/>
      <w:divBdr>
        <w:top w:val="none" w:sz="0" w:space="0" w:color="auto"/>
        <w:left w:val="none" w:sz="0" w:space="0" w:color="auto"/>
        <w:bottom w:val="none" w:sz="0" w:space="0" w:color="auto"/>
        <w:right w:val="none" w:sz="0" w:space="0" w:color="auto"/>
      </w:divBdr>
    </w:div>
    <w:div w:id="249193429">
      <w:bodyDiv w:val="1"/>
      <w:marLeft w:val="0"/>
      <w:marRight w:val="0"/>
      <w:marTop w:val="0"/>
      <w:marBottom w:val="0"/>
      <w:divBdr>
        <w:top w:val="none" w:sz="0" w:space="0" w:color="auto"/>
        <w:left w:val="none" w:sz="0" w:space="0" w:color="auto"/>
        <w:bottom w:val="none" w:sz="0" w:space="0" w:color="auto"/>
        <w:right w:val="none" w:sz="0" w:space="0" w:color="auto"/>
      </w:divBdr>
    </w:div>
    <w:div w:id="252863245">
      <w:bodyDiv w:val="1"/>
      <w:marLeft w:val="0"/>
      <w:marRight w:val="0"/>
      <w:marTop w:val="0"/>
      <w:marBottom w:val="0"/>
      <w:divBdr>
        <w:top w:val="none" w:sz="0" w:space="0" w:color="auto"/>
        <w:left w:val="none" w:sz="0" w:space="0" w:color="auto"/>
        <w:bottom w:val="none" w:sz="0" w:space="0" w:color="auto"/>
        <w:right w:val="none" w:sz="0" w:space="0" w:color="auto"/>
      </w:divBdr>
    </w:div>
    <w:div w:id="309671549">
      <w:bodyDiv w:val="1"/>
      <w:marLeft w:val="0"/>
      <w:marRight w:val="0"/>
      <w:marTop w:val="0"/>
      <w:marBottom w:val="0"/>
      <w:divBdr>
        <w:top w:val="none" w:sz="0" w:space="0" w:color="auto"/>
        <w:left w:val="none" w:sz="0" w:space="0" w:color="auto"/>
        <w:bottom w:val="none" w:sz="0" w:space="0" w:color="auto"/>
        <w:right w:val="none" w:sz="0" w:space="0" w:color="auto"/>
      </w:divBdr>
    </w:div>
    <w:div w:id="319313035">
      <w:bodyDiv w:val="1"/>
      <w:marLeft w:val="0"/>
      <w:marRight w:val="0"/>
      <w:marTop w:val="0"/>
      <w:marBottom w:val="0"/>
      <w:divBdr>
        <w:top w:val="none" w:sz="0" w:space="0" w:color="auto"/>
        <w:left w:val="none" w:sz="0" w:space="0" w:color="auto"/>
        <w:bottom w:val="none" w:sz="0" w:space="0" w:color="auto"/>
        <w:right w:val="none" w:sz="0" w:space="0" w:color="auto"/>
      </w:divBdr>
    </w:div>
    <w:div w:id="326053027">
      <w:bodyDiv w:val="1"/>
      <w:marLeft w:val="0"/>
      <w:marRight w:val="0"/>
      <w:marTop w:val="0"/>
      <w:marBottom w:val="0"/>
      <w:divBdr>
        <w:top w:val="none" w:sz="0" w:space="0" w:color="auto"/>
        <w:left w:val="none" w:sz="0" w:space="0" w:color="auto"/>
        <w:bottom w:val="none" w:sz="0" w:space="0" w:color="auto"/>
        <w:right w:val="none" w:sz="0" w:space="0" w:color="auto"/>
      </w:divBdr>
    </w:div>
    <w:div w:id="369183119">
      <w:bodyDiv w:val="1"/>
      <w:marLeft w:val="0"/>
      <w:marRight w:val="0"/>
      <w:marTop w:val="0"/>
      <w:marBottom w:val="0"/>
      <w:divBdr>
        <w:top w:val="none" w:sz="0" w:space="0" w:color="auto"/>
        <w:left w:val="none" w:sz="0" w:space="0" w:color="auto"/>
        <w:bottom w:val="none" w:sz="0" w:space="0" w:color="auto"/>
        <w:right w:val="none" w:sz="0" w:space="0" w:color="auto"/>
      </w:divBdr>
    </w:div>
    <w:div w:id="381946338">
      <w:bodyDiv w:val="1"/>
      <w:marLeft w:val="0"/>
      <w:marRight w:val="0"/>
      <w:marTop w:val="0"/>
      <w:marBottom w:val="0"/>
      <w:divBdr>
        <w:top w:val="none" w:sz="0" w:space="0" w:color="auto"/>
        <w:left w:val="none" w:sz="0" w:space="0" w:color="auto"/>
        <w:bottom w:val="none" w:sz="0" w:space="0" w:color="auto"/>
        <w:right w:val="none" w:sz="0" w:space="0" w:color="auto"/>
      </w:divBdr>
    </w:div>
    <w:div w:id="398478441">
      <w:bodyDiv w:val="1"/>
      <w:marLeft w:val="0"/>
      <w:marRight w:val="0"/>
      <w:marTop w:val="0"/>
      <w:marBottom w:val="0"/>
      <w:divBdr>
        <w:top w:val="none" w:sz="0" w:space="0" w:color="auto"/>
        <w:left w:val="none" w:sz="0" w:space="0" w:color="auto"/>
        <w:bottom w:val="none" w:sz="0" w:space="0" w:color="auto"/>
        <w:right w:val="none" w:sz="0" w:space="0" w:color="auto"/>
      </w:divBdr>
    </w:div>
    <w:div w:id="452333532">
      <w:bodyDiv w:val="1"/>
      <w:marLeft w:val="0"/>
      <w:marRight w:val="0"/>
      <w:marTop w:val="0"/>
      <w:marBottom w:val="0"/>
      <w:divBdr>
        <w:top w:val="none" w:sz="0" w:space="0" w:color="auto"/>
        <w:left w:val="none" w:sz="0" w:space="0" w:color="auto"/>
        <w:bottom w:val="none" w:sz="0" w:space="0" w:color="auto"/>
        <w:right w:val="none" w:sz="0" w:space="0" w:color="auto"/>
      </w:divBdr>
    </w:div>
    <w:div w:id="463889379">
      <w:bodyDiv w:val="1"/>
      <w:marLeft w:val="0"/>
      <w:marRight w:val="0"/>
      <w:marTop w:val="0"/>
      <w:marBottom w:val="0"/>
      <w:divBdr>
        <w:top w:val="none" w:sz="0" w:space="0" w:color="auto"/>
        <w:left w:val="none" w:sz="0" w:space="0" w:color="auto"/>
        <w:bottom w:val="none" w:sz="0" w:space="0" w:color="auto"/>
        <w:right w:val="none" w:sz="0" w:space="0" w:color="auto"/>
      </w:divBdr>
    </w:div>
    <w:div w:id="490683947">
      <w:bodyDiv w:val="1"/>
      <w:marLeft w:val="0"/>
      <w:marRight w:val="0"/>
      <w:marTop w:val="0"/>
      <w:marBottom w:val="0"/>
      <w:divBdr>
        <w:top w:val="none" w:sz="0" w:space="0" w:color="auto"/>
        <w:left w:val="none" w:sz="0" w:space="0" w:color="auto"/>
        <w:bottom w:val="none" w:sz="0" w:space="0" w:color="auto"/>
        <w:right w:val="none" w:sz="0" w:space="0" w:color="auto"/>
      </w:divBdr>
    </w:div>
    <w:div w:id="536704848">
      <w:bodyDiv w:val="1"/>
      <w:marLeft w:val="0"/>
      <w:marRight w:val="0"/>
      <w:marTop w:val="0"/>
      <w:marBottom w:val="0"/>
      <w:divBdr>
        <w:top w:val="none" w:sz="0" w:space="0" w:color="auto"/>
        <w:left w:val="none" w:sz="0" w:space="0" w:color="auto"/>
        <w:bottom w:val="none" w:sz="0" w:space="0" w:color="auto"/>
        <w:right w:val="none" w:sz="0" w:space="0" w:color="auto"/>
      </w:divBdr>
    </w:div>
    <w:div w:id="538979617">
      <w:bodyDiv w:val="1"/>
      <w:marLeft w:val="0"/>
      <w:marRight w:val="0"/>
      <w:marTop w:val="0"/>
      <w:marBottom w:val="0"/>
      <w:divBdr>
        <w:top w:val="none" w:sz="0" w:space="0" w:color="auto"/>
        <w:left w:val="none" w:sz="0" w:space="0" w:color="auto"/>
        <w:bottom w:val="none" w:sz="0" w:space="0" w:color="auto"/>
        <w:right w:val="none" w:sz="0" w:space="0" w:color="auto"/>
      </w:divBdr>
    </w:div>
    <w:div w:id="550073686">
      <w:bodyDiv w:val="1"/>
      <w:marLeft w:val="0"/>
      <w:marRight w:val="0"/>
      <w:marTop w:val="0"/>
      <w:marBottom w:val="0"/>
      <w:divBdr>
        <w:top w:val="none" w:sz="0" w:space="0" w:color="auto"/>
        <w:left w:val="none" w:sz="0" w:space="0" w:color="auto"/>
        <w:bottom w:val="none" w:sz="0" w:space="0" w:color="auto"/>
        <w:right w:val="none" w:sz="0" w:space="0" w:color="auto"/>
      </w:divBdr>
    </w:div>
    <w:div w:id="582953612">
      <w:bodyDiv w:val="1"/>
      <w:marLeft w:val="0"/>
      <w:marRight w:val="0"/>
      <w:marTop w:val="0"/>
      <w:marBottom w:val="0"/>
      <w:divBdr>
        <w:top w:val="none" w:sz="0" w:space="0" w:color="auto"/>
        <w:left w:val="none" w:sz="0" w:space="0" w:color="auto"/>
        <w:bottom w:val="none" w:sz="0" w:space="0" w:color="auto"/>
        <w:right w:val="none" w:sz="0" w:space="0" w:color="auto"/>
      </w:divBdr>
    </w:div>
    <w:div w:id="613440829">
      <w:bodyDiv w:val="1"/>
      <w:marLeft w:val="0"/>
      <w:marRight w:val="0"/>
      <w:marTop w:val="0"/>
      <w:marBottom w:val="0"/>
      <w:divBdr>
        <w:top w:val="none" w:sz="0" w:space="0" w:color="auto"/>
        <w:left w:val="none" w:sz="0" w:space="0" w:color="auto"/>
        <w:bottom w:val="none" w:sz="0" w:space="0" w:color="auto"/>
        <w:right w:val="none" w:sz="0" w:space="0" w:color="auto"/>
      </w:divBdr>
    </w:div>
    <w:div w:id="625432911">
      <w:bodyDiv w:val="1"/>
      <w:marLeft w:val="0"/>
      <w:marRight w:val="0"/>
      <w:marTop w:val="0"/>
      <w:marBottom w:val="0"/>
      <w:divBdr>
        <w:top w:val="none" w:sz="0" w:space="0" w:color="auto"/>
        <w:left w:val="none" w:sz="0" w:space="0" w:color="auto"/>
        <w:bottom w:val="none" w:sz="0" w:space="0" w:color="auto"/>
        <w:right w:val="none" w:sz="0" w:space="0" w:color="auto"/>
      </w:divBdr>
    </w:div>
    <w:div w:id="643579775">
      <w:bodyDiv w:val="1"/>
      <w:marLeft w:val="0"/>
      <w:marRight w:val="0"/>
      <w:marTop w:val="0"/>
      <w:marBottom w:val="0"/>
      <w:divBdr>
        <w:top w:val="none" w:sz="0" w:space="0" w:color="auto"/>
        <w:left w:val="none" w:sz="0" w:space="0" w:color="auto"/>
        <w:bottom w:val="none" w:sz="0" w:space="0" w:color="auto"/>
        <w:right w:val="none" w:sz="0" w:space="0" w:color="auto"/>
      </w:divBdr>
    </w:div>
    <w:div w:id="746615244">
      <w:bodyDiv w:val="1"/>
      <w:marLeft w:val="0"/>
      <w:marRight w:val="0"/>
      <w:marTop w:val="0"/>
      <w:marBottom w:val="0"/>
      <w:divBdr>
        <w:top w:val="none" w:sz="0" w:space="0" w:color="auto"/>
        <w:left w:val="none" w:sz="0" w:space="0" w:color="auto"/>
        <w:bottom w:val="none" w:sz="0" w:space="0" w:color="auto"/>
        <w:right w:val="none" w:sz="0" w:space="0" w:color="auto"/>
      </w:divBdr>
    </w:div>
    <w:div w:id="955259301">
      <w:bodyDiv w:val="1"/>
      <w:marLeft w:val="0"/>
      <w:marRight w:val="0"/>
      <w:marTop w:val="0"/>
      <w:marBottom w:val="0"/>
      <w:divBdr>
        <w:top w:val="none" w:sz="0" w:space="0" w:color="auto"/>
        <w:left w:val="none" w:sz="0" w:space="0" w:color="auto"/>
        <w:bottom w:val="none" w:sz="0" w:space="0" w:color="auto"/>
        <w:right w:val="none" w:sz="0" w:space="0" w:color="auto"/>
      </w:divBdr>
    </w:div>
    <w:div w:id="957301304">
      <w:bodyDiv w:val="1"/>
      <w:marLeft w:val="0"/>
      <w:marRight w:val="0"/>
      <w:marTop w:val="0"/>
      <w:marBottom w:val="0"/>
      <w:divBdr>
        <w:top w:val="none" w:sz="0" w:space="0" w:color="auto"/>
        <w:left w:val="none" w:sz="0" w:space="0" w:color="auto"/>
        <w:bottom w:val="none" w:sz="0" w:space="0" w:color="auto"/>
        <w:right w:val="none" w:sz="0" w:space="0" w:color="auto"/>
      </w:divBdr>
    </w:div>
    <w:div w:id="991520388">
      <w:bodyDiv w:val="1"/>
      <w:marLeft w:val="0"/>
      <w:marRight w:val="0"/>
      <w:marTop w:val="0"/>
      <w:marBottom w:val="0"/>
      <w:divBdr>
        <w:top w:val="none" w:sz="0" w:space="0" w:color="auto"/>
        <w:left w:val="none" w:sz="0" w:space="0" w:color="auto"/>
        <w:bottom w:val="none" w:sz="0" w:space="0" w:color="auto"/>
        <w:right w:val="none" w:sz="0" w:space="0" w:color="auto"/>
      </w:divBdr>
    </w:div>
    <w:div w:id="1077022955">
      <w:bodyDiv w:val="1"/>
      <w:marLeft w:val="0"/>
      <w:marRight w:val="0"/>
      <w:marTop w:val="0"/>
      <w:marBottom w:val="0"/>
      <w:divBdr>
        <w:top w:val="none" w:sz="0" w:space="0" w:color="auto"/>
        <w:left w:val="none" w:sz="0" w:space="0" w:color="auto"/>
        <w:bottom w:val="none" w:sz="0" w:space="0" w:color="auto"/>
        <w:right w:val="none" w:sz="0" w:space="0" w:color="auto"/>
      </w:divBdr>
    </w:div>
    <w:div w:id="1129057317">
      <w:bodyDiv w:val="1"/>
      <w:marLeft w:val="0"/>
      <w:marRight w:val="0"/>
      <w:marTop w:val="0"/>
      <w:marBottom w:val="0"/>
      <w:divBdr>
        <w:top w:val="none" w:sz="0" w:space="0" w:color="auto"/>
        <w:left w:val="none" w:sz="0" w:space="0" w:color="auto"/>
        <w:bottom w:val="none" w:sz="0" w:space="0" w:color="auto"/>
        <w:right w:val="none" w:sz="0" w:space="0" w:color="auto"/>
      </w:divBdr>
    </w:div>
    <w:div w:id="1166868523">
      <w:bodyDiv w:val="1"/>
      <w:marLeft w:val="0"/>
      <w:marRight w:val="0"/>
      <w:marTop w:val="0"/>
      <w:marBottom w:val="0"/>
      <w:divBdr>
        <w:top w:val="none" w:sz="0" w:space="0" w:color="auto"/>
        <w:left w:val="none" w:sz="0" w:space="0" w:color="auto"/>
        <w:bottom w:val="none" w:sz="0" w:space="0" w:color="auto"/>
        <w:right w:val="none" w:sz="0" w:space="0" w:color="auto"/>
      </w:divBdr>
    </w:div>
    <w:div w:id="1189493666">
      <w:bodyDiv w:val="1"/>
      <w:marLeft w:val="0"/>
      <w:marRight w:val="0"/>
      <w:marTop w:val="0"/>
      <w:marBottom w:val="0"/>
      <w:divBdr>
        <w:top w:val="none" w:sz="0" w:space="0" w:color="auto"/>
        <w:left w:val="none" w:sz="0" w:space="0" w:color="auto"/>
        <w:bottom w:val="none" w:sz="0" w:space="0" w:color="auto"/>
        <w:right w:val="none" w:sz="0" w:space="0" w:color="auto"/>
      </w:divBdr>
    </w:div>
    <w:div w:id="1244218924">
      <w:bodyDiv w:val="1"/>
      <w:marLeft w:val="0"/>
      <w:marRight w:val="0"/>
      <w:marTop w:val="0"/>
      <w:marBottom w:val="0"/>
      <w:divBdr>
        <w:top w:val="none" w:sz="0" w:space="0" w:color="auto"/>
        <w:left w:val="none" w:sz="0" w:space="0" w:color="auto"/>
        <w:bottom w:val="none" w:sz="0" w:space="0" w:color="auto"/>
        <w:right w:val="none" w:sz="0" w:space="0" w:color="auto"/>
      </w:divBdr>
    </w:div>
    <w:div w:id="1264262700">
      <w:bodyDiv w:val="1"/>
      <w:marLeft w:val="0"/>
      <w:marRight w:val="0"/>
      <w:marTop w:val="0"/>
      <w:marBottom w:val="0"/>
      <w:divBdr>
        <w:top w:val="none" w:sz="0" w:space="0" w:color="auto"/>
        <w:left w:val="none" w:sz="0" w:space="0" w:color="auto"/>
        <w:bottom w:val="none" w:sz="0" w:space="0" w:color="auto"/>
        <w:right w:val="none" w:sz="0" w:space="0" w:color="auto"/>
      </w:divBdr>
    </w:div>
    <w:div w:id="1373386107">
      <w:bodyDiv w:val="1"/>
      <w:marLeft w:val="0"/>
      <w:marRight w:val="0"/>
      <w:marTop w:val="0"/>
      <w:marBottom w:val="0"/>
      <w:divBdr>
        <w:top w:val="none" w:sz="0" w:space="0" w:color="auto"/>
        <w:left w:val="none" w:sz="0" w:space="0" w:color="auto"/>
        <w:bottom w:val="none" w:sz="0" w:space="0" w:color="auto"/>
        <w:right w:val="none" w:sz="0" w:space="0" w:color="auto"/>
      </w:divBdr>
    </w:div>
    <w:div w:id="1382513547">
      <w:bodyDiv w:val="1"/>
      <w:marLeft w:val="0"/>
      <w:marRight w:val="0"/>
      <w:marTop w:val="0"/>
      <w:marBottom w:val="0"/>
      <w:divBdr>
        <w:top w:val="none" w:sz="0" w:space="0" w:color="auto"/>
        <w:left w:val="none" w:sz="0" w:space="0" w:color="auto"/>
        <w:bottom w:val="none" w:sz="0" w:space="0" w:color="auto"/>
        <w:right w:val="none" w:sz="0" w:space="0" w:color="auto"/>
      </w:divBdr>
    </w:div>
    <w:div w:id="1452549679">
      <w:bodyDiv w:val="1"/>
      <w:marLeft w:val="0"/>
      <w:marRight w:val="0"/>
      <w:marTop w:val="0"/>
      <w:marBottom w:val="0"/>
      <w:divBdr>
        <w:top w:val="none" w:sz="0" w:space="0" w:color="auto"/>
        <w:left w:val="none" w:sz="0" w:space="0" w:color="auto"/>
        <w:bottom w:val="none" w:sz="0" w:space="0" w:color="auto"/>
        <w:right w:val="none" w:sz="0" w:space="0" w:color="auto"/>
      </w:divBdr>
    </w:div>
    <w:div w:id="1465272963">
      <w:bodyDiv w:val="1"/>
      <w:marLeft w:val="0"/>
      <w:marRight w:val="0"/>
      <w:marTop w:val="0"/>
      <w:marBottom w:val="0"/>
      <w:divBdr>
        <w:top w:val="none" w:sz="0" w:space="0" w:color="auto"/>
        <w:left w:val="none" w:sz="0" w:space="0" w:color="auto"/>
        <w:bottom w:val="none" w:sz="0" w:space="0" w:color="auto"/>
        <w:right w:val="none" w:sz="0" w:space="0" w:color="auto"/>
      </w:divBdr>
    </w:div>
    <w:div w:id="1508443304">
      <w:bodyDiv w:val="1"/>
      <w:marLeft w:val="0"/>
      <w:marRight w:val="0"/>
      <w:marTop w:val="0"/>
      <w:marBottom w:val="0"/>
      <w:divBdr>
        <w:top w:val="none" w:sz="0" w:space="0" w:color="auto"/>
        <w:left w:val="none" w:sz="0" w:space="0" w:color="auto"/>
        <w:bottom w:val="none" w:sz="0" w:space="0" w:color="auto"/>
        <w:right w:val="none" w:sz="0" w:space="0" w:color="auto"/>
      </w:divBdr>
    </w:div>
    <w:div w:id="1545405969">
      <w:bodyDiv w:val="1"/>
      <w:marLeft w:val="0"/>
      <w:marRight w:val="0"/>
      <w:marTop w:val="0"/>
      <w:marBottom w:val="0"/>
      <w:divBdr>
        <w:top w:val="none" w:sz="0" w:space="0" w:color="auto"/>
        <w:left w:val="none" w:sz="0" w:space="0" w:color="auto"/>
        <w:bottom w:val="none" w:sz="0" w:space="0" w:color="auto"/>
        <w:right w:val="none" w:sz="0" w:space="0" w:color="auto"/>
      </w:divBdr>
    </w:div>
    <w:div w:id="1554777947">
      <w:bodyDiv w:val="1"/>
      <w:marLeft w:val="0"/>
      <w:marRight w:val="0"/>
      <w:marTop w:val="0"/>
      <w:marBottom w:val="0"/>
      <w:divBdr>
        <w:top w:val="none" w:sz="0" w:space="0" w:color="auto"/>
        <w:left w:val="none" w:sz="0" w:space="0" w:color="auto"/>
        <w:bottom w:val="none" w:sz="0" w:space="0" w:color="auto"/>
        <w:right w:val="none" w:sz="0" w:space="0" w:color="auto"/>
      </w:divBdr>
    </w:div>
    <w:div w:id="1584334060">
      <w:bodyDiv w:val="1"/>
      <w:marLeft w:val="0"/>
      <w:marRight w:val="0"/>
      <w:marTop w:val="0"/>
      <w:marBottom w:val="0"/>
      <w:divBdr>
        <w:top w:val="none" w:sz="0" w:space="0" w:color="auto"/>
        <w:left w:val="none" w:sz="0" w:space="0" w:color="auto"/>
        <w:bottom w:val="none" w:sz="0" w:space="0" w:color="auto"/>
        <w:right w:val="none" w:sz="0" w:space="0" w:color="auto"/>
      </w:divBdr>
    </w:div>
    <w:div w:id="1634558433">
      <w:bodyDiv w:val="1"/>
      <w:marLeft w:val="0"/>
      <w:marRight w:val="0"/>
      <w:marTop w:val="0"/>
      <w:marBottom w:val="0"/>
      <w:divBdr>
        <w:top w:val="none" w:sz="0" w:space="0" w:color="auto"/>
        <w:left w:val="none" w:sz="0" w:space="0" w:color="auto"/>
        <w:bottom w:val="none" w:sz="0" w:space="0" w:color="auto"/>
        <w:right w:val="none" w:sz="0" w:space="0" w:color="auto"/>
      </w:divBdr>
    </w:div>
    <w:div w:id="1645352108">
      <w:bodyDiv w:val="1"/>
      <w:marLeft w:val="0"/>
      <w:marRight w:val="0"/>
      <w:marTop w:val="0"/>
      <w:marBottom w:val="0"/>
      <w:divBdr>
        <w:top w:val="none" w:sz="0" w:space="0" w:color="auto"/>
        <w:left w:val="none" w:sz="0" w:space="0" w:color="auto"/>
        <w:bottom w:val="none" w:sz="0" w:space="0" w:color="auto"/>
        <w:right w:val="none" w:sz="0" w:space="0" w:color="auto"/>
      </w:divBdr>
    </w:div>
    <w:div w:id="1651322568">
      <w:bodyDiv w:val="1"/>
      <w:marLeft w:val="0"/>
      <w:marRight w:val="0"/>
      <w:marTop w:val="0"/>
      <w:marBottom w:val="0"/>
      <w:divBdr>
        <w:top w:val="none" w:sz="0" w:space="0" w:color="auto"/>
        <w:left w:val="none" w:sz="0" w:space="0" w:color="auto"/>
        <w:bottom w:val="none" w:sz="0" w:space="0" w:color="auto"/>
        <w:right w:val="none" w:sz="0" w:space="0" w:color="auto"/>
      </w:divBdr>
    </w:div>
    <w:div w:id="1673488480">
      <w:bodyDiv w:val="1"/>
      <w:marLeft w:val="0"/>
      <w:marRight w:val="0"/>
      <w:marTop w:val="0"/>
      <w:marBottom w:val="0"/>
      <w:divBdr>
        <w:top w:val="none" w:sz="0" w:space="0" w:color="auto"/>
        <w:left w:val="none" w:sz="0" w:space="0" w:color="auto"/>
        <w:bottom w:val="none" w:sz="0" w:space="0" w:color="auto"/>
        <w:right w:val="none" w:sz="0" w:space="0" w:color="auto"/>
      </w:divBdr>
    </w:div>
    <w:div w:id="1703244001">
      <w:bodyDiv w:val="1"/>
      <w:marLeft w:val="0"/>
      <w:marRight w:val="0"/>
      <w:marTop w:val="0"/>
      <w:marBottom w:val="0"/>
      <w:divBdr>
        <w:top w:val="none" w:sz="0" w:space="0" w:color="auto"/>
        <w:left w:val="none" w:sz="0" w:space="0" w:color="auto"/>
        <w:bottom w:val="none" w:sz="0" w:space="0" w:color="auto"/>
        <w:right w:val="none" w:sz="0" w:space="0" w:color="auto"/>
      </w:divBdr>
    </w:div>
    <w:div w:id="1745104165">
      <w:bodyDiv w:val="1"/>
      <w:marLeft w:val="0"/>
      <w:marRight w:val="0"/>
      <w:marTop w:val="0"/>
      <w:marBottom w:val="0"/>
      <w:divBdr>
        <w:top w:val="none" w:sz="0" w:space="0" w:color="auto"/>
        <w:left w:val="none" w:sz="0" w:space="0" w:color="auto"/>
        <w:bottom w:val="none" w:sz="0" w:space="0" w:color="auto"/>
        <w:right w:val="none" w:sz="0" w:space="0" w:color="auto"/>
      </w:divBdr>
    </w:div>
    <w:div w:id="1791892958">
      <w:bodyDiv w:val="1"/>
      <w:marLeft w:val="0"/>
      <w:marRight w:val="0"/>
      <w:marTop w:val="0"/>
      <w:marBottom w:val="0"/>
      <w:divBdr>
        <w:top w:val="none" w:sz="0" w:space="0" w:color="auto"/>
        <w:left w:val="none" w:sz="0" w:space="0" w:color="auto"/>
        <w:bottom w:val="none" w:sz="0" w:space="0" w:color="auto"/>
        <w:right w:val="none" w:sz="0" w:space="0" w:color="auto"/>
      </w:divBdr>
    </w:div>
    <w:div w:id="1895773952">
      <w:bodyDiv w:val="1"/>
      <w:marLeft w:val="0"/>
      <w:marRight w:val="0"/>
      <w:marTop w:val="0"/>
      <w:marBottom w:val="0"/>
      <w:divBdr>
        <w:top w:val="none" w:sz="0" w:space="0" w:color="auto"/>
        <w:left w:val="none" w:sz="0" w:space="0" w:color="auto"/>
        <w:bottom w:val="none" w:sz="0" w:space="0" w:color="auto"/>
        <w:right w:val="none" w:sz="0" w:space="0" w:color="auto"/>
      </w:divBdr>
    </w:div>
    <w:div w:id="1906452010">
      <w:bodyDiv w:val="1"/>
      <w:marLeft w:val="0"/>
      <w:marRight w:val="0"/>
      <w:marTop w:val="0"/>
      <w:marBottom w:val="0"/>
      <w:divBdr>
        <w:top w:val="none" w:sz="0" w:space="0" w:color="auto"/>
        <w:left w:val="none" w:sz="0" w:space="0" w:color="auto"/>
        <w:bottom w:val="none" w:sz="0" w:space="0" w:color="auto"/>
        <w:right w:val="none" w:sz="0" w:space="0" w:color="auto"/>
      </w:divBdr>
    </w:div>
    <w:div w:id="1924950360">
      <w:bodyDiv w:val="1"/>
      <w:marLeft w:val="0"/>
      <w:marRight w:val="0"/>
      <w:marTop w:val="0"/>
      <w:marBottom w:val="0"/>
      <w:divBdr>
        <w:top w:val="none" w:sz="0" w:space="0" w:color="auto"/>
        <w:left w:val="none" w:sz="0" w:space="0" w:color="auto"/>
        <w:bottom w:val="none" w:sz="0" w:space="0" w:color="auto"/>
        <w:right w:val="none" w:sz="0" w:space="0" w:color="auto"/>
      </w:divBdr>
    </w:div>
    <w:div w:id="2012947717">
      <w:bodyDiv w:val="1"/>
      <w:marLeft w:val="0"/>
      <w:marRight w:val="0"/>
      <w:marTop w:val="0"/>
      <w:marBottom w:val="0"/>
      <w:divBdr>
        <w:top w:val="none" w:sz="0" w:space="0" w:color="auto"/>
        <w:left w:val="none" w:sz="0" w:space="0" w:color="auto"/>
        <w:bottom w:val="none" w:sz="0" w:space="0" w:color="auto"/>
        <w:right w:val="none" w:sz="0" w:space="0" w:color="auto"/>
      </w:divBdr>
    </w:div>
    <w:div w:id="2073963654">
      <w:bodyDiv w:val="1"/>
      <w:marLeft w:val="0"/>
      <w:marRight w:val="0"/>
      <w:marTop w:val="0"/>
      <w:marBottom w:val="0"/>
      <w:divBdr>
        <w:top w:val="none" w:sz="0" w:space="0" w:color="auto"/>
        <w:left w:val="none" w:sz="0" w:space="0" w:color="auto"/>
        <w:bottom w:val="none" w:sz="0" w:space="0" w:color="auto"/>
        <w:right w:val="none" w:sz="0" w:space="0" w:color="auto"/>
      </w:divBdr>
    </w:div>
    <w:div w:id="2098475778">
      <w:bodyDiv w:val="1"/>
      <w:marLeft w:val="0"/>
      <w:marRight w:val="0"/>
      <w:marTop w:val="0"/>
      <w:marBottom w:val="0"/>
      <w:divBdr>
        <w:top w:val="none" w:sz="0" w:space="0" w:color="auto"/>
        <w:left w:val="none" w:sz="0" w:space="0" w:color="auto"/>
        <w:bottom w:val="none" w:sz="0" w:space="0" w:color="auto"/>
        <w:right w:val="none" w:sz="0" w:space="0" w:color="auto"/>
      </w:divBdr>
    </w:div>
    <w:div w:id="21321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Omaima Mayouf</dc:creator>
  <keywords/>
  <dc:description/>
  <lastModifiedBy>Kayleigh Yarwood</lastModifiedBy>
  <revision>92</revision>
  <dcterms:created xsi:type="dcterms:W3CDTF">2025-08-11T09:52:00.0000000Z</dcterms:created>
  <dcterms:modified xsi:type="dcterms:W3CDTF">2025-09-18T15:30:48.5978807Z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-1737008630</vt:i4>
  </property>
  <property fmtid="{D5CDD505-2E9C-101B-9397-08002B2CF9AE}" pid="3" name="_NewReviewCycle">
    <vt:lpwstr/>
  </property>
  <property fmtid="{D5CDD505-2E9C-101B-9397-08002B2CF9AE}" pid="4" name="_EmailSubject">
    <vt:lpwstr>HCA</vt:lpwstr>
  </property>
  <property fmtid="{D5CDD505-2E9C-101B-9397-08002B2CF9AE}" pid="5" name="_AuthorEmail">
    <vt:lpwstr>KFord@prospere.org.uk</vt:lpwstr>
  </property>
  <property fmtid="{D5CDD505-2E9C-101B-9397-08002B2CF9AE}" pid="6" name="_AuthorEmailDisplayName">
    <vt:lpwstr>Kate Ford</vt:lpwstr>
  </property>
  <property fmtid="{D5CDD505-2E9C-101B-9397-08002B2CF9AE}" pid="7" name="ContentTypeId">
    <vt:lpwstr>0x010100D3903CE44D39774B9826CFB3090CDA98</vt:lpwstr>
  </property>
  <property fmtid="{D5CDD505-2E9C-101B-9397-08002B2CF9AE}" pid="8" name="MediaServiceImageTags">
    <vt:lpwstr/>
  </property>
  <property fmtid="{D5CDD505-2E9C-101B-9397-08002B2CF9AE}" pid="9" name="_PreviousAdHocReviewCycleID">
    <vt:i4>696733947</vt:i4>
  </property>
  <property fmtid="{D5CDD505-2E9C-101B-9397-08002B2CF9AE}" pid="10" name="_ReviewingToolsShownOnce">
    <vt:lpwstr/>
  </property>
</Properties>
</file>