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4F9" w:rsidRDefault="002A7B68" w:rsidP="005254F9">
      <w:pPr>
        <w:pStyle w:val="Header"/>
        <w:jc w:val="center"/>
        <w:rPr>
          <w:b/>
        </w:rPr>
      </w:pPr>
      <w:r w:rsidRPr="0045225F">
        <w:rPr>
          <w:b/>
        </w:rPr>
        <w:t xml:space="preserve">Job Title: </w:t>
      </w:r>
      <w:r w:rsidR="00F7547D">
        <w:rPr>
          <w:b/>
        </w:rPr>
        <w:t xml:space="preserve">Higher Level </w:t>
      </w:r>
      <w:r w:rsidRPr="0045225F">
        <w:rPr>
          <w:b/>
        </w:rPr>
        <w:t>Teaching Assistant</w:t>
      </w:r>
      <w:r>
        <w:rPr>
          <w:b/>
        </w:rPr>
        <w:t xml:space="preserve"> </w:t>
      </w:r>
    </w:p>
    <w:p w:rsidR="005254F9" w:rsidRDefault="005254F9" w:rsidP="005254F9">
      <w:pPr>
        <w:rPr>
          <w:b/>
          <w:sz w:val="20"/>
          <w:szCs w:val="20"/>
        </w:rPr>
      </w:pPr>
    </w:p>
    <w:p w:rsidR="00F7547D" w:rsidRDefault="00F7547D" w:rsidP="00F7547D">
      <w:pPr>
        <w:pStyle w:val="BodyText"/>
        <w:jc w:val="both"/>
        <w:rPr>
          <w:rFonts w:asciiTheme="minorHAnsi" w:hAnsiTheme="minorHAnsi" w:cstheme="minorHAnsi"/>
          <w:sz w:val="20"/>
        </w:rPr>
      </w:pPr>
      <w:r w:rsidRPr="00DF5485">
        <w:rPr>
          <w:rFonts w:asciiTheme="minorHAnsi" w:hAnsiTheme="minorHAnsi" w:cstheme="minorHAnsi"/>
          <w:b/>
          <w:sz w:val="20"/>
        </w:rPr>
        <w:t>Location</w:t>
      </w:r>
      <w:r w:rsidRPr="00DF5485">
        <w:rPr>
          <w:rFonts w:asciiTheme="minorHAnsi" w:hAnsiTheme="minorHAnsi" w:cstheme="minorHAnsi"/>
          <w:sz w:val="20"/>
        </w:rPr>
        <w:t xml:space="preserve">: </w:t>
      </w:r>
      <w:r>
        <w:rPr>
          <w:rFonts w:asciiTheme="minorHAnsi" w:hAnsiTheme="minorHAnsi" w:cstheme="minorHAnsi"/>
          <w:sz w:val="20"/>
        </w:rPr>
        <w:t>Highwood Primary School</w:t>
      </w:r>
    </w:p>
    <w:p w:rsidR="00F7547D" w:rsidRPr="00DF5485" w:rsidRDefault="00F7547D" w:rsidP="00F7547D">
      <w:pPr>
        <w:pStyle w:val="BodyText"/>
        <w:jc w:val="both"/>
        <w:rPr>
          <w:rFonts w:asciiTheme="minorHAnsi" w:hAnsiTheme="minorHAnsi" w:cstheme="minorHAnsi"/>
          <w:i/>
          <w:sz w:val="22"/>
          <w:szCs w:val="22"/>
        </w:rPr>
      </w:pPr>
    </w:p>
    <w:p w:rsidR="00F7547D" w:rsidRPr="00802BEF" w:rsidRDefault="00F7547D" w:rsidP="00F7547D">
      <w:pPr>
        <w:rPr>
          <w:b/>
          <w:sz w:val="20"/>
          <w:szCs w:val="20"/>
        </w:rPr>
      </w:pPr>
      <w:r w:rsidRPr="00802BEF">
        <w:rPr>
          <w:b/>
          <w:sz w:val="20"/>
          <w:szCs w:val="20"/>
        </w:rPr>
        <w:t>Pay grade</w:t>
      </w:r>
      <w:r>
        <w:rPr>
          <w:b/>
          <w:sz w:val="20"/>
          <w:szCs w:val="20"/>
        </w:rPr>
        <w:t>: H5</w:t>
      </w:r>
    </w:p>
    <w:p w:rsidR="00F7547D" w:rsidRPr="00802BEF" w:rsidRDefault="00F7547D" w:rsidP="00F7547D">
      <w:pPr>
        <w:rPr>
          <w:sz w:val="20"/>
          <w:szCs w:val="20"/>
        </w:rPr>
      </w:pPr>
      <w:r w:rsidRPr="00802BEF">
        <w:rPr>
          <w:b/>
          <w:sz w:val="20"/>
          <w:szCs w:val="20"/>
        </w:rPr>
        <w:t xml:space="preserve">Purpose of the role: </w:t>
      </w:r>
      <w:r w:rsidRPr="00802BEF">
        <w:rPr>
          <w:sz w:val="20"/>
          <w:szCs w:val="20"/>
        </w:rPr>
        <w:t>To work with teachers to organise and support teaching and learning activities for classes. The primary focus is to undertake specified work with individuals, groups and whole classes under the direction and supervision of a qualified teacher.</w:t>
      </w:r>
    </w:p>
    <w:p w:rsidR="00F7547D" w:rsidRDefault="00F7547D" w:rsidP="00F7547D">
      <w:pPr>
        <w:spacing w:after="0" w:line="240" w:lineRule="auto"/>
        <w:rPr>
          <w:rFonts w:cstheme="minorHAnsi"/>
          <w:b/>
          <w:sz w:val="20"/>
          <w:szCs w:val="20"/>
        </w:rPr>
      </w:pPr>
      <w:r w:rsidRPr="00802BEF">
        <w:rPr>
          <w:rFonts w:cstheme="minorHAnsi"/>
          <w:b/>
          <w:sz w:val="20"/>
          <w:szCs w:val="20"/>
        </w:rPr>
        <w:t xml:space="preserve">Responsibilities: </w:t>
      </w:r>
    </w:p>
    <w:p w:rsidR="00F7547D" w:rsidRPr="007A75B6" w:rsidRDefault="00F7547D" w:rsidP="00F7547D">
      <w:pPr>
        <w:pStyle w:val="ListParagraph"/>
        <w:numPr>
          <w:ilvl w:val="0"/>
          <w:numId w:val="10"/>
        </w:numPr>
        <w:spacing w:after="0" w:line="240" w:lineRule="auto"/>
        <w:rPr>
          <w:rFonts w:cstheme="minorHAnsi"/>
          <w:b/>
          <w:sz w:val="20"/>
          <w:szCs w:val="20"/>
        </w:rPr>
      </w:pPr>
      <w:r w:rsidRPr="007A75B6">
        <w:rPr>
          <w:rFonts w:cstheme="minorHAnsi"/>
          <w:sz w:val="20"/>
          <w:szCs w:val="20"/>
        </w:rPr>
        <w:t>Plan, prepare and deliver specified learning activities to individuals, small groups and/or classes modifying and adapting activities as necessary under the direction and supervision of a</w:t>
      </w:r>
      <w:r>
        <w:rPr>
          <w:rFonts w:cstheme="minorHAnsi"/>
          <w:sz w:val="20"/>
          <w:szCs w:val="20"/>
        </w:rPr>
        <w:t xml:space="preserve"> teacher</w:t>
      </w:r>
    </w:p>
    <w:p w:rsidR="00F7547D" w:rsidRPr="007A75B6" w:rsidRDefault="00F7547D" w:rsidP="00F7547D">
      <w:pPr>
        <w:pStyle w:val="ListParagraph"/>
        <w:numPr>
          <w:ilvl w:val="0"/>
          <w:numId w:val="10"/>
        </w:numPr>
        <w:spacing w:after="0" w:line="240" w:lineRule="auto"/>
        <w:ind w:left="714" w:hanging="357"/>
        <w:rPr>
          <w:rFonts w:cstheme="minorHAnsi"/>
          <w:b/>
          <w:sz w:val="20"/>
          <w:szCs w:val="20"/>
        </w:rPr>
      </w:pPr>
      <w:r w:rsidRPr="007A75B6">
        <w:rPr>
          <w:rFonts w:cstheme="minorHAnsi"/>
          <w:sz w:val="20"/>
          <w:szCs w:val="20"/>
        </w:rPr>
        <w:t xml:space="preserve">Assess, record and report on development, progress and attainment </w:t>
      </w:r>
    </w:p>
    <w:p w:rsidR="00F7547D" w:rsidRPr="007A75B6" w:rsidRDefault="00F7547D" w:rsidP="00F7547D">
      <w:pPr>
        <w:pStyle w:val="ListParagraph"/>
        <w:numPr>
          <w:ilvl w:val="0"/>
          <w:numId w:val="10"/>
        </w:numPr>
        <w:spacing w:after="0" w:line="240" w:lineRule="auto"/>
        <w:ind w:left="714" w:hanging="357"/>
        <w:rPr>
          <w:rFonts w:cstheme="minorHAnsi"/>
          <w:b/>
          <w:sz w:val="20"/>
          <w:szCs w:val="20"/>
        </w:rPr>
      </w:pPr>
      <w:r w:rsidRPr="007A75B6">
        <w:rPr>
          <w:rFonts w:cstheme="minorHAnsi"/>
          <w:sz w:val="20"/>
          <w:szCs w:val="20"/>
        </w:rPr>
        <w:t>Liaise with staff and other relevant professionals and provide informat</w:t>
      </w:r>
      <w:r>
        <w:rPr>
          <w:rFonts w:cstheme="minorHAnsi"/>
          <w:sz w:val="20"/>
          <w:szCs w:val="20"/>
        </w:rPr>
        <w:t>ion about pupils as appropriate</w:t>
      </w:r>
    </w:p>
    <w:p w:rsidR="00F7547D" w:rsidRPr="007A75B6" w:rsidRDefault="00F7547D" w:rsidP="00F7547D">
      <w:pPr>
        <w:pStyle w:val="ListParagraph"/>
        <w:numPr>
          <w:ilvl w:val="0"/>
          <w:numId w:val="10"/>
        </w:numPr>
        <w:spacing w:after="0" w:line="240" w:lineRule="auto"/>
        <w:ind w:left="714" w:hanging="357"/>
        <w:rPr>
          <w:rFonts w:cstheme="minorHAnsi"/>
          <w:b/>
          <w:sz w:val="20"/>
          <w:szCs w:val="20"/>
        </w:rPr>
      </w:pPr>
      <w:r w:rsidRPr="007A75B6">
        <w:rPr>
          <w:rFonts w:cstheme="minorHAnsi"/>
          <w:sz w:val="20"/>
          <w:szCs w:val="20"/>
        </w:rPr>
        <w:t xml:space="preserve">Use teaching and learning objectives to plan, evaluate and adjust lessons/work plans as appropriate within agreed systems of supervision </w:t>
      </w:r>
    </w:p>
    <w:p w:rsidR="00F7547D" w:rsidRPr="00802BEF" w:rsidRDefault="00F7547D" w:rsidP="00F7547D">
      <w:pPr>
        <w:pStyle w:val="Default"/>
        <w:numPr>
          <w:ilvl w:val="0"/>
          <w:numId w:val="8"/>
        </w:numPr>
        <w:rPr>
          <w:rFonts w:asciiTheme="minorHAnsi" w:hAnsiTheme="minorHAnsi" w:cstheme="minorHAnsi"/>
          <w:sz w:val="20"/>
          <w:szCs w:val="20"/>
        </w:rPr>
      </w:pPr>
      <w:r w:rsidRPr="00802BEF">
        <w:rPr>
          <w:rFonts w:asciiTheme="minorHAnsi" w:hAnsiTheme="minorHAnsi" w:cstheme="minorHAnsi"/>
          <w:sz w:val="20"/>
          <w:szCs w:val="20"/>
        </w:rPr>
        <w:t xml:space="preserve">Assess the needs of pupils and use knowledge and specialist skills to support pupils’ learning </w:t>
      </w:r>
    </w:p>
    <w:p w:rsidR="00F7547D" w:rsidRPr="00802BEF" w:rsidRDefault="00F7547D" w:rsidP="00F7547D">
      <w:pPr>
        <w:pStyle w:val="Default"/>
        <w:numPr>
          <w:ilvl w:val="0"/>
          <w:numId w:val="8"/>
        </w:numPr>
        <w:rPr>
          <w:rFonts w:asciiTheme="minorHAnsi" w:hAnsiTheme="minorHAnsi" w:cstheme="minorHAnsi"/>
          <w:sz w:val="20"/>
          <w:szCs w:val="20"/>
        </w:rPr>
      </w:pPr>
      <w:r w:rsidRPr="00802BEF">
        <w:rPr>
          <w:rFonts w:asciiTheme="minorHAnsi" w:hAnsiTheme="minorHAnsi" w:cstheme="minorHAnsi"/>
          <w:sz w:val="20"/>
          <w:szCs w:val="20"/>
        </w:rPr>
        <w:t xml:space="preserve">Support pupils in social and emotional well-being, reporting problems to the teacher as appropriate </w:t>
      </w:r>
    </w:p>
    <w:p w:rsidR="00F7547D" w:rsidRPr="00802BEF" w:rsidRDefault="00F7547D" w:rsidP="00F7547D">
      <w:pPr>
        <w:pStyle w:val="Default"/>
        <w:numPr>
          <w:ilvl w:val="0"/>
          <w:numId w:val="8"/>
        </w:numPr>
        <w:rPr>
          <w:rFonts w:asciiTheme="minorHAnsi" w:hAnsiTheme="minorHAnsi" w:cstheme="minorHAnsi"/>
          <w:sz w:val="20"/>
          <w:szCs w:val="20"/>
        </w:rPr>
      </w:pPr>
      <w:r w:rsidRPr="00802BEF">
        <w:rPr>
          <w:rFonts w:asciiTheme="minorHAnsi" w:hAnsiTheme="minorHAnsi" w:cstheme="minorHAnsi"/>
          <w:sz w:val="20"/>
          <w:szCs w:val="20"/>
        </w:rPr>
        <w:t xml:space="preserve">Teaching Assistants at this level are expected to undertake at least one of the following: </w:t>
      </w:r>
    </w:p>
    <w:p w:rsidR="00F7547D" w:rsidRPr="00802BEF" w:rsidRDefault="00F7547D" w:rsidP="00F7547D">
      <w:pPr>
        <w:pStyle w:val="Default"/>
        <w:numPr>
          <w:ilvl w:val="1"/>
          <w:numId w:val="8"/>
        </w:numPr>
        <w:rPr>
          <w:rFonts w:asciiTheme="minorHAnsi" w:hAnsiTheme="minorHAnsi" w:cstheme="minorHAnsi"/>
          <w:sz w:val="20"/>
          <w:szCs w:val="20"/>
        </w:rPr>
      </w:pPr>
      <w:r w:rsidRPr="00802BEF">
        <w:rPr>
          <w:rFonts w:asciiTheme="minorHAnsi" w:hAnsiTheme="minorHAnsi" w:cstheme="minorHAnsi"/>
          <w:sz w:val="20"/>
          <w:szCs w:val="20"/>
        </w:rPr>
        <w:t xml:space="preserve">Provide specialist support to pupils with learning, behavioural, communication, social, sensory or physical difficulties </w:t>
      </w:r>
    </w:p>
    <w:p w:rsidR="00F7547D" w:rsidRPr="00802BEF" w:rsidRDefault="00F7547D" w:rsidP="00F7547D">
      <w:pPr>
        <w:pStyle w:val="Default"/>
        <w:numPr>
          <w:ilvl w:val="1"/>
          <w:numId w:val="8"/>
        </w:numPr>
        <w:rPr>
          <w:rFonts w:asciiTheme="minorHAnsi" w:hAnsiTheme="minorHAnsi" w:cstheme="minorHAnsi"/>
          <w:sz w:val="20"/>
          <w:szCs w:val="20"/>
        </w:rPr>
      </w:pPr>
      <w:r w:rsidRPr="00802BEF">
        <w:rPr>
          <w:rFonts w:asciiTheme="minorHAnsi" w:hAnsiTheme="minorHAnsi" w:cstheme="minorHAnsi"/>
          <w:sz w:val="20"/>
          <w:szCs w:val="20"/>
        </w:rPr>
        <w:t xml:space="preserve">Provide specialist support to pupils where English is not their first language </w:t>
      </w:r>
    </w:p>
    <w:p w:rsidR="00F7547D" w:rsidRPr="00802BEF" w:rsidRDefault="00F7547D" w:rsidP="00F7547D">
      <w:pPr>
        <w:pStyle w:val="Default"/>
        <w:numPr>
          <w:ilvl w:val="1"/>
          <w:numId w:val="8"/>
        </w:numPr>
        <w:rPr>
          <w:rFonts w:asciiTheme="minorHAnsi" w:hAnsiTheme="minorHAnsi" w:cstheme="minorHAnsi"/>
          <w:sz w:val="20"/>
          <w:szCs w:val="20"/>
        </w:rPr>
      </w:pPr>
      <w:r w:rsidRPr="00802BEF">
        <w:rPr>
          <w:rFonts w:asciiTheme="minorHAnsi" w:hAnsiTheme="minorHAnsi" w:cstheme="minorHAnsi"/>
          <w:sz w:val="20"/>
          <w:szCs w:val="20"/>
        </w:rPr>
        <w:t xml:space="preserve">Provide specialist support to gifted and talented pupils </w:t>
      </w:r>
    </w:p>
    <w:p w:rsidR="00F7547D" w:rsidRPr="00802BEF" w:rsidRDefault="00F7547D" w:rsidP="00F7547D">
      <w:pPr>
        <w:pStyle w:val="Default"/>
        <w:numPr>
          <w:ilvl w:val="1"/>
          <w:numId w:val="8"/>
        </w:numPr>
        <w:rPr>
          <w:rFonts w:asciiTheme="minorHAnsi" w:hAnsiTheme="minorHAnsi" w:cstheme="minorHAnsi"/>
          <w:sz w:val="20"/>
          <w:szCs w:val="20"/>
        </w:rPr>
      </w:pPr>
      <w:r w:rsidRPr="00802BEF">
        <w:rPr>
          <w:rFonts w:asciiTheme="minorHAnsi" w:hAnsiTheme="minorHAnsi" w:cstheme="minorHAnsi"/>
          <w:sz w:val="20"/>
          <w:szCs w:val="20"/>
        </w:rPr>
        <w:t xml:space="preserve">Provide specialist support to all pupils in a particular learning area (e.g. ICT, literacy, numeracy, National Curriculum subject). </w:t>
      </w:r>
    </w:p>
    <w:p w:rsidR="00F7547D" w:rsidRPr="00802BEF" w:rsidRDefault="00F7547D" w:rsidP="00F7547D">
      <w:pPr>
        <w:pStyle w:val="Default"/>
        <w:ind w:left="1440"/>
        <w:rPr>
          <w:rFonts w:asciiTheme="minorHAnsi" w:hAnsiTheme="minorHAnsi" w:cstheme="minorHAnsi"/>
          <w:sz w:val="20"/>
          <w:szCs w:val="20"/>
        </w:rPr>
      </w:pPr>
    </w:p>
    <w:p w:rsidR="00F7547D" w:rsidRPr="00802BEF" w:rsidRDefault="0065113E" w:rsidP="00F7547D">
      <w:pPr>
        <w:pStyle w:val="Default"/>
        <w:rPr>
          <w:rFonts w:asciiTheme="minorHAnsi" w:hAnsiTheme="minorHAnsi" w:cstheme="minorHAnsi"/>
          <w:b/>
          <w:sz w:val="20"/>
          <w:szCs w:val="20"/>
        </w:rPr>
      </w:pPr>
      <w:r>
        <w:rPr>
          <w:rFonts w:asciiTheme="minorHAnsi" w:hAnsiTheme="minorHAnsi" w:cstheme="minorHAnsi"/>
          <w:b/>
          <w:sz w:val="20"/>
          <w:szCs w:val="20"/>
        </w:rPr>
        <w:t xml:space="preserve">Higher Level </w:t>
      </w:r>
      <w:r w:rsidR="00F7547D" w:rsidRPr="00802BEF">
        <w:rPr>
          <w:rFonts w:asciiTheme="minorHAnsi" w:hAnsiTheme="minorHAnsi" w:cstheme="minorHAnsi"/>
          <w:b/>
          <w:sz w:val="20"/>
          <w:szCs w:val="20"/>
        </w:rPr>
        <w:t>Teaching Assistants in this role may also undertake some or all of the following:</w:t>
      </w:r>
    </w:p>
    <w:p w:rsidR="00F7547D" w:rsidRPr="00802BEF" w:rsidRDefault="00F7547D" w:rsidP="00F7547D">
      <w:pPr>
        <w:pStyle w:val="Default"/>
        <w:numPr>
          <w:ilvl w:val="0"/>
          <w:numId w:val="9"/>
        </w:numPr>
        <w:rPr>
          <w:rFonts w:asciiTheme="minorHAnsi" w:hAnsiTheme="minorHAnsi" w:cstheme="minorHAnsi"/>
          <w:sz w:val="20"/>
          <w:szCs w:val="20"/>
        </w:rPr>
      </w:pPr>
      <w:r w:rsidRPr="00802BEF">
        <w:rPr>
          <w:rFonts w:asciiTheme="minorHAnsi" w:hAnsiTheme="minorHAnsi" w:cstheme="minorHAnsi"/>
          <w:sz w:val="20"/>
          <w:szCs w:val="20"/>
        </w:rPr>
        <w:t xml:space="preserve">Develop and implement Individual Development Plans for pupils (such as Individual Educational Plans), including attendance at, and contribution to, reviews </w:t>
      </w:r>
    </w:p>
    <w:p w:rsidR="00F7547D" w:rsidRPr="00802BEF" w:rsidRDefault="00F7547D" w:rsidP="00F7547D">
      <w:pPr>
        <w:pStyle w:val="Default"/>
        <w:numPr>
          <w:ilvl w:val="0"/>
          <w:numId w:val="9"/>
        </w:numPr>
        <w:rPr>
          <w:rFonts w:asciiTheme="minorHAnsi" w:hAnsiTheme="minorHAnsi" w:cstheme="minorHAnsi"/>
          <w:sz w:val="20"/>
          <w:szCs w:val="20"/>
        </w:rPr>
      </w:pPr>
      <w:r w:rsidRPr="00802BEF">
        <w:rPr>
          <w:rFonts w:asciiTheme="minorHAnsi" w:hAnsiTheme="minorHAnsi" w:cstheme="minorHAnsi"/>
          <w:sz w:val="20"/>
          <w:szCs w:val="20"/>
        </w:rPr>
        <w:t xml:space="preserve">Support the role of parents / carers in pupils’ learning and contribute to meetings with parents / carers to provide constructive feedback on pupil progress/achievement </w:t>
      </w:r>
      <w:proofErr w:type="spellStart"/>
      <w:r w:rsidRPr="00802BEF">
        <w:rPr>
          <w:rFonts w:asciiTheme="minorHAnsi" w:hAnsiTheme="minorHAnsi" w:cstheme="minorHAnsi"/>
          <w:sz w:val="20"/>
          <w:szCs w:val="20"/>
        </w:rPr>
        <w:t>etc</w:t>
      </w:r>
      <w:proofErr w:type="spellEnd"/>
      <w:r w:rsidRPr="00802BEF">
        <w:rPr>
          <w:rFonts w:asciiTheme="minorHAnsi" w:hAnsiTheme="minorHAnsi" w:cstheme="minorHAnsi"/>
          <w:sz w:val="20"/>
          <w:szCs w:val="20"/>
        </w:rPr>
        <w:t xml:space="preserve"> </w:t>
      </w:r>
    </w:p>
    <w:p w:rsidR="00F7547D" w:rsidRPr="00802BEF" w:rsidRDefault="00F7547D" w:rsidP="00F7547D">
      <w:pPr>
        <w:pStyle w:val="Default"/>
        <w:numPr>
          <w:ilvl w:val="0"/>
          <w:numId w:val="9"/>
        </w:numPr>
        <w:rPr>
          <w:rFonts w:asciiTheme="minorHAnsi" w:hAnsiTheme="minorHAnsi" w:cstheme="minorHAnsi"/>
          <w:sz w:val="20"/>
          <w:szCs w:val="20"/>
        </w:rPr>
      </w:pPr>
      <w:r w:rsidRPr="00802BEF">
        <w:rPr>
          <w:rFonts w:asciiTheme="minorHAnsi" w:hAnsiTheme="minorHAnsi" w:cstheme="minorHAnsi"/>
          <w:sz w:val="20"/>
          <w:szCs w:val="20"/>
        </w:rPr>
        <w:t xml:space="preserve">Contribute to the development of policies and procedures </w:t>
      </w:r>
    </w:p>
    <w:p w:rsidR="00F7547D" w:rsidRPr="00802BEF" w:rsidRDefault="00F7547D" w:rsidP="00F7547D">
      <w:pPr>
        <w:pStyle w:val="Default"/>
        <w:numPr>
          <w:ilvl w:val="0"/>
          <w:numId w:val="9"/>
        </w:numPr>
        <w:rPr>
          <w:rFonts w:asciiTheme="minorHAnsi" w:hAnsiTheme="minorHAnsi" w:cstheme="minorHAnsi"/>
          <w:sz w:val="20"/>
          <w:szCs w:val="20"/>
        </w:rPr>
      </w:pPr>
      <w:r>
        <w:rPr>
          <w:rFonts w:asciiTheme="minorHAnsi" w:hAnsiTheme="minorHAnsi" w:cstheme="minorHAnsi"/>
          <w:sz w:val="20"/>
          <w:szCs w:val="20"/>
        </w:rPr>
        <w:t>Provide</w:t>
      </w:r>
      <w:r w:rsidRPr="00802BEF">
        <w:rPr>
          <w:rFonts w:asciiTheme="minorHAnsi" w:hAnsiTheme="minorHAnsi" w:cstheme="minorHAnsi"/>
          <w:sz w:val="20"/>
          <w:szCs w:val="20"/>
        </w:rPr>
        <w:t xml:space="preserve"> cover supervision of classes </w:t>
      </w:r>
    </w:p>
    <w:p w:rsidR="00F7547D" w:rsidRPr="00802BEF" w:rsidRDefault="00F7547D" w:rsidP="00F7547D">
      <w:pPr>
        <w:pStyle w:val="Default"/>
        <w:numPr>
          <w:ilvl w:val="0"/>
          <w:numId w:val="9"/>
        </w:numPr>
        <w:rPr>
          <w:rFonts w:asciiTheme="minorHAnsi" w:hAnsiTheme="minorHAnsi" w:cstheme="minorHAnsi"/>
          <w:sz w:val="20"/>
          <w:szCs w:val="20"/>
        </w:rPr>
      </w:pPr>
      <w:r w:rsidRPr="00802BEF">
        <w:rPr>
          <w:rFonts w:asciiTheme="minorHAnsi" w:hAnsiTheme="minorHAnsi" w:cstheme="minorHAnsi"/>
          <w:sz w:val="20"/>
          <w:szCs w:val="20"/>
        </w:rPr>
        <w:t xml:space="preserve">Supervise or manage the work and development of other classroom support staff </w:t>
      </w:r>
    </w:p>
    <w:p w:rsidR="00F7547D" w:rsidRPr="00802BEF" w:rsidRDefault="00F7547D" w:rsidP="00F7547D">
      <w:pPr>
        <w:pStyle w:val="Default"/>
        <w:numPr>
          <w:ilvl w:val="0"/>
          <w:numId w:val="9"/>
        </w:numPr>
        <w:rPr>
          <w:rFonts w:asciiTheme="minorHAnsi" w:hAnsiTheme="minorHAnsi" w:cstheme="minorHAnsi"/>
          <w:sz w:val="20"/>
          <w:szCs w:val="20"/>
        </w:rPr>
      </w:pPr>
      <w:r w:rsidRPr="00802BEF">
        <w:rPr>
          <w:rFonts w:asciiTheme="minorHAnsi" w:hAnsiTheme="minorHAnsi" w:cstheme="minorHAnsi"/>
          <w:sz w:val="20"/>
          <w:szCs w:val="20"/>
        </w:rPr>
        <w:t xml:space="preserve">Be responsible for the preparation, maintenance and control of stocks of materials and resources </w:t>
      </w:r>
    </w:p>
    <w:p w:rsidR="00F7547D" w:rsidRPr="00802BEF" w:rsidRDefault="00F7547D" w:rsidP="00F7547D">
      <w:pPr>
        <w:pStyle w:val="Default"/>
        <w:numPr>
          <w:ilvl w:val="0"/>
          <w:numId w:val="9"/>
        </w:numPr>
        <w:rPr>
          <w:rFonts w:asciiTheme="minorHAnsi" w:hAnsiTheme="minorHAnsi" w:cstheme="minorHAnsi"/>
          <w:sz w:val="20"/>
          <w:szCs w:val="20"/>
        </w:rPr>
      </w:pPr>
      <w:r w:rsidRPr="00802BEF">
        <w:rPr>
          <w:rFonts w:asciiTheme="minorHAnsi" w:hAnsiTheme="minorHAnsi" w:cstheme="minorHAnsi"/>
          <w:sz w:val="20"/>
          <w:szCs w:val="20"/>
        </w:rPr>
        <w:t xml:space="preserve">Liaise with external agencies on a regular basis </w:t>
      </w:r>
    </w:p>
    <w:p w:rsidR="00F7547D" w:rsidRPr="00802BEF" w:rsidRDefault="00F7547D" w:rsidP="00F7547D">
      <w:pPr>
        <w:pStyle w:val="Default"/>
        <w:numPr>
          <w:ilvl w:val="0"/>
          <w:numId w:val="9"/>
        </w:numPr>
        <w:rPr>
          <w:rFonts w:asciiTheme="minorHAnsi" w:hAnsiTheme="minorHAnsi" w:cstheme="minorHAnsi"/>
          <w:sz w:val="20"/>
          <w:szCs w:val="20"/>
        </w:rPr>
      </w:pPr>
      <w:r w:rsidRPr="00802BEF">
        <w:rPr>
          <w:rFonts w:asciiTheme="minorHAnsi" w:hAnsiTheme="minorHAnsi" w:cstheme="minorHAnsi"/>
          <w:sz w:val="20"/>
          <w:szCs w:val="20"/>
        </w:rPr>
        <w:t xml:space="preserve">Provide pastoral care to pupils for example as head of year or tutor group </w:t>
      </w:r>
    </w:p>
    <w:p w:rsidR="00F7547D" w:rsidRPr="00802BEF" w:rsidRDefault="00F7547D" w:rsidP="00F7547D">
      <w:pPr>
        <w:pStyle w:val="Default"/>
        <w:numPr>
          <w:ilvl w:val="0"/>
          <w:numId w:val="9"/>
        </w:numPr>
        <w:rPr>
          <w:rFonts w:asciiTheme="minorHAnsi" w:hAnsiTheme="minorHAnsi" w:cstheme="minorHAnsi"/>
          <w:sz w:val="20"/>
          <w:szCs w:val="20"/>
        </w:rPr>
      </w:pPr>
      <w:r w:rsidRPr="00802BEF">
        <w:rPr>
          <w:rFonts w:asciiTheme="minorHAnsi" w:hAnsiTheme="minorHAnsi" w:cstheme="minorHAnsi"/>
          <w:sz w:val="20"/>
          <w:szCs w:val="20"/>
        </w:rPr>
        <w:t xml:space="preserve">Be responsible for pupils who are not working to the normal timetable </w:t>
      </w:r>
    </w:p>
    <w:p w:rsidR="00F7547D" w:rsidRPr="00802BEF" w:rsidRDefault="00F7547D" w:rsidP="00F7547D">
      <w:pPr>
        <w:pStyle w:val="Default"/>
        <w:numPr>
          <w:ilvl w:val="0"/>
          <w:numId w:val="9"/>
        </w:numPr>
        <w:rPr>
          <w:rFonts w:asciiTheme="minorHAnsi" w:hAnsiTheme="minorHAnsi" w:cstheme="minorHAnsi"/>
          <w:sz w:val="20"/>
          <w:szCs w:val="20"/>
        </w:rPr>
      </w:pPr>
      <w:r w:rsidRPr="00802BEF">
        <w:rPr>
          <w:rFonts w:asciiTheme="minorHAnsi" w:hAnsiTheme="minorHAnsi" w:cstheme="minorHAnsi"/>
          <w:sz w:val="20"/>
          <w:szCs w:val="20"/>
        </w:rPr>
        <w:t xml:space="preserve">Assist pupils with eating, dressing and hygiene, as required, whilst encouraging independence </w:t>
      </w:r>
    </w:p>
    <w:p w:rsidR="00F7547D" w:rsidRPr="00802BEF" w:rsidRDefault="00F7547D" w:rsidP="00F7547D">
      <w:pPr>
        <w:pStyle w:val="Default"/>
        <w:numPr>
          <w:ilvl w:val="0"/>
          <w:numId w:val="9"/>
        </w:numPr>
        <w:rPr>
          <w:rFonts w:asciiTheme="minorHAnsi" w:hAnsiTheme="minorHAnsi" w:cstheme="minorHAnsi"/>
          <w:sz w:val="20"/>
          <w:szCs w:val="20"/>
        </w:rPr>
      </w:pPr>
      <w:r w:rsidRPr="00802BEF">
        <w:rPr>
          <w:rFonts w:asciiTheme="minorHAnsi" w:hAnsiTheme="minorHAnsi" w:cstheme="minorHAnsi"/>
          <w:sz w:val="20"/>
          <w:szCs w:val="20"/>
        </w:rPr>
        <w:t xml:space="preserve">Invigilate exams and tests </w:t>
      </w:r>
    </w:p>
    <w:p w:rsidR="00F7547D" w:rsidRDefault="00F7547D" w:rsidP="00F7547D">
      <w:pPr>
        <w:pStyle w:val="Default"/>
        <w:numPr>
          <w:ilvl w:val="0"/>
          <w:numId w:val="9"/>
        </w:numPr>
        <w:rPr>
          <w:rFonts w:asciiTheme="minorHAnsi" w:hAnsiTheme="minorHAnsi" w:cstheme="minorHAnsi"/>
          <w:sz w:val="20"/>
          <w:szCs w:val="20"/>
        </w:rPr>
        <w:sectPr w:rsidR="00F7547D" w:rsidSect="002A7B68">
          <w:headerReference w:type="default" r:id="rId7"/>
          <w:pgSz w:w="11906" w:h="16838"/>
          <w:pgMar w:top="1440" w:right="1440" w:bottom="709" w:left="1440" w:header="708" w:footer="708" w:gutter="0"/>
          <w:cols w:space="708"/>
          <w:docGrid w:linePitch="360"/>
        </w:sectPr>
      </w:pPr>
      <w:r w:rsidRPr="00802BEF">
        <w:rPr>
          <w:rFonts w:asciiTheme="minorHAnsi" w:hAnsiTheme="minorHAnsi" w:cstheme="minorHAnsi"/>
          <w:sz w:val="20"/>
          <w:szCs w:val="20"/>
        </w:rPr>
        <w:t>Be responsible for the presentation of displays.</w:t>
      </w:r>
    </w:p>
    <w:p w:rsidR="00F7547D" w:rsidRPr="00802BEF" w:rsidRDefault="00F7547D" w:rsidP="00F7547D">
      <w:pPr>
        <w:pStyle w:val="Default"/>
        <w:ind w:left="720"/>
        <w:rPr>
          <w:rFonts w:asciiTheme="minorHAnsi" w:hAnsiTheme="minorHAnsi" w:cstheme="minorHAnsi"/>
          <w:sz w:val="20"/>
          <w:szCs w:val="20"/>
        </w:rPr>
      </w:pPr>
    </w:p>
    <w:p w:rsidR="00F7547D" w:rsidRPr="00802BEF" w:rsidRDefault="00F7547D" w:rsidP="00F7547D">
      <w:pPr>
        <w:pStyle w:val="Default"/>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621"/>
        <w:gridCol w:w="4621"/>
      </w:tblGrid>
      <w:tr w:rsidR="00F7547D" w:rsidRPr="00802BEF" w:rsidTr="00710DBB">
        <w:tc>
          <w:tcPr>
            <w:tcW w:w="4621" w:type="dxa"/>
          </w:tcPr>
          <w:p w:rsidR="005315E2" w:rsidRPr="00802BEF" w:rsidRDefault="00F7547D" w:rsidP="005315E2">
            <w:pPr>
              <w:rPr>
                <w:b/>
                <w:sz w:val="20"/>
                <w:szCs w:val="20"/>
              </w:rPr>
            </w:pPr>
            <w:r w:rsidRPr="00802BEF">
              <w:rPr>
                <w:rFonts w:cstheme="minorHAnsi"/>
                <w:b/>
                <w:sz w:val="20"/>
                <w:szCs w:val="20"/>
              </w:rPr>
              <w:t>Knowledge</w:t>
            </w:r>
            <w:r w:rsidR="005315E2">
              <w:rPr>
                <w:b/>
                <w:sz w:val="20"/>
                <w:szCs w:val="20"/>
              </w:rPr>
              <w:t>, experience and training</w:t>
            </w:r>
          </w:p>
          <w:p w:rsidR="00F7547D" w:rsidRPr="00802BEF" w:rsidRDefault="00F7547D" w:rsidP="00710DBB">
            <w:pPr>
              <w:pStyle w:val="Default"/>
              <w:rPr>
                <w:rFonts w:asciiTheme="minorHAnsi" w:hAnsiTheme="minorHAnsi" w:cstheme="minorHAnsi"/>
                <w:sz w:val="20"/>
                <w:szCs w:val="20"/>
              </w:rPr>
            </w:pPr>
            <w:r w:rsidRPr="00802BEF">
              <w:rPr>
                <w:rFonts w:asciiTheme="minorHAnsi" w:hAnsiTheme="minorHAnsi" w:cstheme="minorHAnsi"/>
                <w:sz w:val="20"/>
                <w:szCs w:val="20"/>
              </w:rPr>
              <w:t xml:space="preserve">NVQ level </w:t>
            </w:r>
            <w:bookmarkStart w:id="0" w:name="_GoBack"/>
            <w:bookmarkEnd w:id="0"/>
            <w:r w:rsidRPr="00802BEF">
              <w:rPr>
                <w:rFonts w:asciiTheme="minorHAnsi" w:hAnsiTheme="minorHAnsi" w:cstheme="minorHAnsi"/>
                <w:sz w:val="20"/>
                <w:szCs w:val="20"/>
              </w:rPr>
              <w:t>2 in numeracy and literacy (or equivalent)</w:t>
            </w:r>
          </w:p>
          <w:p w:rsidR="00F7547D" w:rsidRDefault="00F7547D" w:rsidP="00710DBB">
            <w:pPr>
              <w:pStyle w:val="Default"/>
              <w:rPr>
                <w:rFonts w:asciiTheme="minorHAnsi" w:hAnsiTheme="minorHAnsi" w:cstheme="minorHAnsi"/>
                <w:sz w:val="20"/>
                <w:szCs w:val="20"/>
              </w:rPr>
            </w:pPr>
            <w:r w:rsidRPr="00802BEF">
              <w:rPr>
                <w:rFonts w:asciiTheme="minorHAnsi" w:hAnsiTheme="minorHAnsi" w:cstheme="minorHAnsi"/>
                <w:sz w:val="20"/>
                <w:szCs w:val="20"/>
              </w:rPr>
              <w:t xml:space="preserve">Working towards NOS </w:t>
            </w:r>
          </w:p>
          <w:p w:rsidR="005315E2" w:rsidRPr="00802BEF" w:rsidRDefault="005315E2" w:rsidP="00710DBB">
            <w:pPr>
              <w:pStyle w:val="Default"/>
              <w:rPr>
                <w:rFonts w:asciiTheme="minorHAnsi" w:hAnsiTheme="minorHAnsi" w:cstheme="minorHAnsi"/>
                <w:sz w:val="20"/>
                <w:szCs w:val="20"/>
              </w:rPr>
            </w:pPr>
          </w:p>
          <w:p w:rsidR="00F7547D" w:rsidRDefault="00F7547D" w:rsidP="00710DBB">
            <w:pPr>
              <w:pStyle w:val="Default"/>
              <w:rPr>
                <w:rFonts w:asciiTheme="minorHAnsi" w:hAnsiTheme="minorHAnsi" w:cstheme="minorHAnsi"/>
                <w:sz w:val="20"/>
                <w:szCs w:val="20"/>
              </w:rPr>
            </w:pPr>
            <w:r w:rsidRPr="00802BEF">
              <w:rPr>
                <w:rFonts w:asciiTheme="minorHAnsi" w:hAnsiTheme="minorHAnsi" w:cstheme="minorHAnsi"/>
                <w:sz w:val="20"/>
                <w:szCs w:val="20"/>
              </w:rPr>
              <w:t>Good knowledge of ICT  (</w:t>
            </w:r>
            <w:proofErr w:type="spellStart"/>
            <w:r w:rsidRPr="00802BEF">
              <w:rPr>
                <w:rFonts w:asciiTheme="minorHAnsi" w:hAnsiTheme="minorHAnsi" w:cstheme="minorHAnsi"/>
                <w:sz w:val="20"/>
                <w:szCs w:val="20"/>
              </w:rPr>
              <w:t>inc</w:t>
            </w:r>
            <w:proofErr w:type="spellEnd"/>
            <w:r w:rsidRPr="00802BEF">
              <w:rPr>
                <w:rFonts w:asciiTheme="minorHAnsi" w:hAnsiTheme="minorHAnsi" w:cstheme="minorHAnsi"/>
                <w:sz w:val="20"/>
                <w:szCs w:val="20"/>
              </w:rPr>
              <w:t xml:space="preserve"> tools for planning, research, analysis &amp; admin) and hardware (</w:t>
            </w:r>
            <w:proofErr w:type="spellStart"/>
            <w:r w:rsidRPr="00802BEF">
              <w:rPr>
                <w:rFonts w:asciiTheme="minorHAnsi" w:hAnsiTheme="minorHAnsi" w:cstheme="minorHAnsi"/>
                <w:sz w:val="20"/>
                <w:szCs w:val="20"/>
              </w:rPr>
              <w:t>inc</w:t>
            </w:r>
            <w:proofErr w:type="spellEnd"/>
            <w:r w:rsidRPr="00802BEF">
              <w:rPr>
                <w:rFonts w:asciiTheme="minorHAnsi" w:hAnsiTheme="minorHAnsi" w:cstheme="minorHAnsi"/>
                <w:sz w:val="20"/>
                <w:szCs w:val="20"/>
              </w:rPr>
              <w:t xml:space="preserve"> digital cameras, computers, email and internet)</w:t>
            </w:r>
          </w:p>
          <w:p w:rsidR="005315E2" w:rsidRPr="00802BEF" w:rsidRDefault="005315E2" w:rsidP="00710DBB">
            <w:pPr>
              <w:pStyle w:val="Default"/>
              <w:rPr>
                <w:rFonts w:asciiTheme="minorHAnsi" w:hAnsiTheme="minorHAnsi" w:cstheme="minorHAnsi"/>
                <w:sz w:val="20"/>
                <w:szCs w:val="20"/>
              </w:rPr>
            </w:pPr>
          </w:p>
          <w:p w:rsidR="00F7547D" w:rsidRDefault="00F7547D" w:rsidP="00710DBB">
            <w:pPr>
              <w:pStyle w:val="Default"/>
              <w:rPr>
                <w:rFonts w:asciiTheme="minorHAnsi" w:hAnsiTheme="minorHAnsi" w:cstheme="minorHAnsi"/>
                <w:sz w:val="20"/>
                <w:szCs w:val="20"/>
              </w:rPr>
            </w:pPr>
            <w:r w:rsidRPr="00802BEF">
              <w:rPr>
                <w:rFonts w:asciiTheme="minorHAnsi" w:hAnsiTheme="minorHAnsi" w:cstheme="minorHAnsi"/>
                <w:sz w:val="20"/>
                <w:szCs w:val="20"/>
              </w:rPr>
              <w:t xml:space="preserve">Understanding of statutory and non-statutory  frameworks for school curriculum </w:t>
            </w:r>
          </w:p>
          <w:p w:rsidR="005315E2" w:rsidRPr="00802BEF" w:rsidRDefault="005315E2" w:rsidP="00710DBB">
            <w:pPr>
              <w:pStyle w:val="Default"/>
              <w:rPr>
                <w:rFonts w:asciiTheme="minorHAnsi" w:hAnsiTheme="minorHAnsi" w:cstheme="minorHAnsi"/>
                <w:sz w:val="20"/>
                <w:szCs w:val="20"/>
              </w:rPr>
            </w:pPr>
          </w:p>
          <w:p w:rsidR="00F7547D" w:rsidRDefault="00F7547D" w:rsidP="00710DBB">
            <w:pPr>
              <w:pStyle w:val="Default"/>
              <w:rPr>
                <w:rFonts w:asciiTheme="minorHAnsi" w:hAnsiTheme="minorHAnsi" w:cstheme="minorHAnsi"/>
                <w:sz w:val="20"/>
                <w:szCs w:val="20"/>
              </w:rPr>
            </w:pPr>
            <w:r w:rsidRPr="00802BEF">
              <w:rPr>
                <w:rFonts w:asciiTheme="minorHAnsi" w:hAnsiTheme="minorHAnsi" w:cstheme="minorHAnsi"/>
                <w:sz w:val="20"/>
                <w:szCs w:val="20"/>
              </w:rPr>
              <w:t>Understanding of SEN code of practice and disabilities legislation</w:t>
            </w:r>
          </w:p>
          <w:p w:rsidR="005315E2" w:rsidRPr="00802BEF" w:rsidRDefault="005315E2" w:rsidP="00710DBB">
            <w:pPr>
              <w:pStyle w:val="Default"/>
              <w:rPr>
                <w:rFonts w:asciiTheme="minorHAnsi" w:hAnsiTheme="minorHAnsi" w:cstheme="minorHAnsi"/>
                <w:sz w:val="20"/>
                <w:szCs w:val="20"/>
              </w:rPr>
            </w:pPr>
          </w:p>
          <w:p w:rsidR="00F7547D" w:rsidRDefault="00F7547D" w:rsidP="00710DBB">
            <w:pPr>
              <w:pStyle w:val="Default"/>
              <w:rPr>
                <w:rFonts w:asciiTheme="minorHAnsi" w:hAnsiTheme="minorHAnsi" w:cstheme="minorHAnsi"/>
                <w:sz w:val="20"/>
                <w:szCs w:val="20"/>
              </w:rPr>
            </w:pPr>
            <w:r>
              <w:rPr>
                <w:rFonts w:asciiTheme="minorHAnsi" w:hAnsiTheme="minorHAnsi" w:cstheme="minorHAnsi"/>
                <w:sz w:val="20"/>
                <w:szCs w:val="20"/>
              </w:rPr>
              <w:t>Understanding</w:t>
            </w:r>
            <w:r w:rsidRPr="00802BEF">
              <w:rPr>
                <w:rFonts w:asciiTheme="minorHAnsi" w:hAnsiTheme="minorHAnsi" w:cstheme="minorHAnsi"/>
                <w:sz w:val="20"/>
                <w:szCs w:val="20"/>
              </w:rPr>
              <w:t xml:space="preserve"> of Health and wellbeing, safety and child protection </w:t>
            </w:r>
          </w:p>
          <w:p w:rsidR="005315E2" w:rsidRPr="00802BEF" w:rsidRDefault="005315E2" w:rsidP="00710DBB">
            <w:pPr>
              <w:pStyle w:val="Default"/>
              <w:rPr>
                <w:rFonts w:asciiTheme="minorHAnsi" w:hAnsiTheme="minorHAnsi" w:cstheme="minorHAnsi"/>
                <w:sz w:val="20"/>
                <w:szCs w:val="20"/>
              </w:rPr>
            </w:pPr>
          </w:p>
          <w:p w:rsidR="00F7547D" w:rsidRDefault="00F7547D" w:rsidP="00710DBB">
            <w:pPr>
              <w:pStyle w:val="Default"/>
              <w:rPr>
                <w:rFonts w:asciiTheme="minorHAnsi" w:hAnsiTheme="minorHAnsi" w:cstheme="minorHAnsi"/>
                <w:sz w:val="20"/>
                <w:szCs w:val="20"/>
              </w:rPr>
            </w:pPr>
            <w:r>
              <w:rPr>
                <w:rFonts w:asciiTheme="minorHAnsi" w:hAnsiTheme="minorHAnsi" w:cstheme="minorHAnsi"/>
                <w:sz w:val="20"/>
                <w:szCs w:val="20"/>
              </w:rPr>
              <w:t>Understanding</w:t>
            </w:r>
            <w:r w:rsidRPr="00802BEF">
              <w:rPr>
                <w:rFonts w:asciiTheme="minorHAnsi" w:hAnsiTheme="minorHAnsi" w:cstheme="minorHAnsi"/>
                <w:sz w:val="20"/>
                <w:szCs w:val="20"/>
              </w:rPr>
              <w:t xml:space="preserve"> of the Schools Ethos and Values</w:t>
            </w:r>
          </w:p>
          <w:p w:rsidR="005315E2" w:rsidRDefault="005315E2" w:rsidP="00710DBB">
            <w:pPr>
              <w:pStyle w:val="Default"/>
              <w:rPr>
                <w:rFonts w:asciiTheme="minorHAnsi" w:hAnsiTheme="minorHAnsi" w:cstheme="minorHAnsi"/>
                <w:sz w:val="20"/>
                <w:szCs w:val="20"/>
              </w:rPr>
            </w:pPr>
          </w:p>
          <w:p w:rsidR="005315E2" w:rsidRDefault="00F7547D" w:rsidP="005315E2">
            <w:pPr>
              <w:pStyle w:val="Default"/>
              <w:rPr>
                <w:rFonts w:asciiTheme="minorHAnsi" w:hAnsiTheme="minorHAnsi" w:cstheme="minorHAnsi"/>
                <w:sz w:val="20"/>
                <w:szCs w:val="20"/>
              </w:rPr>
            </w:pPr>
            <w:r>
              <w:rPr>
                <w:rFonts w:asciiTheme="minorHAnsi" w:hAnsiTheme="minorHAnsi" w:cstheme="minorHAnsi"/>
                <w:sz w:val="20"/>
                <w:szCs w:val="20"/>
              </w:rPr>
              <w:t>Understanding of Data Protection and confidentiality</w:t>
            </w:r>
          </w:p>
          <w:p w:rsidR="005315E2" w:rsidRDefault="005315E2" w:rsidP="005315E2">
            <w:pPr>
              <w:pStyle w:val="Default"/>
              <w:rPr>
                <w:rFonts w:asciiTheme="minorHAnsi" w:hAnsiTheme="minorHAnsi" w:cstheme="minorHAnsi"/>
                <w:sz w:val="20"/>
                <w:szCs w:val="20"/>
              </w:rPr>
            </w:pPr>
          </w:p>
          <w:p w:rsidR="00D9238F" w:rsidRDefault="00D9238F" w:rsidP="00D9238F">
            <w:pPr>
              <w:pStyle w:val="Default"/>
              <w:rPr>
                <w:rFonts w:ascii="Calibri" w:hAnsi="Calibri" w:cs="Calibri"/>
                <w:sz w:val="20"/>
                <w:szCs w:val="20"/>
              </w:rPr>
            </w:pPr>
            <w:r w:rsidRPr="00C7724B">
              <w:rPr>
                <w:rFonts w:ascii="Calibri" w:hAnsi="Calibri" w:cs="Calibri"/>
                <w:sz w:val="20"/>
                <w:szCs w:val="20"/>
              </w:rPr>
              <w:t xml:space="preserve">Expectation of attendance for Inset day training </w:t>
            </w:r>
          </w:p>
          <w:p w:rsidR="00D9238F" w:rsidRPr="00E41C1B" w:rsidRDefault="00D9238F" w:rsidP="00D9238F">
            <w:pPr>
              <w:pStyle w:val="Default"/>
              <w:rPr>
                <w:rFonts w:ascii="Calibri" w:hAnsi="Calibri" w:cs="Calibri"/>
                <w:sz w:val="4"/>
                <w:szCs w:val="20"/>
              </w:rPr>
            </w:pPr>
          </w:p>
          <w:p w:rsidR="00D9238F" w:rsidRPr="00C7724B" w:rsidRDefault="00D9238F" w:rsidP="00D9238F">
            <w:pPr>
              <w:pStyle w:val="xmsonormal"/>
              <w:shd w:val="clear" w:color="auto" w:fill="FFFFFF"/>
              <w:spacing w:before="0" w:beforeAutospacing="0" w:after="0" w:afterAutospacing="0" w:line="235" w:lineRule="atLeast"/>
              <w:rPr>
                <w:rFonts w:ascii="Calibri" w:hAnsi="Calibri" w:cs="Calibri"/>
                <w:i/>
                <w:color w:val="000000"/>
                <w:sz w:val="20"/>
                <w:szCs w:val="20"/>
              </w:rPr>
            </w:pPr>
            <w:r w:rsidRPr="00C7724B">
              <w:rPr>
                <w:rFonts w:ascii="Calibri" w:hAnsi="Calibri" w:cs="Calibri"/>
                <w:i/>
                <w:color w:val="13263F"/>
                <w:sz w:val="20"/>
                <w:szCs w:val="20"/>
                <w:bdr w:val="none" w:sz="0" w:space="0" w:color="auto" w:frame="1"/>
                <w:shd w:val="clear" w:color="auto" w:fill="FFFFFF"/>
              </w:rPr>
              <w:t>Part-time staff need to be trained to the same standard as full-time staff in order to perform their roles effectively and should not be disadvantaged due to their part-time contracts.  </w:t>
            </w:r>
          </w:p>
          <w:p w:rsidR="00D9238F" w:rsidRPr="00C7724B" w:rsidRDefault="00D9238F" w:rsidP="00D9238F">
            <w:pPr>
              <w:pStyle w:val="xmsonormal"/>
              <w:shd w:val="clear" w:color="auto" w:fill="FFFFFF"/>
              <w:spacing w:before="0" w:beforeAutospacing="0" w:after="0" w:afterAutospacing="0" w:line="235" w:lineRule="atLeast"/>
              <w:rPr>
                <w:rFonts w:ascii="Calibri" w:hAnsi="Calibri" w:cs="Calibri"/>
                <w:i/>
                <w:color w:val="000000"/>
                <w:sz w:val="20"/>
                <w:szCs w:val="20"/>
              </w:rPr>
            </w:pPr>
            <w:r w:rsidRPr="00C7724B">
              <w:rPr>
                <w:rFonts w:ascii="Calibri" w:hAnsi="Calibri" w:cs="Calibri"/>
                <w:i/>
                <w:color w:val="13263F"/>
                <w:sz w:val="20"/>
                <w:szCs w:val="20"/>
                <w:bdr w:val="none" w:sz="0" w:space="0" w:color="auto" w:frame="1"/>
                <w:shd w:val="clear" w:color="auto" w:fill="FFFFFF"/>
              </w:rPr>
              <w:t>Highwood Primary School therefore recommend that part-time staff attend all necessary training days</w:t>
            </w:r>
            <w:r>
              <w:rPr>
                <w:rFonts w:ascii="Calibri" w:hAnsi="Calibri" w:cs="Calibri"/>
                <w:i/>
                <w:color w:val="13263F"/>
                <w:sz w:val="20"/>
                <w:szCs w:val="20"/>
                <w:bdr w:val="none" w:sz="0" w:space="0" w:color="auto" w:frame="1"/>
                <w:shd w:val="clear" w:color="auto" w:fill="FFFFFF"/>
              </w:rPr>
              <w:t>/</w:t>
            </w:r>
            <w:r w:rsidRPr="00C7724B">
              <w:rPr>
                <w:rFonts w:ascii="Calibri" w:hAnsi="Calibri" w:cs="Calibri"/>
                <w:i/>
                <w:color w:val="13263F"/>
                <w:sz w:val="20"/>
                <w:szCs w:val="20"/>
                <w:bdr w:val="none" w:sz="0" w:space="0" w:color="auto" w:frame="1"/>
                <w:shd w:val="clear" w:color="auto" w:fill="FFFFFF"/>
              </w:rPr>
              <w:t>none pupil days. </w:t>
            </w:r>
            <w:r w:rsidRPr="00C7724B">
              <w:rPr>
                <w:rFonts w:ascii="Calibri" w:hAnsi="Calibri" w:cs="Calibri"/>
                <w:i/>
                <w:color w:val="000000"/>
                <w:sz w:val="20"/>
                <w:szCs w:val="20"/>
                <w:bdr w:val="none" w:sz="0" w:space="0" w:color="auto" w:frame="1"/>
              </w:rPr>
              <w:t> </w:t>
            </w:r>
          </w:p>
          <w:p w:rsidR="005315E2" w:rsidRPr="00802BEF" w:rsidRDefault="005315E2" w:rsidP="005315E2">
            <w:pPr>
              <w:pStyle w:val="Default"/>
              <w:rPr>
                <w:rFonts w:asciiTheme="minorHAnsi" w:hAnsiTheme="minorHAnsi" w:cstheme="minorHAnsi"/>
                <w:sz w:val="20"/>
                <w:szCs w:val="20"/>
              </w:rPr>
            </w:pPr>
          </w:p>
        </w:tc>
        <w:tc>
          <w:tcPr>
            <w:tcW w:w="4621" w:type="dxa"/>
          </w:tcPr>
          <w:p w:rsidR="00F7547D" w:rsidRPr="00802BEF" w:rsidRDefault="00F7547D" w:rsidP="00710DBB">
            <w:pPr>
              <w:pStyle w:val="Default"/>
              <w:rPr>
                <w:rFonts w:asciiTheme="minorHAnsi" w:hAnsiTheme="minorHAnsi" w:cstheme="minorHAnsi"/>
                <w:b/>
                <w:sz w:val="20"/>
                <w:szCs w:val="20"/>
              </w:rPr>
            </w:pPr>
            <w:r w:rsidRPr="00802BEF">
              <w:rPr>
                <w:rFonts w:asciiTheme="minorHAnsi" w:hAnsiTheme="minorHAnsi" w:cstheme="minorHAnsi"/>
                <w:b/>
                <w:sz w:val="20"/>
                <w:szCs w:val="20"/>
              </w:rPr>
              <w:t>Competencies</w:t>
            </w:r>
          </w:p>
          <w:p w:rsidR="00F7547D" w:rsidRPr="00802BEF" w:rsidRDefault="00F7547D" w:rsidP="00710DBB">
            <w:pPr>
              <w:pStyle w:val="Default"/>
              <w:rPr>
                <w:rFonts w:asciiTheme="minorHAnsi" w:hAnsiTheme="minorHAnsi" w:cstheme="minorHAnsi"/>
                <w:sz w:val="20"/>
                <w:szCs w:val="20"/>
              </w:rPr>
            </w:pPr>
            <w:r w:rsidRPr="00802BEF">
              <w:rPr>
                <w:rFonts w:asciiTheme="minorHAnsi" w:hAnsiTheme="minorHAnsi" w:cstheme="minorHAnsi"/>
                <w:sz w:val="20"/>
                <w:szCs w:val="20"/>
              </w:rPr>
              <w:t xml:space="preserve">Communication (written and verbal) </w:t>
            </w:r>
          </w:p>
          <w:p w:rsidR="00F7547D" w:rsidRPr="00802BEF" w:rsidRDefault="00F7547D" w:rsidP="00710DBB">
            <w:pPr>
              <w:pStyle w:val="Default"/>
              <w:rPr>
                <w:rFonts w:asciiTheme="minorHAnsi" w:hAnsiTheme="minorHAnsi" w:cstheme="minorHAnsi"/>
                <w:sz w:val="20"/>
                <w:szCs w:val="20"/>
              </w:rPr>
            </w:pPr>
            <w:r w:rsidRPr="00802BEF">
              <w:rPr>
                <w:rFonts w:asciiTheme="minorHAnsi" w:hAnsiTheme="minorHAnsi" w:cstheme="minorHAnsi"/>
                <w:sz w:val="20"/>
                <w:szCs w:val="20"/>
              </w:rPr>
              <w:t>Decision making</w:t>
            </w:r>
          </w:p>
          <w:p w:rsidR="00F7547D" w:rsidRPr="00802BEF" w:rsidRDefault="00F7547D" w:rsidP="00710DBB">
            <w:pPr>
              <w:pStyle w:val="Default"/>
              <w:rPr>
                <w:rFonts w:asciiTheme="minorHAnsi" w:hAnsiTheme="minorHAnsi" w:cstheme="minorHAnsi"/>
                <w:sz w:val="20"/>
                <w:szCs w:val="20"/>
              </w:rPr>
            </w:pPr>
            <w:r w:rsidRPr="00802BEF">
              <w:rPr>
                <w:rFonts w:asciiTheme="minorHAnsi" w:hAnsiTheme="minorHAnsi" w:cstheme="minorHAnsi"/>
                <w:sz w:val="20"/>
                <w:szCs w:val="20"/>
              </w:rPr>
              <w:t>Team working</w:t>
            </w:r>
          </w:p>
          <w:p w:rsidR="00F7547D" w:rsidRPr="00802BEF" w:rsidRDefault="00F7547D" w:rsidP="00710DBB">
            <w:pPr>
              <w:pStyle w:val="Default"/>
              <w:rPr>
                <w:rFonts w:asciiTheme="minorHAnsi" w:hAnsiTheme="minorHAnsi" w:cstheme="minorHAnsi"/>
                <w:sz w:val="20"/>
                <w:szCs w:val="20"/>
              </w:rPr>
            </w:pPr>
            <w:r w:rsidRPr="00802BEF">
              <w:rPr>
                <w:rFonts w:asciiTheme="minorHAnsi" w:hAnsiTheme="minorHAnsi" w:cstheme="minorHAnsi"/>
                <w:sz w:val="20"/>
                <w:szCs w:val="20"/>
              </w:rPr>
              <w:t>Active listening</w:t>
            </w:r>
          </w:p>
          <w:p w:rsidR="00F7547D" w:rsidRPr="00802BEF" w:rsidRDefault="00F7547D" w:rsidP="00710DBB">
            <w:pPr>
              <w:pStyle w:val="Default"/>
              <w:rPr>
                <w:rFonts w:asciiTheme="minorHAnsi" w:hAnsiTheme="minorHAnsi" w:cstheme="minorHAnsi"/>
                <w:sz w:val="20"/>
                <w:szCs w:val="20"/>
              </w:rPr>
            </w:pPr>
            <w:r w:rsidRPr="00802BEF">
              <w:rPr>
                <w:rFonts w:asciiTheme="minorHAnsi" w:hAnsiTheme="minorHAnsi" w:cstheme="minorHAnsi"/>
                <w:sz w:val="20"/>
                <w:szCs w:val="20"/>
              </w:rPr>
              <w:t>Sensitivity</w:t>
            </w:r>
          </w:p>
          <w:p w:rsidR="00F7547D" w:rsidRPr="00802BEF" w:rsidRDefault="00F7547D" w:rsidP="00710DBB">
            <w:pPr>
              <w:pStyle w:val="Default"/>
              <w:rPr>
                <w:rFonts w:asciiTheme="minorHAnsi" w:hAnsiTheme="minorHAnsi" w:cstheme="minorHAnsi"/>
                <w:sz w:val="20"/>
                <w:szCs w:val="20"/>
              </w:rPr>
            </w:pPr>
            <w:r w:rsidRPr="00802BEF">
              <w:rPr>
                <w:rFonts w:asciiTheme="minorHAnsi" w:hAnsiTheme="minorHAnsi" w:cstheme="minorHAnsi"/>
                <w:sz w:val="20"/>
                <w:szCs w:val="20"/>
              </w:rPr>
              <w:t>People management</w:t>
            </w:r>
          </w:p>
          <w:p w:rsidR="00F7547D" w:rsidRPr="00802BEF" w:rsidRDefault="00F7547D" w:rsidP="00710DBB">
            <w:pPr>
              <w:pStyle w:val="Default"/>
              <w:rPr>
                <w:rFonts w:asciiTheme="minorHAnsi" w:hAnsiTheme="minorHAnsi" w:cstheme="minorHAnsi"/>
                <w:sz w:val="20"/>
                <w:szCs w:val="20"/>
              </w:rPr>
            </w:pPr>
            <w:r w:rsidRPr="00802BEF">
              <w:rPr>
                <w:rFonts w:asciiTheme="minorHAnsi" w:hAnsiTheme="minorHAnsi" w:cstheme="minorHAnsi"/>
                <w:sz w:val="20"/>
                <w:szCs w:val="20"/>
              </w:rPr>
              <w:t>Monitoring</w:t>
            </w:r>
          </w:p>
          <w:p w:rsidR="00F7547D" w:rsidRPr="00802BEF" w:rsidRDefault="00F7547D" w:rsidP="00710DBB">
            <w:pPr>
              <w:pStyle w:val="Default"/>
              <w:rPr>
                <w:rFonts w:asciiTheme="minorHAnsi" w:hAnsiTheme="minorHAnsi" w:cstheme="minorHAnsi"/>
                <w:sz w:val="20"/>
                <w:szCs w:val="20"/>
              </w:rPr>
            </w:pPr>
            <w:r w:rsidRPr="00802BEF">
              <w:rPr>
                <w:rFonts w:asciiTheme="minorHAnsi" w:hAnsiTheme="minorHAnsi" w:cstheme="minorHAnsi"/>
                <w:sz w:val="20"/>
                <w:szCs w:val="20"/>
              </w:rPr>
              <w:t>Drive</w:t>
            </w:r>
          </w:p>
          <w:p w:rsidR="00F7547D" w:rsidRPr="00802BEF" w:rsidRDefault="00F7547D" w:rsidP="00710DBB">
            <w:pPr>
              <w:pStyle w:val="Default"/>
              <w:rPr>
                <w:rFonts w:asciiTheme="minorHAnsi" w:hAnsiTheme="minorHAnsi" w:cstheme="minorHAnsi"/>
                <w:sz w:val="20"/>
                <w:szCs w:val="20"/>
              </w:rPr>
            </w:pPr>
            <w:r w:rsidRPr="00802BEF">
              <w:rPr>
                <w:rFonts w:asciiTheme="minorHAnsi" w:hAnsiTheme="minorHAnsi" w:cstheme="minorHAnsi"/>
                <w:sz w:val="20"/>
                <w:szCs w:val="20"/>
              </w:rPr>
              <w:t>Adaptability</w:t>
            </w:r>
          </w:p>
          <w:p w:rsidR="00F7547D" w:rsidRPr="00802BEF" w:rsidRDefault="00F7547D" w:rsidP="00710DBB">
            <w:pPr>
              <w:pStyle w:val="Default"/>
              <w:rPr>
                <w:rFonts w:asciiTheme="minorHAnsi" w:hAnsiTheme="minorHAnsi" w:cstheme="minorHAnsi"/>
                <w:sz w:val="20"/>
                <w:szCs w:val="20"/>
              </w:rPr>
            </w:pPr>
            <w:r w:rsidRPr="00802BEF">
              <w:rPr>
                <w:rFonts w:asciiTheme="minorHAnsi" w:hAnsiTheme="minorHAnsi" w:cstheme="minorHAnsi"/>
                <w:sz w:val="20"/>
                <w:szCs w:val="20"/>
              </w:rPr>
              <w:t>Managing relationships</w:t>
            </w:r>
          </w:p>
          <w:p w:rsidR="00F7547D" w:rsidRPr="00802BEF" w:rsidRDefault="00F7547D" w:rsidP="00710DBB">
            <w:pPr>
              <w:pStyle w:val="Default"/>
              <w:rPr>
                <w:rFonts w:asciiTheme="minorHAnsi" w:hAnsiTheme="minorHAnsi" w:cstheme="minorHAnsi"/>
                <w:sz w:val="20"/>
                <w:szCs w:val="20"/>
              </w:rPr>
            </w:pPr>
          </w:p>
          <w:p w:rsidR="00F7547D" w:rsidRPr="00802BEF" w:rsidRDefault="00F7547D" w:rsidP="00710DBB">
            <w:pPr>
              <w:pStyle w:val="Default"/>
              <w:rPr>
                <w:rFonts w:asciiTheme="minorHAnsi" w:hAnsiTheme="minorHAnsi" w:cstheme="minorHAnsi"/>
                <w:sz w:val="20"/>
                <w:szCs w:val="20"/>
              </w:rPr>
            </w:pPr>
          </w:p>
        </w:tc>
      </w:tr>
    </w:tbl>
    <w:p w:rsidR="00F7547D" w:rsidRPr="00DF5485" w:rsidRDefault="00F7547D" w:rsidP="00F7547D">
      <w:pPr>
        <w:pStyle w:val="BodyText"/>
        <w:jc w:val="both"/>
        <w:rPr>
          <w:rFonts w:asciiTheme="minorHAnsi" w:hAnsiTheme="minorHAnsi" w:cstheme="minorHAnsi"/>
          <w:i/>
          <w:sz w:val="20"/>
        </w:rPr>
      </w:pPr>
      <w:r w:rsidRPr="00DF5485">
        <w:rPr>
          <w:rFonts w:asciiTheme="minorHAnsi" w:hAnsiTheme="minorHAnsi" w:cstheme="minorHAnsi"/>
          <w:i/>
          <w:sz w:val="20"/>
        </w:rPr>
        <w:t>This post is classed as having a high degree of contact with children or vulnerable adults and is exempt from the Rehabilitation of Offenders Act 1974.  An enhanced disclosure will be sought through the DBS as part of Hertfordshire County Council’s pre-employment checks.  Please note that additional information referring to the Disclosure and barring Service is in the guidance notes to the application form.  If you are invited to an interview you will receive more information.</w:t>
      </w:r>
    </w:p>
    <w:p w:rsidR="00F7547D" w:rsidRDefault="00F7547D" w:rsidP="00F7547D">
      <w:pPr>
        <w:rPr>
          <w:rFonts w:cstheme="minorHAnsi"/>
          <w:sz w:val="20"/>
          <w:szCs w:val="20"/>
        </w:rPr>
      </w:pPr>
    </w:p>
    <w:sectPr w:rsidR="00F7547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B68" w:rsidRDefault="002A7B68" w:rsidP="002A7B68">
      <w:pPr>
        <w:spacing w:after="0" w:line="240" w:lineRule="auto"/>
      </w:pPr>
      <w:r>
        <w:separator/>
      </w:r>
    </w:p>
  </w:endnote>
  <w:endnote w:type="continuationSeparator" w:id="0">
    <w:p w:rsidR="002A7B68" w:rsidRDefault="002A7B68" w:rsidP="002A7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356" w:rsidRDefault="00BC5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356" w:rsidRDefault="00BC5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356" w:rsidRDefault="00BC5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B68" w:rsidRDefault="002A7B68" w:rsidP="002A7B68">
      <w:pPr>
        <w:spacing w:after="0" w:line="240" w:lineRule="auto"/>
      </w:pPr>
      <w:r>
        <w:separator/>
      </w:r>
    </w:p>
  </w:footnote>
  <w:footnote w:type="continuationSeparator" w:id="0">
    <w:p w:rsidR="002A7B68" w:rsidRDefault="002A7B68" w:rsidP="002A7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68" w:rsidRDefault="002A7B68" w:rsidP="002A7B68">
    <w:pPr>
      <w:pStyle w:val="Header"/>
      <w:jc w:val="center"/>
      <w:rPr>
        <w:b/>
        <w:sz w:val="24"/>
      </w:rPr>
    </w:pPr>
    <w:r>
      <w:rPr>
        <w:b/>
        <w:noProof/>
        <w:lang w:eastAsia="en-GB"/>
      </w:rPr>
      <w:drawing>
        <wp:anchor distT="0" distB="0" distL="114300" distR="114300" simplePos="0" relativeHeight="251661824" behindDoc="0" locked="0" layoutInCell="1" allowOverlap="1" wp14:anchorId="1B13BD83" wp14:editId="5F5A1CB6">
          <wp:simplePos x="0" y="0"/>
          <wp:positionH relativeFrom="column">
            <wp:posOffset>2600325</wp:posOffset>
          </wp:positionH>
          <wp:positionV relativeFrom="paragraph">
            <wp:posOffset>-210185</wp:posOffset>
          </wp:positionV>
          <wp:extent cx="514350" cy="514350"/>
          <wp:effectExtent l="0" t="0" r="0" b="0"/>
          <wp:wrapThrough wrapText="bothSides">
            <wp:wrapPolygon edited="0">
              <wp:start x="5600" y="0"/>
              <wp:lineTo x="0" y="4000"/>
              <wp:lineTo x="0" y="16800"/>
              <wp:lineTo x="5600" y="20800"/>
              <wp:lineTo x="15200" y="20800"/>
              <wp:lineTo x="20800" y="16800"/>
              <wp:lineTo x="20800" y="4000"/>
              <wp:lineTo x="15200" y="0"/>
              <wp:lineTo x="560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ghwood Logo Mediu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page">
            <wp14:pctWidth>0</wp14:pctWidth>
          </wp14:sizeRelH>
          <wp14:sizeRelV relativeFrom="page">
            <wp14:pctHeight>0</wp14:pctHeight>
          </wp14:sizeRelV>
        </wp:anchor>
      </w:drawing>
    </w:r>
  </w:p>
  <w:p w:rsidR="002A7B68" w:rsidRDefault="002A7B68" w:rsidP="002A7B68">
    <w:pPr>
      <w:pStyle w:val="Header"/>
      <w:jc w:val="center"/>
      <w:rPr>
        <w:b/>
        <w:sz w:val="24"/>
      </w:rPr>
    </w:pPr>
  </w:p>
  <w:p w:rsidR="002A7B68" w:rsidRPr="00C638A6" w:rsidRDefault="002A7B68" w:rsidP="002A7B68">
    <w:pPr>
      <w:pStyle w:val="Header"/>
      <w:jc w:val="center"/>
      <w:rPr>
        <w:b/>
        <w:sz w:val="24"/>
      </w:rPr>
    </w:pPr>
    <w:r w:rsidRPr="00C638A6">
      <w:rPr>
        <w:b/>
        <w:sz w:val="24"/>
      </w:rPr>
      <w:t xml:space="preserve">Highwood Primary School </w:t>
    </w:r>
  </w:p>
  <w:p w:rsidR="002A7B68" w:rsidRPr="00C638A6" w:rsidRDefault="002A7B68" w:rsidP="002A7B68">
    <w:pPr>
      <w:pStyle w:val="Header"/>
      <w:jc w:val="center"/>
      <w:rPr>
        <w:b/>
        <w:sz w:val="8"/>
      </w:rPr>
    </w:pPr>
  </w:p>
  <w:p w:rsidR="002A7B68" w:rsidRPr="00C638A6" w:rsidRDefault="002A7B68" w:rsidP="002A7B68">
    <w:pPr>
      <w:pStyle w:val="Header"/>
      <w:jc w:val="center"/>
      <w:rPr>
        <w:b/>
        <w:sz w:val="24"/>
      </w:rPr>
    </w:pPr>
    <w:r w:rsidRPr="00C638A6">
      <w:rPr>
        <w:b/>
        <w:sz w:val="24"/>
      </w:rPr>
      <w:t xml:space="preserve">Job description </w:t>
    </w:r>
  </w:p>
  <w:p w:rsidR="002A7B68" w:rsidRPr="00C638A6" w:rsidRDefault="002A7B68" w:rsidP="002A7B68">
    <w:pPr>
      <w:pStyle w:val="Header"/>
      <w:jc w:val="center"/>
      <w:rPr>
        <w:b/>
        <w:sz w:val="8"/>
      </w:rPr>
    </w:pPr>
  </w:p>
  <w:p w:rsidR="002A7B68" w:rsidRDefault="002A7B68" w:rsidP="002A7B6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356" w:rsidRDefault="00BC5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68" w:rsidRDefault="002A7B68" w:rsidP="002A7B6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356" w:rsidRDefault="00BC5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0307E"/>
    <w:multiLevelType w:val="hybridMultilevel"/>
    <w:tmpl w:val="36E4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C621CB"/>
    <w:multiLevelType w:val="hybridMultilevel"/>
    <w:tmpl w:val="5D8A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C5418"/>
    <w:multiLevelType w:val="hybridMultilevel"/>
    <w:tmpl w:val="A2FC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85018"/>
    <w:multiLevelType w:val="hybridMultilevel"/>
    <w:tmpl w:val="D1E0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A44C0B"/>
    <w:multiLevelType w:val="hybridMultilevel"/>
    <w:tmpl w:val="FBD0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AA0D7F"/>
    <w:multiLevelType w:val="hybridMultilevel"/>
    <w:tmpl w:val="05388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B737B0"/>
    <w:multiLevelType w:val="hybridMultilevel"/>
    <w:tmpl w:val="46FC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F5135"/>
    <w:multiLevelType w:val="hybridMultilevel"/>
    <w:tmpl w:val="407E9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886971"/>
    <w:multiLevelType w:val="hybridMultilevel"/>
    <w:tmpl w:val="E872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C65230"/>
    <w:multiLevelType w:val="hybridMultilevel"/>
    <w:tmpl w:val="A756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8"/>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68"/>
    <w:rsid w:val="000C3C0E"/>
    <w:rsid w:val="00102C1B"/>
    <w:rsid w:val="002A7B68"/>
    <w:rsid w:val="00372305"/>
    <w:rsid w:val="005254F9"/>
    <w:rsid w:val="005315E2"/>
    <w:rsid w:val="0065113E"/>
    <w:rsid w:val="00682DC2"/>
    <w:rsid w:val="00BC5356"/>
    <w:rsid w:val="00C05154"/>
    <w:rsid w:val="00D9238F"/>
    <w:rsid w:val="00DA54D9"/>
    <w:rsid w:val="00F75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756E1A"/>
  <w15:chartTrackingRefBased/>
  <w15:docId w15:val="{0E1905D9-C6DC-400C-AFB6-39D0D7C2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B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7B68"/>
    <w:pPr>
      <w:spacing w:after="0" w:line="240" w:lineRule="auto"/>
    </w:pPr>
  </w:style>
  <w:style w:type="paragraph" w:styleId="ListParagraph">
    <w:name w:val="List Paragraph"/>
    <w:basedOn w:val="Normal"/>
    <w:uiPriority w:val="34"/>
    <w:qFormat/>
    <w:rsid w:val="002A7B68"/>
    <w:pPr>
      <w:ind w:left="720"/>
      <w:contextualSpacing/>
    </w:pPr>
  </w:style>
  <w:style w:type="paragraph" w:styleId="Header">
    <w:name w:val="header"/>
    <w:basedOn w:val="Normal"/>
    <w:link w:val="HeaderChar"/>
    <w:uiPriority w:val="99"/>
    <w:unhideWhenUsed/>
    <w:rsid w:val="002A7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B68"/>
  </w:style>
  <w:style w:type="paragraph" w:styleId="BodyText">
    <w:name w:val="Body Text"/>
    <w:basedOn w:val="Normal"/>
    <w:link w:val="BodyTextChar"/>
    <w:unhideWhenUsed/>
    <w:rsid w:val="002A7B6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2A7B68"/>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2A7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B68"/>
  </w:style>
  <w:style w:type="paragraph" w:customStyle="1" w:styleId="Default">
    <w:name w:val="Default"/>
    <w:rsid w:val="00BC5356"/>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D9238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pladyman</dc:creator>
  <cp:keywords/>
  <dc:description/>
  <cp:lastModifiedBy>pladyman</cp:lastModifiedBy>
  <cp:revision>4</cp:revision>
  <dcterms:created xsi:type="dcterms:W3CDTF">2022-03-29T09:11:00Z</dcterms:created>
  <dcterms:modified xsi:type="dcterms:W3CDTF">2022-03-29T09:12:00Z</dcterms:modified>
</cp:coreProperties>
</file>