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64BDA"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6CBE0907" w14:textId="77777777" w:rsidTr="008347B2">
        <w:trPr>
          <w:trHeight w:val="624"/>
        </w:trPr>
        <w:tc>
          <w:tcPr>
            <w:tcW w:w="10308" w:type="dxa"/>
            <w:shd w:val="clear" w:color="auto" w:fill="8DB3E2" w:themeFill="text2" w:themeFillTint="66"/>
            <w:vAlign w:val="center"/>
          </w:tcPr>
          <w:p w14:paraId="0588D0C7" w14:textId="5CE77A73" w:rsidR="008347B2" w:rsidRPr="00154D9A" w:rsidRDefault="008347B2" w:rsidP="005F4762">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7E0113">
              <w:rPr>
                <w:rFonts w:asciiTheme="minorHAnsi" w:hAnsiTheme="minorHAnsi"/>
                <w:b/>
                <w:sz w:val="32"/>
                <w:szCs w:val="32"/>
              </w:rPr>
              <w:t>Higher Level Teaching Assistant</w:t>
            </w:r>
            <w:r w:rsidR="00B802B2">
              <w:rPr>
                <w:rFonts w:asciiTheme="minorHAnsi" w:hAnsiTheme="minorHAnsi"/>
                <w:b/>
                <w:sz w:val="32"/>
                <w:szCs w:val="32"/>
              </w:rPr>
              <w:t xml:space="preserve"> (Junior Academies)</w:t>
            </w:r>
          </w:p>
        </w:tc>
      </w:tr>
      <w:tr w:rsidR="008347B2" w:rsidRPr="00154D9A" w14:paraId="695EC422" w14:textId="77777777" w:rsidTr="008347B2">
        <w:trPr>
          <w:trHeight w:val="425"/>
        </w:trPr>
        <w:tc>
          <w:tcPr>
            <w:tcW w:w="10308" w:type="dxa"/>
            <w:shd w:val="clear" w:color="auto" w:fill="DBE5F1" w:themeFill="accent1" w:themeFillTint="33"/>
            <w:vAlign w:val="center"/>
          </w:tcPr>
          <w:p w14:paraId="516D4E39"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739D5687" w14:textId="77777777" w:rsidTr="008347B2">
        <w:trPr>
          <w:trHeight w:val="624"/>
        </w:trPr>
        <w:tc>
          <w:tcPr>
            <w:tcW w:w="10308" w:type="dxa"/>
            <w:shd w:val="clear" w:color="auto" w:fill="auto"/>
            <w:tcMar>
              <w:top w:w="170" w:type="dxa"/>
              <w:bottom w:w="170" w:type="dxa"/>
            </w:tcMar>
            <w:vAlign w:val="center"/>
          </w:tcPr>
          <w:p w14:paraId="4BA77E19" w14:textId="2D3EB8A0" w:rsidR="008347B2" w:rsidRPr="005F4762" w:rsidRDefault="00B802B2" w:rsidP="007E0113">
            <w:pPr>
              <w:jc w:val="both"/>
              <w:rPr>
                <w:rFonts w:asciiTheme="minorHAnsi" w:hAnsiTheme="minorHAnsi" w:cstheme="minorHAnsi"/>
              </w:rPr>
            </w:pPr>
            <w:r w:rsidRPr="00B802B2">
              <w:rPr>
                <w:rFonts w:asciiTheme="minorHAnsi" w:hAnsiTheme="minorHAnsi" w:cs="Arial"/>
              </w:rPr>
              <w:t>To complement the work of teachers by taking responsibility for agreed learning activities, under agreed systems of supervision, that supports the teachers with learning outcomes.  The HLTA will provide high quality support in relation to raising of educational achievement and encouraging pupils to become independent learners.  They will take responsibility for the planning, preparation and delivery of different initiatives, and undertake whole class cover across all key stages.</w:t>
            </w:r>
          </w:p>
        </w:tc>
      </w:tr>
      <w:tr w:rsidR="008347B2" w:rsidRPr="00154D9A" w14:paraId="7ABDFC90" w14:textId="77777777" w:rsidTr="00AA6780">
        <w:trPr>
          <w:trHeight w:val="425"/>
        </w:trPr>
        <w:tc>
          <w:tcPr>
            <w:tcW w:w="10308" w:type="dxa"/>
            <w:shd w:val="clear" w:color="auto" w:fill="DBE5F1" w:themeFill="accent1" w:themeFillTint="33"/>
            <w:vAlign w:val="center"/>
          </w:tcPr>
          <w:p w14:paraId="760D63E3"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0C22FD69" w14:textId="77777777" w:rsidTr="008347B2">
        <w:trPr>
          <w:trHeight w:val="624"/>
        </w:trPr>
        <w:tc>
          <w:tcPr>
            <w:tcW w:w="10308" w:type="dxa"/>
            <w:shd w:val="clear" w:color="auto" w:fill="auto"/>
            <w:tcMar>
              <w:top w:w="170" w:type="dxa"/>
              <w:bottom w:w="170" w:type="dxa"/>
            </w:tcMar>
            <w:vAlign w:val="center"/>
          </w:tcPr>
          <w:p w14:paraId="1C913BDD" w14:textId="77777777" w:rsidR="00B802B2" w:rsidRPr="00B802B2" w:rsidRDefault="00B802B2" w:rsidP="00B802B2">
            <w:pPr>
              <w:jc w:val="both"/>
              <w:rPr>
                <w:rFonts w:asciiTheme="minorHAnsi" w:hAnsiTheme="minorHAnsi" w:cstheme="minorHAnsi"/>
                <w:b/>
                <w:bCs/>
              </w:rPr>
            </w:pPr>
            <w:r w:rsidRPr="00B802B2">
              <w:rPr>
                <w:rFonts w:asciiTheme="minorHAnsi" w:hAnsiTheme="minorHAnsi" w:cstheme="minorHAnsi"/>
                <w:b/>
                <w:bCs/>
              </w:rPr>
              <w:t>Duties and Responsibilities</w:t>
            </w:r>
          </w:p>
          <w:p w14:paraId="0AB25D50" w14:textId="77777777" w:rsidR="00B802B2" w:rsidRPr="00B802B2" w:rsidRDefault="00B802B2" w:rsidP="00B802B2">
            <w:pPr>
              <w:jc w:val="both"/>
              <w:rPr>
                <w:rFonts w:asciiTheme="minorHAnsi" w:hAnsiTheme="minorHAnsi" w:cstheme="minorHAnsi"/>
              </w:rPr>
            </w:pPr>
          </w:p>
          <w:p w14:paraId="77B2793C" w14:textId="77777777" w:rsidR="00B802B2" w:rsidRPr="00B802B2" w:rsidRDefault="00B802B2" w:rsidP="00B802B2">
            <w:pPr>
              <w:numPr>
                <w:ilvl w:val="0"/>
                <w:numId w:val="27"/>
              </w:numPr>
              <w:jc w:val="both"/>
              <w:rPr>
                <w:rFonts w:asciiTheme="minorHAnsi" w:hAnsiTheme="minorHAnsi" w:cstheme="minorHAnsi"/>
              </w:rPr>
            </w:pPr>
            <w:r w:rsidRPr="00B802B2">
              <w:rPr>
                <w:rFonts w:asciiTheme="minorHAnsi" w:hAnsiTheme="minorHAnsi" w:cstheme="minorHAnsi"/>
                <w:b/>
                <w:bCs/>
              </w:rPr>
              <w:t>Support for pupils</w:t>
            </w:r>
          </w:p>
          <w:p w14:paraId="14E1F553" w14:textId="77777777" w:rsidR="00B802B2" w:rsidRPr="00B802B2" w:rsidRDefault="00B802B2" w:rsidP="00B802B2">
            <w:pPr>
              <w:jc w:val="both"/>
              <w:rPr>
                <w:rFonts w:asciiTheme="minorHAnsi" w:hAnsiTheme="minorHAnsi" w:cstheme="minorHAnsi"/>
              </w:rPr>
            </w:pPr>
          </w:p>
          <w:p w14:paraId="3B8D34D0" w14:textId="77777777" w:rsidR="00B802B2" w:rsidRPr="00B802B2" w:rsidRDefault="00B802B2" w:rsidP="00B802B2">
            <w:pPr>
              <w:pStyle w:val="ListParagraph"/>
              <w:numPr>
                <w:ilvl w:val="0"/>
                <w:numId w:val="34"/>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Undertake activities with individuals, groups or a class of children in order to facilitate their physical, emotional and educational development within a safe environment usually under the supervision of a teacher</w:t>
            </w:r>
          </w:p>
          <w:p w14:paraId="332FEA3A" w14:textId="77777777" w:rsidR="00B802B2" w:rsidRPr="00B802B2" w:rsidRDefault="00B802B2" w:rsidP="00B802B2">
            <w:pPr>
              <w:pStyle w:val="ListParagraph"/>
              <w:numPr>
                <w:ilvl w:val="0"/>
                <w:numId w:val="34"/>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Carry out pre-determined educational activities and work programmes ensuring that specific guidelines are followed, whilst promoting independent learning to support the children’s understanding.</w:t>
            </w:r>
          </w:p>
          <w:p w14:paraId="503984AB" w14:textId="77777777" w:rsidR="00B802B2" w:rsidRPr="00B802B2" w:rsidRDefault="00B802B2" w:rsidP="00B802B2">
            <w:pPr>
              <w:pStyle w:val="ListParagraph"/>
              <w:numPr>
                <w:ilvl w:val="0"/>
                <w:numId w:val="34"/>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Use specialist skills, training and/or experience to assess the needs and provide support for pupils.</w:t>
            </w:r>
          </w:p>
          <w:p w14:paraId="49A3668B" w14:textId="77777777" w:rsidR="00B802B2" w:rsidRPr="00B802B2" w:rsidRDefault="00B802B2" w:rsidP="00B802B2">
            <w:pPr>
              <w:pStyle w:val="ListParagraph"/>
              <w:numPr>
                <w:ilvl w:val="0"/>
                <w:numId w:val="34"/>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Assist with the development and implementation of individual education plans.</w:t>
            </w:r>
          </w:p>
          <w:p w14:paraId="1CA1B4D8" w14:textId="77777777" w:rsidR="00B802B2" w:rsidRPr="00B802B2" w:rsidRDefault="00B802B2" w:rsidP="00B802B2">
            <w:pPr>
              <w:pStyle w:val="ListParagraph"/>
              <w:numPr>
                <w:ilvl w:val="0"/>
                <w:numId w:val="34"/>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Establish productive working relationships with pupils, acting as a role model and setting high expectations and providing relevant pastoral support</w:t>
            </w:r>
          </w:p>
          <w:p w14:paraId="02A38DDA" w14:textId="77777777" w:rsidR="00B802B2" w:rsidRPr="00B802B2" w:rsidRDefault="00B802B2" w:rsidP="00B802B2">
            <w:pPr>
              <w:pStyle w:val="ListParagraph"/>
              <w:numPr>
                <w:ilvl w:val="0"/>
                <w:numId w:val="34"/>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To promote good pupil behaviour, dealing promptly with conflict and incidents in line with school policy and encouraging pupils to take responsibility for their own behaviour.</w:t>
            </w:r>
          </w:p>
          <w:p w14:paraId="57858D54" w14:textId="77777777" w:rsidR="00B802B2" w:rsidRPr="00B802B2" w:rsidRDefault="00B802B2" w:rsidP="00B802B2">
            <w:pPr>
              <w:pStyle w:val="ListParagraph"/>
              <w:numPr>
                <w:ilvl w:val="0"/>
                <w:numId w:val="34"/>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Attend to the pupils’ personal needs and implement related personal programmes including social, health, physical, first aid and welfare matters.</w:t>
            </w:r>
          </w:p>
          <w:p w14:paraId="398BC502" w14:textId="77777777" w:rsidR="00B802B2" w:rsidRPr="00B802B2" w:rsidRDefault="00B802B2" w:rsidP="00B802B2">
            <w:pPr>
              <w:pStyle w:val="ListParagraph"/>
              <w:numPr>
                <w:ilvl w:val="0"/>
                <w:numId w:val="34"/>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 xml:space="preserve">Supervise and support pupils, ensuring their safety and access to learning, including pupils on visits, trips and out of school activities as required.   </w:t>
            </w:r>
          </w:p>
          <w:p w14:paraId="4211A103" w14:textId="77777777" w:rsidR="00B802B2" w:rsidRPr="00B802B2" w:rsidRDefault="00B802B2" w:rsidP="00B802B2">
            <w:pPr>
              <w:pStyle w:val="ListParagraph"/>
              <w:numPr>
                <w:ilvl w:val="0"/>
                <w:numId w:val="34"/>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 xml:space="preserve">Encourage pupils to interact and work cooperatively with others and to engage in all activities </w:t>
            </w:r>
          </w:p>
          <w:p w14:paraId="395ACE47" w14:textId="77777777" w:rsidR="00B802B2" w:rsidRPr="00B802B2" w:rsidRDefault="00B802B2" w:rsidP="00B802B2">
            <w:pPr>
              <w:pStyle w:val="ListParagraph"/>
              <w:numPr>
                <w:ilvl w:val="0"/>
                <w:numId w:val="34"/>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 xml:space="preserve">Support pupils consistently whilst recognising and responding to their individual needs; promoting independence and employing strategies to recognise and reward. </w:t>
            </w:r>
          </w:p>
          <w:p w14:paraId="6BA839A1" w14:textId="77777777" w:rsidR="00B802B2" w:rsidRPr="00B802B2" w:rsidRDefault="00B802B2" w:rsidP="00B802B2">
            <w:pPr>
              <w:pStyle w:val="ListParagraph"/>
              <w:numPr>
                <w:ilvl w:val="0"/>
                <w:numId w:val="34"/>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Receive and supervise pupils excluded from or otherwise not working to a normal timetable.</w:t>
            </w:r>
          </w:p>
          <w:p w14:paraId="2FB7CC67" w14:textId="77777777" w:rsidR="00B802B2" w:rsidRPr="00B802B2" w:rsidRDefault="00B802B2" w:rsidP="00B802B2">
            <w:pPr>
              <w:pStyle w:val="ListParagraph"/>
              <w:numPr>
                <w:ilvl w:val="0"/>
                <w:numId w:val="34"/>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Provide appropriate feedback to pupils relating to their progress and achievement.</w:t>
            </w:r>
          </w:p>
          <w:p w14:paraId="39294916" w14:textId="77777777" w:rsidR="00B802B2" w:rsidRPr="00B802B2" w:rsidRDefault="00B802B2" w:rsidP="00B802B2">
            <w:pPr>
              <w:jc w:val="both"/>
              <w:rPr>
                <w:rFonts w:asciiTheme="minorHAnsi" w:hAnsiTheme="minorHAnsi" w:cstheme="minorHAnsi"/>
                <w:b/>
              </w:rPr>
            </w:pPr>
          </w:p>
          <w:p w14:paraId="7FE59745" w14:textId="77777777" w:rsidR="00B802B2" w:rsidRPr="00B802B2" w:rsidRDefault="00B802B2" w:rsidP="00B802B2">
            <w:pPr>
              <w:jc w:val="both"/>
              <w:rPr>
                <w:rFonts w:asciiTheme="minorHAnsi" w:hAnsiTheme="minorHAnsi" w:cstheme="minorHAnsi"/>
                <w:b/>
              </w:rPr>
            </w:pPr>
          </w:p>
          <w:p w14:paraId="25E940CF" w14:textId="77777777" w:rsidR="00B802B2" w:rsidRPr="00B802B2" w:rsidRDefault="00B802B2" w:rsidP="00B802B2">
            <w:pPr>
              <w:numPr>
                <w:ilvl w:val="0"/>
                <w:numId w:val="27"/>
              </w:numPr>
              <w:jc w:val="both"/>
              <w:rPr>
                <w:rFonts w:asciiTheme="minorHAnsi" w:hAnsiTheme="minorHAnsi" w:cstheme="minorHAnsi"/>
              </w:rPr>
            </w:pPr>
            <w:r w:rsidRPr="00B802B2">
              <w:rPr>
                <w:rFonts w:asciiTheme="minorHAnsi" w:hAnsiTheme="minorHAnsi" w:cstheme="minorHAnsi"/>
                <w:b/>
                <w:bCs/>
              </w:rPr>
              <w:t>Support for the teacher</w:t>
            </w:r>
          </w:p>
          <w:p w14:paraId="0067F9BA" w14:textId="77777777" w:rsidR="00B802B2" w:rsidRPr="00B802B2" w:rsidRDefault="00B802B2" w:rsidP="00B802B2">
            <w:pPr>
              <w:jc w:val="both"/>
              <w:rPr>
                <w:rFonts w:asciiTheme="minorHAnsi" w:hAnsiTheme="minorHAnsi" w:cstheme="minorHAnsi"/>
              </w:rPr>
            </w:pPr>
          </w:p>
          <w:p w14:paraId="2FE414B6" w14:textId="67781537" w:rsidR="00B802B2" w:rsidRPr="00B802B2" w:rsidRDefault="00B802B2" w:rsidP="00B802B2">
            <w:pPr>
              <w:pStyle w:val="ListParagraph"/>
              <w:numPr>
                <w:ilvl w:val="0"/>
                <w:numId w:val="35"/>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Attend planning meetings and under the direction and guidance of the teacher, contribute to the short, medium and long</w:t>
            </w:r>
            <w:r>
              <w:rPr>
                <w:rFonts w:asciiTheme="minorHAnsi" w:hAnsiTheme="minorHAnsi" w:cstheme="minorHAnsi"/>
              </w:rPr>
              <w:t>-</w:t>
            </w:r>
            <w:r w:rsidRPr="00B802B2">
              <w:rPr>
                <w:rFonts w:asciiTheme="minorHAnsi" w:hAnsiTheme="minorHAnsi" w:cstheme="minorHAnsi"/>
              </w:rPr>
              <w:t>term planning and preparation of lessons.</w:t>
            </w:r>
          </w:p>
          <w:p w14:paraId="5BFB502D" w14:textId="77777777" w:rsidR="00B802B2" w:rsidRPr="00B802B2" w:rsidRDefault="00B802B2" w:rsidP="00B802B2">
            <w:pPr>
              <w:pStyle w:val="ListParagraph"/>
              <w:numPr>
                <w:ilvl w:val="0"/>
                <w:numId w:val="35"/>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Prepare and deliver lessons, under the direction of the teacher, including covering for teacher absence and delivering specific interventions to pupils.</w:t>
            </w:r>
          </w:p>
          <w:p w14:paraId="533FB034" w14:textId="77777777" w:rsidR="00B802B2" w:rsidRPr="00B802B2" w:rsidRDefault="00B802B2" w:rsidP="00B802B2">
            <w:pPr>
              <w:pStyle w:val="ListParagraph"/>
              <w:numPr>
                <w:ilvl w:val="0"/>
                <w:numId w:val="35"/>
              </w:numPr>
              <w:spacing w:before="60"/>
              <w:ind w:left="714" w:hanging="357"/>
              <w:contextualSpacing w:val="0"/>
              <w:jc w:val="both"/>
              <w:rPr>
                <w:rFonts w:asciiTheme="minorHAnsi" w:hAnsiTheme="minorHAnsi" w:cstheme="minorHAnsi"/>
              </w:rPr>
            </w:pPr>
            <w:r w:rsidRPr="00B802B2">
              <w:rPr>
                <w:rFonts w:asciiTheme="minorHAnsi" w:hAnsiTheme="minorHAnsi" w:cstheme="minorHAnsi"/>
              </w:rPr>
              <w:lastRenderedPageBreak/>
              <w:t>Support teachers in selecting and preparing teaching resources that meet the pupils’ needs and interests. Liaise with the class teacher to devise complementary learning activities.</w:t>
            </w:r>
          </w:p>
          <w:p w14:paraId="4D579D45" w14:textId="77777777" w:rsidR="00B802B2" w:rsidRPr="00B802B2" w:rsidRDefault="00B802B2" w:rsidP="00B802B2">
            <w:pPr>
              <w:pStyle w:val="ListParagraph"/>
              <w:numPr>
                <w:ilvl w:val="0"/>
                <w:numId w:val="35"/>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Organise and manage appropriate learning environments and resources.</w:t>
            </w:r>
          </w:p>
          <w:p w14:paraId="35394CDD" w14:textId="77777777" w:rsidR="00B802B2" w:rsidRPr="00B802B2" w:rsidRDefault="00B802B2" w:rsidP="00B802B2">
            <w:pPr>
              <w:pStyle w:val="ListParagraph"/>
              <w:numPr>
                <w:ilvl w:val="0"/>
                <w:numId w:val="35"/>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To promote the inclusion and acceptance of all pupils within the classroom.</w:t>
            </w:r>
          </w:p>
          <w:p w14:paraId="72468A3B" w14:textId="77777777" w:rsidR="00B802B2" w:rsidRPr="00B802B2" w:rsidRDefault="00B802B2" w:rsidP="00B802B2">
            <w:pPr>
              <w:pStyle w:val="ListParagraph"/>
              <w:numPr>
                <w:ilvl w:val="0"/>
                <w:numId w:val="35"/>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Plan, evaluate and adjust lesson / work plans as appropriate.</w:t>
            </w:r>
          </w:p>
          <w:p w14:paraId="1731F25F" w14:textId="77777777" w:rsidR="00B802B2" w:rsidRPr="00B802B2" w:rsidRDefault="00B802B2" w:rsidP="00B802B2">
            <w:pPr>
              <w:pStyle w:val="ListParagraph"/>
              <w:numPr>
                <w:ilvl w:val="0"/>
                <w:numId w:val="35"/>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Be aware of pupil achievements, progress and problems, and report to the teacher as agreed.</w:t>
            </w:r>
          </w:p>
          <w:p w14:paraId="722BE094" w14:textId="77777777" w:rsidR="00B802B2" w:rsidRPr="00B802B2" w:rsidRDefault="00B802B2" w:rsidP="00B802B2">
            <w:pPr>
              <w:pStyle w:val="ListParagraph"/>
              <w:numPr>
                <w:ilvl w:val="0"/>
                <w:numId w:val="35"/>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To support the teacher in managing pupil behaviour.</w:t>
            </w:r>
          </w:p>
          <w:p w14:paraId="18538534" w14:textId="77777777" w:rsidR="00B802B2" w:rsidRPr="00B802B2" w:rsidRDefault="00B802B2" w:rsidP="00B802B2">
            <w:pPr>
              <w:pStyle w:val="ListParagraph"/>
              <w:numPr>
                <w:ilvl w:val="0"/>
                <w:numId w:val="35"/>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 xml:space="preserve">To monitor and evaluate pupil responses to learning activities through observation and planned recording of achievements against predetermined learning activities.    </w:t>
            </w:r>
          </w:p>
          <w:p w14:paraId="5729E40C" w14:textId="77777777" w:rsidR="00B802B2" w:rsidRPr="00B802B2" w:rsidRDefault="00B802B2" w:rsidP="00B802B2">
            <w:pPr>
              <w:pStyle w:val="ListParagraph"/>
              <w:numPr>
                <w:ilvl w:val="0"/>
                <w:numId w:val="35"/>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To provide objective and accurate feedback and reports, as required, to the teacher, on pupil achievement, progress and other matters, ensuring availability of appropriate evidence.</w:t>
            </w:r>
          </w:p>
          <w:p w14:paraId="7D1E771F" w14:textId="77777777" w:rsidR="00B802B2" w:rsidRPr="00B802B2" w:rsidRDefault="00B802B2" w:rsidP="00B802B2">
            <w:pPr>
              <w:pStyle w:val="ListParagraph"/>
              <w:numPr>
                <w:ilvl w:val="0"/>
                <w:numId w:val="35"/>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Be responsible for keeping and updating records, as agreed with the teacher, contributing to reviews of systems/records as requested.</w:t>
            </w:r>
          </w:p>
          <w:p w14:paraId="14CCED81" w14:textId="77777777" w:rsidR="00B802B2" w:rsidRPr="00B802B2" w:rsidRDefault="00B802B2" w:rsidP="00B802B2">
            <w:pPr>
              <w:pStyle w:val="ListParagraph"/>
              <w:numPr>
                <w:ilvl w:val="0"/>
                <w:numId w:val="35"/>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Monitor, assess and record pupils’ work and accurately record achievement/progress.</w:t>
            </w:r>
          </w:p>
          <w:p w14:paraId="14C0307A" w14:textId="77777777" w:rsidR="00B802B2" w:rsidRPr="00B802B2" w:rsidRDefault="00B802B2" w:rsidP="00B802B2">
            <w:pPr>
              <w:pStyle w:val="ListParagraph"/>
              <w:numPr>
                <w:ilvl w:val="0"/>
                <w:numId w:val="35"/>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Administer and assess routine tests and invigilate exams/tests.</w:t>
            </w:r>
          </w:p>
          <w:p w14:paraId="2C107E28" w14:textId="04D2D406" w:rsidR="00B802B2" w:rsidRPr="00B802B2" w:rsidRDefault="00B802B2" w:rsidP="00B802B2">
            <w:pPr>
              <w:pStyle w:val="ListParagraph"/>
              <w:numPr>
                <w:ilvl w:val="0"/>
                <w:numId w:val="35"/>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To liaise sensitively and effectively with parents/carers as agreed with the teacher within your role and responsibility</w:t>
            </w:r>
            <w:r>
              <w:rPr>
                <w:rFonts w:asciiTheme="minorHAnsi" w:hAnsiTheme="minorHAnsi" w:cstheme="minorHAnsi"/>
              </w:rPr>
              <w:t>.</w:t>
            </w:r>
            <w:r w:rsidRPr="00B802B2">
              <w:rPr>
                <w:rFonts w:asciiTheme="minorHAnsi" w:hAnsiTheme="minorHAnsi" w:cstheme="minorHAnsi"/>
              </w:rPr>
              <w:t xml:space="preserve"> </w:t>
            </w:r>
          </w:p>
          <w:p w14:paraId="0FC4831A" w14:textId="77777777" w:rsidR="00B802B2" w:rsidRPr="00B802B2" w:rsidRDefault="00B802B2" w:rsidP="00B802B2">
            <w:pPr>
              <w:pStyle w:val="ListParagraph"/>
              <w:numPr>
                <w:ilvl w:val="0"/>
                <w:numId w:val="35"/>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Prepare the classroom, as required, for lessons and clear afterwards and assist with the display of pupils’ work.</w:t>
            </w:r>
          </w:p>
          <w:p w14:paraId="00E62343" w14:textId="77777777" w:rsidR="00B802B2" w:rsidRPr="00B802B2" w:rsidRDefault="00B802B2" w:rsidP="00B802B2">
            <w:pPr>
              <w:jc w:val="both"/>
              <w:rPr>
                <w:rFonts w:asciiTheme="minorHAnsi" w:hAnsiTheme="minorHAnsi" w:cstheme="minorHAnsi"/>
              </w:rPr>
            </w:pPr>
          </w:p>
          <w:p w14:paraId="17E37844" w14:textId="77777777" w:rsidR="00B802B2" w:rsidRPr="00B802B2" w:rsidRDefault="00B802B2" w:rsidP="00B802B2">
            <w:pPr>
              <w:jc w:val="both"/>
              <w:rPr>
                <w:rFonts w:asciiTheme="minorHAnsi" w:hAnsiTheme="minorHAnsi" w:cstheme="minorHAnsi"/>
              </w:rPr>
            </w:pPr>
          </w:p>
          <w:p w14:paraId="0C8981A7" w14:textId="77777777" w:rsidR="00B802B2" w:rsidRPr="00B802B2" w:rsidRDefault="00B802B2" w:rsidP="00B802B2">
            <w:pPr>
              <w:numPr>
                <w:ilvl w:val="0"/>
                <w:numId w:val="27"/>
              </w:numPr>
              <w:jc w:val="both"/>
              <w:rPr>
                <w:rFonts w:asciiTheme="minorHAnsi" w:hAnsiTheme="minorHAnsi" w:cstheme="minorHAnsi"/>
              </w:rPr>
            </w:pPr>
            <w:r w:rsidRPr="00B802B2">
              <w:rPr>
                <w:rFonts w:asciiTheme="minorHAnsi" w:hAnsiTheme="minorHAnsi" w:cstheme="minorHAnsi"/>
                <w:b/>
                <w:bCs/>
              </w:rPr>
              <w:t>Support for the Curriculum</w:t>
            </w:r>
          </w:p>
          <w:p w14:paraId="123FA472" w14:textId="77777777" w:rsidR="00B802B2" w:rsidRPr="00B802B2" w:rsidRDefault="00B802B2" w:rsidP="00B802B2">
            <w:pPr>
              <w:jc w:val="both"/>
              <w:rPr>
                <w:rFonts w:asciiTheme="minorHAnsi" w:hAnsiTheme="minorHAnsi" w:cstheme="minorHAnsi"/>
              </w:rPr>
            </w:pPr>
          </w:p>
          <w:p w14:paraId="2E947129" w14:textId="77777777" w:rsidR="00B802B2" w:rsidRPr="00B802B2" w:rsidRDefault="00B802B2" w:rsidP="00B802B2">
            <w:pPr>
              <w:pStyle w:val="ListParagraph"/>
              <w:numPr>
                <w:ilvl w:val="0"/>
                <w:numId w:val="36"/>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Demonstrate a sound subject knowledge of the National curriculum and use this to ensure pupils make good academic progress.</w:t>
            </w:r>
          </w:p>
          <w:p w14:paraId="0FC5F585" w14:textId="77777777" w:rsidR="00B802B2" w:rsidRPr="00B802B2" w:rsidRDefault="00B802B2" w:rsidP="00B802B2">
            <w:pPr>
              <w:pStyle w:val="ListParagraph"/>
              <w:numPr>
                <w:ilvl w:val="0"/>
                <w:numId w:val="36"/>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 xml:space="preserve">Support pupils to understand instructions and assist them in accessing learning activities </w:t>
            </w:r>
          </w:p>
          <w:p w14:paraId="3868B351" w14:textId="77777777" w:rsidR="00B802B2" w:rsidRPr="00B802B2" w:rsidRDefault="00B802B2" w:rsidP="00B802B2">
            <w:pPr>
              <w:pStyle w:val="ListParagraph"/>
              <w:numPr>
                <w:ilvl w:val="0"/>
                <w:numId w:val="36"/>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 xml:space="preserve">Support pupils in respect of the National Curriculum, </w:t>
            </w:r>
            <w:proofErr w:type="spellStart"/>
            <w:proofErr w:type="gramStart"/>
            <w:r w:rsidRPr="00B802B2">
              <w:rPr>
                <w:rFonts w:asciiTheme="minorHAnsi" w:hAnsiTheme="minorHAnsi" w:cstheme="minorHAnsi"/>
              </w:rPr>
              <w:t>eg</w:t>
            </w:r>
            <w:proofErr w:type="spellEnd"/>
            <w:proofErr w:type="gramEnd"/>
            <w:r w:rsidRPr="00B802B2">
              <w:rPr>
                <w:rFonts w:asciiTheme="minorHAnsi" w:hAnsiTheme="minorHAnsi" w:cstheme="minorHAnsi"/>
              </w:rPr>
              <w:t xml:space="preserve"> literacy, numeracy in KS1/KS2, etc. as directed by the teacher.</w:t>
            </w:r>
          </w:p>
          <w:p w14:paraId="23B3EAE7" w14:textId="77777777" w:rsidR="00B802B2" w:rsidRPr="00B802B2" w:rsidRDefault="00B802B2" w:rsidP="00B802B2">
            <w:pPr>
              <w:pStyle w:val="ListParagraph"/>
              <w:numPr>
                <w:ilvl w:val="0"/>
                <w:numId w:val="36"/>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Implement agreed learning activities/teaching programmes, adjusting activities according to pupil responses/needs.</w:t>
            </w:r>
          </w:p>
          <w:p w14:paraId="48477230" w14:textId="77777777" w:rsidR="00B802B2" w:rsidRPr="00B802B2" w:rsidRDefault="00B802B2" w:rsidP="00B802B2">
            <w:pPr>
              <w:pStyle w:val="ListParagraph"/>
              <w:numPr>
                <w:ilvl w:val="0"/>
                <w:numId w:val="36"/>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Implement local and national learning strategies, for example, literacy, numeracy, Early Years, and make effective use of opportunities provided by other learning activities to support the development of relevant skills.</w:t>
            </w:r>
          </w:p>
          <w:p w14:paraId="77F48635" w14:textId="77777777" w:rsidR="00B802B2" w:rsidRPr="00B802B2" w:rsidRDefault="00B802B2" w:rsidP="00B802B2">
            <w:pPr>
              <w:pStyle w:val="ListParagraph"/>
              <w:numPr>
                <w:ilvl w:val="0"/>
                <w:numId w:val="36"/>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Help pupils to access learning activities through specialist support.</w:t>
            </w:r>
          </w:p>
          <w:p w14:paraId="7ACD993C" w14:textId="77777777" w:rsidR="00B802B2" w:rsidRPr="00B802B2" w:rsidRDefault="00B802B2" w:rsidP="00B802B2">
            <w:pPr>
              <w:pStyle w:val="ListParagraph"/>
              <w:numPr>
                <w:ilvl w:val="0"/>
                <w:numId w:val="36"/>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Support pupils in using basic ICT developing pupil competence and independence in its use.</w:t>
            </w:r>
          </w:p>
          <w:p w14:paraId="3C7C87E9" w14:textId="77777777" w:rsidR="00B802B2" w:rsidRPr="00B802B2" w:rsidRDefault="00B802B2" w:rsidP="00B802B2">
            <w:pPr>
              <w:pStyle w:val="ListParagraph"/>
              <w:numPr>
                <w:ilvl w:val="0"/>
                <w:numId w:val="36"/>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Determine the need for, prepare and maintain general and specialist equipment and resources and assist pupils in their use.</w:t>
            </w:r>
          </w:p>
          <w:p w14:paraId="1076CBE4" w14:textId="77777777" w:rsidR="00B802B2" w:rsidRPr="00B802B2" w:rsidRDefault="00B802B2" w:rsidP="00B802B2">
            <w:pPr>
              <w:jc w:val="both"/>
              <w:rPr>
                <w:rFonts w:asciiTheme="minorHAnsi" w:hAnsiTheme="minorHAnsi" w:cstheme="minorHAnsi"/>
              </w:rPr>
            </w:pPr>
          </w:p>
          <w:p w14:paraId="38789FED" w14:textId="77777777" w:rsidR="00B802B2" w:rsidRPr="00B802B2" w:rsidRDefault="00B802B2" w:rsidP="00B802B2">
            <w:pPr>
              <w:jc w:val="both"/>
              <w:rPr>
                <w:rFonts w:asciiTheme="minorHAnsi" w:hAnsiTheme="minorHAnsi" w:cstheme="minorHAnsi"/>
              </w:rPr>
            </w:pPr>
          </w:p>
          <w:p w14:paraId="069C267C" w14:textId="77777777" w:rsidR="00B802B2" w:rsidRPr="00B802B2" w:rsidRDefault="00B802B2" w:rsidP="00B802B2">
            <w:pPr>
              <w:numPr>
                <w:ilvl w:val="0"/>
                <w:numId w:val="27"/>
              </w:numPr>
              <w:jc w:val="both"/>
              <w:rPr>
                <w:rFonts w:asciiTheme="minorHAnsi" w:hAnsiTheme="minorHAnsi" w:cstheme="minorHAnsi"/>
              </w:rPr>
            </w:pPr>
            <w:r w:rsidRPr="00B802B2">
              <w:rPr>
                <w:rFonts w:asciiTheme="minorHAnsi" w:hAnsiTheme="minorHAnsi" w:cstheme="minorHAnsi"/>
                <w:b/>
                <w:bCs/>
              </w:rPr>
              <w:t>Support for the Academy</w:t>
            </w:r>
          </w:p>
          <w:p w14:paraId="2F7D1F4A" w14:textId="77777777" w:rsidR="00B802B2" w:rsidRPr="00B802B2" w:rsidRDefault="00B802B2" w:rsidP="00B802B2">
            <w:pPr>
              <w:jc w:val="both"/>
              <w:rPr>
                <w:rFonts w:asciiTheme="minorHAnsi" w:hAnsiTheme="minorHAnsi" w:cstheme="minorHAnsi"/>
              </w:rPr>
            </w:pPr>
          </w:p>
          <w:p w14:paraId="6E263538" w14:textId="77777777" w:rsidR="00B802B2" w:rsidRPr="00B802B2" w:rsidRDefault="00B802B2" w:rsidP="00B802B2">
            <w:pPr>
              <w:pStyle w:val="ListParagraph"/>
              <w:numPr>
                <w:ilvl w:val="0"/>
                <w:numId w:val="37"/>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Be aware of and comply with policies and procedures relation to Child Protection, health, safety and security, confidentiality and data protection, reporting all concerns to an appropriate person in accordance with the policy.</w:t>
            </w:r>
          </w:p>
          <w:p w14:paraId="4AD48F4B" w14:textId="77777777" w:rsidR="00B802B2" w:rsidRPr="00B802B2" w:rsidRDefault="00B802B2" w:rsidP="00B802B2">
            <w:pPr>
              <w:pStyle w:val="ListParagraph"/>
              <w:numPr>
                <w:ilvl w:val="0"/>
                <w:numId w:val="37"/>
              </w:numPr>
              <w:spacing w:before="60"/>
              <w:ind w:left="714" w:hanging="357"/>
              <w:contextualSpacing w:val="0"/>
              <w:jc w:val="both"/>
              <w:rPr>
                <w:rFonts w:asciiTheme="minorHAnsi" w:hAnsiTheme="minorHAnsi" w:cstheme="minorHAnsi"/>
              </w:rPr>
            </w:pPr>
            <w:r w:rsidRPr="00B802B2">
              <w:rPr>
                <w:rFonts w:asciiTheme="minorHAnsi" w:hAnsiTheme="minorHAnsi" w:cstheme="minorHAnsi"/>
              </w:rPr>
              <w:lastRenderedPageBreak/>
              <w:t>Be aware of and support difference and ensure all pupils have equal access to opportunities to learn and develop.</w:t>
            </w:r>
          </w:p>
          <w:p w14:paraId="578A0417" w14:textId="77777777" w:rsidR="00B802B2" w:rsidRPr="00B802B2" w:rsidRDefault="00B802B2" w:rsidP="00B802B2">
            <w:pPr>
              <w:pStyle w:val="ListParagraph"/>
              <w:numPr>
                <w:ilvl w:val="0"/>
                <w:numId w:val="37"/>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In conjunction with the teacher, support the role of other professionals, establishing constructive relationships and communication with other agencies in order to support the achievement and progress of pupils.</w:t>
            </w:r>
          </w:p>
          <w:p w14:paraId="64CBCA02" w14:textId="77777777" w:rsidR="00B802B2" w:rsidRPr="00B802B2" w:rsidRDefault="00B802B2" w:rsidP="00B802B2">
            <w:pPr>
              <w:pStyle w:val="ListParagraph"/>
              <w:numPr>
                <w:ilvl w:val="0"/>
                <w:numId w:val="37"/>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Liaise with outside agencies</w:t>
            </w:r>
          </w:p>
          <w:p w14:paraId="79119EE4" w14:textId="77777777" w:rsidR="00B802B2" w:rsidRPr="00B802B2" w:rsidRDefault="00B802B2" w:rsidP="00B802B2">
            <w:pPr>
              <w:pStyle w:val="ListParagraph"/>
              <w:numPr>
                <w:ilvl w:val="0"/>
                <w:numId w:val="37"/>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Attend and participate in relevant meetings as required.</w:t>
            </w:r>
          </w:p>
          <w:p w14:paraId="34098DCF" w14:textId="77777777" w:rsidR="00B802B2" w:rsidRPr="00B802B2" w:rsidRDefault="00B802B2" w:rsidP="00B802B2">
            <w:pPr>
              <w:pStyle w:val="ListParagraph"/>
              <w:numPr>
                <w:ilvl w:val="0"/>
                <w:numId w:val="37"/>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To provide appropriate guidance and supervision and assist in the training and development of staff as appropriate.</w:t>
            </w:r>
          </w:p>
          <w:p w14:paraId="6D921723" w14:textId="77777777" w:rsidR="00B802B2" w:rsidRPr="00B802B2" w:rsidRDefault="00B802B2" w:rsidP="00B802B2">
            <w:pPr>
              <w:pStyle w:val="ListParagraph"/>
              <w:numPr>
                <w:ilvl w:val="0"/>
                <w:numId w:val="37"/>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Participate in and lead training and other learning activities and performance development as required.</w:t>
            </w:r>
          </w:p>
          <w:p w14:paraId="188E8ADC" w14:textId="77777777" w:rsidR="00B802B2" w:rsidRPr="00B802B2" w:rsidRDefault="00B802B2" w:rsidP="00B802B2">
            <w:pPr>
              <w:pStyle w:val="ListParagraph"/>
              <w:numPr>
                <w:ilvl w:val="0"/>
                <w:numId w:val="37"/>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Assist with the monitoring of pupils out of lesson times including both before and after school and at lunchtimes / break periods.</w:t>
            </w:r>
          </w:p>
          <w:p w14:paraId="2F71D830" w14:textId="77777777" w:rsidR="00B802B2" w:rsidRPr="00B802B2" w:rsidRDefault="00B802B2" w:rsidP="00B802B2">
            <w:pPr>
              <w:pStyle w:val="ListParagraph"/>
              <w:numPr>
                <w:ilvl w:val="0"/>
                <w:numId w:val="37"/>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Accompany teaching staff and pupils on visits, trips and out of school activities as required.</w:t>
            </w:r>
          </w:p>
          <w:p w14:paraId="3D7F811B" w14:textId="77777777" w:rsidR="00B802B2" w:rsidRPr="00B802B2" w:rsidRDefault="00B802B2" w:rsidP="00B802B2">
            <w:pPr>
              <w:pStyle w:val="ListParagraph"/>
              <w:numPr>
                <w:ilvl w:val="0"/>
                <w:numId w:val="37"/>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There may be an occasional requirement to attend work outside of the normal working day for which appropriate payment would be made.</w:t>
            </w:r>
          </w:p>
          <w:p w14:paraId="5F88B037" w14:textId="77777777" w:rsidR="00B802B2" w:rsidRPr="00B802B2" w:rsidRDefault="00B802B2" w:rsidP="00B802B2">
            <w:pPr>
              <w:jc w:val="both"/>
              <w:rPr>
                <w:rFonts w:asciiTheme="minorHAnsi" w:hAnsiTheme="minorHAnsi" w:cstheme="minorHAnsi"/>
              </w:rPr>
            </w:pPr>
          </w:p>
          <w:p w14:paraId="19DD0BCB" w14:textId="77777777" w:rsidR="00B802B2" w:rsidRPr="00B802B2" w:rsidRDefault="00B802B2" w:rsidP="00B802B2">
            <w:pPr>
              <w:jc w:val="both"/>
              <w:rPr>
                <w:rFonts w:asciiTheme="minorHAnsi" w:hAnsiTheme="minorHAnsi" w:cstheme="minorHAnsi"/>
              </w:rPr>
            </w:pPr>
          </w:p>
          <w:p w14:paraId="501A2E1B" w14:textId="77777777" w:rsidR="00B802B2" w:rsidRPr="00B802B2" w:rsidRDefault="00B802B2" w:rsidP="00B802B2">
            <w:pPr>
              <w:numPr>
                <w:ilvl w:val="0"/>
                <w:numId w:val="27"/>
              </w:numPr>
              <w:jc w:val="both"/>
              <w:rPr>
                <w:rFonts w:asciiTheme="minorHAnsi" w:hAnsiTheme="minorHAnsi" w:cstheme="minorHAnsi"/>
              </w:rPr>
            </w:pPr>
            <w:r w:rsidRPr="00B802B2">
              <w:rPr>
                <w:rFonts w:asciiTheme="minorHAnsi" w:hAnsiTheme="minorHAnsi" w:cstheme="minorHAnsi"/>
                <w:b/>
              </w:rPr>
              <w:t>General duties and responsibilities</w:t>
            </w:r>
          </w:p>
          <w:p w14:paraId="1767A6F7" w14:textId="77777777" w:rsidR="00B802B2" w:rsidRPr="00B802B2" w:rsidRDefault="00B802B2" w:rsidP="00B802B2">
            <w:pPr>
              <w:jc w:val="both"/>
              <w:rPr>
                <w:rFonts w:asciiTheme="minorHAnsi" w:hAnsiTheme="minorHAnsi" w:cstheme="minorHAnsi"/>
              </w:rPr>
            </w:pPr>
          </w:p>
          <w:p w14:paraId="7E7D0D72" w14:textId="77777777" w:rsidR="00B802B2" w:rsidRPr="00B802B2" w:rsidRDefault="00B802B2" w:rsidP="00B802B2">
            <w:pPr>
              <w:pStyle w:val="ListParagraph"/>
              <w:numPr>
                <w:ilvl w:val="0"/>
                <w:numId w:val="38"/>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Appropriate knowledge of First Aid will be required, for which training will be provided.</w:t>
            </w:r>
          </w:p>
          <w:p w14:paraId="1E79C5B4" w14:textId="77777777" w:rsidR="00B802B2" w:rsidRPr="00B802B2" w:rsidRDefault="00B802B2" w:rsidP="00B802B2">
            <w:pPr>
              <w:pStyle w:val="ListParagraph"/>
              <w:numPr>
                <w:ilvl w:val="0"/>
                <w:numId w:val="38"/>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 xml:space="preserve">To appropriately maintain the confidentiality of the working environment </w:t>
            </w:r>
          </w:p>
          <w:p w14:paraId="40A24476" w14:textId="77777777" w:rsidR="00B802B2" w:rsidRPr="00B802B2" w:rsidRDefault="00B802B2" w:rsidP="00B802B2">
            <w:pPr>
              <w:pStyle w:val="ListParagraph"/>
              <w:numPr>
                <w:ilvl w:val="0"/>
                <w:numId w:val="38"/>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Contribute to and promote the overall ethos/aims of the school.</w:t>
            </w:r>
          </w:p>
          <w:p w14:paraId="2C2933F1" w14:textId="77777777" w:rsidR="00B802B2" w:rsidRPr="00B802B2" w:rsidRDefault="00B802B2" w:rsidP="00B802B2">
            <w:pPr>
              <w:pStyle w:val="ListParagraph"/>
              <w:numPr>
                <w:ilvl w:val="0"/>
                <w:numId w:val="38"/>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 xml:space="preserve">Support and maintain a positive working environment between colleagues across the </w:t>
            </w:r>
          </w:p>
          <w:p w14:paraId="43BA6C8F" w14:textId="77777777" w:rsidR="00B802B2" w:rsidRPr="00B802B2" w:rsidRDefault="00B802B2" w:rsidP="00B802B2">
            <w:pPr>
              <w:pStyle w:val="ListParagraph"/>
              <w:numPr>
                <w:ilvl w:val="0"/>
                <w:numId w:val="38"/>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To deliver and undertake training as required</w:t>
            </w:r>
          </w:p>
          <w:p w14:paraId="61E372C7" w14:textId="77777777" w:rsidR="00B802B2" w:rsidRPr="00B802B2" w:rsidRDefault="00B802B2" w:rsidP="00B802B2">
            <w:pPr>
              <w:pStyle w:val="ListParagraph"/>
              <w:numPr>
                <w:ilvl w:val="0"/>
                <w:numId w:val="38"/>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To be familiar and comply with all relevant Health and Safety, Management of Risk, Operational, Personal, Data Protection and Financial Regulations policies and procedures.</w:t>
            </w:r>
          </w:p>
          <w:p w14:paraId="6DB72B69" w14:textId="77777777" w:rsidR="00B802B2" w:rsidRPr="00B802B2" w:rsidRDefault="00B802B2" w:rsidP="00B802B2">
            <w:pPr>
              <w:pStyle w:val="ListParagraph"/>
              <w:numPr>
                <w:ilvl w:val="0"/>
                <w:numId w:val="38"/>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To ensure duties and responsibilities are carried out in a safe manner and safe working practices are adopted, in accordance with the Health and Safety at Work Act, 1974.</w:t>
            </w:r>
          </w:p>
          <w:p w14:paraId="2709434C" w14:textId="77777777" w:rsidR="00B802B2" w:rsidRPr="00B802B2" w:rsidRDefault="00B802B2" w:rsidP="00B802B2">
            <w:pPr>
              <w:pStyle w:val="ListParagraph"/>
              <w:numPr>
                <w:ilvl w:val="0"/>
                <w:numId w:val="38"/>
              </w:numPr>
              <w:spacing w:before="60"/>
              <w:ind w:left="714" w:hanging="357"/>
              <w:contextualSpacing w:val="0"/>
              <w:jc w:val="both"/>
              <w:rPr>
                <w:rFonts w:asciiTheme="minorHAnsi" w:hAnsiTheme="minorHAnsi" w:cstheme="minorHAnsi"/>
              </w:rPr>
            </w:pPr>
            <w:r w:rsidRPr="00B802B2">
              <w:rPr>
                <w:rFonts w:asciiTheme="minorHAnsi" w:hAnsiTheme="minorHAnsi" w:cstheme="minorHAnsi"/>
              </w:rPr>
              <w:t>To understand and comply with procedures for the emergency evacuation of the school.</w:t>
            </w:r>
          </w:p>
          <w:p w14:paraId="63A6AC0B" w14:textId="5A3D8EE4" w:rsidR="008347B2" w:rsidRPr="007E0113" w:rsidRDefault="008347B2" w:rsidP="00B802B2">
            <w:pPr>
              <w:spacing w:before="60"/>
              <w:jc w:val="both"/>
              <w:rPr>
                <w:rFonts w:asciiTheme="minorHAnsi" w:hAnsiTheme="minorHAnsi" w:cstheme="minorHAnsi"/>
                <w:lang w:eastAsia="en-GB"/>
              </w:rPr>
            </w:pPr>
          </w:p>
        </w:tc>
      </w:tr>
      <w:tr w:rsidR="008347B2" w:rsidRPr="00154D9A" w14:paraId="4FA9F59A" w14:textId="77777777" w:rsidTr="00AA6780">
        <w:trPr>
          <w:trHeight w:val="425"/>
        </w:trPr>
        <w:tc>
          <w:tcPr>
            <w:tcW w:w="10308" w:type="dxa"/>
            <w:shd w:val="clear" w:color="auto" w:fill="DBE5F1" w:themeFill="accent1" w:themeFillTint="33"/>
            <w:vAlign w:val="center"/>
          </w:tcPr>
          <w:p w14:paraId="35606FB3"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0A92550E" w14:textId="77777777" w:rsidTr="008347B2">
        <w:trPr>
          <w:trHeight w:val="624"/>
        </w:trPr>
        <w:tc>
          <w:tcPr>
            <w:tcW w:w="10308" w:type="dxa"/>
            <w:shd w:val="clear" w:color="auto" w:fill="auto"/>
            <w:tcMar>
              <w:top w:w="170" w:type="dxa"/>
              <w:bottom w:w="170" w:type="dxa"/>
            </w:tcMar>
            <w:vAlign w:val="center"/>
          </w:tcPr>
          <w:p w14:paraId="444F04BD"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2675A6F2" w14:textId="34C786E6"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The purpose of this job profile is</w:t>
            </w:r>
            <w:r w:rsidR="00E0145E">
              <w:rPr>
                <w:rFonts w:asciiTheme="minorHAnsi" w:hAnsiTheme="minorHAnsi" w:cstheme="minorHAnsi"/>
                <w:bCs/>
                <w:i/>
              </w:rPr>
              <w:t xml:space="preserve"> to</w:t>
            </w:r>
            <w:r w:rsidRPr="00154D9A">
              <w:rPr>
                <w:rFonts w:asciiTheme="minorHAnsi" w:hAnsiTheme="minorHAnsi" w:cstheme="minorHAnsi"/>
                <w:bCs/>
                <w:i/>
              </w:rPr>
              <w:t xml:space="preserve"> provide an overview of the duties and responsibilities involved in this </w:t>
            </w:r>
            <w:proofErr w:type="gramStart"/>
            <w:r w:rsidRPr="00154D9A">
              <w:rPr>
                <w:rFonts w:asciiTheme="minorHAnsi" w:hAnsiTheme="minorHAnsi" w:cstheme="minorHAnsi"/>
                <w:bCs/>
                <w:i/>
              </w:rPr>
              <w:t>role,</w:t>
            </w:r>
            <w:proofErr w:type="gramEnd"/>
            <w:r w:rsidRPr="00154D9A">
              <w:rPr>
                <w:rFonts w:asciiTheme="minorHAnsi" w:hAnsiTheme="minorHAnsi" w:cstheme="minorHAnsi"/>
                <w:bCs/>
                <w:i/>
              </w:rPr>
              <w:t xml:space="preserve"> however it is not intended to be exhaustive. In consultation with the post holder, this profile may be reviewed and could be subject to change during the course of employment.</w:t>
            </w:r>
          </w:p>
        </w:tc>
      </w:tr>
    </w:tbl>
    <w:p w14:paraId="2AD5A3F9" w14:textId="34A01842" w:rsidR="008347B2" w:rsidRDefault="008347B2">
      <w:pPr>
        <w:spacing w:line="276" w:lineRule="auto"/>
        <w:jc w:val="both"/>
        <w:rPr>
          <w:rFonts w:asciiTheme="minorHAnsi" w:hAnsiTheme="minorHAnsi" w:cstheme="minorHAnsi"/>
          <w:bCs/>
        </w:rPr>
      </w:pPr>
    </w:p>
    <w:p w14:paraId="7CCF7789" w14:textId="3E29C1A0" w:rsidR="007E0113" w:rsidRPr="00B802B2" w:rsidRDefault="007E0113" w:rsidP="007E0113">
      <w:pPr>
        <w:rPr>
          <w:rFonts w:asciiTheme="minorHAnsi" w:hAnsiTheme="minorHAnsi" w:cstheme="minorHAnsi"/>
          <w:b/>
          <w:bCs/>
          <w:i/>
          <w:iCs/>
        </w:rPr>
      </w:pPr>
    </w:p>
    <w:p w14:paraId="3F7458B4" w14:textId="610857B7" w:rsidR="007E0113" w:rsidRPr="00B802B2" w:rsidRDefault="00775AE4" w:rsidP="00B802B2">
      <w:pPr>
        <w:tabs>
          <w:tab w:val="left" w:pos="1290"/>
        </w:tabs>
        <w:rPr>
          <w:rFonts w:asciiTheme="minorHAnsi" w:hAnsiTheme="minorHAnsi" w:cstheme="minorHAnsi"/>
          <w:b/>
          <w:bCs/>
          <w:i/>
          <w:iCs/>
        </w:rPr>
      </w:pPr>
      <w:r w:rsidRPr="00B802B2">
        <w:rPr>
          <w:rFonts w:asciiTheme="minorHAnsi" w:hAnsiTheme="minorHAnsi" w:cstheme="minorHAnsi"/>
          <w:b/>
          <w:bCs/>
          <w:i/>
          <w:iCs/>
        </w:rPr>
        <w:tab/>
      </w:r>
    </w:p>
    <w:p w14:paraId="42E27494" w14:textId="2E040F80" w:rsidR="007E0113" w:rsidRPr="00B802B2" w:rsidRDefault="007E0113" w:rsidP="007E0113">
      <w:pPr>
        <w:jc w:val="center"/>
        <w:rPr>
          <w:rFonts w:asciiTheme="minorHAnsi" w:hAnsiTheme="minorHAnsi" w:cstheme="minorHAnsi"/>
          <w:b/>
          <w:bCs/>
          <w:i/>
          <w:iCs/>
        </w:rPr>
      </w:pPr>
      <w:r w:rsidRPr="00B802B2">
        <w:rPr>
          <w:rFonts w:asciiTheme="minorHAnsi" w:hAnsiTheme="minorHAnsi" w:cstheme="minorHAnsi"/>
          <w:b/>
          <w:bCs/>
          <w:i/>
          <w:iCs/>
        </w:rPr>
        <w:t>ACET is committed to safeguarding and promoting the welfare of children and young people and expects all staff and volunteers to share this commitment.</w:t>
      </w:r>
    </w:p>
    <w:sectPr w:rsidR="007E0113" w:rsidRPr="00B802B2" w:rsidSect="007E0113">
      <w:headerReference w:type="first" r:id="rId7"/>
      <w:pgSz w:w="11906" w:h="16838"/>
      <w:pgMar w:top="1389" w:right="794" w:bottom="56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1EF4B" w14:textId="77777777" w:rsidR="008347B2" w:rsidRDefault="008347B2" w:rsidP="008347B2">
      <w:r>
        <w:separator/>
      </w:r>
    </w:p>
  </w:endnote>
  <w:endnote w:type="continuationSeparator" w:id="0">
    <w:p w14:paraId="1E306410" w14:textId="77777777"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04F89" w14:textId="77777777" w:rsidR="008347B2" w:rsidRDefault="008347B2" w:rsidP="008347B2">
      <w:r>
        <w:separator/>
      </w:r>
    </w:p>
  </w:footnote>
  <w:footnote w:type="continuationSeparator" w:id="0">
    <w:p w14:paraId="437A0575" w14:textId="77777777"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F08D"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4BB50749" wp14:editId="7AE54911">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4931114E" wp14:editId="7A71A830">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2E6"/>
    <w:multiLevelType w:val="hybridMultilevel"/>
    <w:tmpl w:val="561CDD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B44CD"/>
    <w:multiLevelType w:val="hybridMultilevel"/>
    <w:tmpl w:val="49FA7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149262D"/>
    <w:multiLevelType w:val="multilevel"/>
    <w:tmpl w:val="268EA000"/>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8"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026155"/>
    <w:multiLevelType w:val="hybridMultilevel"/>
    <w:tmpl w:val="B7B41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3C05F2"/>
    <w:multiLevelType w:val="hybridMultilevel"/>
    <w:tmpl w:val="A8CC49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036B7"/>
    <w:multiLevelType w:val="hybridMultilevel"/>
    <w:tmpl w:val="74DCA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EE12720"/>
    <w:multiLevelType w:val="hybridMultilevel"/>
    <w:tmpl w:val="61B24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DD4643"/>
    <w:multiLevelType w:val="hybridMultilevel"/>
    <w:tmpl w:val="54E66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263CA9"/>
    <w:multiLevelType w:val="hybridMultilevel"/>
    <w:tmpl w:val="ACE08E78"/>
    <w:lvl w:ilvl="0" w:tplc="08090017">
      <w:start w:val="1"/>
      <w:numFmt w:val="lowerLetter"/>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start w:val="1"/>
      <w:numFmt w:val="decimal"/>
      <w:lvlText w:val="%4."/>
      <w:lvlJc w:val="left"/>
      <w:pPr>
        <w:ind w:left="3234" w:hanging="360"/>
      </w:pPr>
    </w:lvl>
    <w:lvl w:ilvl="4" w:tplc="08090019">
      <w:start w:val="1"/>
      <w:numFmt w:val="lowerLetter"/>
      <w:lvlText w:val="%5."/>
      <w:lvlJc w:val="left"/>
      <w:pPr>
        <w:ind w:left="3954" w:hanging="360"/>
      </w:pPr>
    </w:lvl>
    <w:lvl w:ilvl="5" w:tplc="0809001B">
      <w:start w:val="1"/>
      <w:numFmt w:val="lowerRoman"/>
      <w:lvlText w:val="%6."/>
      <w:lvlJc w:val="right"/>
      <w:pPr>
        <w:ind w:left="4674" w:hanging="180"/>
      </w:pPr>
    </w:lvl>
    <w:lvl w:ilvl="6" w:tplc="0809000F">
      <w:start w:val="1"/>
      <w:numFmt w:val="decimal"/>
      <w:lvlText w:val="%7."/>
      <w:lvlJc w:val="left"/>
      <w:pPr>
        <w:ind w:left="5394" w:hanging="360"/>
      </w:pPr>
    </w:lvl>
    <w:lvl w:ilvl="7" w:tplc="08090019">
      <w:start w:val="1"/>
      <w:numFmt w:val="lowerLetter"/>
      <w:lvlText w:val="%8."/>
      <w:lvlJc w:val="left"/>
      <w:pPr>
        <w:ind w:left="6114" w:hanging="360"/>
      </w:pPr>
    </w:lvl>
    <w:lvl w:ilvl="8" w:tplc="0809001B">
      <w:start w:val="1"/>
      <w:numFmt w:val="lowerRoman"/>
      <w:lvlText w:val="%9."/>
      <w:lvlJc w:val="right"/>
      <w:pPr>
        <w:ind w:left="6834" w:hanging="180"/>
      </w:pPr>
    </w:lvl>
  </w:abstractNum>
  <w:abstractNum w:abstractNumId="17"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1A0407"/>
    <w:multiLevelType w:val="hybridMultilevel"/>
    <w:tmpl w:val="69C2B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ED3C69"/>
    <w:multiLevelType w:val="hybridMultilevel"/>
    <w:tmpl w:val="9BEE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2E51FF"/>
    <w:multiLevelType w:val="hybridMultilevel"/>
    <w:tmpl w:val="F9C0B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B144BD9"/>
    <w:multiLevelType w:val="hybridMultilevel"/>
    <w:tmpl w:val="374A7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3B0B89"/>
    <w:multiLevelType w:val="hybridMultilevel"/>
    <w:tmpl w:val="719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32088"/>
    <w:multiLevelType w:val="hybridMultilevel"/>
    <w:tmpl w:val="84BED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60403E3"/>
    <w:multiLevelType w:val="hybridMultilevel"/>
    <w:tmpl w:val="AF6E97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692D31BF"/>
    <w:multiLevelType w:val="hybridMultilevel"/>
    <w:tmpl w:val="5D3A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912491"/>
    <w:multiLevelType w:val="hybridMultilevel"/>
    <w:tmpl w:val="39C2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942110"/>
    <w:multiLevelType w:val="hybridMultilevel"/>
    <w:tmpl w:val="56D6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4551CD"/>
    <w:multiLevelType w:val="hybridMultilevel"/>
    <w:tmpl w:val="D0CCD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8B34A6E"/>
    <w:multiLevelType w:val="hybridMultilevel"/>
    <w:tmpl w:val="47C600DE"/>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3"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EA3C21"/>
    <w:multiLevelType w:val="hybridMultilevel"/>
    <w:tmpl w:val="EE28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D2779D"/>
    <w:multiLevelType w:val="singleLevel"/>
    <w:tmpl w:val="0409000F"/>
    <w:lvl w:ilvl="0">
      <w:start w:val="1"/>
      <w:numFmt w:val="decimal"/>
      <w:lvlText w:val="%1."/>
      <w:lvlJc w:val="left"/>
      <w:pPr>
        <w:tabs>
          <w:tab w:val="num" w:pos="360"/>
        </w:tabs>
        <w:ind w:left="360" w:hanging="360"/>
      </w:pPr>
    </w:lvl>
  </w:abstractNum>
  <w:num w:numId="1">
    <w:abstractNumId w:val="6"/>
  </w:num>
  <w:num w:numId="2">
    <w:abstractNumId w:val="22"/>
  </w:num>
  <w:num w:numId="3">
    <w:abstractNumId w:val="33"/>
  </w:num>
  <w:num w:numId="4">
    <w:abstractNumId w:val="19"/>
  </w:num>
  <w:num w:numId="5">
    <w:abstractNumId w:val="14"/>
  </w:num>
  <w:num w:numId="6">
    <w:abstractNumId w:val="17"/>
  </w:num>
  <w:num w:numId="7">
    <w:abstractNumId w:val="5"/>
  </w:num>
  <w:num w:numId="8">
    <w:abstractNumId w:val="9"/>
  </w:num>
  <w:num w:numId="9">
    <w:abstractNumId w:val="12"/>
  </w:num>
  <w:num w:numId="10">
    <w:abstractNumId w:val="32"/>
  </w:num>
  <w:num w:numId="11">
    <w:abstractNumId w:val="15"/>
  </w:num>
  <w:num w:numId="12">
    <w:abstractNumId w:val="29"/>
  </w:num>
  <w:num w:numId="13">
    <w:abstractNumId w:val="10"/>
  </w:num>
  <w:num w:numId="14">
    <w:abstractNumId w:val="35"/>
  </w:num>
  <w:num w:numId="15">
    <w:abstractNumId w:val="7"/>
  </w:num>
  <w:num w:numId="16">
    <w:abstractNumId w:val="30"/>
  </w:num>
  <w:num w:numId="17">
    <w:abstractNumId w:val="15"/>
  </w:num>
  <w:num w:numId="18">
    <w:abstractNumId w:val="20"/>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3"/>
  </w:num>
  <w:num w:numId="24">
    <w:abstractNumId w:val="11"/>
  </w:num>
  <w:num w:numId="25">
    <w:abstractNumId w:val="4"/>
  </w:num>
  <w:num w:numId="26">
    <w:abstractNumId w:val="31"/>
  </w:num>
  <w:num w:numId="27">
    <w:abstractNumId w:val="13"/>
  </w:num>
  <w:num w:numId="28">
    <w:abstractNumId w:val="8"/>
  </w:num>
  <w:num w:numId="29">
    <w:abstractNumId w:val="21"/>
  </w:num>
  <w:num w:numId="30">
    <w:abstractNumId w:val="3"/>
  </w:num>
  <w:num w:numId="31">
    <w:abstractNumId w:val="1"/>
  </w:num>
  <w:num w:numId="32">
    <w:abstractNumId w:val="2"/>
  </w:num>
  <w:num w:numId="33">
    <w:abstractNumId w:val="0"/>
  </w:num>
  <w:num w:numId="34">
    <w:abstractNumId w:val="28"/>
  </w:num>
  <w:num w:numId="35">
    <w:abstractNumId w:val="24"/>
  </w:num>
  <w:num w:numId="36">
    <w:abstractNumId w:val="34"/>
  </w:num>
  <w:num w:numId="37">
    <w:abstractNumId w:val="18"/>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C0C8D"/>
    <w:rsid w:val="00127842"/>
    <w:rsid w:val="0013262B"/>
    <w:rsid w:val="0013460F"/>
    <w:rsid w:val="0015055C"/>
    <w:rsid w:val="00154D9A"/>
    <w:rsid w:val="0016583E"/>
    <w:rsid w:val="00172170"/>
    <w:rsid w:val="001A4E24"/>
    <w:rsid w:val="001B2CDE"/>
    <w:rsid w:val="001C036A"/>
    <w:rsid w:val="001D63AA"/>
    <w:rsid w:val="001E3479"/>
    <w:rsid w:val="001E390E"/>
    <w:rsid w:val="0020142D"/>
    <w:rsid w:val="0020696D"/>
    <w:rsid w:val="00244691"/>
    <w:rsid w:val="002467A8"/>
    <w:rsid w:val="0025351D"/>
    <w:rsid w:val="00255FA5"/>
    <w:rsid w:val="00264FBE"/>
    <w:rsid w:val="002654B2"/>
    <w:rsid w:val="00280E80"/>
    <w:rsid w:val="002862EB"/>
    <w:rsid w:val="002B4058"/>
    <w:rsid w:val="002B6872"/>
    <w:rsid w:val="002B7730"/>
    <w:rsid w:val="002C31B1"/>
    <w:rsid w:val="002E5DE2"/>
    <w:rsid w:val="003116D0"/>
    <w:rsid w:val="0031655A"/>
    <w:rsid w:val="003463A0"/>
    <w:rsid w:val="00381F1C"/>
    <w:rsid w:val="0038294D"/>
    <w:rsid w:val="00387CAB"/>
    <w:rsid w:val="003A16BA"/>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95F"/>
    <w:rsid w:val="005E254A"/>
    <w:rsid w:val="005F4762"/>
    <w:rsid w:val="005F519C"/>
    <w:rsid w:val="0060385F"/>
    <w:rsid w:val="00635454"/>
    <w:rsid w:val="00646EB0"/>
    <w:rsid w:val="00673D34"/>
    <w:rsid w:val="00680CD3"/>
    <w:rsid w:val="006933AE"/>
    <w:rsid w:val="00696BD9"/>
    <w:rsid w:val="006B3039"/>
    <w:rsid w:val="006F498B"/>
    <w:rsid w:val="00750EA6"/>
    <w:rsid w:val="00752673"/>
    <w:rsid w:val="00763259"/>
    <w:rsid w:val="00775398"/>
    <w:rsid w:val="00775AE4"/>
    <w:rsid w:val="00776FC6"/>
    <w:rsid w:val="007843A2"/>
    <w:rsid w:val="007903A4"/>
    <w:rsid w:val="007953E2"/>
    <w:rsid w:val="007976CA"/>
    <w:rsid w:val="007E0113"/>
    <w:rsid w:val="007E625B"/>
    <w:rsid w:val="0083183B"/>
    <w:rsid w:val="008347B2"/>
    <w:rsid w:val="00857C02"/>
    <w:rsid w:val="0088747D"/>
    <w:rsid w:val="00890587"/>
    <w:rsid w:val="008949E5"/>
    <w:rsid w:val="008A65EE"/>
    <w:rsid w:val="008B685F"/>
    <w:rsid w:val="008C3528"/>
    <w:rsid w:val="008F19EE"/>
    <w:rsid w:val="00920402"/>
    <w:rsid w:val="00936F1E"/>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3134B"/>
    <w:rsid w:val="00B512C4"/>
    <w:rsid w:val="00B6514B"/>
    <w:rsid w:val="00B802B2"/>
    <w:rsid w:val="00B93432"/>
    <w:rsid w:val="00BC4DAD"/>
    <w:rsid w:val="00BC502F"/>
    <w:rsid w:val="00BD6072"/>
    <w:rsid w:val="00BD64D7"/>
    <w:rsid w:val="00C05DB5"/>
    <w:rsid w:val="00C22E99"/>
    <w:rsid w:val="00C238A5"/>
    <w:rsid w:val="00C26674"/>
    <w:rsid w:val="00C63B0F"/>
    <w:rsid w:val="00C90394"/>
    <w:rsid w:val="00CA123F"/>
    <w:rsid w:val="00CC28C0"/>
    <w:rsid w:val="00D1132F"/>
    <w:rsid w:val="00D15A4C"/>
    <w:rsid w:val="00D22290"/>
    <w:rsid w:val="00D24B0E"/>
    <w:rsid w:val="00D43308"/>
    <w:rsid w:val="00D5480B"/>
    <w:rsid w:val="00D6140B"/>
    <w:rsid w:val="00DB1C90"/>
    <w:rsid w:val="00DB72DA"/>
    <w:rsid w:val="00DB7CD0"/>
    <w:rsid w:val="00DD32F1"/>
    <w:rsid w:val="00DD7E27"/>
    <w:rsid w:val="00E0145E"/>
    <w:rsid w:val="00E46DF7"/>
    <w:rsid w:val="00E951C2"/>
    <w:rsid w:val="00EB0708"/>
    <w:rsid w:val="00EB7251"/>
    <w:rsid w:val="00EE7359"/>
    <w:rsid w:val="00F05228"/>
    <w:rsid w:val="00F05F8A"/>
    <w:rsid w:val="00F075E3"/>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9DE39"/>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2557">
      <w:bodyDiv w:val="1"/>
      <w:marLeft w:val="0"/>
      <w:marRight w:val="0"/>
      <w:marTop w:val="0"/>
      <w:marBottom w:val="0"/>
      <w:divBdr>
        <w:top w:val="none" w:sz="0" w:space="0" w:color="auto"/>
        <w:left w:val="none" w:sz="0" w:space="0" w:color="auto"/>
        <w:bottom w:val="none" w:sz="0" w:space="0" w:color="auto"/>
        <w:right w:val="none" w:sz="0" w:space="0" w:color="auto"/>
      </w:divBdr>
    </w:div>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Julie Stott</cp:lastModifiedBy>
  <cp:revision>2</cp:revision>
  <cp:lastPrinted>2023-03-28T10:57:00Z</cp:lastPrinted>
  <dcterms:created xsi:type="dcterms:W3CDTF">2023-06-15T11:43:00Z</dcterms:created>
  <dcterms:modified xsi:type="dcterms:W3CDTF">2023-06-15T11:43:00Z</dcterms:modified>
</cp:coreProperties>
</file>