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64276" w14:textId="77777777" w:rsidR="00225C5B" w:rsidRPr="00225C5B" w:rsidRDefault="00225C5B" w:rsidP="00225C5B">
      <w:pPr>
        <w:spacing w:after="0"/>
        <w:jc w:val="center"/>
        <w:rPr>
          <w:rFonts w:ascii="Century Gothic" w:hAnsi="Century Gothic" w:cs="Times New Roman"/>
          <w:b/>
          <w:sz w:val="24"/>
          <w:szCs w:val="24"/>
          <w:u w:val="single"/>
        </w:rPr>
      </w:pPr>
      <w:r w:rsidRPr="00225C5B">
        <w:rPr>
          <w:rFonts w:ascii="Century Gothic" w:hAnsi="Century Gothic"/>
          <w:b/>
          <w:i/>
          <w:noProof/>
          <w:sz w:val="32"/>
          <w:szCs w:val="24"/>
          <w:u w:val="single"/>
        </w:rPr>
        <w:drawing>
          <wp:anchor distT="0" distB="0" distL="114300" distR="114300" simplePos="0" relativeHeight="251660288" behindDoc="0" locked="0" layoutInCell="1" allowOverlap="1" wp14:anchorId="2AD0357C" wp14:editId="10A0A95F">
            <wp:simplePos x="0" y="0"/>
            <wp:positionH relativeFrom="margin">
              <wp:posOffset>-104775</wp:posOffset>
            </wp:positionH>
            <wp:positionV relativeFrom="paragraph">
              <wp:posOffset>-133350</wp:posOffset>
            </wp:positionV>
            <wp:extent cx="1151405" cy="1304925"/>
            <wp:effectExtent l="19050" t="19050" r="10795" b="9525"/>
            <wp:wrapNone/>
            <wp:docPr id="2" name="Picture 2" descr="Birmingham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mingham Dioce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405" cy="1304925"/>
                    </a:xfrm>
                    <a:prstGeom prst="round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225C5B">
        <w:rPr>
          <w:rFonts w:ascii="Century Gothic" w:hAnsi="Century Gothic" w:cs="Times New Roman"/>
          <w:b/>
          <w:i/>
          <w:noProof/>
          <w:sz w:val="32"/>
          <w:szCs w:val="24"/>
          <w:u w:val="single"/>
        </w:rPr>
        <w:drawing>
          <wp:anchor distT="0" distB="0" distL="114300" distR="114300" simplePos="0" relativeHeight="251659264" behindDoc="0" locked="0" layoutInCell="1" allowOverlap="1" wp14:anchorId="7E8E5462" wp14:editId="3548409E">
            <wp:simplePos x="0" y="0"/>
            <wp:positionH relativeFrom="margin">
              <wp:align>right</wp:align>
            </wp:positionH>
            <wp:positionV relativeFrom="paragraph">
              <wp:posOffset>0</wp:posOffset>
            </wp:positionV>
            <wp:extent cx="1028700" cy="1302458"/>
            <wp:effectExtent l="0" t="0" r="0" b="0"/>
            <wp:wrapNone/>
            <wp:docPr id="3" name="Picture 3" descr="T:\Badge\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adge\logo[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3024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25C5B">
        <w:rPr>
          <w:rFonts w:ascii="Century Gothic" w:hAnsi="Century Gothic" w:cs="Times New Roman"/>
          <w:b/>
          <w:sz w:val="32"/>
          <w:szCs w:val="24"/>
          <w:u w:val="single"/>
        </w:rPr>
        <w:t>Our Lady and St Kenelm RC Primary School</w:t>
      </w:r>
    </w:p>
    <w:p w14:paraId="3E905380" w14:textId="77777777" w:rsidR="00225C5B" w:rsidRPr="00225C5B" w:rsidRDefault="00225C5B" w:rsidP="00225C5B">
      <w:pPr>
        <w:spacing w:after="0"/>
        <w:jc w:val="center"/>
        <w:rPr>
          <w:rFonts w:ascii="Century Gothic" w:hAnsi="Century Gothic" w:cs="Times New Roman"/>
          <w:sz w:val="24"/>
          <w:szCs w:val="24"/>
        </w:rPr>
      </w:pPr>
    </w:p>
    <w:p w14:paraId="41E03CE7" w14:textId="77777777" w:rsidR="00225C5B" w:rsidRDefault="00225C5B" w:rsidP="00225C5B">
      <w:pPr>
        <w:spacing w:after="0"/>
        <w:jc w:val="center"/>
        <w:rPr>
          <w:rFonts w:ascii="Century Gothic" w:hAnsi="Century Gothic" w:cs="Times New Roman"/>
          <w:b/>
          <w:i/>
          <w:sz w:val="24"/>
          <w:szCs w:val="24"/>
        </w:rPr>
      </w:pPr>
      <w:r w:rsidRPr="00225C5B">
        <w:rPr>
          <w:rFonts w:ascii="Century Gothic" w:hAnsi="Century Gothic" w:cs="Times New Roman"/>
          <w:b/>
          <w:i/>
          <w:sz w:val="24"/>
          <w:szCs w:val="24"/>
        </w:rPr>
        <w:t xml:space="preserve">“Bringing out the best in everyone, </w:t>
      </w:r>
    </w:p>
    <w:p w14:paraId="528D36DE" w14:textId="77777777" w:rsidR="00225C5B" w:rsidRPr="00225C5B" w:rsidRDefault="00225C5B" w:rsidP="00225C5B">
      <w:pPr>
        <w:spacing w:after="0"/>
        <w:jc w:val="center"/>
        <w:rPr>
          <w:rFonts w:ascii="Century Gothic" w:hAnsi="Century Gothic" w:cs="Times New Roman"/>
          <w:b/>
          <w:color w:val="FF0000"/>
          <w:sz w:val="24"/>
          <w:szCs w:val="24"/>
        </w:rPr>
      </w:pPr>
      <w:proofErr w:type="gramStart"/>
      <w:r w:rsidRPr="00225C5B">
        <w:rPr>
          <w:rFonts w:ascii="Century Gothic" w:hAnsi="Century Gothic" w:cs="Times New Roman"/>
          <w:b/>
          <w:i/>
          <w:sz w:val="24"/>
          <w:szCs w:val="24"/>
        </w:rPr>
        <w:t>for</w:t>
      </w:r>
      <w:proofErr w:type="gramEnd"/>
      <w:r w:rsidRPr="00225C5B">
        <w:rPr>
          <w:rFonts w:ascii="Century Gothic" w:hAnsi="Century Gothic" w:cs="Times New Roman"/>
          <w:b/>
          <w:i/>
          <w:sz w:val="24"/>
          <w:szCs w:val="24"/>
        </w:rPr>
        <w:t xml:space="preserve"> the benefit of all, in the Spirit of Christ.”</w:t>
      </w:r>
    </w:p>
    <w:p w14:paraId="0E7ED165" w14:textId="77777777" w:rsidR="00225C5B" w:rsidRPr="00225C5B" w:rsidRDefault="00225C5B" w:rsidP="00225C5B">
      <w:pPr>
        <w:spacing w:after="0"/>
        <w:rPr>
          <w:rFonts w:ascii="Century Gothic" w:hAnsi="Century Gothic"/>
          <w:sz w:val="24"/>
          <w:szCs w:val="24"/>
        </w:rPr>
      </w:pPr>
    </w:p>
    <w:p w14:paraId="3233D500" w14:textId="77777777" w:rsidR="00225C5B" w:rsidRPr="00492AC5" w:rsidRDefault="00225C5B" w:rsidP="00225C5B">
      <w:pPr>
        <w:spacing w:after="0"/>
        <w:jc w:val="center"/>
        <w:rPr>
          <w:rFonts w:ascii="Century Gothic" w:hAnsi="Century Gothic"/>
          <w:b/>
          <w:sz w:val="40"/>
          <w:szCs w:val="24"/>
          <w:u w:val="single"/>
        </w:rPr>
      </w:pPr>
      <w:r w:rsidRPr="00492AC5">
        <w:rPr>
          <w:rFonts w:ascii="Century Gothic" w:hAnsi="Century Gothic"/>
          <w:b/>
          <w:sz w:val="40"/>
          <w:szCs w:val="24"/>
          <w:u w:val="single"/>
        </w:rPr>
        <w:t>HLTA Job Description</w:t>
      </w:r>
    </w:p>
    <w:p w14:paraId="097F3B84" w14:textId="77777777" w:rsidR="00225C5B" w:rsidRPr="00225C5B" w:rsidRDefault="00225C5B" w:rsidP="00225C5B">
      <w:pPr>
        <w:spacing w:after="0"/>
        <w:rPr>
          <w:rFonts w:ascii="Century Gothic" w:hAnsi="Century Gothic"/>
          <w:sz w:val="24"/>
          <w:szCs w:val="24"/>
        </w:rPr>
      </w:pPr>
    </w:p>
    <w:p w14:paraId="711AFA9C" w14:textId="77777777" w:rsidR="00225C5B" w:rsidRPr="00225C5B" w:rsidRDefault="00225C5B" w:rsidP="00225C5B">
      <w:pPr>
        <w:spacing w:after="0"/>
        <w:rPr>
          <w:rFonts w:ascii="Century Gothic" w:hAnsi="Century Gothic"/>
          <w:b/>
          <w:sz w:val="24"/>
          <w:szCs w:val="24"/>
          <w:u w:val="single"/>
        </w:rPr>
      </w:pPr>
      <w:r w:rsidRPr="00225C5B">
        <w:rPr>
          <w:rFonts w:ascii="Century Gothic" w:hAnsi="Century Gothic"/>
          <w:b/>
          <w:sz w:val="24"/>
          <w:szCs w:val="24"/>
          <w:u w:val="single"/>
        </w:rPr>
        <w:t xml:space="preserve">Purpose of the role: </w:t>
      </w:r>
    </w:p>
    <w:p w14:paraId="330D33B3" w14:textId="77777777" w:rsidR="00225C5B" w:rsidRPr="00225C5B" w:rsidRDefault="00225C5B" w:rsidP="00225C5B">
      <w:pPr>
        <w:spacing w:after="0"/>
        <w:rPr>
          <w:rFonts w:ascii="Century Gothic" w:hAnsi="Century Gothic"/>
          <w:sz w:val="24"/>
          <w:szCs w:val="24"/>
        </w:rPr>
      </w:pPr>
      <w:r w:rsidRPr="00225C5B">
        <w:rPr>
          <w:rFonts w:ascii="Century Gothic" w:hAnsi="Century Gothic"/>
          <w:sz w:val="24"/>
          <w:szCs w:val="24"/>
        </w:rPr>
        <w:t xml:space="preserve">To work independently providing Preparation, Planning and Assessment (PPA) cover with a significant commitment to whole class teaching. </w:t>
      </w:r>
    </w:p>
    <w:p w14:paraId="1C852BC7" w14:textId="77777777" w:rsidR="00225C5B" w:rsidRPr="00225C5B" w:rsidRDefault="00225C5B" w:rsidP="00225C5B">
      <w:pPr>
        <w:spacing w:after="0"/>
        <w:rPr>
          <w:rFonts w:ascii="Century Gothic" w:hAnsi="Century Gothic"/>
          <w:sz w:val="24"/>
          <w:szCs w:val="24"/>
        </w:rPr>
      </w:pPr>
      <w:r w:rsidRPr="00225C5B">
        <w:rPr>
          <w:rFonts w:ascii="Century Gothic" w:hAnsi="Century Gothic"/>
          <w:sz w:val="24"/>
          <w:szCs w:val="24"/>
        </w:rPr>
        <w:t xml:space="preserve">To work collaboratively with class teachers to plan, teach and assess an innovative curriculum so all pupils, including pupils with special educational needs and disabilities, may achieve success in line with the school vision, ethos and aims. </w:t>
      </w:r>
    </w:p>
    <w:p w14:paraId="3BED2B4A" w14:textId="77777777" w:rsidR="00225C5B" w:rsidRPr="00225C5B" w:rsidRDefault="00225C5B" w:rsidP="00225C5B">
      <w:pPr>
        <w:spacing w:after="0"/>
        <w:rPr>
          <w:rFonts w:ascii="Century Gothic" w:hAnsi="Century Gothic"/>
          <w:sz w:val="24"/>
          <w:szCs w:val="24"/>
        </w:rPr>
      </w:pPr>
    </w:p>
    <w:p w14:paraId="14A27FFD" w14:textId="77777777" w:rsidR="00225C5B" w:rsidRPr="00225C5B" w:rsidRDefault="00225C5B" w:rsidP="00225C5B">
      <w:pPr>
        <w:spacing w:after="0"/>
        <w:rPr>
          <w:rFonts w:ascii="Century Gothic" w:hAnsi="Century Gothic"/>
          <w:b/>
          <w:sz w:val="24"/>
          <w:szCs w:val="24"/>
          <w:u w:val="single"/>
        </w:rPr>
      </w:pPr>
      <w:r w:rsidRPr="00225C5B">
        <w:rPr>
          <w:rFonts w:ascii="Century Gothic" w:hAnsi="Century Gothic"/>
          <w:b/>
          <w:sz w:val="24"/>
          <w:szCs w:val="24"/>
          <w:u w:val="single"/>
        </w:rPr>
        <w:t xml:space="preserve">Responsibilities: </w:t>
      </w:r>
    </w:p>
    <w:p w14:paraId="3914D90A" w14:textId="77777777" w:rsidR="00225C5B" w:rsidRPr="00225C5B" w:rsidRDefault="00225C5B" w:rsidP="00225C5B">
      <w:pPr>
        <w:spacing w:after="0"/>
        <w:rPr>
          <w:rFonts w:ascii="Century Gothic" w:hAnsi="Century Gothic" w:cs="Times New Roman"/>
          <w:sz w:val="24"/>
          <w:szCs w:val="24"/>
        </w:rPr>
      </w:pPr>
      <w:r w:rsidRPr="00225C5B">
        <w:rPr>
          <w:rFonts w:ascii="Century Gothic" w:hAnsi="Century Gothic"/>
          <w:sz w:val="24"/>
          <w:szCs w:val="24"/>
        </w:rPr>
        <w:t xml:space="preserve">The post holder will be required to work flexibly as part of the teaching support staff with guidance from the SLT and class teachers to fulfil the following responsibilities: </w:t>
      </w:r>
    </w:p>
    <w:p w14:paraId="6FD71D16" w14:textId="77777777" w:rsidR="00225C5B" w:rsidRPr="00225C5B" w:rsidRDefault="00225C5B" w:rsidP="00225C5B">
      <w:pPr>
        <w:spacing w:after="0"/>
        <w:rPr>
          <w:rFonts w:ascii="Century Gothic" w:hAnsi="Century Gothic"/>
          <w:sz w:val="24"/>
          <w:szCs w:val="24"/>
        </w:rPr>
      </w:pPr>
    </w:p>
    <w:p w14:paraId="2A83C7A2"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Prepare lessons with teachers, contributing to the planning cycle including evaluating and adjusting lessons in response to pupils</w:t>
      </w:r>
      <w:r w:rsidRPr="00225C5B">
        <w:rPr>
          <w:rFonts w:ascii="Century Gothic" w:hAnsi="Century Gothic" w:cs="Twinkl Cursive Unlooped"/>
          <w:sz w:val="24"/>
          <w:szCs w:val="24"/>
        </w:rPr>
        <w:t>’</w:t>
      </w:r>
      <w:r w:rsidRPr="00225C5B">
        <w:rPr>
          <w:rFonts w:ascii="Century Gothic" w:hAnsi="Century Gothic"/>
          <w:sz w:val="24"/>
          <w:szCs w:val="24"/>
        </w:rPr>
        <w:t xml:space="preserve"> needs. </w:t>
      </w:r>
    </w:p>
    <w:p w14:paraId="1C8E6865"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 xml:space="preserve">Teach whole classes as part of PPA provision according to the PPA timetable. Also to provide short-term cover within any age group in response to teacher absence. </w:t>
      </w:r>
    </w:p>
    <w:p w14:paraId="1E47BCAA"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 xml:space="preserve">Provide verbal and written feedback on lesson content, pupil responses to learning activities and pupil behaviour, to teachers and pupils in line with school policy. </w:t>
      </w:r>
    </w:p>
    <w:p w14:paraId="411D94A8"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Motivate and progress pupils</w:t>
      </w:r>
      <w:r w:rsidRPr="00225C5B">
        <w:rPr>
          <w:rFonts w:ascii="Century Gothic" w:hAnsi="Century Gothic" w:cs="Twinkl Cursive Unlooped"/>
          <w:sz w:val="24"/>
          <w:szCs w:val="24"/>
        </w:rPr>
        <w:t>’</w:t>
      </w:r>
      <w:r w:rsidRPr="00225C5B">
        <w:rPr>
          <w:rFonts w:ascii="Century Gothic" w:hAnsi="Century Gothic"/>
          <w:sz w:val="24"/>
          <w:szCs w:val="24"/>
        </w:rPr>
        <w:t xml:space="preserve"> learning following school policies and guidance from class teachers </w:t>
      </w:r>
    </w:p>
    <w:p w14:paraId="26DCD523"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 xml:space="preserve">Organise and safely manage the appropriate learning environment and resources. </w:t>
      </w:r>
    </w:p>
    <w:p w14:paraId="00E96CF8"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Assess pupils</w:t>
      </w:r>
      <w:r w:rsidRPr="00225C5B">
        <w:rPr>
          <w:rFonts w:ascii="Century Gothic" w:hAnsi="Century Gothic" w:cs="Twinkl Cursive Unlooped"/>
          <w:sz w:val="24"/>
          <w:szCs w:val="24"/>
        </w:rPr>
        <w:t>’</w:t>
      </w:r>
      <w:r w:rsidRPr="00225C5B">
        <w:rPr>
          <w:rFonts w:ascii="Century Gothic" w:hAnsi="Century Gothic"/>
          <w:sz w:val="24"/>
          <w:szCs w:val="24"/>
        </w:rPr>
        <w:t xml:space="preserve"> responses to learning tasks and where appropriate, modify methods to meet individual and/or group needs. </w:t>
      </w:r>
    </w:p>
    <w:p w14:paraId="160623FD"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 xml:space="preserve">Promote and support the inclusion of all pupils, including those with specific needs, both in the classroom as part of first-quality teaching and through intervention work. </w:t>
      </w:r>
    </w:p>
    <w:p w14:paraId="049F55BD"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Use positive behaviour management strategies in line with the school</w:t>
      </w:r>
      <w:r w:rsidRPr="00225C5B">
        <w:rPr>
          <w:rFonts w:ascii="Century Gothic" w:hAnsi="Century Gothic" w:cs="Twinkl Cursive Unlooped"/>
          <w:sz w:val="24"/>
          <w:szCs w:val="24"/>
        </w:rPr>
        <w:t>’</w:t>
      </w:r>
      <w:r w:rsidRPr="00225C5B">
        <w:rPr>
          <w:rFonts w:ascii="Century Gothic" w:hAnsi="Century Gothic"/>
          <w:sz w:val="24"/>
          <w:szCs w:val="24"/>
        </w:rPr>
        <w:t xml:space="preserve">s policy and procedures to contribute to a purposeful learning environment and encourage pupils to interact and work cooperatively with others. </w:t>
      </w:r>
    </w:p>
    <w:p w14:paraId="6FA8F4CF"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 xml:space="preserve">Provide information relating to pupil progress for parents and carers, teachers and senior leaders </w:t>
      </w:r>
      <w:proofErr w:type="gramStart"/>
      <w:r w:rsidRPr="00225C5B">
        <w:rPr>
          <w:rFonts w:ascii="Century Gothic" w:hAnsi="Century Gothic"/>
          <w:sz w:val="24"/>
          <w:szCs w:val="24"/>
        </w:rPr>
        <w:t>upon request and to contribute to assigned pupils</w:t>
      </w:r>
      <w:r w:rsidRPr="00225C5B">
        <w:rPr>
          <w:rFonts w:ascii="Century Gothic" w:hAnsi="Century Gothic" w:cs="Twinkl Cursive Unlooped"/>
          <w:sz w:val="24"/>
          <w:szCs w:val="24"/>
        </w:rPr>
        <w:t>’</w:t>
      </w:r>
      <w:r w:rsidRPr="00225C5B">
        <w:rPr>
          <w:rFonts w:ascii="Century Gothic" w:hAnsi="Century Gothic"/>
          <w:sz w:val="24"/>
          <w:szCs w:val="24"/>
        </w:rPr>
        <w:t xml:space="preserve"> annual reports at the request of the pupils</w:t>
      </w:r>
      <w:r w:rsidRPr="00225C5B">
        <w:rPr>
          <w:rFonts w:ascii="Century Gothic" w:hAnsi="Century Gothic" w:cs="Twinkl Cursive Unlooped"/>
          <w:sz w:val="24"/>
          <w:szCs w:val="24"/>
        </w:rPr>
        <w:t>’</w:t>
      </w:r>
      <w:r w:rsidRPr="00225C5B">
        <w:rPr>
          <w:rFonts w:ascii="Century Gothic" w:hAnsi="Century Gothic"/>
          <w:sz w:val="24"/>
          <w:szCs w:val="24"/>
        </w:rPr>
        <w:t xml:space="preserve"> class teachers and SLT</w:t>
      </w:r>
      <w:proofErr w:type="gramEnd"/>
      <w:r w:rsidRPr="00225C5B">
        <w:rPr>
          <w:rFonts w:ascii="Century Gothic" w:hAnsi="Century Gothic"/>
          <w:sz w:val="24"/>
          <w:szCs w:val="24"/>
        </w:rPr>
        <w:t xml:space="preserve">. </w:t>
      </w:r>
    </w:p>
    <w:p w14:paraId="3FC493C9"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 xml:space="preserve">In accordance with arrangements made by the </w:t>
      </w:r>
      <w:r w:rsidRPr="00225C5B">
        <w:rPr>
          <w:rFonts w:ascii="Century Gothic" w:hAnsi="Century Gothic"/>
          <w:sz w:val="24"/>
          <w:szCs w:val="24"/>
        </w:rPr>
        <w:t>Headteacher</w:t>
      </w:r>
      <w:r w:rsidRPr="00225C5B">
        <w:rPr>
          <w:rFonts w:ascii="Century Gothic" w:hAnsi="Century Gothic"/>
          <w:sz w:val="24"/>
          <w:szCs w:val="24"/>
        </w:rPr>
        <w:t xml:space="preserve">, progress pupils’ learning in a range of classroom settings, including working with individuals, small groups and whole classes where the assigned teacher is not present, in line with regulations and guidance under Section 133 of the Education Act 2002 and School Teachers’ Pay and Conditions Document 2017. </w:t>
      </w:r>
    </w:p>
    <w:p w14:paraId="73665B83" w14:textId="77777777" w:rsidR="00225C5B" w:rsidRPr="00225C5B" w:rsidRDefault="00225C5B" w:rsidP="00225C5B">
      <w:pPr>
        <w:pStyle w:val="ListParagraph"/>
        <w:numPr>
          <w:ilvl w:val="0"/>
          <w:numId w:val="1"/>
        </w:numPr>
        <w:spacing w:after="0"/>
        <w:rPr>
          <w:rFonts w:ascii="Century Gothic" w:hAnsi="Century Gothic"/>
          <w:sz w:val="24"/>
          <w:szCs w:val="24"/>
        </w:rPr>
      </w:pPr>
      <w:r w:rsidRPr="00225C5B">
        <w:rPr>
          <w:rFonts w:ascii="Century Gothic" w:hAnsi="Century Gothic"/>
          <w:sz w:val="24"/>
          <w:szCs w:val="24"/>
        </w:rPr>
        <w:t xml:space="preserve">Support pupils in social and emotional well-being, reporting problems to the teacher as appropriate. </w:t>
      </w:r>
    </w:p>
    <w:p w14:paraId="38D19418" w14:textId="77777777" w:rsidR="00225C5B" w:rsidRDefault="00225C5B" w:rsidP="00225C5B">
      <w:pPr>
        <w:spacing w:after="0"/>
        <w:rPr>
          <w:rFonts w:ascii="Century Gothic" w:hAnsi="Century Gothic"/>
          <w:b/>
          <w:sz w:val="24"/>
          <w:szCs w:val="24"/>
          <w:u w:val="single"/>
        </w:rPr>
      </w:pPr>
      <w:bookmarkStart w:id="0" w:name="_GoBack"/>
      <w:bookmarkEnd w:id="0"/>
      <w:r w:rsidRPr="00225C5B">
        <w:rPr>
          <w:rFonts w:ascii="Century Gothic" w:hAnsi="Century Gothic"/>
          <w:b/>
          <w:sz w:val="24"/>
          <w:szCs w:val="24"/>
          <w:u w:val="single"/>
        </w:rPr>
        <w:lastRenderedPageBreak/>
        <w:t xml:space="preserve">HLTAs in this role may also undertake some or all of the following: </w:t>
      </w:r>
    </w:p>
    <w:p w14:paraId="5B2B3EF3" w14:textId="77777777" w:rsidR="00225C5B" w:rsidRPr="00225C5B" w:rsidRDefault="00225C5B" w:rsidP="00225C5B">
      <w:pPr>
        <w:spacing w:after="0"/>
        <w:rPr>
          <w:rFonts w:ascii="Century Gothic" w:hAnsi="Century Gothic" w:cs="Times New Roman"/>
          <w:b/>
          <w:sz w:val="24"/>
          <w:szCs w:val="24"/>
          <w:u w:val="single"/>
        </w:rPr>
      </w:pPr>
    </w:p>
    <w:p w14:paraId="251ACF23"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 xml:space="preserve">Record basic pupil data </w:t>
      </w:r>
    </w:p>
    <w:p w14:paraId="108949E9"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Support children</w:t>
      </w:r>
      <w:r w:rsidRPr="00225C5B">
        <w:rPr>
          <w:rFonts w:ascii="Century Gothic" w:hAnsi="Century Gothic" w:cs="Twinkl Cursive Unlooped"/>
          <w:sz w:val="24"/>
          <w:szCs w:val="24"/>
        </w:rPr>
        <w:t>’</w:t>
      </w:r>
      <w:r w:rsidRPr="00225C5B">
        <w:rPr>
          <w:rFonts w:ascii="Century Gothic" w:hAnsi="Century Gothic"/>
          <w:sz w:val="24"/>
          <w:szCs w:val="24"/>
        </w:rPr>
        <w:t xml:space="preserve">s learning through play </w:t>
      </w:r>
    </w:p>
    <w:p w14:paraId="7DE51B19"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 xml:space="preserve">Assist with escorting pupils on educational visits </w:t>
      </w:r>
    </w:p>
    <w:p w14:paraId="594D9BC5"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 xml:space="preserve">Support pupils in using basic ICT </w:t>
      </w:r>
    </w:p>
    <w:p w14:paraId="115DC0FE"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 xml:space="preserve">Invigilate tests </w:t>
      </w:r>
    </w:p>
    <w:p w14:paraId="54C17D61" w14:textId="77777777" w:rsidR="00225C5B" w:rsidRPr="00225C5B" w:rsidRDefault="00225C5B" w:rsidP="00225C5B">
      <w:pPr>
        <w:pStyle w:val="ListParagraph"/>
        <w:numPr>
          <w:ilvl w:val="0"/>
          <w:numId w:val="1"/>
        </w:numPr>
        <w:spacing w:after="0"/>
        <w:rPr>
          <w:rFonts w:ascii="Century Gothic" w:hAnsi="Century Gothic"/>
          <w:sz w:val="24"/>
          <w:szCs w:val="24"/>
        </w:rPr>
      </w:pPr>
      <w:r w:rsidRPr="00225C5B">
        <w:rPr>
          <w:rFonts w:ascii="Century Gothic" w:hAnsi="Century Gothic"/>
          <w:sz w:val="24"/>
          <w:szCs w:val="24"/>
        </w:rPr>
        <w:t xml:space="preserve">Assist pupils with eating, dressing and hygiene, as required, whilst encouraging independence </w:t>
      </w:r>
    </w:p>
    <w:p w14:paraId="1DF3D96B" w14:textId="77777777" w:rsidR="00225C5B" w:rsidRPr="00225C5B" w:rsidRDefault="00225C5B" w:rsidP="00225C5B">
      <w:pPr>
        <w:pStyle w:val="ListParagraph"/>
        <w:numPr>
          <w:ilvl w:val="0"/>
          <w:numId w:val="1"/>
        </w:numPr>
        <w:spacing w:after="0"/>
        <w:rPr>
          <w:rFonts w:ascii="Century Gothic" w:hAnsi="Century Gothic"/>
          <w:sz w:val="24"/>
          <w:szCs w:val="24"/>
        </w:rPr>
      </w:pPr>
      <w:r w:rsidRPr="00225C5B">
        <w:rPr>
          <w:rFonts w:ascii="Century Gothic" w:hAnsi="Century Gothic"/>
          <w:sz w:val="24"/>
          <w:szCs w:val="24"/>
        </w:rPr>
        <w:t>A</w:t>
      </w:r>
      <w:r w:rsidRPr="00225C5B">
        <w:rPr>
          <w:rFonts w:ascii="Century Gothic" w:hAnsi="Century Gothic"/>
          <w:sz w:val="24"/>
          <w:szCs w:val="24"/>
        </w:rPr>
        <w:t xml:space="preserve">dhere to school policies and procedures relating to safeguarding, particularly the Child Protection Policy, Safeguarding Policy. </w:t>
      </w:r>
    </w:p>
    <w:p w14:paraId="2EE895EB" w14:textId="77777777" w:rsidR="00225C5B" w:rsidRPr="00225C5B" w:rsidRDefault="00225C5B" w:rsidP="00225C5B">
      <w:pPr>
        <w:pStyle w:val="ListParagraph"/>
        <w:numPr>
          <w:ilvl w:val="0"/>
          <w:numId w:val="1"/>
        </w:numPr>
        <w:spacing w:after="0"/>
        <w:rPr>
          <w:rFonts w:ascii="Century Gothic" w:hAnsi="Century Gothic" w:cs="Times New Roman"/>
          <w:sz w:val="24"/>
          <w:szCs w:val="24"/>
        </w:rPr>
      </w:pPr>
      <w:r w:rsidRPr="00225C5B">
        <w:rPr>
          <w:rFonts w:ascii="Century Gothic" w:hAnsi="Century Gothic"/>
          <w:sz w:val="24"/>
          <w:szCs w:val="24"/>
        </w:rPr>
        <w:t xml:space="preserve">When teaching whole classes, if available deploy teaching assistants and learning support assistants confidently and effectively to best support the academic and behavioural needs of pupils in the class or group </w:t>
      </w:r>
    </w:p>
    <w:p w14:paraId="2BCC2D1E" w14:textId="77777777" w:rsidR="008A59AE" w:rsidRPr="00225C5B" w:rsidRDefault="00225C5B" w:rsidP="00225C5B">
      <w:pPr>
        <w:pStyle w:val="ListParagraph"/>
        <w:numPr>
          <w:ilvl w:val="0"/>
          <w:numId w:val="1"/>
        </w:numPr>
        <w:spacing w:after="0"/>
        <w:rPr>
          <w:rFonts w:ascii="Century Gothic" w:hAnsi="Century Gothic"/>
          <w:sz w:val="24"/>
          <w:szCs w:val="24"/>
        </w:rPr>
      </w:pPr>
      <w:r w:rsidRPr="00225C5B">
        <w:rPr>
          <w:rFonts w:ascii="Century Gothic" w:hAnsi="Century Gothic"/>
          <w:sz w:val="24"/>
          <w:szCs w:val="24"/>
        </w:rPr>
        <w:t xml:space="preserve">Attend all briefings, </w:t>
      </w:r>
      <w:r w:rsidRPr="00225C5B">
        <w:rPr>
          <w:rFonts w:ascii="Century Gothic" w:hAnsi="Century Gothic"/>
          <w:sz w:val="24"/>
          <w:szCs w:val="24"/>
        </w:rPr>
        <w:t>staff</w:t>
      </w:r>
      <w:r w:rsidRPr="00225C5B">
        <w:rPr>
          <w:rFonts w:ascii="Century Gothic" w:hAnsi="Century Gothic"/>
          <w:sz w:val="24"/>
          <w:szCs w:val="24"/>
        </w:rPr>
        <w:t xml:space="preserve"> meetings and training days, along with sharing good practice with members of staff as part of the commitment to own and others</w:t>
      </w:r>
      <w:r w:rsidRPr="00225C5B">
        <w:rPr>
          <w:rFonts w:ascii="Century Gothic" w:hAnsi="Century Gothic" w:cs="Twinkl Cursive Unlooped"/>
          <w:sz w:val="24"/>
          <w:szCs w:val="24"/>
        </w:rPr>
        <w:t>’</w:t>
      </w:r>
      <w:r w:rsidRPr="00225C5B">
        <w:rPr>
          <w:rFonts w:ascii="Century Gothic" w:hAnsi="Century Gothic"/>
          <w:sz w:val="24"/>
          <w:szCs w:val="24"/>
        </w:rPr>
        <w:t xml:space="preserve"> professional development</w:t>
      </w:r>
      <w:r w:rsidRPr="00225C5B">
        <w:rPr>
          <w:rFonts w:ascii="Century Gothic" w:hAnsi="Century Gothic"/>
          <w:sz w:val="24"/>
          <w:szCs w:val="24"/>
        </w:rPr>
        <w:t>.</w:t>
      </w:r>
    </w:p>
    <w:p w14:paraId="52EB9C15" w14:textId="77777777" w:rsidR="00225C5B" w:rsidRPr="00225C5B" w:rsidRDefault="00225C5B" w:rsidP="00225C5B">
      <w:pPr>
        <w:spacing w:after="0"/>
        <w:rPr>
          <w:rFonts w:ascii="Century Gothic" w:hAnsi="Century Gothic"/>
          <w:sz w:val="24"/>
          <w:szCs w:val="24"/>
        </w:rPr>
      </w:pPr>
    </w:p>
    <w:p w14:paraId="33CFB6B5" w14:textId="77777777" w:rsidR="00225C5B" w:rsidRPr="00225C5B" w:rsidRDefault="00225C5B" w:rsidP="00225C5B">
      <w:pPr>
        <w:spacing w:after="0"/>
        <w:rPr>
          <w:rFonts w:ascii="Century Gothic" w:hAnsi="Century Gothic"/>
          <w:b/>
          <w:sz w:val="24"/>
          <w:szCs w:val="24"/>
          <w:u w:val="single"/>
        </w:rPr>
      </w:pPr>
      <w:r w:rsidRPr="00225C5B">
        <w:rPr>
          <w:rFonts w:ascii="Century Gothic" w:hAnsi="Century Gothic"/>
          <w:b/>
          <w:sz w:val="24"/>
          <w:szCs w:val="24"/>
          <w:u w:val="single"/>
        </w:rPr>
        <w:t>Personal Qualities</w:t>
      </w:r>
    </w:p>
    <w:p w14:paraId="42A118DE" w14:textId="77777777" w:rsidR="00225C5B" w:rsidRPr="00225C5B" w:rsidRDefault="00225C5B" w:rsidP="00225C5B">
      <w:pPr>
        <w:spacing w:after="0"/>
        <w:rPr>
          <w:rFonts w:ascii="Century Gothic" w:hAnsi="Century Gothic"/>
          <w:sz w:val="24"/>
          <w:szCs w:val="24"/>
        </w:rPr>
      </w:pPr>
    </w:p>
    <w:p w14:paraId="3943D1B1"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Pr>
          <w:rFonts w:ascii="Century Gothic" w:hAnsi="Century Gothic"/>
          <w:sz w:val="24"/>
          <w:szCs w:val="24"/>
        </w:rPr>
        <w:t>Be a practising Catholic or be prepared to c</w:t>
      </w:r>
      <w:r w:rsidRPr="00225C5B">
        <w:rPr>
          <w:rFonts w:ascii="Century Gothic" w:hAnsi="Century Gothic"/>
          <w:sz w:val="24"/>
          <w:szCs w:val="24"/>
        </w:rPr>
        <w:t>elebrate and uphold the Catholic faith, beliefs and virtues of our school.</w:t>
      </w:r>
    </w:p>
    <w:p w14:paraId="79D0535B"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sz w:val="24"/>
          <w:szCs w:val="24"/>
        </w:rPr>
        <w:t xml:space="preserve">High regard for safeguarding and children’s holistic welfare. </w:t>
      </w:r>
    </w:p>
    <w:p w14:paraId="481AC504"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color w:val="000000"/>
          <w:sz w:val="24"/>
          <w:szCs w:val="24"/>
        </w:rPr>
        <w:t xml:space="preserve">Approachable and fun </w:t>
      </w:r>
    </w:p>
    <w:p w14:paraId="46050724"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color w:val="000000"/>
          <w:sz w:val="24"/>
          <w:szCs w:val="24"/>
        </w:rPr>
        <w:t xml:space="preserve">Committed and resilient, working to find solutions to challenge when they arise. </w:t>
      </w:r>
    </w:p>
    <w:p w14:paraId="49EFBE01"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color w:val="000000"/>
          <w:sz w:val="24"/>
          <w:szCs w:val="24"/>
        </w:rPr>
        <w:t>Empathetic</w:t>
      </w:r>
    </w:p>
    <w:p w14:paraId="0D59029C"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color w:val="000000"/>
          <w:sz w:val="24"/>
          <w:szCs w:val="24"/>
        </w:rPr>
        <w:t xml:space="preserve">Enthusiastic and passionate </w:t>
      </w:r>
    </w:p>
    <w:p w14:paraId="2AC5D0C6"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color w:val="000000"/>
          <w:sz w:val="24"/>
          <w:szCs w:val="24"/>
        </w:rPr>
        <w:t xml:space="preserve">Organised, approachable and adaptable </w:t>
      </w:r>
    </w:p>
    <w:p w14:paraId="01E6F4F4"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color w:val="000000"/>
          <w:sz w:val="24"/>
          <w:szCs w:val="24"/>
        </w:rPr>
        <w:t xml:space="preserve">Patient and positive </w:t>
      </w:r>
    </w:p>
    <w:p w14:paraId="144FF0E3"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color w:val="000000"/>
          <w:sz w:val="24"/>
          <w:szCs w:val="24"/>
        </w:rPr>
        <w:t xml:space="preserve">Resourceful </w:t>
      </w:r>
    </w:p>
    <w:p w14:paraId="59D8E971"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sz w:val="24"/>
          <w:szCs w:val="24"/>
        </w:rPr>
        <w:t xml:space="preserve">Ability to adapt to a variety of situations. </w:t>
      </w:r>
    </w:p>
    <w:p w14:paraId="71806EA3"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sz w:val="24"/>
          <w:szCs w:val="24"/>
        </w:rPr>
        <w:t>Conscientious attitude to work.</w:t>
      </w:r>
    </w:p>
    <w:p w14:paraId="67215434"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sz w:val="24"/>
          <w:szCs w:val="24"/>
        </w:rPr>
        <w:t xml:space="preserve">Punctual </w:t>
      </w:r>
    </w:p>
    <w:p w14:paraId="04A84BCD"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sz w:val="24"/>
          <w:szCs w:val="24"/>
        </w:rPr>
        <w:t xml:space="preserve">Team player, going </w:t>
      </w:r>
      <w:proofErr w:type="gramStart"/>
      <w:r w:rsidRPr="00225C5B">
        <w:rPr>
          <w:rFonts w:ascii="Century Gothic" w:hAnsi="Century Gothic"/>
          <w:sz w:val="24"/>
          <w:szCs w:val="24"/>
        </w:rPr>
        <w:t>above and beyond</w:t>
      </w:r>
      <w:proofErr w:type="gramEnd"/>
      <w:r w:rsidRPr="00225C5B">
        <w:rPr>
          <w:rFonts w:ascii="Century Gothic" w:hAnsi="Century Gothic"/>
          <w:sz w:val="24"/>
          <w:szCs w:val="24"/>
        </w:rPr>
        <w:t xml:space="preserve"> to support the needs of the class teacher, children and school.</w:t>
      </w:r>
    </w:p>
    <w:p w14:paraId="4770A315"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sz w:val="24"/>
          <w:szCs w:val="24"/>
        </w:rPr>
        <w:t xml:space="preserve">Calm under pressure. </w:t>
      </w:r>
    </w:p>
    <w:p w14:paraId="472D2B87" w14:textId="77777777" w:rsidR="00225C5B" w:rsidRPr="00225C5B" w:rsidRDefault="00225C5B" w:rsidP="00225C5B">
      <w:pPr>
        <w:pStyle w:val="ListParagraph"/>
        <w:numPr>
          <w:ilvl w:val="0"/>
          <w:numId w:val="5"/>
        </w:numPr>
        <w:spacing w:after="160" w:line="259" w:lineRule="auto"/>
        <w:rPr>
          <w:rFonts w:ascii="Century Gothic" w:hAnsi="Century Gothic"/>
          <w:sz w:val="24"/>
          <w:szCs w:val="24"/>
        </w:rPr>
      </w:pPr>
      <w:r w:rsidRPr="00225C5B">
        <w:rPr>
          <w:rFonts w:ascii="Century Gothic" w:hAnsi="Century Gothic"/>
          <w:sz w:val="24"/>
          <w:szCs w:val="24"/>
        </w:rPr>
        <w:t xml:space="preserve">Maintains confidentiality. </w:t>
      </w:r>
    </w:p>
    <w:p w14:paraId="2AEBBE26" w14:textId="77777777" w:rsidR="00225C5B" w:rsidRPr="00225C5B" w:rsidRDefault="00225C5B" w:rsidP="00D51B51">
      <w:pPr>
        <w:pStyle w:val="ListParagraph"/>
        <w:numPr>
          <w:ilvl w:val="0"/>
          <w:numId w:val="5"/>
        </w:numPr>
        <w:spacing w:after="0" w:line="259" w:lineRule="auto"/>
        <w:rPr>
          <w:rFonts w:ascii="Century Gothic" w:hAnsi="Century Gothic"/>
          <w:sz w:val="24"/>
          <w:szCs w:val="24"/>
        </w:rPr>
      </w:pPr>
      <w:r w:rsidRPr="00225C5B">
        <w:rPr>
          <w:rFonts w:ascii="Century Gothic" w:hAnsi="Century Gothic"/>
          <w:sz w:val="24"/>
          <w:szCs w:val="24"/>
        </w:rPr>
        <w:t>Enthusiastic and fun.</w:t>
      </w:r>
    </w:p>
    <w:p w14:paraId="30EA850F" w14:textId="77777777" w:rsidR="00225C5B" w:rsidRPr="00225C5B" w:rsidRDefault="00225C5B" w:rsidP="00D51B51">
      <w:pPr>
        <w:pStyle w:val="ListParagraph"/>
        <w:numPr>
          <w:ilvl w:val="0"/>
          <w:numId w:val="5"/>
        </w:numPr>
        <w:spacing w:after="0" w:line="259" w:lineRule="auto"/>
        <w:rPr>
          <w:rFonts w:ascii="Century Gothic" w:hAnsi="Century Gothic"/>
          <w:sz w:val="24"/>
          <w:szCs w:val="24"/>
        </w:rPr>
      </w:pPr>
      <w:r w:rsidRPr="00225C5B">
        <w:rPr>
          <w:rFonts w:ascii="Century Gothic" w:hAnsi="Century Gothic"/>
          <w:color w:val="000000"/>
          <w:sz w:val="24"/>
          <w:szCs w:val="24"/>
        </w:rPr>
        <w:t>Brings out the best in themselves and others.</w:t>
      </w:r>
    </w:p>
    <w:p w14:paraId="2FFF4E57" w14:textId="77777777" w:rsidR="00225C5B" w:rsidRPr="00225C5B" w:rsidRDefault="00225C5B" w:rsidP="00225C5B">
      <w:pPr>
        <w:spacing w:after="0"/>
        <w:rPr>
          <w:rFonts w:ascii="Century Gothic" w:hAnsi="Century Gothic"/>
          <w:sz w:val="24"/>
          <w:szCs w:val="24"/>
        </w:rPr>
      </w:pPr>
    </w:p>
    <w:p w14:paraId="706D3ACA" w14:textId="77777777" w:rsidR="00225C5B" w:rsidRPr="00225C5B" w:rsidRDefault="00225C5B" w:rsidP="00225C5B">
      <w:pPr>
        <w:spacing w:after="0"/>
        <w:rPr>
          <w:rFonts w:ascii="Century Gothic" w:hAnsi="Century Gothic"/>
          <w:sz w:val="24"/>
          <w:szCs w:val="24"/>
        </w:rPr>
      </w:pPr>
    </w:p>
    <w:sectPr w:rsidR="00225C5B" w:rsidRPr="00225C5B" w:rsidSect="00225C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E1ADC"/>
    <w:multiLevelType w:val="hybridMultilevel"/>
    <w:tmpl w:val="E516FC8A"/>
    <w:lvl w:ilvl="0" w:tplc="ACC4851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73CE9"/>
    <w:multiLevelType w:val="hybridMultilevel"/>
    <w:tmpl w:val="2DEE8442"/>
    <w:lvl w:ilvl="0" w:tplc="73FE639E">
      <w:start w:val="1"/>
      <w:numFmt w:val="bullet"/>
      <w:lvlText w:val=""/>
      <w:lvlJc w:val="left"/>
      <w:pPr>
        <w:ind w:left="64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020D3"/>
    <w:multiLevelType w:val="hybridMultilevel"/>
    <w:tmpl w:val="5EF2FBE2"/>
    <w:lvl w:ilvl="0" w:tplc="D42AD0F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B0754"/>
    <w:multiLevelType w:val="hybridMultilevel"/>
    <w:tmpl w:val="1B7CC160"/>
    <w:lvl w:ilvl="0" w:tplc="6E60C53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72538"/>
    <w:multiLevelType w:val="hybridMultilevel"/>
    <w:tmpl w:val="610EB9AC"/>
    <w:lvl w:ilvl="0" w:tplc="9C588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5B"/>
    <w:rsid w:val="00225C5B"/>
    <w:rsid w:val="00411F4C"/>
    <w:rsid w:val="00492AC5"/>
    <w:rsid w:val="006F3777"/>
    <w:rsid w:val="008A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CAA9"/>
  <w15:chartTrackingRefBased/>
  <w15:docId w15:val="{1B6561E5-82F4-4138-AB9D-10B503CC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5B"/>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C5B"/>
    <w:pPr>
      <w:ind w:left="720"/>
      <w:contextualSpacing/>
    </w:pPr>
  </w:style>
  <w:style w:type="table" w:styleId="TableGrid">
    <w:name w:val="Table Grid"/>
    <w:basedOn w:val="TableNormal"/>
    <w:uiPriority w:val="39"/>
    <w:rsid w:val="0022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8" ma:contentTypeDescription="Create a new document." ma:contentTypeScope="" ma:versionID="6ae8846668471a7b900194d87776c7f7">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c08b43f1067a90adf099ae5d097b2bcd"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Props1.xml><?xml version="1.0" encoding="utf-8"?>
<ds:datastoreItem xmlns:ds="http://schemas.openxmlformats.org/officeDocument/2006/customXml" ds:itemID="{3097E5A9-AB12-4507-8A57-780BA6B83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9F99C-1304-4290-878C-08AA95D728E8}">
  <ds:schemaRefs>
    <ds:schemaRef ds:uri="http://schemas.microsoft.com/sharepoint/v3/contenttype/forms"/>
  </ds:schemaRefs>
</ds:datastoreItem>
</file>

<file path=customXml/itemProps3.xml><?xml version="1.0" encoding="utf-8"?>
<ds:datastoreItem xmlns:ds="http://schemas.openxmlformats.org/officeDocument/2006/customXml" ds:itemID="{5D902E05-2F21-4207-910F-99CF66E160B4}">
  <ds:schemaRefs>
    <ds:schemaRef ds:uri="http://schemas.microsoft.com/office/infopath/2007/PartnerControls"/>
    <ds:schemaRef ds:uri="http://purl.org/dc/elements/1.1/"/>
    <ds:schemaRef ds:uri="http://schemas.microsoft.com/office/2006/metadata/properties"/>
    <ds:schemaRef ds:uri="aa4e99ea-24de-4c7f-849d-9bf020b73b00"/>
    <ds:schemaRef ds:uri="http://purl.org/dc/terms/"/>
    <ds:schemaRef ds:uri="http://schemas.openxmlformats.org/package/2006/metadata/core-properties"/>
    <ds:schemaRef ds:uri="http://schemas.microsoft.com/office/2006/documentManagement/types"/>
    <ds:schemaRef ds:uri="0a504020-e65b-421e-b484-b99611401b7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Turner</dc:creator>
  <cp:keywords/>
  <dc:description/>
  <cp:lastModifiedBy>Mrs A Turner</cp:lastModifiedBy>
  <cp:revision>1</cp:revision>
  <dcterms:created xsi:type="dcterms:W3CDTF">2024-04-22T12:21:00Z</dcterms:created>
  <dcterms:modified xsi:type="dcterms:W3CDTF">2024-04-22T12:32:00Z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0x0101003A705646D8D96146ACD2D37CF1EB8ADC</vt:lpwstr>
  </property>
</Properties>
</file>