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B9F6" w14:textId="77777777" w:rsidR="00FC296A" w:rsidRPr="00FC296A" w:rsidRDefault="00FC296A" w:rsidP="0072699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14"/>
          <w:szCs w:val="14"/>
        </w:rPr>
      </w:pPr>
    </w:p>
    <w:p w14:paraId="1883E85D" w14:textId="1ECD96AE" w:rsidR="00EE4A01" w:rsidRDefault="00EE4A01" w:rsidP="00EE4A01">
      <w:pPr>
        <w:spacing w:before="60" w:after="60"/>
        <w:ind w:right="366"/>
        <w:jc w:val="center"/>
        <w:outlineLvl w:val="0"/>
        <w:rPr>
          <w:rFonts w:cs="Calibri"/>
          <w:b/>
          <w:color w:val="EC008C"/>
          <w:sz w:val="32"/>
          <w:szCs w:val="32"/>
        </w:rPr>
      </w:pPr>
      <w:r>
        <w:rPr>
          <w:rFonts w:cs="Calibri"/>
          <w:b/>
          <w:color w:val="EC008C"/>
          <w:sz w:val="32"/>
          <w:szCs w:val="32"/>
        </w:rPr>
        <w:t>HIGHER LEVEL TEACHING ASSISTANT</w:t>
      </w:r>
      <w:r w:rsidR="00381FB9">
        <w:rPr>
          <w:rFonts w:cs="Calibri"/>
          <w:b/>
          <w:color w:val="EC008C"/>
          <w:sz w:val="32"/>
          <w:szCs w:val="32"/>
        </w:rPr>
        <w:t xml:space="preserve"> </w:t>
      </w:r>
    </w:p>
    <w:p w14:paraId="10486DAB" w14:textId="77777777" w:rsidR="00EE4A01" w:rsidRPr="00EE4A01" w:rsidRDefault="00EE4A01" w:rsidP="00EE4A01">
      <w:pPr>
        <w:spacing w:before="60" w:after="60"/>
        <w:ind w:right="366"/>
        <w:jc w:val="center"/>
        <w:outlineLvl w:val="0"/>
        <w:rPr>
          <w:rFonts w:cs="Calibri"/>
          <w:b/>
          <w:color w:val="EC008C"/>
          <w:sz w:val="12"/>
          <w:szCs w:val="12"/>
        </w:rPr>
      </w:pPr>
    </w:p>
    <w:p w14:paraId="3F8AE850" w14:textId="02513B8C" w:rsidR="00F111A0" w:rsidRPr="00EE4A01" w:rsidRDefault="00EE4A01" w:rsidP="00EE4A01">
      <w:pPr>
        <w:spacing w:before="60" w:after="60"/>
        <w:ind w:right="366"/>
        <w:jc w:val="left"/>
        <w:outlineLvl w:val="0"/>
        <w:rPr>
          <w:rFonts w:cs="Calibri"/>
          <w:b/>
          <w:color w:val="EC008C"/>
          <w:sz w:val="32"/>
          <w:szCs w:val="32"/>
        </w:rPr>
      </w:pPr>
      <w:r>
        <w:rPr>
          <w:rFonts w:cs="Calibri"/>
          <w:b/>
          <w:sz w:val="28"/>
          <w:szCs w:val="28"/>
        </w:rPr>
        <w:tab/>
      </w:r>
      <w:r>
        <w:rPr>
          <w:rFonts w:cs="Calibri"/>
          <w:b/>
          <w:sz w:val="28"/>
          <w:szCs w:val="28"/>
        </w:rPr>
        <w:tab/>
      </w:r>
      <w:r>
        <w:rPr>
          <w:rFonts w:cs="Calibri"/>
          <w:b/>
          <w:sz w:val="28"/>
          <w:szCs w:val="28"/>
        </w:rPr>
        <w:tab/>
      </w:r>
      <w:r>
        <w:rPr>
          <w:rFonts w:cs="Calibri"/>
          <w:b/>
          <w:sz w:val="28"/>
          <w:szCs w:val="28"/>
        </w:rPr>
        <w:tab/>
      </w:r>
      <w:r>
        <w:rPr>
          <w:rFonts w:cs="Calibri"/>
          <w:b/>
          <w:sz w:val="28"/>
          <w:szCs w:val="28"/>
        </w:rPr>
        <w:tab/>
        <w:t xml:space="preserve"> </w:t>
      </w:r>
      <w:r w:rsidR="00F111A0" w:rsidRPr="00C710C4">
        <w:rPr>
          <w:rFonts w:cs="Calibri"/>
          <w:b/>
          <w:sz w:val="28"/>
          <w:szCs w:val="28"/>
        </w:rPr>
        <w:t>JOB DESCRIPTION</w:t>
      </w:r>
    </w:p>
    <w:p w14:paraId="3F8AE851" w14:textId="77777777" w:rsidR="00726996" w:rsidRPr="00726996" w:rsidRDefault="00726996" w:rsidP="00726996">
      <w:pPr>
        <w:pStyle w:val="List"/>
      </w:pPr>
    </w:p>
    <w:p w14:paraId="3F8AE86C" w14:textId="77777777" w:rsidR="00726996" w:rsidRPr="00EE4A01" w:rsidRDefault="00726996" w:rsidP="00726996">
      <w:pPr>
        <w:pStyle w:val="List"/>
        <w:rPr>
          <w:sz w:val="2"/>
          <w:szCs w:val="2"/>
        </w:rPr>
      </w:pPr>
    </w:p>
    <w:p w14:paraId="18ECB216" w14:textId="5BDD987C" w:rsidR="0004524F" w:rsidRPr="00653E3D" w:rsidRDefault="0004524F" w:rsidP="00EE4A01">
      <w:pPr>
        <w:spacing w:before="60" w:after="60"/>
        <w:rPr>
          <w:b/>
          <w:sz w:val="24"/>
          <w:szCs w:val="20"/>
        </w:rPr>
      </w:pPr>
      <w:r w:rsidRPr="00653E3D">
        <w:rPr>
          <w:b/>
          <w:sz w:val="24"/>
          <w:szCs w:val="20"/>
        </w:rPr>
        <w:t>JOB PURPOSE</w:t>
      </w:r>
      <w:r w:rsidR="00EE4A01">
        <w:rPr>
          <w:b/>
          <w:sz w:val="24"/>
          <w:szCs w:val="20"/>
        </w:rPr>
        <w:t>:</w:t>
      </w:r>
    </w:p>
    <w:p w14:paraId="123374E7" w14:textId="1B1323F1" w:rsidR="00B82A0D" w:rsidRDefault="00B82A0D" w:rsidP="00EE4A01">
      <w:pPr>
        <w:spacing w:before="60" w:after="60"/>
      </w:pPr>
      <w:r>
        <w:t>To contribute to the development of a strong, effective school with an emphasis on promoting a culture of educational excellence, within a caring and secure environment enriched with the values of discipline, mutual care and respect which extends beyond the school into the wider community.</w:t>
      </w:r>
    </w:p>
    <w:p w14:paraId="336CD13D" w14:textId="77777777" w:rsidR="00FC296A" w:rsidRPr="00381FB9" w:rsidRDefault="00FC296A" w:rsidP="00FC296A">
      <w:pPr>
        <w:pStyle w:val="List"/>
        <w:rPr>
          <w:sz w:val="12"/>
          <w:szCs w:val="12"/>
        </w:rPr>
      </w:pPr>
    </w:p>
    <w:p w14:paraId="3F8AE870" w14:textId="5F2FB9FE" w:rsidR="00F111A0" w:rsidRPr="00653E3D" w:rsidRDefault="00F111A0" w:rsidP="00381FB9">
      <w:pPr>
        <w:spacing w:before="60" w:after="60"/>
        <w:ind w:left="578" w:hanging="578"/>
        <w:rPr>
          <w:b/>
          <w:sz w:val="24"/>
          <w:szCs w:val="20"/>
        </w:rPr>
      </w:pPr>
      <w:r w:rsidRPr="00653E3D">
        <w:rPr>
          <w:b/>
          <w:sz w:val="24"/>
          <w:szCs w:val="20"/>
        </w:rPr>
        <w:t>JOB SUMMARY</w:t>
      </w:r>
      <w:r w:rsidR="00EE4A01">
        <w:rPr>
          <w:b/>
          <w:sz w:val="24"/>
          <w:szCs w:val="20"/>
        </w:rPr>
        <w:t>:</w:t>
      </w:r>
    </w:p>
    <w:p w14:paraId="3DC4EB3F" w14:textId="5B8DAF0E" w:rsidR="00B82A0D" w:rsidRDefault="00ED2F7F" w:rsidP="00381FB9">
      <w:pPr>
        <w:pStyle w:val="ListParagraph"/>
        <w:numPr>
          <w:ilvl w:val="0"/>
          <w:numId w:val="8"/>
        </w:numPr>
        <w:spacing w:before="60" w:after="60"/>
        <w:ind w:left="578" w:hanging="578"/>
      </w:pPr>
      <w:r>
        <w:t>A</w:t>
      </w:r>
      <w:r w:rsidR="00B82A0D">
        <w:t>ssist in co-ordinating the provision on special educational needs learning and support.</w:t>
      </w:r>
    </w:p>
    <w:p w14:paraId="0D0282EB" w14:textId="61A2562D" w:rsidR="00FC296A" w:rsidRDefault="00ED2F7F" w:rsidP="00381FB9">
      <w:pPr>
        <w:pStyle w:val="ListParagraph"/>
        <w:numPr>
          <w:ilvl w:val="0"/>
          <w:numId w:val="8"/>
        </w:numPr>
        <w:spacing w:before="60" w:after="60"/>
        <w:ind w:left="578" w:hanging="578"/>
        <w:jc w:val="left"/>
        <w:rPr>
          <w:b/>
          <w:sz w:val="12"/>
          <w:szCs w:val="12"/>
        </w:rPr>
      </w:pPr>
      <w:r>
        <w:t>P</w:t>
      </w:r>
      <w:r w:rsidR="00B82A0D">
        <w:t>rovide outstanding support to enable students with SEND to play a full and active part in the life of the school and to make outstanding progress in their learning.</w:t>
      </w:r>
    </w:p>
    <w:p w14:paraId="2EDFAE6D" w14:textId="77777777" w:rsidR="00FC296A" w:rsidRPr="00EE4A01" w:rsidRDefault="00FC296A" w:rsidP="00FC296A">
      <w:pPr>
        <w:contextualSpacing/>
        <w:jc w:val="left"/>
        <w:rPr>
          <w:b/>
          <w:sz w:val="12"/>
          <w:szCs w:val="12"/>
        </w:rPr>
      </w:pPr>
    </w:p>
    <w:p w14:paraId="3F8AE875" w14:textId="6E28F537" w:rsidR="00F111A0" w:rsidRDefault="00F111A0" w:rsidP="00E54431">
      <w:pPr>
        <w:autoSpaceDE w:val="0"/>
        <w:autoSpaceDN w:val="0"/>
        <w:adjustRightInd w:val="0"/>
        <w:spacing w:before="60" w:after="60" w:line="201" w:lineRule="atLeast"/>
        <w:rPr>
          <w:rFonts w:cs="Calibri"/>
          <w:b/>
          <w:sz w:val="24"/>
          <w:szCs w:val="20"/>
        </w:rPr>
      </w:pPr>
      <w:r w:rsidRPr="00653E3D">
        <w:rPr>
          <w:rFonts w:cs="Calibri"/>
          <w:b/>
          <w:sz w:val="24"/>
          <w:szCs w:val="20"/>
        </w:rPr>
        <w:t>KEY RESPONSIBILITIES AND ACCOUNTABILITIES</w:t>
      </w:r>
    </w:p>
    <w:p w14:paraId="345433F2" w14:textId="77777777" w:rsidR="00EE4A01" w:rsidRPr="00EE4A01" w:rsidRDefault="00EE4A01" w:rsidP="00EE4A01">
      <w:pPr>
        <w:pStyle w:val="List"/>
        <w:rPr>
          <w:sz w:val="12"/>
          <w:szCs w:val="12"/>
        </w:rPr>
      </w:pPr>
    </w:p>
    <w:p w14:paraId="3F8AE876" w14:textId="03BD68A0" w:rsidR="00F111A0" w:rsidRPr="00653E3D" w:rsidRDefault="004C661A" w:rsidP="00EE4A01">
      <w:pPr>
        <w:pStyle w:val="Heading1"/>
        <w:keepNext w:val="0"/>
        <w:keepLines w:val="0"/>
        <w:spacing w:before="60" w:after="60"/>
        <w:ind w:left="578" w:hanging="578"/>
        <w:rPr>
          <w:sz w:val="24"/>
          <w:szCs w:val="24"/>
        </w:rPr>
      </w:pPr>
      <w:r w:rsidRPr="00653E3D">
        <w:rPr>
          <w:sz w:val="24"/>
          <w:szCs w:val="24"/>
        </w:rPr>
        <w:t xml:space="preserve">Support for </w:t>
      </w:r>
      <w:r w:rsidR="0004145E" w:rsidRPr="00653E3D">
        <w:rPr>
          <w:sz w:val="24"/>
          <w:szCs w:val="24"/>
        </w:rPr>
        <w:t>Students</w:t>
      </w:r>
    </w:p>
    <w:p w14:paraId="50CF6919" w14:textId="6DE3F9E3" w:rsidR="00B82A0D" w:rsidRDefault="00B82A0D" w:rsidP="00EE4A01">
      <w:pPr>
        <w:pStyle w:val="ListParagraph"/>
        <w:numPr>
          <w:ilvl w:val="0"/>
          <w:numId w:val="5"/>
        </w:numPr>
        <w:spacing w:before="60" w:after="60"/>
        <w:ind w:left="578" w:hanging="578"/>
      </w:pPr>
      <w:r>
        <w:t>Provide support to named students with SEND as outlined in their Education, Health and Care Plans or Individual Education Plans.</w:t>
      </w:r>
    </w:p>
    <w:p w14:paraId="52EC03F9" w14:textId="6264247C" w:rsidR="00B82A0D" w:rsidRDefault="00B82A0D" w:rsidP="00EE4A01">
      <w:pPr>
        <w:pStyle w:val="ListParagraph"/>
        <w:numPr>
          <w:ilvl w:val="0"/>
          <w:numId w:val="5"/>
        </w:numPr>
        <w:spacing w:before="60" w:after="60"/>
        <w:ind w:left="578" w:hanging="578"/>
      </w:pPr>
      <w:r>
        <w:t>Assess the needs of students and use detailed knowledge and specialist skills to support students’ learning.</w:t>
      </w:r>
    </w:p>
    <w:p w14:paraId="436141E5" w14:textId="235B3C3D" w:rsidR="00B82A0D" w:rsidRDefault="00B82A0D" w:rsidP="00EE4A01">
      <w:pPr>
        <w:pStyle w:val="ListParagraph"/>
        <w:numPr>
          <w:ilvl w:val="0"/>
          <w:numId w:val="5"/>
        </w:numPr>
        <w:spacing w:before="60" w:after="60"/>
        <w:ind w:left="578" w:hanging="578"/>
      </w:pPr>
      <w:r>
        <w:t>Liaise with teaching staff, Heads of Year and the SENCO regarding such support.</w:t>
      </w:r>
    </w:p>
    <w:p w14:paraId="0529D140" w14:textId="1547A825" w:rsidR="00B82A0D" w:rsidRDefault="00B82A0D" w:rsidP="00EE4A01">
      <w:pPr>
        <w:pStyle w:val="ListParagraph"/>
        <w:numPr>
          <w:ilvl w:val="0"/>
          <w:numId w:val="5"/>
        </w:numPr>
        <w:spacing w:before="60" w:after="60"/>
        <w:ind w:left="578" w:hanging="578"/>
      </w:pPr>
      <w:r>
        <w:t>Work with teachers to secure outstanding progress in lessons for supported students.</w:t>
      </w:r>
    </w:p>
    <w:p w14:paraId="1E1D63B6" w14:textId="3D0A1E30" w:rsidR="00B82A0D" w:rsidRDefault="00B82A0D" w:rsidP="00EE4A01">
      <w:pPr>
        <w:pStyle w:val="ListParagraph"/>
        <w:numPr>
          <w:ilvl w:val="0"/>
          <w:numId w:val="5"/>
        </w:numPr>
        <w:spacing w:before="60" w:after="60"/>
        <w:ind w:left="578" w:hanging="578"/>
      </w:pPr>
      <w:r>
        <w:t>Adapt or modify materials and resources to ensure full access to a broad and balanced curriculum.</w:t>
      </w:r>
    </w:p>
    <w:p w14:paraId="1813FD84" w14:textId="70EC60F9" w:rsidR="00B82A0D" w:rsidRDefault="00B82A0D" w:rsidP="00EE4A01">
      <w:pPr>
        <w:pStyle w:val="ListParagraph"/>
        <w:numPr>
          <w:ilvl w:val="0"/>
          <w:numId w:val="5"/>
        </w:numPr>
        <w:spacing w:before="60" w:after="60"/>
        <w:ind w:left="578" w:hanging="578"/>
      </w:pPr>
      <w:r>
        <w:t>Provide individual and/or small group intervention as directed.</w:t>
      </w:r>
    </w:p>
    <w:p w14:paraId="70161BA7" w14:textId="6CB93430" w:rsidR="00B82A0D" w:rsidRDefault="00B82A0D" w:rsidP="00EE4A01">
      <w:pPr>
        <w:pStyle w:val="ListParagraph"/>
        <w:numPr>
          <w:ilvl w:val="0"/>
          <w:numId w:val="5"/>
        </w:numPr>
        <w:spacing w:before="60" w:after="60"/>
        <w:ind w:left="578" w:hanging="578"/>
      </w:pPr>
      <w:r>
        <w:t>Develop a positive relationship with students and promote self-esteem and independence.</w:t>
      </w:r>
    </w:p>
    <w:p w14:paraId="1F9EE6D2" w14:textId="5B7D2B4D" w:rsidR="00B82A0D" w:rsidRDefault="00B82A0D" w:rsidP="00EE4A01">
      <w:pPr>
        <w:pStyle w:val="ListParagraph"/>
        <w:numPr>
          <w:ilvl w:val="0"/>
          <w:numId w:val="5"/>
        </w:numPr>
        <w:spacing w:before="60" w:after="60"/>
        <w:ind w:left="578" w:hanging="578"/>
      </w:pPr>
      <w:r>
        <w:t>Provide feedback to targeted students on their progress and attainment.</w:t>
      </w:r>
    </w:p>
    <w:p w14:paraId="6BF313D1" w14:textId="0BF053C4" w:rsidR="00B82A0D" w:rsidRDefault="00B82A0D" w:rsidP="00EE4A01">
      <w:pPr>
        <w:pStyle w:val="ListParagraph"/>
        <w:numPr>
          <w:ilvl w:val="0"/>
          <w:numId w:val="5"/>
        </w:numPr>
        <w:spacing w:before="60" w:after="60"/>
        <w:ind w:left="578" w:hanging="578"/>
      </w:pPr>
      <w:r>
        <w:t xml:space="preserve">Contribute to the planning of opportunities for </w:t>
      </w:r>
      <w:r w:rsidR="0004145E">
        <w:t>students</w:t>
      </w:r>
      <w:r>
        <w:t xml:space="preserve"> to learn in out-of-school contexts in line with schools policies and procedures.</w:t>
      </w:r>
    </w:p>
    <w:p w14:paraId="1DCA4452" w14:textId="77777777" w:rsidR="00EE4A01" w:rsidRPr="00B14326" w:rsidRDefault="00EE4A01" w:rsidP="00EE4A01">
      <w:pPr>
        <w:pStyle w:val="ListParagraph"/>
        <w:spacing w:before="60" w:after="60"/>
        <w:ind w:left="578"/>
        <w:rPr>
          <w:sz w:val="12"/>
          <w:szCs w:val="12"/>
        </w:rPr>
      </w:pPr>
    </w:p>
    <w:p w14:paraId="3F8AE87A" w14:textId="4E28034B" w:rsidR="00F111A0" w:rsidRPr="00653E3D" w:rsidRDefault="004C661A" w:rsidP="00EE4A01">
      <w:pPr>
        <w:pStyle w:val="Heading1"/>
        <w:keepNext w:val="0"/>
        <w:keepLines w:val="0"/>
        <w:spacing w:before="60" w:after="60"/>
        <w:ind w:left="578" w:hanging="578"/>
        <w:rPr>
          <w:sz w:val="24"/>
          <w:szCs w:val="24"/>
        </w:rPr>
      </w:pPr>
      <w:r w:rsidRPr="00653E3D">
        <w:rPr>
          <w:sz w:val="24"/>
          <w:szCs w:val="24"/>
        </w:rPr>
        <w:t>Support for Teachers</w:t>
      </w:r>
    </w:p>
    <w:p w14:paraId="49D5A9AC" w14:textId="758382BA" w:rsidR="00B82A0D" w:rsidRDefault="00B82A0D" w:rsidP="00EE4A01">
      <w:pPr>
        <w:pStyle w:val="ListParagraph"/>
        <w:numPr>
          <w:ilvl w:val="0"/>
          <w:numId w:val="7"/>
        </w:numPr>
        <w:spacing w:before="60" w:after="60"/>
        <w:ind w:left="578" w:hanging="578"/>
      </w:pPr>
      <w:r>
        <w:t>Provide information to teachers and other support staff on the most effective methods of provision and intervention for students with learning needs.</w:t>
      </w:r>
    </w:p>
    <w:p w14:paraId="1C6DB1C0" w14:textId="7FF0105F" w:rsidR="00B82A0D" w:rsidRDefault="00B82A0D" w:rsidP="00EE4A01">
      <w:pPr>
        <w:pStyle w:val="ListParagraph"/>
        <w:numPr>
          <w:ilvl w:val="0"/>
          <w:numId w:val="7"/>
        </w:numPr>
        <w:spacing w:before="60" w:after="60"/>
        <w:ind w:left="578" w:hanging="578"/>
      </w:pPr>
      <w:r>
        <w:lastRenderedPageBreak/>
        <w:t>Liaise with the SENCO and specialist staff (e.g. Occupational Therapist or Speech and Language Service) as requested to receive and disseminate advice given to effectively support students across curriculum areas.</w:t>
      </w:r>
    </w:p>
    <w:p w14:paraId="7D59C2B5" w14:textId="76DE58C4" w:rsidR="00B82A0D" w:rsidRDefault="00B82A0D" w:rsidP="00EE4A01">
      <w:pPr>
        <w:pStyle w:val="ListParagraph"/>
        <w:numPr>
          <w:ilvl w:val="0"/>
          <w:numId w:val="7"/>
        </w:numPr>
        <w:spacing w:before="60" w:after="60"/>
        <w:ind w:left="578" w:hanging="578"/>
      </w:pPr>
      <w:r>
        <w:t>Liaise sensitively and effectively lead meetings with parents and carers, providing constructive feedback on student progress, attainment, attendance and behaviour.</w:t>
      </w:r>
    </w:p>
    <w:p w14:paraId="5993CF06" w14:textId="097E3B34" w:rsidR="00B82A0D" w:rsidRDefault="00B82A0D" w:rsidP="00EE4A01">
      <w:pPr>
        <w:pStyle w:val="ListParagraph"/>
        <w:numPr>
          <w:ilvl w:val="0"/>
          <w:numId w:val="7"/>
        </w:numPr>
        <w:spacing w:before="60" w:after="60"/>
        <w:ind w:left="578" w:hanging="578"/>
      </w:pPr>
      <w:r>
        <w:t>Under the direction of the SENCO, contribute to student profiling of SEND by carrying out a range of tests including BPVS, DRA, Boxall Profiles, Goodman’s, spelling and reading tests.</w:t>
      </w:r>
    </w:p>
    <w:p w14:paraId="631BAE11" w14:textId="0FCC8F63" w:rsidR="00B82A0D" w:rsidRDefault="00B82A0D" w:rsidP="00EE4A01">
      <w:pPr>
        <w:pStyle w:val="ListParagraph"/>
        <w:numPr>
          <w:ilvl w:val="0"/>
          <w:numId w:val="7"/>
        </w:numPr>
        <w:spacing w:before="60" w:after="60"/>
        <w:ind w:left="578" w:hanging="578"/>
      </w:pPr>
      <w:r>
        <w:t>Under the direction of the SENCO develop, monitor and review students’ Individual Education Plans (IEPs).</w:t>
      </w:r>
    </w:p>
    <w:p w14:paraId="37F1B8F0" w14:textId="0AC97E9B" w:rsidR="00B82A0D" w:rsidRDefault="00B82A0D" w:rsidP="00EE4A01">
      <w:pPr>
        <w:pStyle w:val="ListParagraph"/>
        <w:numPr>
          <w:ilvl w:val="0"/>
          <w:numId w:val="7"/>
        </w:numPr>
        <w:spacing w:before="60" w:after="60"/>
        <w:ind w:left="578" w:hanging="578"/>
      </w:pPr>
      <w:r>
        <w:t>Attend specific training as and when requested by the SENCO.</w:t>
      </w:r>
    </w:p>
    <w:p w14:paraId="63DEA9CF" w14:textId="3F7F921D" w:rsidR="00B82A0D" w:rsidRDefault="00B82A0D" w:rsidP="00EE4A01">
      <w:pPr>
        <w:pStyle w:val="ListParagraph"/>
        <w:numPr>
          <w:ilvl w:val="0"/>
          <w:numId w:val="7"/>
        </w:numPr>
        <w:spacing w:before="60" w:after="60"/>
        <w:ind w:left="578" w:hanging="578"/>
      </w:pPr>
      <w:r>
        <w:t>Assist in student supervision and management of student behaviour, in line with school procedures.</w:t>
      </w:r>
    </w:p>
    <w:p w14:paraId="635F0665" w14:textId="14CF032E" w:rsidR="00B82A0D" w:rsidRDefault="00B82A0D" w:rsidP="00EE4A01">
      <w:pPr>
        <w:pStyle w:val="ListParagraph"/>
        <w:numPr>
          <w:ilvl w:val="0"/>
          <w:numId w:val="7"/>
        </w:numPr>
        <w:spacing w:before="60" w:after="60"/>
        <w:ind w:left="578" w:hanging="578"/>
      </w:pPr>
      <w:r>
        <w:t>Be responsible for keeping and updating records as agreed with the teacher, contributing to the reviews of records and systems as requested.</w:t>
      </w:r>
    </w:p>
    <w:p w14:paraId="448F2021" w14:textId="1E02A5E9" w:rsidR="00B82A0D" w:rsidRDefault="00B82A0D" w:rsidP="00EE4A01">
      <w:pPr>
        <w:pStyle w:val="ListParagraph"/>
        <w:numPr>
          <w:ilvl w:val="0"/>
          <w:numId w:val="7"/>
        </w:numPr>
        <w:spacing w:before="60" w:after="60"/>
        <w:ind w:left="578" w:hanging="578"/>
      </w:pPr>
      <w:r>
        <w:t>Report on student achievement, progress and issues in a suitable format (i.e. verbally or in writing).</w:t>
      </w:r>
    </w:p>
    <w:p w14:paraId="7164111A" w14:textId="7A0FCD42" w:rsidR="00B82A0D" w:rsidRDefault="00B82A0D" w:rsidP="00EE4A01">
      <w:pPr>
        <w:pStyle w:val="ListParagraph"/>
        <w:numPr>
          <w:ilvl w:val="0"/>
          <w:numId w:val="7"/>
        </w:numPr>
        <w:spacing w:before="60" w:after="60"/>
        <w:ind w:left="578" w:hanging="578"/>
      </w:pPr>
      <w:r>
        <w:t>Assist teachers in offering mentoring support and guidance to other special support assistants undertaking formal training.</w:t>
      </w:r>
    </w:p>
    <w:p w14:paraId="334BF470" w14:textId="4C4D13BE" w:rsidR="00B82A0D" w:rsidRDefault="00B82A0D" w:rsidP="00EE4A01">
      <w:pPr>
        <w:pStyle w:val="ListParagraph"/>
        <w:numPr>
          <w:ilvl w:val="0"/>
          <w:numId w:val="7"/>
        </w:numPr>
        <w:spacing w:before="60" w:after="60"/>
        <w:ind w:left="578" w:hanging="578"/>
      </w:pPr>
      <w:r>
        <w:t>Where appropriate, to act as reader and/or amanuensis to students in examination and written assessments.</w:t>
      </w:r>
    </w:p>
    <w:p w14:paraId="43FB3A2A" w14:textId="77777777" w:rsidR="00EE4A01" w:rsidRPr="00EE4A01" w:rsidRDefault="00EE4A01" w:rsidP="00EE4A01">
      <w:pPr>
        <w:pStyle w:val="ListParagraph"/>
        <w:spacing w:before="60" w:after="60"/>
        <w:ind w:left="578"/>
        <w:rPr>
          <w:sz w:val="12"/>
          <w:szCs w:val="12"/>
        </w:rPr>
      </w:pPr>
    </w:p>
    <w:p w14:paraId="3F8AE87F" w14:textId="3E03825E" w:rsidR="00F111A0" w:rsidRPr="00653E3D" w:rsidRDefault="004C661A" w:rsidP="00EE4A01">
      <w:pPr>
        <w:pStyle w:val="Heading1"/>
        <w:keepNext w:val="0"/>
        <w:keepLines w:val="0"/>
        <w:spacing w:before="60" w:after="60"/>
        <w:ind w:left="578" w:hanging="578"/>
        <w:rPr>
          <w:sz w:val="24"/>
          <w:szCs w:val="24"/>
        </w:rPr>
      </w:pPr>
      <w:r w:rsidRPr="00653E3D">
        <w:rPr>
          <w:sz w:val="24"/>
          <w:szCs w:val="24"/>
        </w:rPr>
        <w:t>Support for the School</w:t>
      </w:r>
    </w:p>
    <w:p w14:paraId="294CAA33" w14:textId="77777777" w:rsidR="0089164A" w:rsidRDefault="0089164A" w:rsidP="00EE4A01">
      <w:pPr>
        <w:pStyle w:val="ListParagraph"/>
        <w:numPr>
          <w:ilvl w:val="0"/>
          <w:numId w:val="6"/>
        </w:numPr>
        <w:spacing w:before="60" w:after="60"/>
        <w:ind w:left="578" w:hanging="578"/>
      </w:pPr>
      <w:r>
        <w:t>Be the operational lead for SEND on days when the SENCO is not in school.</w:t>
      </w:r>
    </w:p>
    <w:p w14:paraId="580E322A" w14:textId="524E3DFB" w:rsidR="0089164A" w:rsidRDefault="0089164A" w:rsidP="00EE4A01">
      <w:pPr>
        <w:pStyle w:val="ListParagraph"/>
        <w:numPr>
          <w:ilvl w:val="0"/>
          <w:numId w:val="6"/>
        </w:numPr>
        <w:spacing w:before="60" w:after="60"/>
        <w:ind w:left="578" w:hanging="578"/>
      </w:pPr>
      <w:r>
        <w:t>Manage other special support assistants and support their induction and professional development.</w:t>
      </w:r>
    </w:p>
    <w:p w14:paraId="37F09CF5" w14:textId="1B3A04D6" w:rsidR="0089164A" w:rsidRDefault="00E8433D" w:rsidP="00EE4A01">
      <w:pPr>
        <w:pStyle w:val="ListParagraph"/>
        <w:numPr>
          <w:ilvl w:val="0"/>
          <w:numId w:val="6"/>
        </w:numPr>
        <w:spacing w:before="60" w:after="60"/>
        <w:ind w:left="578" w:hanging="578"/>
      </w:pPr>
      <w:r>
        <w:t>D</w:t>
      </w:r>
      <w:r w:rsidR="0089164A">
        <w:t>evelop curriculum resources to ensure that students identified on the SEN register have the required levels of support.</w:t>
      </w:r>
    </w:p>
    <w:p w14:paraId="49464BEB" w14:textId="2DA5571C" w:rsidR="0089164A" w:rsidRDefault="0089164A" w:rsidP="00EE4A01">
      <w:pPr>
        <w:pStyle w:val="ListParagraph"/>
        <w:numPr>
          <w:ilvl w:val="0"/>
          <w:numId w:val="6"/>
        </w:numPr>
        <w:spacing w:before="60" w:after="60"/>
        <w:ind w:left="578" w:hanging="578"/>
      </w:pPr>
      <w:r>
        <w:t>Within the context of the school’s aims and policies, to work with the SENCO to develop and implement Learning support policies, plans, targets and practices.</w:t>
      </w:r>
    </w:p>
    <w:p w14:paraId="28DB53CF" w14:textId="56C1AA89" w:rsidR="0089164A" w:rsidRDefault="0089164A" w:rsidP="00EE4A01">
      <w:pPr>
        <w:pStyle w:val="ListParagraph"/>
        <w:numPr>
          <w:ilvl w:val="0"/>
          <w:numId w:val="6"/>
        </w:numPr>
        <w:spacing w:before="60" w:after="60"/>
        <w:ind w:left="578" w:hanging="578"/>
      </w:pPr>
      <w:r>
        <w:t>Support and guide other special support assistants’ work in the classroom when required.</w:t>
      </w:r>
    </w:p>
    <w:p w14:paraId="3F8AE884" w14:textId="0703399E" w:rsidR="00F111A0" w:rsidRDefault="0089164A" w:rsidP="00EE4A01">
      <w:pPr>
        <w:pStyle w:val="ListParagraph"/>
        <w:numPr>
          <w:ilvl w:val="0"/>
          <w:numId w:val="6"/>
        </w:numPr>
        <w:spacing w:before="60" w:after="60"/>
        <w:ind w:left="578" w:hanging="578"/>
      </w:pPr>
      <w:r>
        <w:t>Support the maintenance and enhancement of the school’s ethos and mission through their own outstanding professional conduct and high expectations of others.</w:t>
      </w:r>
      <w:r w:rsidR="004C661A" w:rsidRPr="004C661A">
        <w:t xml:space="preserve"> </w:t>
      </w:r>
    </w:p>
    <w:p w14:paraId="2289DAB5" w14:textId="23E3A598" w:rsidR="0089164A" w:rsidRDefault="0089164A" w:rsidP="00EE4A01">
      <w:pPr>
        <w:pStyle w:val="ListParagraph"/>
        <w:numPr>
          <w:ilvl w:val="0"/>
          <w:numId w:val="6"/>
        </w:numPr>
        <w:spacing w:before="60" w:after="60"/>
        <w:ind w:left="578" w:hanging="578"/>
      </w:pPr>
      <w:r>
        <w:t>Be aware of and comply with policies relating to safeguarding (including child protection), health and safety, confidentiality and data protection.</w:t>
      </w:r>
    </w:p>
    <w:p w14:paraId="1D982022" w14:textId="0028B46C" w:rsidR="0089164A" w:rsidRDefault="0089164A" w:rsidP="00EE4A01">
      <w:pPr>
        <w:pStyle w:val="ListParagraph"/>
        <w:numPr>
          <w:ilvl w:val="0"/>
          <w:numId w:val="6"/>
        </w:numPr>
        <w:spacing w:before="60" w:after="60"/>
        <w:ind w:left="578" w:hanging="578"/>
      </w:pPr>
      <w:r>
        <w:t>Assist in creating a culture in which effective learning can take place.</w:t>
      </w:r>
    </w:p>
    <w:p w14:paraId="70156BAD" w14:textId="13760075" w:rsidR="0089164A" w:rsidRDefault="0089164A" w:rsidP="00EE4A01">
      <w:pPr>
        <w:pStyle w:val="ListParagraph"/>
        <w:numPr>
          <w:ilvl w:val="0"/>
          <w:numId w:val="6"/>
        </w:numPr>
        <w:spacing w:before="60" w:after="60"/>
        <w:ind w:left="578" w:hanging="578"/>
      </w:pPr>
      <w:r>
        <w:t>Support the promotion of positive relationships with parents and outside agencies.</w:t>
      </w:r>
    </w:p>
    <w:p w14:paraId="61E0E68B" w14:textId="18AF2843" w:rsidR="0089164A" w:rsidRDefault="0089164A" w:rsidP="00EE4A01">
      <w:pPr>
        <w:pStyle w:val="ListParagraph"/>
        <w:numPr>
          <w:ilvl w:val="0"/>
          <w:numId w:val="6"/>
        </w:numPr>
        <w:spacing w:before="60" w:after="60"/>
        <w:ind w:left="578" w:hanging="578"/>
      </w:pPr>
      <w:r>
        <w:t>Ensure that accurate and detailed records are kept of meetings and discussions with parents and outside agencies.</w:t>
      </w:r>
    </w:p>
    <w:p w14:paraId="7771FF80" w14:textId="12A85E65" w:rsidR="0089164A" w:rsidRDefault="0089164A" w:rsidP="00EE4A01">
      <w:pPr>
        <w:pStyle w:val="ListParagraph"/>
        <w:numPr>
          <w:ilvl w:val="0"/>
          <w:numId w:val="6"/>
        </w:numPr>
        <w:spacing w:before="60" w:after="60"/>
        <w:ind w:left="578" w:hanging="578"/>
      </w:pPr>
      <w:r>
        <w:t>Ensure that the SEN Register is kept accurate and up to date and that staff are kept informed of student special educational needs.</w:t>
      </w:r>
    </w:p>
    <w:p w14:paraId="6C9698FC" w14:textId="026DE4DD" w:rsidR="0089164A" w:rsidRDefault="00653E3D" w:rsidP="00EE4A01">
      <w:pPr>
        <w:pStyle w:val="ListParagraph"/>
        <w:numPr>
          <w:ilvl w:val="0"/>
          <w:numId w:val="6"/>
        </w:numPr>
        <w:spacing w:before="60" w:after="60"/>
        <w:ind w:left="578" w:hanging="578"/>
      </w:pPr>
      <w:r>
        <w:t xml:space="preserve">Support meetings of SEN staff, </w:t>
      </w:r>
      <w:r w:rsidR="0089164A">
        <w:t>communicate information to staff and co-ordinate resulting action.</w:t>
      </w:r>
    </w:p>
    <w:p w14:paraId="6877E6EB" w14:textId="16AA29F2" w:rsidR="0089164A" w:rsidRDefault="0089164A" w:rsidP="00EE4A01">
      <w:pPr>
        <w:pStyle w:val="ListParagraph"/>
        <w:numPr>
          <w:ilvl w:val="0"/>
          <w:numId w:val="6"/>
        </w:numPr>
        <w:spacing w:before="60" w:after="60"/>
        <w:ind w:left="578" w:hanging="578"/>
      </w:pPr>
      <w:r>
        <w:t>Work within school policies and procedures.</w:t>
      </w:r>
    </w:p>
    <w:p w14:paraId="5AE2AA73" w14:textId="77B313B5" w:rsidR="0089164A" w:rsidRDefault="0089164A" w:rsidP="00EE4A01">
      <w:pPr>
        <w:pStyle w:val="ListParagraph"/>
        <w:numPr>
          <w:ilvl w:val="0"/>
          <w:numId w:val="6"/>
        </w:numPr>
        <w:spacing w:before="60" w:after="60"/>
        <w:ind w:left="578" w:hanging="578"/>
      </w:pPr>
      <w:r>
        <w:t>Attend and participate in individual and team meetings as required.</w:t>
      </w:r>
    </w:p>
    <w:p w14:paraId="59358612" w14:textId="5B88CFEA" w:rsidR="0089164A" w:rsidRDefault="0089164A" w:rsidP="00EE4A01">
      <w:pPr>
        <w:pStyle w:val="ListParagraph"/>
        <w:numPr>
          <w:ilvl w:val="0"/>
          <w:numId w:val="6"/>
        </w:numPr>
        <w:spacing w:before="60" w:after="60"/>
        <w:ind w:left="578" w:hanging="578"/>
      </w:pPr>
      <w:r>
        <w:lastRenderedPageBreak/>
        <w:t>Undertake personal development and improve own practice through training, observation, evaluation and discussion with colleagues including performance management and use this to support others.</w:t>
      </w:r>
    </w:p>
    <w:p w14:paraId="46B9F5B4" w14:textId="184CB28E" w:rsidR="0089164A" w:rsidRDefault="0089164A" w:rsidP="00EE4A01">
      <w:pPr>
        <w:pStyle w:val="ListParagraph"/>
        <w:numPr>
          <w:ilvl w:val="0"/>
          <w:numId w:val="6"/>
        </w:numPr>
        <w:spacing w:before="60" w:after="60"/>
        <w:ind w:left="578" w:hanging="578"/>
      </w:pPr>
      <w:r>
        <w:t>Accompany teaching staff and students on visits, trips, out of school activities and enrichment programmes and take responsibility for a group under the supervision of a teacher, as required.</w:t>
      </w:r>
    </w:p>
    <w:p w14:paraId="21C625FC" w14:textId="4A7F107A" w:rsidR="0089164A" w:rsidRDefault="0089164A" w:rsidP="00EE4A01">
      <w:pPr>
        <w:pStyle w:val="ListParagraph"/>
        <w:numPr>
          <w:ilvl w:val="0"/>
          <w:numId w:val="6"/>
        </w:numPr>
        <w:spacing w:before="60" w:after="60"/>
        <w:ind w:left="578" w:hanging="578"/>
      </w:pPr>
      <w:r>
        <w:t>Work as part of a team and support the role of other people in the team.</w:t>
      </w:r>
    </w:p>
    <w:p w14:paraId="07A7ECFE" w14:textId="77777777" w:rsidR="00EE4A01" w:rsidRPr="00EE4A01" w:rsidRDefault="00EE4A01" w:rsidP="00EE4A01">
      <w:pPr>
        <w:pStyle w:val="ListParagraph"/>
        <w:spacing w:before="60" w:after="60"/>
        <w:ind w:left="578"/>
        <w:rPr>
          <w:sz w:val="12"/>
          <w:szCs w:val="12"/>
        </w:rPr>
      </w:pPr>
    </w:p>
    <w:p w14:paraId="3F8AE88A" w14:textId="6B3D94DC" w:rsidR="00F111A0" w:rsidRPr="00653E3D" w:rsidRDefault="00F111A0" w:rsidP="00EE4A01">
      <w:pPr>
        <w:pStyle w:val="Heading1"/>
        <w:spacing w:before="60" w:after="60"/>
        <w:ind w:left="578" w:hanging="578"/>
        <w:rPr>
          <w:sz w:val="24"/>
          <w:szCs w:val="24"/>
        </w:rPr>
      </w:pPr>
      <w:r w:rsidRPr="00653E3D">
        <w:rPr>
          <w:sz w:val="24"/>
          <w:szCs w:val="24"/>
        </w:rPr>
        <w:t xml:space="preserve">Other </w:t>
      </w:r>
      <w:r w:rsidR="00653E3D">
        <w:rPr>
          <w:sz w:val="24"/>
          <w:szCs w:val="24"/>
        </w:rPr>
        <w:t>R</w:t>
      </w:r>
      <w:r w:rsidRPr="00653E3D">
        <w:rPr>
          <w:sz w:val="24"/>
          <w:szCs w:val="24"/>
        </w:rPr>
        <w:t>esponsibilities</w:t>
      </w:r>
    </w:p>
    <w:p w14:paraId="3F8AE88B" w14:textId="77777777" w:rsidR="00F111A0" w:rsidRPr="000D1BC7" w:rsidRDefault="00F111A0" w:rsidP="00EE4A01">
      <w:pPr>
        <w:pStyle w:val="Heading2"/>
      </w:pPr>
      <w:r>
        <w:t xml:space="preserve">Promote the Trust’s vision of </w:t>
      </w:r>
      <w:r w:rsidRPr="000C068E">
        <w:t>‘nurturing today’s young people, inspiring tomorrow’s leaders’.</w:t>
      </w:r>
    </w:p>
    <w:p w14:paraId="3F8AE88C" w14:textId="77777777" w:rsidR="00F111A0" w:rsidRDefault="00F111A0" w:rsidP="00EE4A01">
      <w:pPr>
        <w:pStyle w:val="Heading2"/>
      </w:pPr>
      <w:r>
        <w:t>Champion the Trust’s values of ‘Service’, ‘Teamwork’, ‘Ambition’ and ‘Respect’.</w:t>
      </w:r>
    </w:p>
    <w:p w14:paraId="3F8AE88D" w14:textId="1D7B716A" w:rsidR="00F111A0" w:rsidRDefault="00F111A0" w:rsidP="00EE4A01">
      <w:pPr>
        <w:pStyle w:val="Heading2"/>
      </w:pPr>
      <w:r w:rsidRPr="00CD37A3">
        <w:t>Contribute to the wider life of the Trust and</w:t>
      </w:r>
      <w:r w:rsidR="005D5C01">
        <w:t xml:space="preserve"> the Star</w:t>
      </w:r>
      <w:r w:rsidRPr="00CD37A3">
        <w:t xml:space="preserve"> community</w:t>
      </w:r>
      <w:r>
        <w:t>.</w:t>
      </w:r>
      <w:r w:rsidRPr="00CD37A3">
        <w:tab/>
      </w:r>
    </w:p>
    <w:p w14:paraId="3F8AE88E" w14:textId="7C44CB9B" w:rsidR="00F111A0" w:rsidRDefault="00F111A0" w:rsidP="00EE4A01">
      <w:pPr>
        <w:pStyle w:val="Heading2"/>
      </w:pPr>
      <w:r w:rsidRPr="00CD37A3">
        <w:t xml:space="preserve">Carry out any such duties as may be reasonably required by the </w:t>
      </w:r>
      <w:r>
        <w:t>Trust.</w:t>
      </w:r>
    </w:p>
    <w:p w14:paraId="7643F756" w14:textId="77777777" w:rsidR="00EE4A01" w:rsidRPr="00EE4A01" w:rsidRDefault="00EE4A01" w:rsidP="00EE4A01">
      <w:pPr>
        <w:pStyle w:val="Heading2"/>
        <w:numPr>
          <w:ilvl w:val="0"/>
          <w:numId w:val="0"/>
        </w:numPr>
        <w:ind w:left="578"/>
        <w:rPr>
          <w:sz w:val="12"/>
          <w:szCs w:val="16"/>
        </w:rPr>
      </w:pPr>
    </w:p>
    <w:p w14:paraId="3F8AE88F" w14:textId="330BCAC1" w:rsidR="004C3653" w:rsidRPr="00653E3D" w:rsidRDefault="004C3653" w:rsidP="00EE4A01">
      <w:pPr>
        <w:pStyle w:val="Heading1"/>
        <w:spacing w:before="60" w:after="60"/>
        <w:ind w:left="578" w:hanging="578"/>
        <w:rPr>
          <w:sz w:val="24"/>
          <w:szCs w:val="24"/>
        </w:rPr>
      </w:pPr>
      <w:r w:rsidRPr="00653E3D">
        <w:rPr>
          <w:sz w:val="24"/>
          <w:szCs w:val="24"/>
        </w:rPr>
        <w:t xml:space="preserve">Records </w:t>
      </w:r>
      <w:r w:rsidR="00653E3D" w:rsidRPr="00653E3D">
        <w:rPr>
          <w:sz w:val="24"/>
          <w:szCs w:val="24"/>
        </w:rPr>
        <w:t>M</w:t>
      </w:r>
      <w:r w:rsidRPr="00653E3D">
        <w:rPr>
          <w:sz w:val="24"/>
          <w:szCs w:val="24"/>
        </w:rPr>
        <w:t>anagement</w:t>
      </w:r>
    </w:p>
    <w:p w14:paraId="3F8AE890" w14:textId="77777777" w:rsidR="004C3653" w:rsidRPr="004C3653" w:rsidRDefault="00F83F3B" w:rsidP="00EE4A01">
      <w:pPr>
        <w:pStyle w:val="Heading2"/>
      </w:pPr>
      <w:r>
        <w:t>All staff who create, receive, and use records in the course of their job are responsible for ensuring that records are managed appropriately</w:t>
      </w:r>
      <w:r w:rsidR="004C3653">
        <w:t xml:space="preserve">. </w:t>
      </w:r>
      <w:r>
        <w:t xml:space="preserve">It is therefore likely that this post-holder will have responsibility for record-keeping as part of the role. </w:t>
      </w:r>
      <w:r w:rsidR="004C3653">
        <w:t xml:space="preserve"> Employees are required to be conversant with the Trust’s policies and procedures on records management.</w:t>
      </w:r>
    </w:p>
    <w:p w14:paraId="3F8AE891" w14:textId="77777777" w:rsidR="00F111A0" w:rsidRPr="00CD37A3" w:rsidRDefault="00F111A0" w:rsidP="00F111A0">
      <w:pPr>
        <w:pStyle w:val="ListParagraph"/>
        <w:autoSpaceDE w:val="0"/>
        <w:autoSpaceDN w:val="0"/>
        <w:adjustRightInd w:val="0"/>
        <w:spacing w:before="60" w:after="60" w:line="201" w:lineRule="atLeast"/>
        <w:ind w:left="714"/>
        <w:rPr>
          <w:rFonts w:cs="Calibri"/>
        </w:rPr>
      </w:pPr>
    </w:p>
    <w:p w14:paraId="3F8AE892" w14:textId="7D26D27E" w:rsidR="00F111A0" w:rsidRPr="00653E3D" w:rsidRDefault="00F111A0" w:rsidP="00F111A0">
      <w:pPr>
        <w:rPr>
          <w:i/>
          <w:sz w:val="20"/>
          <w:szCs w:val="20"/>
        </w:rPr>
      </w:pPr>
      <w:r w:rsidRPr="00653E3D">
        <w:rPr>
          <w:i/>
          <w:sz w:val="20"/>
          <w:szCs w:val="20"/>
        </w:rPr>
        <w:t xml:space="preserve">This </w:t>
      </w:r>
      <w:r w:rsidR="0089164A" w:rsidRPr="00653E3D">
        <w:rPr>
          <w:i/>
          <w:sz w:val="20"/>
          <w:szCs w:val="20"/>
        </w:rPr>
        <w:t>appointment is with Star Academies</w:t>
      </w:r>
      <w:r w:rsidRPr="00653E3D">
        <w:rPr>
          <w:i/>
          <w:sz w:val="20"/>
          <w:szCs w:val="20"/>
        </w:rPr>
        <w:t>.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w:t>
      </w:r>
      <w:r w:rsidR="005D5C01" w:rsidRPr="00653E3D">
        <w:rPr>
          <w:i/>
          <w:sz w:val="20"/>
          <w:szCs w:val="20"/>
        </w:rPr>
        <w:t xml:space="preserve">Star </w:t>
      </w:r>
      <w:r w:rsidR="0089164A" w:rsidRPr="00653E3D">
        <w:rPr>
          <w:i/>
          <w:sz w:val="20"/>
          <w:szCs w:val="20"/>
        </w:rPr>
        <w:t xml:space="preserve">Academies </w:t>
      </w:r>
      <w:r w:rsidRPr="00653E3D">
        <w:rPr>
          <w:i/>
          <w:sz w:val="20"/>
          <w:szCs w:val="20"/>
        </w:rPr>
        <w:t>Contract’.</w:t>
      </w:r>
    </w:p>
    <w:p w14:paraId="3F8AE894" w14:textId="77777777" w:rsidR="004C3653" w:rsidRDefault="004C3653" w:rsidP="00F111A0">
      <w:pPr>
        <w:pStyle w:val="ListParagraph"/>
        <w:sectPr w:rsidR="004C3653" w:rsidSect="005D5C01">
          <w:headerReference w:type="first" r:id="rId12"/>
          <w:type w:val="continuous"/>
          <w:pgSz w:w="11906" w:h="16838"/>
          <w:pgMar w:top="1440" w:right="1080" w:bottom="1418" w:left="1080" w:header="708" w:footer="708" w:gutter="0"/>
          <w:cols w:space="708"/>
          <w:titlePg/>
          <w:docGrid w:linePitch="360"/>
        </w:sectPr>
      </w:pPr>
    </w:p>
    <w:p w14:paraId="3F8AE895" w14:textId="398BD4E3" w:rsidR="00FC296A" w:rsidRPr="00FC296A" w:rsidRDefault="00FC296A" w:rsidP="00FC296A">
      <w:pPr>
        <w:tabs>
          <w:tab w:val="center" w:pos="4873"/>
        </w:tabs>
        <w:sectPr w:rsidR="00FC296A" w:rsidRPr="00FC296A" w:rsidSect="0097114C">
          <w:pgSz w:w="11906" w:h="16838"/>
          <w:pgMar w:top="1440" w:right="1080" w:bottom="1440" w:left="1080" w:header="708" w:footer="708" w:gutter="0"/>
          <w:cols w:space="708"/>
          <w:titlePg/>
          <w:docGrid w:linePitch="360"/>
        </w:sectPr>
      </w:pPr>
    </w:p>
    <w:p w14:paraId="3F8AE898" w14:textId="5B38BEF0" w:rsidR="00F111A0" w:rsidRPr="00C90CD8" w:rsidRDefault="00F111A0" w:rsidP="00653E3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10"/>
          <w:szCs w:val="20"/>
          <w:lang w:val="en-US"/>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F111A0" w:rsidRPr="00894B97" w14:paraId="3F8AE89D" w14:textId="77777777" w:rsidTr="0097114C">
        <w:trPr>
          <w:tblHeader/>
        </w:trPr>
        <w:tc>
          <w:tcPr>
            <w:tcW w:w="703" w:type="dxa"/>
            <w:tcBorders>
              <w:top w:val="nil"/>
              <w:left w:val="nil"/>
              <w:bottom w:val="single" w:sz="4" w:space="0" w:color="auto"/>
              <w:right w:val="nil"/>
            </w:tcBorders>
          </w:tcPr>
          <w:p w14:paraId="3F8AE899" w14:textId="77777777" w:rsidR="00F111A0" w:rsidRPr="00894B97" w:rsidRDefault="00F111A0" w:rsidP="0097114C">
            <w:pPr>
              <w:jc w:val="center"/>
              <w:rPr>
                <w:rFonts w:cs="Arial"/>
                <w:b/>
              </w:rPr>
            </w:pPr>
          </w:p>
        </w:tc>
        <w:tc>
          <w:tcPr>
            <w:tcW w:w="6102" w:type="dxa"/>
            <w:tcBorders>
              <w:top w:val="nil"/>
              <w:left w:val="nil"/>
              <w:bottom w:val="single" w:sz="4" w:space="0" w:color="auto"/>
              <w:right w:val="nil"/>
            </w:tcBorders>
          </w:tcPr>
          <w:p w14:paraId="3F8AE89A" w14:textId="77777777" w:rsidR="00F111A0" w:rsidRPr="00894B97" w:rsidRDefault="00F111A0" w:rsidP="0097114C">
            <w:pPr>
              <w:jc w:val="center"/>
              <w:rPr>
                <w:rFonts w:cs="Arial"/>
                <w:b/>
              </w:rPr>
            </w:pPr>
          </w:p>
        </w:tc>
        <w:tc>
          <w:tcPr>
            <w:tcW w:w="1134" w:type="dxa"/>
            <w:tcBorders>
              <w:top w:val="nil"/>
              <w:left w:val="nil"/>
              <w:bottom w:val="single" w:sz="4" w:space="0" w:color="auto"/>
            </w:tcBorders>
          </w:tcPr>
          <w:p w14:paraId="3F8AE89B" w14:textId="77777777" w:rsidR="00F111A0" w:rsidRPr="00894B97" w:rsidRDefault="00F111A0" w:rsidP="0097114C">
            <w:pPr>
              <w:jc w:val="center"/>
              <w:rPr>
                <w:rFonts w:cs="Arial"/>
                <w:b/>
              </w:rPr>
            </w:pPr>
          </w:p>
        </w:tc>
        <w:tc>
          <w:tcPr>
            <w:tcW w:w="1984" w:type="dxa"/>
            <w:gridSpan w:val="2"/>
            <w:tcBorders>
              <w:bottom w:val="single" w:sz="4" w:space="0" w:color="auto"/>
            </w:tcBorders>
            <w:shd w:val="clear" w:color="auto" w:fill="D9D9D9"/>
          </w:tcPr>
          <w:p w14:paraId="3F8AE89C" w14:textId="77777777" w:rsidR="00F111A0" w:rsidRPr="00894B97" w:rsidRDefault="00F111A0" w:rsidP="0097114C">
            <w:pPr>
              <w:jc w:val="center"/>
              <w:rPr>
                <w:rFonts w:cs="Arial"/>
                <w:b/>
              </w:rPr>
            </w:pPr>
            <w:r w:rsidRPr="00894B97">
              <w:rPr>
                <w:rFonts w:cs="Arial"/>
                <w:b/>
              </w:rPr>
              <w:t>Assessed by:</w:t>
            </w:r>
          </w:p>
        </w:tc>
      </w:tr>
      <w:tr w:rsidR="00F111A0" w:rsidRPr="00894B97" w14:paraId="3F8AE8AA" w14:textId="77777777" w:rsidTr="0097114C">
        <w:trPr>
          <w:tblHeader/>
        </w:trPr>
        <w:tc>
          <w:tcPr>
            <w:tcW w:w="703" w:type="dxa"/>
            <w:shd w:val="clear" w:color="auto" w:fill="D9D9D9"/>
          </w:tcPr>
          <w:p w14:paraId="3F8AE89E" w14:textId="77777777" w:rsidR="00F111A0" w:rsidRPr="00894B97" w:rsidRDefault="00F111A0" w:rsidP="0097114C">
            <w:pPr>
              <w:jc w:val="center"/>
              <w:rPr>
                <w:rFonts w:cs="Arial"/>
                <w:b/>
              </w:rPr>
            </w:pPr>
          </w:p>
          <w:p w14:paraId="3F8AE89F" w14:textId="77777777" w:rsidR="00F111A0" w:rsidRPr="00894B97" w:rsidRDefault="00F111A0" w:rsidP="0097114C">
            <w:pPr>
              <w:jc w:val="center"/>
              <w:rPr>
                <w:rFonts w:cs="Arial"/>
                <w:b/>
              </w:rPr>
            </w:pPr>
            <w:r w:rsidRPr="00894B97">
              <w:rPr>
                <w:rFonts w:cs="Arial"/>
                <w:b/>
              </w:rPr>
              <w:t>No</w:t>
            </w:r>
          </w:p>
        </w:tc>
        <w:tc>
          <w:tcPr>
            <w:tcW w:w="6102" w:type="dxa"/>
            <w:shd w:val="clear" w:color="auto" w:fill="D9D9D9"/>
          </w:tcPr>
          <w:p w14:paraId="3F8AE8A0" w14:textId="77777777" w:rsidR="00F111A0" w:rsidRPr="00894B97" w:rsidRDefault="00F111A0" w:rsidP="0097114C">
            <w:pPr>
              <w:jc w:val="center"/>
              <w:rPr>
                <w:rFonts w:cs="Arial"/>
                <w:b/>
              </w:rPr>
            </w:pPr>
          </w:p>
          <w:p w14:paraId="3F8AE8A1" w14:textId="77777777" w:rsidR="00F111A0" w:rsidRPr="00894B97" w:rsidRDefault="00F111A0" w:rsidP="0097114C">
            <w:pPr>
              <w:jc w:val="center"/>
              <w:rPr>
                <w:rFonts w:cs="Arial"/>
                <w:b/>
              </w:rPr>
            </w:pPr>
            <w:r w:rsidRPr="00894B97">
              <w:rPr>
                <w:rFonts w:cs="Arial"/>
                <w:b/>
              </w:rPr>
              <w:t>CATEGORIES</w:t>
            </w:r>
          </w:p>
          <w:p w14:paraId="3F8AE8A2" w14:textId="77777777" w:rsidR="00F111A0" w:rsidRPr="00894B97" w:rsidRDefault="00F111A0" w:rsidP="0097114C">
            <w:pPr>
              <w:jc w:val="center"/>
              <w:rPr>
                <w:rFonts w:cs="Arial"/>
                <w:b/>
              </w:rPr>
            </w:pPr>
          </w:p>
        </w:tc>
        <w:tc>
          <w:tcPr>
            <w:tcW w:w="1134" w:type="dxa"/>
            <w:shd w:val="clear" w:color="auto" w:fill="D9D9D9"/>
          </w:tcPr>
          <w:p w14:paraId="3F8AE8A3" w14:textId="77777777" w:rsidR="00F111A0" w:rsidRPr="00894B97" w:rsidRDefault="00F111A0" w:rsidP="0097114C">
            <w:pPr>
              <w:jc w:val="center"/>
              <w:rPr>
                <w:rFonts w:cs="Arial"/>
                <w:b/>
              </w:rPr>
            </w:pPr>
          </w:p>
          <w:p w14:paraId="3F8AE8A4" w14:textId="77777777" w:rsidR="00F111A0" w:rsidRPr="00894B97" w:rsidRDefault="00F111A0" w:rsidP="0097114C">
            <w:pPr>
              <w:jc w:val="center"/>
              <w:rPr>
                <w:rFonts w:cs="Arial"/>
                <w:b/>
              </w:rPr>
            </w:pPr>
            <w:r w:rsidRPr="00894B97">
              <w:rPr>
                <w:rFonts w:cs="Arial"/>
                <w:b/>
              </w:rPr>
              <w:t>Essential/ Desirable</w:t>
            </w:r>
          </w:p>
        </w:tc>
        <w:tc>
          <w:tcPr>
            <w:tcW w:w="708" w:type="dxa"/>
            <w:shd w:val="clear" w:color="auto" w:fill="D9D9D9"/>
          </w:tcPr>
          <w:p w14:paraId="3F8AE8A5" w14:textId="77777777" w:rsidR="00F111A0" w:rsidRPr="00894B97" w:rsidRDefault="00F111A0" w:rsidP="0097114C">
            <w:pPr>
              <w:jc w:val="center"/>
              <w:rPr>
                <w:rFonts w:cs="Arial"/>
                <w:b/>
              </w:rPr>
            </w:pPr>
          </w:p>
          <w:p w14:paraId="3F8AE8A6" w14:textId="77777777" w:rsidR="00F111A0" w:rsidRPr="00894B97" w:rsidRDefault="00F111A0" w:rsidP="0097114C">
            <w:pPr>
              <w:jc w:val="center"/>
              <w:rPr>
                <w:rFonts w:cs="Arial"/>
                <w:b/>
              </w:rPr>
            </w:pPr>
            <w:r w:rsidRPr="00894B97">
              <w:rPr>
                <w:rFonts w:cs="Arial"/>
                <w:b/>
              </w:rPr>
              <w:t>App</w:t>
            </w:r>
          </w:p>
          <w:p w14:paraId="3F8AE8A7" w14:textId="77777777" w:rsidR="00F111A0" w:rsidRPr="00894B97" w:rsidRDefault="00F111A0" w:rsidP="0097114C">
            <w:pPr>
              <w:jc w:val="center"/>
              <w:rPr>
                <w:rFonts w:cs="Arial"/>
                <w:b/>
              </w:rPr>
            </w:pPr>
            <w:r w:rsidRPr="00894B97">
              <w:rPr>
                <w:rFonts w:cs="Arial"/>
                <w:b/>
              </w:rPr>
              <w:t>Form</w:t>
            </w:r>
          </w:p>
        </w:tc>
        <w:tc>
          <w:tcPr>
            <w:tcW w:w="1276" w:type="dxa"/>
            <w:shd w:val="clear" w:color="auto" w:fill="D9D9D9"/>
          </w:tcPr>
          <w:p w14:paraId="3F8AE8A8" w14:textId="77777777" w:rsidR="00F111A0" w:rsidRPr="00894B97" w:rsidRDefault="00F111A0" w:rsidP="0097114C">
            <w:pPr>
              <w:jc w:val="center"/>
              <w:rPr>
                <w:rFonts w:cs="Arial"/>
                <w:b/>
              </w:rPr>
            </w:pPr>
          </w:p>
          <w:p w14:paraId="3F8AE8A9" w14:textId="77777777" w:rsidR="00F111A0" w:rsidRPr="00894B97" w:rsidRDefault="00F111A0" w:rsidP="0097114C">
            <w:pPr>
              <w:jc w:val="center"/>
              <w:rPr>
                <w:rFonts w:cs="Arial"/>
                <w:b/>
              </w:rPr>
            </w:pPr>
            <w:r w:rsidRPr="00894B97">
              <w:rPr>
                <w:rFonts w:cs="Arial"/>
                <w:b/>
              </w:rPr>
              <w:t>Interview/Task</w:t>
            </w:r>
          </w:p>
        </w:tc>
      </w:tr>
      <w:tr w:rsidR="00F111A0" w:rsidRPr="00894B97" w14:paraId="3F8AE8AC" w14:textId="77777777" w:rsidTr="0097114C">
        <w:tc>
          <w:tcPr>
            <w:tcW w:w="9923" w:type="dxa"/>
            <w:gridSpan w:val="5"/>
          </w:tcPr>
          <w:p w14:paraId="3F8AE8AB" w14:textId="77777777" w:rsidR="00F111A0" w:rsidRPr="00471647" w:rsidRDefault="00F111A0" w:rsidP="0097114C">
            <w:pPr>
              <w:spacing w:beforeLines="40" w:before="96" w:afterLines="40" w:after="96"/>
              <w:rPr>
                <w:rFonts w:asciiTheme="minorHAnsi" w:hAnsiTheme="minorHAnsi" w:cstheme="minorHAnsi"/>
                <w:b/>
              </w:rPr>
            </w:pPr>
            <w:r w:rsidRPr="00471647">
              <w:rPr>
                <w:rFonts w:asciiTheme="minorHAnsi" w:hAnsiTheme="minorHAnsi" w:cstheme="minorHAnsi"/>
                <w:b/>
              </w:rPr>
              <w:t>QUALIFICATIONS</w:t>
            </w:r>
          </w:p>
        </w:tc>
      </w:tr>
      <w:tr w:rsidR="00471647" w:rsidRPr="00894B97" w14:paraId="3F8AE8B2" w14:textId="77777777" w:rsidTr="0097114C">
        <w:tc>
          <w:tcPr>
            <w:tcW w:w="703" w:type="dxa"/>
          </w:tcPr>
          <w:p w14:paraId="3F8AE8AD" w14:textId="77777777" w:rsidR="00471647" w:rsidRPr="00471647" w:rsidRDefault="00471647" w:rsidP="00471647">
            <w:pPr>
              <w:pStyle w:val="Header"/>
              <w:numPr>
                <w:ilvl w:val="0"/>
                <w:numId w:val="4"/>
              </w:numPr>
              <w:spacing w:beforeLines="40" w:before="96" w:afterLines="40" w:after="96" w:line="240" w:lineRule="auto"/>
              <w:jc w:val="center"/>
              <w:rPr>
                <w:rFonts w:asciiTheme="minorHAnsi" w:hAnsiTheme="minorHAnsi" w:cstheme="minorHAnsi"/>
              </w:rPr>
            </w:pPr>
          </w:p>
        </w:tc>
        <w:tc>
          <w:tcPr>
            <w:tcW w:w="6102" w:type="dxa"/>
            <w:vAlign w:val="center"/>
          </w:tcPr>
          <w:p w14:paraId="3F8AE8AE" w14:textId="14973DE0" w:rsidR="00471647" w:rsidRPr="00471647" w:rsidRDefault="0097114C" w:rsidP="0097114C">
            <w:pPr>
              <w:autoSpaceDE w:val="0"/>
              <w:autoSpaceDN w:val="0"/>
              <w:adjustRightInd w:val="0"/>
              <w:spacing w:line="240" w:lineRule="auto"/>
              <w:jc w:val="left"/>
              <w:rPr>
                <w:rFonts w:asciiTheme="minorHAnsi" w:hAnsiTheme="minorHAnsi" w:cstheme="minorHAnsi"/>
              </w:rPr>
            </w:pPr>
            <w:r>
              <w:rPr>
                <w:rFonts w:eastAsia="Times New Roman" w:cs="Calibri"/>
                <w:lang w:eastAsia="en-GB"/>
              </w:rPr>
              <w:t>Degree level qualification</w:t>
            </w:r>
            <w:r w:rsidR="002233EE">
              <w:rPr>
                <w:rFonts w:eastAsia="Times New Roman" w:cs="Calibri"/>
                <w:lang w:eastAsia="en-GB"/>
              </w:rPr>
              <w:t>.</w:t>
            </w:r>
          </w:p>
        </w:tc>
        <w:tc>
          <w:tcPr>
            <w:tcW w:w="1134" w:type="dxa"/>
          </w:tcPr>
          <w:p w14:paraId="3F8AE8AF" w14:textId="63A8F719" w:rsidR="00471647" w:rsidRPr="00471647" w:rsidRDefault="0097114C" w:rsidP="00471647">
            <w:pPr>
              <w:spacing w:beforeLines="40" w:before="96" w:afterLines="40" w:after="96"/>
              <w:jc w:val="center"/>
              <w:rPr>
                <w:rFonts w:asciiTheme="minorHAnsi" w:hAnsiTheme="minorHAnsi" w:cstheme="minorHAnsi"/>
                <w:b/>
              </w:rPr>
            </w:pPr>
            <w:r>
              <w:rPr>
                <w:rFonts w:asciiTheme="minorHAnsi" w:hAnsiTheme="minorHAnsi" w:cstheme="minorHAnsi"/>
                <w:b/>
              </w:rPr>
              <w:t>D</w:t>
            </w:r>
          </w:p>
        </w:tc>
        <w:tc>
          <w:tcPr>
            <w:tcW w:w="708" w:type="dxa"/>
          </w:tcPr>
          <w:p w14:paraId="3F8AE8B0" w14:textId="7E5AB9B3" w:rsidR="00471647" w:rsidRPr="00471647" w:rsidRDefault="00471647" w:rsidP="00471647">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tcPr>
          <w:p w14:paraId="3F8AE8B1" w14:textId="77777777" w:rsidR="00471647" w:rsidRPr="00471647" w:rsidRDefault="00471647" w:rsidP="00471647">
            <w:pPr>
              <w:spacing w:beforeLines="40" w:before="96" w:afterLines="40" w:after="96"/>
              <w:jc w:val="center"/>
              <w:rPr>
                <w:rFonts w:asciiTheme="minorHAnsi" w:hAnsiTheme="minorHAnsi" w:cstheme="minorHAnsi"/>
              </w:rPr>
            </w:pPr>
          </w:p>
        </w:tc>
      </w:tr>
      <w:tr w:rsidR="00471647" w:rsidRPr="00894B97" w14:paraId="3F8AE8B8" w14:textId="77777777" w:rsidTr="0097114C">
        <w:tc>
          <w:tcPr>
            <w:tcW w:w="703" w:type="dxa"/>
          </w:tcPr>
          <w:p w14:paraId="3F8AE8B3"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8B4" w14:textId="092D7B6B" w:rsidR="00471647" w:rsidRPr="00471647" w:rsidRDefault="0097114C" w:rsidP="00471647">
            <w:pPr>
              <w:spacing w:beforeLines="40" w:before="96" w:afterLines="40" w:after="96"/>
              <w:rPr>
                <w:rFonts w:asciiTheme="minorHAnsi" w:hAnsiTheme="minorHAnsi" w:cstheme="minorHAnsi"/>
              </w:rPr>
            </w:pPr>
            <w:r>
              <w:rPr>
                <w:rFonts w:eastAsia="Times New Roman" w:cs="Calibri"/>
                <w:lang w:eastAsia="en-GB"/>
              </w:rPr>
              <w:t>Level 3 qualification (NVQ level 3 or A level)</w:t>
            </w:r>
            <w:r w:rsidR="002233EE">
              <w:rPr>
                <w:rFonts w:eastAsia="Times New Roman" w:cs="Calibri"/>
                <w:lang w:eastAsia="en-GB"/>
              </w:rPr>
              <w:t>.</w:t>
            </w:r>
          </w:p>
        </w:tc>
        <w:tc>
          <w:tcPr>
            <w:tcW w:w="1134" w:type="dxa"/>
          </w:tcPr>
          <w:p w14:paraId="3F8AE8B5" w14:textId="5FE94CFA" w:rsidR="00471647" w:rsidRPr="00471647" w:rsidRDefault="004268A3" w:rsidP="00471647">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tcPr>
          <w:p w14:paraId="3F8AE8B6" w14:textId="442E347A" w:rsidR="00471647" w:rsidRPr="00471647" w:rsidRDefault="00471647" w:rsidP="00471647">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tcPr>
          <w:p w14:paraId="3F8AE8B7" w14:textId="77777777" w:rsidR="00471647" w:rsidRPr="00471647" w:rsidRDefault="00471647" w:rsidP="00471647">
            <w:pPr>
              <w:spacing w:beforeLines="40" w:before="96" w:afterLines="40" w:after="96"/>
              <w:jc w:val="center"/>
              <w:rPr>
                <w:rFonts w:asciiTheme="minorHAnsi" w:hAnsiTheme="minorHAnsi" w:cstheme="minorHAnsi"/>
              </w:rPr>
            </w:pPr>
          </w:p>
        </w:tc>
      </w:tr>
      <w:tr w:rsidR="00471647" w:rsidRPr="00894B97" w14:paraId="3F8AE8BE" w14:textId="77777777" w:rsidTr="0097114C">
        <w:tc>
          <w:tcPr>
            <w:tcW w:w="703" w:type="dxa"/>
          </w:tcPr>
          <w:p w14:paraId="3F8AE8B9"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8BA" w14:textId="30E45E76" w:rsidR="00471647" w:rsidRPr="00471647" w:rsidRDefault="0097114C" w:rsidP="00471647">
            <w:pPr>
              <w:spacing w:beforeLines="40" w:before="96" w:afterLines="40" w:after="96"/>
              <w:rPr>
                <w:rFonts w:asciiTheme="minorHAnsi" w:hAnsiTheme="minorHAnsi" w:cstheme="minorHAnsi"/>
              </w:rPr>
            </w:pPr>
            <w:r>
              <w:rPr>
                <w:rFonts w:eastAsia="Times New Roman" w:cs="Calibri"/>
                <w:lang w:eastAsia="en-GB"/>
              </w:rPr>
              <w:t>GCSE</w:t>
            </w:r>
            <w:r w:rsidR="00FF2A36">
              <w:rPr>
                <w:rFonts w:eastAsia="Times New Roman" w:cs="Calibri"/>
                <w:lang w:eastAsia="en-GB"/>
              </w:rPr>
              <w:t>s</w:t>
            </w:r>
            <w:r>
              <w:rPr>
                <w:rFonts w:eastAsia="Times New Roman" w:cs="Calibri"/>
                <w:lang w:eastAsia="en-GB"/>
              </w:rPr>
              <w:t xml:space="preserve"> in English and </w:t>
            </w:r>
            <w:r w:rsidR="00FF2A36">
              <w:rPr>
                <w:rFonts w:eastAsia="Times New Roman" w:cs="Calibri"/>
                <w:lang w:eastAsia="en-GB"/>
              </w:rPr>
              <w:t>M</w:t>
            </w:r>
            <w:r>
              <w:rPr>
                <w:rFonts w:eastAsia="Times New Roman" w:cs="Calibri"/>
                <w:lang w:eastAsia="en-GB"/>
              </w:rPr>
              <w:t xml:space="preserve">athematics at Grade C </w:t>
            </w:r>
            <w:r w:rsidR="00FF2A36">
              <w:rPr>
                <w:rFonts w:eastAsia="Times New Roman" w:cs="Calibri"/>
                <w:lang w:eastAsia="en-GB"/>
              </w:rPr>
              <w:t xml:space="preserve">(or 5) </w:t>
            </w:r>
            <w:r>
              <w:rPr>
                <w:rFonts w:eastAsia="Times New Roman" w:cs="Calibri"/>
                <w:lang w:eastAsia="en-GB"/>
              </w:rPr>
              <w:t>or above</w:t>
            </w:r>
            <w:r w:rsidR="002233EE">
              <w:rPr>
                <w:rFonts w:eastAsia="Times New Roman" w:cs="Calibri"/>
                <w:lang w:eastAsia="en-GB"/>
              </w:rPr>
              <w:t>.</w:t>
            </w:r>
          </w:p>
        </w:tc>
        <w:tc>
          <w:tcPr>
            <w:tcW w:w="1134" w:type="dxa"/>
          </w:tcPr>
          <w:p w14:paraId="3F8AE8BB" w14:textId="07B9C64F" w:rsidR="00471647" w:rsidRPr="00471647" w:rsidRDefault="00471647" w:rsidP="00471647">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tcPr>
          <w:p w14:paraId="3F8AE8BC" w14:textId="7CF9727A" w:rsidR="00471647" w:rsidRPr="00471647" w:rsidRDefault="00471647" w:rsidP="00471647">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tcPr>
          <w:p w14:paraId="3F8AE8BD" w14:textId="77777777" w:rsidR="00471647" w:rsidRPr="00471647" w:rsidRDefault="00471647" w:rsidP="00471647">
            <w:pPr>
              <w:spacing w:beforeLines="40" w:before="96" w:afterLines="40" w:after="96"/>
              <w:jc w:val="center"/>
              <w:rPr>
                <w:rFonts w:asciiTheme="minorHAnsi" w:hAnsiTheme="minorHAnsi" w:cstheme="minorHAnsi"/>
              </w:rPr>
            </w:pPr>
          </w:p>
        </w:tc>
      </w:tr>
      <w:tr w:rsidR="00471647" w:rsidRPr="00894B97" w14:paraId="1C2339B1" w14:textId="77777777" w:rsidTr="0097114C">
        <w:tc>
          <w:tcPr>
            <w:tcW w:w="703" w:type="dxa"/>
          </w:tcPr>
          <w:p w14:paraId="7B68BEBC"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7C6A3D23" w14:textId="6B008FC8" w:rsidR="00471647" w:rsidRPr="00471647" w:rsidRDefault="0097114C" w:rsidP="00471647">
            <w:pPr>
              <w:spacing w:beforeLines="40" w:before="96" w:afterLines="40" w:after="96"/>
              <w:rPr>
                <w:rFonts w:asciiTheme="minorHAnsi" w:hAnsiTheme="minorHAnsi" w:cstheme="minorHAnsi"/>
              </w:rPr>
            </w:pPr>
            <w:r>
              <w:rPr>
                <w:rFonts w:eastAsia="Times New Roman" w:cs="Calibri"/>
                <w:lang w:eastAsia="en-GB"/>
              </w:rPr>
              <w:t>Meet HLTA standards or equivalent qualification or experience.</w:t>
            </w:r>
          </w:p>
        </w:tc>
        <w:tc>
          <w:tcPr>
            <w:tcW w:w="1134" w:type="dxa"/>
          </w:tcPr>
          <w:p w14:paraId="12B857E3" w14:textId="7118B1AA" w:rsidR="00471647" w:rsidRPr="00471647" w:rsidRDefault="00471647" w:rsidP="00471647">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tcPr>
          <w:p w14:paraId="45104FCB" w14:textId="5B64ACCF" w:rsidR="00471647" w:rsidRPr="00471647" w:rsidRDefault="00471647" w:rsidP="00471647">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tcPr>
          <w:p w14:paraId="1DD1FEA8" w14:textId="77777777" w:rsidR="00471647" w:rsidRPr="00471647" w:rsidRDefault="00471647" w:rsidP="00471647">
            <w:pPr>
              <w:spacing w:beforeLines="40" w:before="96" w:afterLines="40" w:after="96"/>
              <w:jc w:val="center"/>
              <w:rPr>
                <w:rFonts w:asciiTheme="minorHAnsi" w:hAnsiTheme="minorHAnsi" w:cstheme="minorHAnsi"/>
              </w:rPr>
            </w:pPr>
          </w:p>
        </w:tc>
      </w:tr>
      <w:tr w:rsidR="00471647" w:rsidRPr="00894B97" w14:paraId="3F8AE8C0" w14:textId="77777777" w:rsidTr="0097114C">
        <w:tc>
          <w:tcPr>
            <w:tcW w:w="9923" w:type="dxa"/>
            <w:gridSpan w:val="5"/>
          </w:tcPr>
          <w:p w14:paraId="3F8AE8BF" w14:textId="77777777" w:rsidR="00471647" w:rsidRPr="00471647" w:rsidRDefault="00471647" w:rsidP="00471647">
            <w:pPr>
              <w:spacing w:beforeLines="40" w:before="96" w:afterLines="40" w:after="96"/>
              <w:rPr>
                <w:rFonts w:asciiTheme="minorHAnsi" w:hAnsiTheme="minorHAnsi" w:cstheme="minorHAnsi"/>
                <w:b/>
              </w:rPr>
            </w:pPr>
            <w:r w:rsidRPr="00471647">
              <w:rPr>
                <w:rFonts w:asciiTheme="minorHAnsi" w:hAnsiTheme="minorHAnsi" w:cstheme="minorHAnsi"/>
                <w:b/>
              </w:rPr>
              <w:t>EXPERIENCE</w:t>
            </w:r>
          </w:p>
        </w:tc>
      </w:tr>
      <w:tr w:rsidR="00471647" w:rsidRPr="00894B97" w14:paraId="3F8AE8C6" w14:textId="77777777" w:rsidTr="00EC6821">
        <w:tc>
          <w:tcPr>
            <w:tcW w:w="703" w:type="dxa"/>
          </w:tcPr>
          <w:p w14:paraId="3F8AE8C1" w14:textId="77777777" w:rsidR="00471647" w:rsidRPr="00471647" w:rsidRDefault="00471647" w:rsidP="00471647">
            <w:pPr>
              <w:pStyle w:val="Header"/>
              <w:numPr>
                <w:ilvl w:val="0"/>
                <w:numId w:val="4"/>
              </w:numPr>
              <w:spacing w:beforeLines="40" w:before="96" w:afterLines="40" w:after="96" w:line="240" w:lineRule="auto"/>
              <w:jc w:val="center"/>
              <w:rPr>
                <w:rFonts w:asciiTheme="minorHAnsi" w:hAnsiTheme="minorHAnsi" w:cstheme="minorHAnsi"/>
              </w:rPr>
            </w:pPr>
          </w:p>
        </w:tc>
        <w:tc>
          <w:tcPr>
            <w:tcW w:w="6102" w:type="dxa"/>
            <w:vAlign w:val="center"/>
          </w:tcPr>
          <w:p w14:paraId="3F8AE8C2" w14:textId="44089D3F" w:rsidR="00471647" w:rsidRPr="00471647"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Working with children in a secondar</w:t>
            </w:r>
            <w:r>
              <w:rPr>
                <w:rFonts w:asciiTheme="minorHAnsi" w:hAnsiTheme="minorHAnsi" w:cstheme="minorHAnsi"/>
              </w:rPr>
              <w:t>y school or other setting</w:t>
            </w:r>
            <w:r w:rsidR="002233EE">
              <w:rPr>
                <w:rFonts w:asciiTheme="minorHAnsi" w:hAnsiTheme="minorHAnsi" w:cstheme="minorHAnsi"/>
              </w:rPr>
              <w:t>.</w:t>
            </w:r>
          </w:p>
        </w:tc>
        <w:tc>
          <w:tcPr>
            <w:tcW w:w="1134" w:type="dxa"/>
            <w:vAlign w:val="center"/>
          </w:tcPr>
          <w:p w14:paraId="3F8AE8C3" w14:textId="2AD21026"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C4" w14:textId="4078A8EA"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C5" w14:textId="6FF4FCCF"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1595FB76" w14:textId="77777777" w:rsidTr="00EC6821">
        <w:tc>
          <w:tcPr>
            <w:tcW w:w="703" w:type="dxa"/>
          </w:tcPr>
          <w:p w14:paraId="7771BBB1" w14:textId="77777777" w:rsidR="00EC6821" w:rsidRPr="00471647" w:rsidRDefault="00EC6821" w:rsidP="00471647">
            <w:pPr>
              <w:pStyle w:val="Header"/>
              <w:numPr>
                <w:ilvl w:val="0"/>
                <w:numId w:val="4"/>
              </w:numPr>
              <w:spacing w:beforeLines="40" w:before="96" w:afterLines="40" w:after="96" w:line="240" w:lineRule="auto"/>
              <w:jc w:val="center"/>
              <w:rPr>
                <w:rFonts w:asciiTheme="minorHAnsi" w:hAnsiTheme="minorHAnsi" w:cstheme="minorHAnsi"/>
              </w:rPr>
            </w:pPr>
          </w:p>
        </w:tc>
        <w:tc>
          <w:tcPr>
            <w:tcW w:w="6102" w:type="dxa"/>
            <w:vAlign w:val="center"/>
          </w:tcPr>
          <w:p w14:paraId="613A7594" w14:textId="19856590" w:rsidR="00EC6821" w:rsidRPr="00EC6821"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Supporting children with special educational needs and/or</w:t>
            </w:r>
            <w:r>
              <w:rPr>
                <w:rFonts w:asciiTheme="minorHAnsi" w:hAnsiTheme="minorHAnsi" w:cstheme="minorHAnsi"/>
              </w:rPr>
              <w:t xml:space="preserve"> Disabilities (SEND)</w:t>
            </w:r>
            <w:r w:rsidR="002233EE">
              <w:rPr>
                <w:rFonts w:asciiTheme="minorHAnsi" w:hAnsiTheme="minorHAnsi" w:cstheme="minorHAnsi"/>
              </w:rPr>
              <w:t>.</w:t>
            </w:r>
          </w:p>
        </w:tc>
        <w:tc>
          <w:tcPr>
            <w:tcW w:w="1134" w:type="dxa"/>
            <w:vAlign w:val="center"/>
          </w:tcPr>
          <w:p w14:paraId="1ABD8769" w14:textId="6A957F82" w:rsidR="00EC6821"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7400760C" w14:textId="77777777" w:rsidR="00EC6821" w:rsidRPr="00471647" w:rsidRDefault="00EC6821" w:rsidP="00EC6821">
            <w:pPr>
              <w:spacing w:beforeLines="40" w:before="96" w:afterLines="40" w:after="96"/>
              <w:jc w:val="center"/>
              <w:rPr>
                <w:rFonts w:asciiTheme="minorHAnsi" w:hAnsiTheme="minorHAnsi" w:cstheme="minorHAnsi"/>
              </w:rPr>
            </w:pPr>
          </w:p>
        </w:tc>
        <w:tc>
          <w:tcPr>
            <w:tcW w:w="1276" w:type="dxa"/>
            <w:vAlign w:val="center"/>
          </w:tcPr>
          <w:p w14:paraId="50BD9F52" w14:textId="77777777" w:rsidR="00EC6821" w:rsidRPr="00471647" w:rsidRDefault="00EC6821" w:rsidP="00EC6821">
            <w:pPr>
              <w:spacing w:beforeLines="40" w:before="96" w:afterLines="40" w:after="96"/>
              <w:jc w:val="center"/>
              <w:rPr>
                <w:rFonts w:asciiTheme="minorHAnsi" w:hAnsiTheme="minorHAnsi" w:cstheme="minorHAnsi"/>
              </w:rPr>
            </w:pPr>
          </w:p>
        </w:tc>
      </w:tr>
      <w:tr w:rsidR="00471647" w:rsidRPr="00894B97" w14:paraId="3F8AE8CC" w14:textId="77777777" w:rsidTr="00EC6821">
        <w:tc>
          <w:tcPr>
            <w:tcW w:w="703" w:type="dxa"/>
          </w:tcPr>
          <w:p w14:paraId="3F8AE8C7"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vAlign w:val="center"/>
          </w:tcPr>
          <w:p w14:paraId="3F8AE8C8" w14:textId="2D95F977" w:rsidR="00471647" w:rsidRPr="00471647"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Supporting children with English as an additional language (EAL)</w:t>
            </w:r>
            <w:r w:rsidR="002233EE">
              <w:rPr>
                <w:rFonts w:asciiTheme="minorHAnsi" w:hAnsiTheme="minorHAnsi" w:cstheme="minorHAnsi"/>
              </w:rPr>
              <w:t>.</w:t>
            </w:r>
          </w:p>
        </w:tc>
        <w:tc>
          <w:tcPr>
            <w:tcW w:w="1134" w:type="dxa"/>
            <w:vAlign w:val="center"/>
          </w:tcPr>
          <w:p w14:paraId="3F8AE8C9" w14:textId="1F433459"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D</w:t>
            </w:r>
          </w:p>
        </w:tc>
        <w:tc>
          <w:tcPr>
            <w:tcW w:w="708" w:type="dxa"/>
            <w:vAlign w:val="center"/>
          </w:tcPr>
          <w:p w14:paraId="3F8AE8CA" w14:textId="21B139F6"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CB" w14:textId="27094C70"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D2" w14:textId="77777777" w:rsidTr="00EC6821">
        <w:tc>
          <w:tcPr>
            <w:tcW w:w="703" w:type="dxa"/>
          </w:tcPr>
          <w:p w14:paraId="3F8AE8CD"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vAlign w:val="center"/>
          </w:tcPr>
          <w:p w14:paraId="3F8AE8CE" w14:textId="62CA90E3" w:rsidR="00471647" w:rsidRPr="00471647"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Contributing to the development, monitoring and review of</w:t>
            </w:r>
            <w:r>
              <w:rPr>
                <w:rFonts w:asciiTheme="minorHAnsi" w:hAnsiTheme="minorHAnsi" w:cstheme="minorHAnsi"/>
              </w:rPr>
              <w:t xml:space="preserve"> </w:t>
            </w:r>
            <w:r w:rsidRPr="00EC6821">
              <w:rPr>
                <w:rFonts w:asciiTheme="minorHAnsi" w:hAnsiTheme="minorHAnsi" w:cstheme="minorHAnsi"/>
              </w:rPr>
              <w:t>Individual Education Plans (IEPs) and/or Education Health and</w:t>
            </w:r>
            <w:r>
              <w:rPr>
                <w:rFonts w:asciiTheme="minorHAnsi" w:hAnsiTheme="minorHAnsi" w:cstheme="minorHAnsi"/>
              </w:rPr>
              <w:t xml:space="preserve"> </w:t>
            </w:r>
            <w:r w:rsidRPr="00EC6821">
              <w:rPr>
                <w:rFonts w:asciiTheme="minorHAnsi" w:hAnsiTheme="minorHAnsi" w:cstheme="minorHAnsi"/>
              </w:rPr>
              <w:t>Care Plans</w:t>
            </w:r>
            <w:r>
              <w:rPr>
                <w:rFonts w:asciiTheme="minorHAnsi" w:hAnsiTheme="minorHAnsi" w:cstheme="minorHAnsi"/>
              </w:rPr>
              <w:t>.</w:t>
            </w:r>
          </w:p>
        </w:tc>
        <w:tc>
          <w:tcPr>
            <w:tcW w:w="1134" w:type="dxa"/>
            <w:vAlign w:val="center"/>
          </w:tcPr>
          <w:p w14:paraId="3F8AE8CF" w14:textId="3D60735F"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D0" w14:textId="2B2FEAAA"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D1" w14:textId="684A4483"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D8" w14:textId="77777777" w:rsidTr="00EC6821">
        <w:trPr>
          <w:trHeight w:val="796"/>
        </w:trPr>
        <w:tc>
          <w:tcPr>
            <w:tcW w:w="703" w:type="dxa"/>
          </w:tcPr>
          <w:p w14:paraId="3F8AE8D3"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vAlign w:val="center"/>
          </w:tcPr>
          <w:p w14:paraId="3F8AE8D4" w14:textId="3053C2E4" w:rsidR="00471647" w:rsidRPr="00471647"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Training in a range of literacy strategies and approaches, for</w:t>
            </w:r>
            <w:r>
              <w:rPr>
                <w:rFonts w:asciiTheme="minorHAnsi" w:hAnsiTheme="minorHAnsi" w:cstheme="minorHAnsi"/>
              </w:rPr>
              <w:t xml:space="preserve"> </w:t>
            </w:r>
            <w:r w:rsidRPr="00EC6821">
              <w:rPr>
                <w:rFonts w:asciiTheme="minorHAnsi" w:hAnsiTheme="minorHAnsi" w:cstheme="minorHAnsi"/>
              </w:rPr>
              <w:t>example the teaching of Reading, Spelling, Phonics following a</w:t>
            </w:r>
            <w:r>
              <w:rPr>
                <w:rFonts w:asciiTheme="minorHAnsi" w:hAnsiTheme="minorHAnsi" w:cstheme="minorHAnsi"/>
              </w:rPr>
              <w:t xml:space="preserve"> </w:t>
            </w:r>
            <w:r w:rsidRPr="00EC6821">
              <w:rPr>
                <w:rFonts w:asciiTheme="minorHAnsi" w:hAnsiTheme="minorHAnsi" w:cstheme="minorHAnsi"/>
              </w:rPr>
              <w:t>suitably recognised scheme.</w:t>
            </w:r>
          </w:p>
        </w:tc>
        <w:tc>
          <w:tcPr>
            <w:tcW w:w="1134" w:type="dxa"/>
            <w:vAlign w:val="center"/>
          </w:tcPr>
          <w:p w14:paraId="3F8AE8D5" w14:textId="05D17AE5"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D6" w14:textId="3BA4015C"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D7" w14:textId="1DD4EF7B"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282B22B2" w14:textId="77777777" w:rsidTr="00EC6821">
        <w:tc>
          <w:tcPr>
            <w:tcW w:w="703" w:type="dxa"/>
          </w:tcPr>
          <w:p w14:paraId="6E397221"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vAlign w:val="center"/>
          </w:tcPr>
          <w:p w14:paraId="2CDC566C" w14:textId="2E6112D7" w:rsidR="00471647" w:rsidRPr="00471647"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A minimum of two years’ experience of working with children</w:t>
            </w:r>
            <w:r>
              <w:rPr>
                <w:rFonts w:asciiTheme="minorHAnsi" w:hAnsiTheme="minorHAnsi" w:cstheme="minorHAnsi"/>
              </w:rPr>
              <w:t xml:space="preserve"> </w:t>
            </w:r>
            <w:r w:rsidRPr="00EC6821">
              <w:rPr>
                <w:rFonts w:asciiTheme="minorHAnsi" w:hAnsiTheme="minorHAnsi" w:cstheme="minorHAnsi"/>
              </w:rPr>
              <w:t>(either paid or unpaid capacity) in an education setting.</w:t>
            </w:r>
          </w:p>
        </w:tc>
        <w:tc>
          <w:tcPr>
            <w:tcW w:w="1134" w:type="dxa"/>
            <w:vAlign w:val="center"/>
          </w:tcPr>
          <w:p w14:paraId="1BEC3F95" w14:textId="4FF78E2C"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51500282" w14:textId="4BFD677D"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057D04BB" w14:textId="537807BE"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22B1997F" w14:textId="77777777" w:rsidTr="00EC6821">
        <w:tc>
          <w:tcPr>
            <w:tcW w:w="703" w:type="dxa"/>
          </w:tcPr>
          <w:p w14:paraId="2F5DD5BD"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vAlign w:val="center"/>
          </w:tcPr>
          <w:p w14:paraId="3DDD919F" w14:textId="29199851" w:rsidR="00471647" w:rsidRPr="00471647" w:rsidRDefault="00EC6821" w:rsidP="00EC6821">
            <w:pPr>
              <w:spacing w:beforeLines="40" w:before="96" w:afterLines="40" w:after="96"/>
              <w:jc w:val="left"/>
              <w:rPr>
                <w:rFonts w:asciiTheme="minorHAnsi" w:hAnsiTheme="minorHAnsi" w:cstheme="minorHAnsi"/>
              </w:rPr>
            </w:pPr>
            <w:r w:rsidRPr="00EC6821">
              <w:rPr>
                <w:rFonts w:asciiTheme="minorHAnsi" w:hAnsiTheme="minorHAnsi" w:cstheme="minorHAnsi"/>
              </w:rPr>
              <w:t>Evidence of specialism in specific curriculum areas or areas of</w:t>
            </w:r>
            <w:r>
              <w:rPr>
                <w:rFonts w:asciiTheme="minorHAnsi" w:hAnsiTheme="minorHAnsi" w:cstheme="minorHAnsi"/>
              </w:rPr>
              <w:t xml:space="preserve"> </w:t>
            </w:r>
            <w:proofErr w:type="gramStart"/>
            <w:r w:rsidRPr="00EC6821">
              <w:rPr>
                <w:rFonts w:asciiTheme="minorHAnsi" w:hAnsiTheme="minorHAnsi" w:cstheme="minorHAnsi"/>
              </w:rPr>
              <w:t>particular learning</w:t>
            </w:r>
            <w:proofErr w:type="gramEnd"/>
            <w:r w:rsidRPr="00EC6821">
              <w:rPr>
                <w:rFonts w:asciiTheme="minorHAnsi" w:hAnsiTheme="minorHAnsi" w:cstheme="minorHAnsi"/>
              </w:rPr>
              <w:t xml:space="preserve"> need.</w:t>
            </w:r>
          </w:p>
        </w:tc>
        <w:tc>
          <w:tcPr>
            <w:tcW w:w="1134" w:type="dxa"/>
            <w:vAlign w:val="center"/>
          </w:tcPr>
          <w:p w14:paraId="7828520E" w14:textId="6976027F"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DE0E65C" w14:textId="36469121"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77F23A40" w14:textId="4C3A63D9"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DA" w14:textId="77777777" w:rsidTr="0097114C">
        <w:tc>
          <w:tcPr>
            <w:tcW w:w="9923" w:type="dxa"/>
            <w:gridSpan w:val="5"/>
          </w:tcPr>
          <w:p w14:paraId="3F8AE8D9" w14:textId="77777777" w:rsidR="00471647" w:rsidRPr="00471647" w:rsidRDefault="00471647" w:rsidP="00471647">
            <w:pPr>
              <w:spacing w:beforeLines="40" w:before="96" w:afterLines="40" w:after="96"/>
              <w:rPr>
                <w:rFonts w:asciiTheme="minorHAnsi" w:hAnsiTheme="minorHAnsi" w:cstheme="minorHAnsi"/>
                <w:b/>
              </w:rPr>
            </w:pPr>
            <w:r w:rsidRPr="00471647">
              <w:rPr>
                <w:rFonts w:asciiTheme="minorHAnsi" w:hAnsiTheme="minorHAnsi" w:cstheme="minorHAnsi"/>
                <w:b/>
              </w:rPr>
              <w:t>ABILITIES, SKILLS AND KNOWLEDGE</w:t>
            </w:r>
          </w:p>
        </w:tc>
      </w:tr>
      <w:tr w:rsidR="00471647" w:rsidRPr="00894B97" w14:paraId="3F8AE8E0" w14:textId="77777777" w:rsidTr="00EC6821">
        <w:tc>
          <w:tcPr>
            <w:tcW w:w="703" w:type="dxa"/>
          </w:tcPr>
          <w:p w14:paraId="3F8AE8DB" w14:textId="77777777" w:rsidR="00471647" w:rsidRPr="00471647" w:rsidRDefault="00471647" w:rsidP="00471647">
            <w:pPr>
              <w:pStyle w:val="Header"/>
              <w:numPr>
                <w:ilvl w:val="0"/>
                <w:numId w:val="4"/>
              </w:numPr>
              <w:spacing w:beforeLines="40" w:before="96" w:afterLines="40" w:after="96" w:line="240" w:lineRule="auto"/>
              <w:jc w:val="center"/>
              <w:rPr>
                <w:rFonts w:asciiTheme="minorHAnsi" w:hAnsiTheme="minorHAnsi" w:cstheme="minorHAnsi"/>
              </w:rPr>
            </w:pPr>
          </w:p>
        </w:tc>
        <w:tc>
          <w:tcPr>
            <w:tcW w:w="6102" w:type="dxa"/>
          </w:tcPr>
          <w:p w14:paraId="12FC36D1" w14:textId="77777777" w:rsidR="00653E3D" w:rsidRPr="00653E3D" w:rsidRDefault="00653E3D" w:rsidP="00EC6821">
            <w:pPr>
              <w:autoSpaceDE w:val="0"/>
              <w:autoSpaceDN w:val="0"/>
              <w:adjustRightInd w:val="0"/>
              <w:spacing w:line="240" w:lineRule="auto"/>
              <w:jc w:val="left"/>
              <w:rPr>
                <w:rFonts w:eastAsia="Times New Roman" w:cs="Calibri"/>
                <w:sz w:val="8"/>
                <w:szCs w:val="8"/>
                <w:lang w:eastAsia="en-GB"/>
              </w:rPr>
            </w:pPr>
          </w:p>
          <w:p w14:paraId="12872507" w14:textId="5E7393DC" w:rsidR="00EC6821"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Ability to maintain positive relationships with students, parents</w:t>
            </w:r>
          </w:p>
          <w:p w14:paraId="2CF633E9" w14:textId="6D900DE3" w:rsidR="00471647"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and staff</w:t>
            </w:r>
            <w:r w:rsidR="002233EE">
              <w:rPr>
                <w:rFonts w:eastAsia="Times New Roman" w:cs="Calibri"/>
                <w:lang w:eastAsia="en-GB"/>
              </w:rPr>
              <w:t>.</w:t>
            </w:r>
          </w:p>
          <w:p w14:paraId="3F8AE8DC" w14:textId="5348DA94" w:rsidR="00653E3D" w:rsidRPr="00653E3D" w:rsidRDefault="00653E3D" w:rsidP="00653E3D">
            <w:pPr>
              <w:pStyle w:val="List"/>
              <w:rPr>
                <w:sz w:val="8"/>
                <w:szCs w:val="8"/>
                <w:lang w:eastAsia="en-GB"/>
              </w:rPr>
            </w:pPr>
          </w:p>
        </w:tc>
        <w:tc>
          <w:tcPr>
            <w:tcW w:w="1134" w:type="dxa"/>
            <w:vAlign w:val="center"/>
          </w:tcPr>
          <w:p w14:paraId="3F8AE8DD" w14:textId="442B00B8"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DE" w14:textId="4E86E119"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DF" w14:textId="27766762"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E6" w14:textId="77777777" w:rsidTr="00EC6821">
        <w:tc>
          <w:tcPr>
            <w:tcW w:w="703" w:type="dxa"/>
          </w:tcPr>
          <w:p w14:paraId="3F8AE8E1"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8E2" w14:textId="4A71BE7E" w:rsidR="00471647" w:rsidRPr="00471647" w:rsidRDefault="00EC6821" w:rsidP="00471647">
            <w:pPr>
              <w:spacing w:beforeLines="40" w:before="96" w:afterLines="40" w:after="96"/>
              <w:rPr>
                <w:rFonts w:asciiTheme="minorHAnsi" w:hAnsiTheme="minorHAnsi" w:cstheme="minorHAnsi"/>
              </w:rPr>
            </w:pPr>
            <w:r>
              <w:rPr>
                <w:rFonts w:eastAsia="Times New Roman" w:cs="Calibri"/>
                <w:lang w:eastAsia="en-GB"/>
              </w:rPr>
              <w:t>Ability to work effectively within a team</w:t>
            </w:r>
            <w:r w:rsidR="002233EE">
              <w:rPr>
                <w:rFonts w:eastAsia="Times New Roman" w:cs="Calibri"/>
                <w:lang w:eastAsia="en-GB"/>
              </w:rPr>
              <w:t>.</w:t>
            </w:r>
          </w:p>
        </w:tc>
        <w:tc>
          <w:tcPr>
            <w:tcW w:w="1134" w:type="dxa"/>
            <w:vAlign w:val="center"/>
          </w:tcPr>
          <w:p w14:paraId="3F8AE8E3" w14:textId="2B60D8A7"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E4" w14:textId="70964874"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E5" w14:textId="50666D58"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EC" w14:textId="77777777" w:rsidTr="00EC6821">
        <w:tc>
          <w:tcPr>
            <w:tcW w:w="703" w:type="dxa"/>
          </w:tcPr>
          <w:p w14:paraId="3F8AE8E7"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8E8" w14:textId="08A5B986" w:rsidR="00471647" w:rsidRPr="00471647" w:rsidRDefault="00EC6821" w:rsidP="00471647">
            <w:pPr>
              <w:spacing w:beforeLines="40" w:before="96" w:afterLines="40" w:after="96"/>
              <w:rPr>
                <w:rFonts w:asciiTheme="minorHAnsi" w:hAnsiTheme="minorHAnsi" w:cstheme="minorHAnsi"/>
              </w:rPr>
            </w:pPr>
            <w:r>
              <w:rPr>
                <w:rFonts w:eastAsia="Times New Roman" w:cs="Calibri"/>
                <w:lang w:eastAsia="en-GB"/>
              </w:rPr>
              <w:t>Effective classroom and behaviour management skills</w:t>
            </w:r>
            <w:r w:rsidR="002233EE">
              <w:rPr>
                <w:rFonts w:eastAsia="Times New Roman" w:cs="Calibri"/>
                <w:lang w:eastAsia="en-GB"/>
              </w:rPr>
              <w:t>.</w:t>
            </w:r>
          </w:p>
        </w:tc>
        <w:tc>
          <w:tcPr>
            <w:tcW w:w="1134" w:type="dxa"/>
            <w:vAlign w:val="center"/>
          </w:tcPr>
          <w:p w14:paraId="3F8AE8E9" w14:textId="535462EA"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D</w:t>
            </w:r>
          </w:p>
        </w:tc>
        <w:tc>
          <w:tcPr>
            <w:tcW w:w="708" w:type="dxa"/>
            <w:vAlign w:val="center"/>
          </w:tcPr>
          <w:p w14:paraId="3F8AE8EA" w14:textId="2E6D70DA"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EB" w14:textId="378F14BE"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F2" w14:textId="77777777" w:rsidTr="00EC6821">
        <w:tc>
          <w:tcPr>
            <w:tcW w:w="703" w:type="dxa"/>
          </w:tcPr>
          <w:p w14:paraId="3F8AE8ED"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8EE" w14:textId="58CB03AC" w:rsidR="00471647" w:rsidRPr="00471647" w:rsidRDefault="00EC6821" w:rsidP="00471647">
            <w:pPr>
              <w:spacing w:beforeLines="40" w:before="96" w:afterLines="40" w:after="96"/>
              <w:rPr>
                <w:rFonts w:asciiTheme="minorHAnsi" w:hAnsiTheme="minorHAnsi" w:cstheme="minorHAnsi"/>
              </w:rPr>
            </w:pPr>
            <w:r>
              <w:rPr>
                <w:rFonts w:eastAsia="Times New Roman" w:cs="Calibri"/>
                <w:lang w:eastAsia="en-GB"/>
              </w:rPr>
              <w:t>Ability to communicate effectively in English</w:t>
            </w:r>
            <w:r w:rsidR="002233EE">
              <w:rPr>
                <w:rFonts w:eastAsia="Times New Roman" w:cs="Calibri"/>
                <w:lang w:eastAsia="en-GB"/>
              </w:rPr>
              <w:t>.</w:t>
            </w:r>
          </w:p>
        </w:tc>
        <w:tc>
          <w:tcPr>
            <w:tcW w:w="1134" w:type="dxa"/>
            <w:vAlign w:val="center"/>
          </w:tcPr>
          <w:p w14:paraId="3F8AE8EF" w14:textId="7C06032B"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F0" w14:textId="62584562"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F1" w14:textId="6F6AA201"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F8" w14:textId="77777777" w:rsidTr="00EC6821">
        <w:tc>
          <w:tcPr>
            <w:tcW w:w="703" w:type="dxa"/>
          </w:tcPr>
          <w:p w14:paraId="3F8AE8F3"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16526D57" w14:textId="77777777" w:rsidR="00700F91" w:rsidRPr="00700F91" w:rsidRDefault="00700F91" w:rsidP="00EC6821">
            <w:pPr>
              <w:autoSpaceDE w:val="0"/>
              <w:autoSpaceDN w:val="0"/>
              <w:adjustRightInd w:val="0"/>
              <w:spacing w:line="240" w:lineRule="auto"/>
              <w:jc w:val="left"/>
              <w:rPr>
                <w:rFonts w:eastAsia="Times New Roman" w:cs="Calibri"/>
                <w:sz w:val="6"/>
                <w:szCs w:val="6"/>
                <w:lang w:eastAsia="en-GB"/>
              </w:rPr>
            </w:pPr>
          </w:p>
          <w:p w14:paraId="57D66AC3" w14:textId="57CAB1E6" w:rsidR="00471647"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Ability to communicate effectively in relevant community languages</w:t>
            </w:r>
            <w:r w:rsidR="00700F91">
              <w:rPr>
                <w:rFonts w:eastAsia="Times New Roman" w:cs="Calibri"/>
                <w:lang w:eastAsia="en-GB"/>
              </w:rPr>
              <w:t>.</w:t>
            </w:r>
          </w:p>
          <w:p w14:paraId="3F8AE8F4" w14:textId="1D300FAF" w:rsidR="00700F91" w:rsidRPr="00700F91" w:rsidRDefault="00700F91" w:rsidP="00700F91">
            <w:pPr>
              <w:pStyle w:val="List"/>
              <w:rPr>
                <w:sz w:val="10"/>
                <w:szCs w:val="10"/>
                <w:lang w:eastAsia="en-GB"/>
              </w:rPr>
            </w:pPr>
          </w:p>
        </w:tc>
        <w:tc>
          <w:tcPr>
            <w:tcW w:w="1134" w:type="dxa"/>
            <w:vAlign w:val="center"/>
          </w:tcPr>
          <w:p w14:paraId="3F8AE8F5" w14:textId="4F85645C"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D</w:t>
            </w:r>
          </w:p>
        </w:tc>
        <w:tc>
          <w:tcPr>
            <w:tcW w:w="708" w:type="dxa"/>
            <w:vAlign w:val="center"/>
          </w:tcPr>
          <w:p w14:paraId="3F8AE8F6" w14:textId="302C0C29"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F7" w14:textId="24DB3E43"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471647" w:rsidRPr="00894B97" w14:paraId="3F8AE8FE" w14:textId="77777777" w:rsidTr="00EC6821">
        <w:tc>
          <w:tcPr>
            <w:tcW w:w="703" w:type="dxa"/>
          </w:tcPr>
          <w:p w14:paraId="3F8AE8F9" w14:textId="77777777" w:rsidR="00471647" w:rsidRPr="00471647" w:rsidRDefault="00471647" w:rsidP="00471647">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26BF10DA" w14:textId="77777777" w:rsidR="00700F91" w:rsidRPr="00700F91" w:rsidRDefault="00700F91" w:rsidP="00EC6821">
            <w:pPr>
              <w:autoSpaceDE w:val="0"/>
              <w:autoSpaceDN w:val="0"/>
              <w:adjustRightInd w:val="0"/>
              <w:spacing w:line="240" w:lineRule="auto"/>
              <w:jc w:val="left"/>
              <w:rPr>
                <w:rFonts w:eastAsia="Times New Roman" w:cs="Calibri"/>
                <w:sz w:val="6"/>
                <w:szCs w:val="6"/>
                <w:lang w:eastAsia="en-GB"/>
              </w:rPr>
            </w:pPr>
          </w:p>
          <w:p w14:paraId="0EB3D3C9" w14:textId="1597D69F" w:rsidR="00471647"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 xml:space="preserve">Good ICT skills for word-processing, use of learning software and accessing on-line </w:t>
            </w:r>
            <w:r w:rsidR="00700F91">
              <w:rPr>
                <w:rFonts w:eastAsia="Times New Roman" w:cs="Calibri"/>
                <w:lang w:eastAsia="en-GB"/>
              </w:rPr>
              <w:t>resources.</w:t>
            </w:r>
          </w:p>
          <w:p w14:paraId="3F8AE8FA" w14:textId="0D83A73F" w:rsidR="00700F91" w:rsidRPr="00700F91" w:rsidRDefault="00700F91" w:rsidP="00700F91">
            <w:pPr>
              <w:pStyle w:val="List"/>
              <w:rPr>
                <w:sz w:val="6"/>
                <w:szCs w:val="6"/>
                <w:lang w:eastAsia="en-GB"/>
              </w:rPr>
            </w:pPr>
          </w:p>
        </w:tc>
        <w:tc>
          <w:tcPr>
            <w:tcW w:w="1134" w:type="dxa"/>
            <w:vAlign w:val="center"/>
          </w:tcPr>
          <w:p w14:paraId="3F8AE8FB" w14:textId="13E7585D" w:rsidR="00471647"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E</w:t>
            </w:r>
          </w:p>
        </w:tc>
        <w:tc>
          <w:tcPr>
            <w:tcW w:w="708" w:type="dxa"/>
            <w:vAlign w:val="center"/>
          </w:tcPr>
          <w:p w14:paraId="3F8AE8FC" w14:textId="2105D439"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8FD" w14:textId="77AB55F6" w:rsidR="00471647" w:rsidRPr="00471647" w:rsidRDefault="00471647"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247BBD1B" w14:textId="77777777" w:rsidTr="00EC6821">
        <w:tc>
          <w:tcPr>
            <w:tcW w:w="703" w:type="dxa"/>
          </w:tcPr>
          <w:p w14:paraId="50151908"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546E2857" w14:textId="7F58CDF3" w:rsidR="00EC6821" w:rsidRPr="00471647" w:rsidRDefault="00EC6821" w:rsidP="00EC6821">
            <w:pPr>
              <w:spacing w:beforeLines="40" w:before="96" w:afterLines="40" w:after="96"/>
              <w:rPr>
                <w:rFonts w:asciiTheme="minorHAnsi" w:hAnsiTheme="minorHAnsi" w:cstheme="minorHAnsi"/>
              </w:rPr>
            </w:pPr>
            <w:r>
              <w:rPr>
                <w:rFonts w:eastAsia="Times New Roman" w:cs="Calibri"/>
                <w:lang w:eastAsia="en-GB"/>
              </w:rPr>
              <w:t>Knowledge of the secondary curriculum</w:t>
            </w:r>
            <w:r w:rsidR="002233EE">
              <w:rPr>
                <w:rFonts w:eastAsia="Times New Roman" w:cs="Calibri"/>
                <w:lang w:eastAsia="en-GB"/>
              </w:rPr>
              <w:t>.</w:t>
            </w:r>
          </w:p>
        </w:tc>
        <w:tc>
          <w:tcPr>
            <w:tcW w:w="1134" w:type="dxa"/>
            <w:vAlign w:val="center"/>
          </w:tcPr>
          <w:p w14:paraId="210E62AE" w14:textId="66101552" w:rsidR="00EC6821"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D</w:t>
            </w:r>
          </w:p>
        </w:tc>
        <w:tc>
          <w:tcPr>
            <w:tcW w:w="708" w:type="dxa"/>
            <w:vAlign w:val="center"/>
          </w:tcPr>
          <w:p w14:paraId="3FEC7538" w14:textId="20E58699"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6D59AE2C" w14:textId="206962B1"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49622B02" w14:textId="77777777" w:rsidTr="00EC6821">
        <w:tc>
          <w:tcPr>
            <w:tcW w:w="703" w:type="dxa"/>
          </w:tcPr>
          <w:p w14:paraId="4B910FA9"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12B76D72" w14:textId="77777777" w:rsidR="00700F91" w:rsidRPr="00700F91" w:rsidRDefault="00700F91" w:rsidP="00EC6821">
            <w:pPr>
              <w:autoSpaceDE w:val="0"/>
              <w:autoSpaceDN w:val="0"/>
              <w:adjustRightInd w:val="0"/>
              <w:spacing w:line="240" w:lineRule="auto"/>
              <w:jc w:val="left"/>
              <w:rPr>
                <w:rFonts w:eastAsia="Times New Roman" w:cs="Calibri"/>
                <w:sz w:val="4"/>
                <w:szCs w:val="4"/>
                <w:lang w:eastAsia="en-GB"/>
              </w:rPr>
            </w:pPr>
          </w:p>
          <w:p w14:paraId="1D857242" w14:textId="23D08CD4" w:rsidR="00EC6821"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Knowledge of strategies to support students with specific SEND</w:t>
            </w:r>
          </w:p>
          <w:p w14:paraId="237D17B5" w14:textId="77777777" w:rsidR="00EC6821"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e.g. physical disabilities, visual and/or hearing impairment,</w:t>
            </w:r>
          </w:p>
          <w:p w14:paraId="4BAD4686" w14:textId="0CE1D5C5" w:rsidR="00EC6821" w:rsidRDefault="00EC6821" w:rsidP="00EC6821">
            <w:pPr>
              <w:autoSpaceDE w:val="0"/>
              <w:autoSpaceDN w:val="0"/>
              <w:adjustRightInd w:val="0"/>
              <w:spacing w:line="240" w:lineRule="auto"/>
              <w:jc w:val="left"/>
              <w:rPr>
                <w:rFonts w:eastAsia="Times New Roman" w:cs="Calibri"/>
                <w:lang w:eastAsia="en-GB"/>
              </w:rPr>
            </w:pPr>
            <w:r>
              <w:rPr>
                <w:rFonts w:eastAsia="Times New Roman" w:cs="Calibri"/>
                <w:lang w:eastAsia="en-GB"/>
              </w:rPr>
              <w:t>dyslexia</w:t>
            </w:r>
            <w:r w:rsidR="002233EE">
              <w:rPr>
                <w:rFonts w:eastAsia="Times New Roman" w:cs="Calibri"/>
                <w:lang w:eastAsia="en-GB"/>
              </w:rPr>
              <w:t>.</w:t>
            </w:r>
          </w:p>
          <w:p w14:paraId="17129A9E" w14:textId="7C831443" w:rsidR="00700F91" w:rsidRPr="00700F91" w:rsidRDefault="00700F91" w:rsidP="00700F91">
            <w:pPr>
              <w:pStyle w:val="List"/>
              <w:rPr>
                <w:sz w:val="6"/>
                <w:szCs w:val="6"/>
                <w:lang w:eastAsia="en-GB"/>
              </w:rPr>
            </w:pPr>
          </w:p>
        </w:tc>
        <w:tc>
          <w:tcPr>
            <w:tcW w:w="1134" w:type="dxa"/>
            <w:vAlign w:val="center"/>
          </w:tcPr>
          <w:p w14:paraId="3FC2592B" w14:textId="0F63E7AF" w:rsidR="00EC6821" w:rsidRPr="00471647" w:rsidRDefault="00EC6821" w:rsidP="00EC6821">
            <w:pPr>
              <w:spacing w:beforeLines="40" w:before="96" w:afterLines="40" w:after="96"/>
              <w:jc w:val="center"/>
              <w:rPr>
                <w:rFonts w:asciiTheme="minorHAnsi" w:hAnsiTheme="minorHAnsi" w:cstheme="minorHAnsi"/>
                <w:b/>
              </w:rPr>
            </w:pPr>
            <w:r>
              <w:rPr>
                <w:rFonts w:asciiTheme="minorHAnsi" w:hAnsiTheme="minorHAnsi" w:cstheme="minorHAnsi"/>
                <w:b/>
              </w:rPr>
              <w:t>D</w:t>
            </w:r>
          </w:p>
        </w:tc>
        <w:tc>
          <w:tcPr>
            <w:tcW w:w="708" w:type="dxa"/>
            <w:vAlign w:val="center"/>
          </w:tcPr>
          <w:p w14:paraId="1DE3A230" w14:textId="49F3F2ED"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40D1BD91" w14:textId="2EBB4F81"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1E" w14:textId="77777777" w:rsidTr="0097114C">
        <w:tc>
          <w:tcPr>
            <w:tcW w:w="9923" w:type="dxa"/>
            <w:gridSpan w:val="5"/>
          </w:tcPr>
          <w:p w14:paraId="3F8AE91D" w14:textId="77777777" w:rsidR="00EC6821" w:rsidRPr="00471647" w:rsidRDefault="00EC6821" w:rsidP="00EC6821">
            <w:pPr>
              <w:spacing w:beforeLines="40" w:before="96" w:afterLines="40" w:after="96"/>
              <w:rPr>
                <w:rFonts w:asciiTheme="minorHAnsi" w:hAnsiTheme="minorHAnsi" w:cstheme="minorHAnsi"/>
                <w:b/>
              </w:rPr>
            </w:pPr>
            <w:r w:rsidRPr="00471647">
              <w:rPr>
                <w:rFonts w:asciiTheme="minorHAnsi" w:hAnsiTheme="minorHAnsi" w:cstheme="minorHAnsi"/>
                <w:b/>
              </w:rPr>
              <w:t>PERSONAL QUALITIES</w:t>
            </w:r>
          </w:p>
        </w:tc>
      </w:tr>
      <w:tr w:rsidR="00EC6821" w:rsidRPr="00894B97" w14:paraId="3F8AE924" w14:textId="77777777" w:rsidTr="0097114C">
        <w:tc>
          <w:tcPr>
            <w:tcW w:w="703" w:type="dxa"/>
          </w:tcPr>
          <w:p w14:paraId="3F8AE91F"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20" w14:textId="77777777" w:rsidR="00EC6821" w:rsidRPr="00471647" w:rsidRDefault="00EC6821" w:rsidP="00EC6821">
            <w:pPr>
              <w:spacing w:beforeLines="40" w:before="96" w:afterLines="40" w:after="96"/>
              <w:rPr>
                <w:rFonts w:asciiTheme="minorHAnsi" w:hAnsiTheme="minorHAnsi" w:cstheme="minorHAnsi"/>
              </w:rPr>
            </w:pPr>
            <w:r w:rsidRPr="00471647">
              <w:rPr>
                <w:rFonts w:asciiTheme="minorHAnsi" w:hAnsiTheme="minorHAnsi" w:cstheme="minorHAnsi"/>
              </w:rPr>
              <w:t>A passionate belief in the Trust’s vision of ‘nurturing today’s young people, inspiring tomorrow’s leaders’.</w:t>
            </w:r>
          </w:p>
        </w:tc>
        <w:tc>
          <w:tcPr>
            <w:tcW w:w="1134" w:type="dxa"/>
            <w:vAlign w:val="center"/>
          </w:tcPr>
          <w:p w14:paraId="3F8AE921"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22"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23"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2A" w14:textId="77777777" w:rsidTr="0097114C">
        <w:tc>
          <w:tcPr>
            <w:tcW w:w="703" w:type="dxa"/>
          </w:tcPr>
          <w:p w14:paraId="3F8AE925"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26" w14:textId="77777777" w:rsidR="00EC6821" w:rsidRPr="00471647" w:rsidRDefault="00EC6821" w:rsidP="00EC6821">
            <w:pPr>
              <w:spacing w:beforeLines="40" w:before="96" w:afterLines="40" w:after="96"/>
              <w:rPr>
                <w:rFonts w:asciiTheme="minorHAnsi" w:hAnsiTheme="minorHAnsi" w:cstheme="minorHAnsi"/>
              </w:rPr>
            </w:pPr>
            <w:r w:rsidRPr="00471647">
              <w:rPr>
                <w:rFonts w:asciiTheme="minorHAnsi" w:hAnsiTheme="minorHAnsi" w:cstheme="minorHAnsi"/>
              </w:rPr>
              <w:t>A strong commitment to the Trust value of ‘Service’.</w:t>
            </w:r>
          </w:p>
        </w:tc>
        <w:tc>
          <w:tcPr>
            <w:tcW w:w="1134" w:type="dxa"/>
            <w:vAlign w:val="center"/>
          </w:tcPr>
          <w:p w14:paraId="3F8AE927"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28"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29"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30" w14:textId="77777777" w:rsidTr="0097114C">
        <w:tc>
          <w:tcPr>
            <w:tcW w:w="703" w:type="dxa"/>
          </w:tcPr>
          <w:p w14:paraId="3F8AE92B"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2C" w14:textId="77777777" w:rsidR="00EC6821" w:rsidRPr="00471647" w:rsidRDefault="00EC6821" w:rsidP="00EC6821">
            <w:pPr>
              <w:spacing w:beforeLines="40" w:before="96" w:afterLines="40" w:after="96"/>
              <w:rPr>
                <w:rFonts w:asciiTheme="minorHAnsi" w:hAnsiTheme="minorHAnsi" w:cstheme="minorHAnsi"/>
              </w:rPr>
            </w:pPr>
            <w:r w:rsidRPr="00471647">
              <w:rPr>
                <w:rFonts w:asciiTheme="minorHAnsi" w:hAnsiTheme="minorHAnsi" w:cstheme="minorHAnsi"/>
              </w:rPr>
              <w:t>A strong commitment to the Trust value of ‘Teamwork’.</w:t>
            </w:r>
          </w:p>
        </w:tc>
        <w:tc>
          <w:tcPr>
            <w:tcW w:w="1134" w:type="dxa"/>
            <w:vAlign w:val="center"/>
          </w:tcPr>
          <w:p w14:paraId="3F8AE92D"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2E"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2F"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36" w14:textId="77777777" w:rsidTr="0097114C">
        <w:tc>
          <w:tcPr>
            <w:tcW w:w="703" w:type="dxa"/>
          </w:tcPr>
          <w:p w14:paraId="3F8AE931"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32" w14:textId="77777777" w:rsidR="00EC6821" w:rsidRPr="00471647" w:rsidRDefault="00EC6821" w:rsidP="00EC6821">
            <w:pPr>
              <w:spacing w:beforeLines="40" w:before="96" w:afterLines="40" w:after="96"/>
              <w:rPr>
                <w:rFonts w:asciiTheme="minorHAnsi" w:hAnsiTheme="minorHAnsi" w:cstheme="minorHAnsi"/>
              </w:rPr>
            </w:pPr>
            <w:r w:rsidRPr="00471647">
              <w:rPr>
                <w:rFonts w:asciiTheme="minorHAnsi" w:hAnsiTheme="minorHAnsi" w:cstheme="minorHAnsi"/>
              </w:rPr>
              <w:t>A strong commitment to the Trust value of ‘Ambition’.</w:t>
            </w:r>
          </w:p>
        </w:tc>
        <w:tc>
          <w:tcPr>
            <w:tcW w:w="1134" w:type="dxa"/>
            <w:vAlign w:val="center"/>
          </w:tcPr>
          <w:p w14:paraId="3F8AE933"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34"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35"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3C" w14:textId="77777777" w:rsidTr="0097114C">
        <w:tc>
          <w:tcPr>
            <w:tcW w:w="703" w:type="dxa"/>
          </w:tcPr>
          <w:p w14:paraId="3F8AE937"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38" w14:textId="77777777" w:rsidR="00EC6821" w:rsidRPr="00471647" w:rsidRDefault="00EC6821" w:rsidP="00EC6821">
            <w:pPr>
              <w:spacing w:beforeLines="40" w:before="96" w:afterLines="40" w:after="96"/>
              <w:rPr>
                <w:rFonts w:asciiTheme="minorHAnsi" w:hAnsiTheme="minorHAnsi" w:cstheme="minorHAnsi"/>
              </w:rPr>
            </w:pPr>
            <w:r w:rsidRPr="00471647">
              <w:rPr>
                <w:rFonts w:asciiTheme="minorHAnsi" w:hAnsiTheme="minorHAnsi" w:cstheme="minorHAnsi"/>
              </w:rPr>
              <w:t>A strong commitment to the Trust value of ‘Respect’.</w:t>
            </w:r>
          </w:p>
        </w:tc>
        <w:tc>
          <w:tcPr>
            <w:tcW w:w="1134" w:type="dxa"/>
            <w:vAlign w:val="center"/>
          </w:tcPr>
          <w:p w14:paraId="3F8AE939"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3A"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3B"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42" w14:textId="77777777" w:rsidTr="0097114C">
        <w:tc>
          <w:tcPr>
            <w:tcW w:w="703" w:type="dxa"/>
          </w:tcPr>
          <w:p w14:paraId="3F8AE93D"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3E" w14:textId="0213C81B" w:rsidR="00EC6821" w:rsidRPr="00471647" w:rsidRDefault="00EC6821" w:rsidP="00EC6821">
            <w:pPr>
              <w:spacing w:beforeLines="40" w:before="96" w:afterLines="40" w:after="96"/>
              <w:rPr>
                <w:rFonts w:asciiTheme="minorHAnsi" w:hAnsiTheme="minorHAnsi" w:cstheme="minorHAnsi"/>
              </w:rPr>
            </w:pPr>
            <w:r w:rsidRPr="00471647">
              <w:rPr>
                <w:rFonts w:asciiTheme="minorHAnsi" w:eastAsia="Arial" w:hAnsiTheme="minorHAnsi" w:cstheme="minorHAnsi"/>
              </w:rPr>
              <w:t xml:space="preserve">Commitment to support </w:t>
            </w:r>
            <w:r>
              <w:rPr>
                <w:rFonts w:asciiTheme="minorHAnsi" w:eastAsia="Arial" w:hAnsiTheme="minorHAnsi" w:cstheme="minorHAnsi"/>
              </w:rPr>
              <w:t>Star Academies’</w:t>
            </w:r>
            <w:r w:rsidRPr="00471647">
              <w:rPr>
                <w:rFonts w:asciiTheme="minorHAnsi" w:eastAsia="Arial" w:hAnsiTheme="minorHAnsi" w:cstheme="minorHAnsi"/>
              </w:rPr>
              <w:t xml:space="preserve"> agenda</w:t>
            </w:r>
            <w:r w:rsidRPr="00471647">
              <w:rPr>
                <w:rFonts w:asciiTheme="minorHAnsi" w:eastAsia="Arial" w:hAnsiTheme="minorHAnsi" w:cstheme="minorHAnsi"/>
                <w:spacing w:val="-13"/>
              </w:rPr>
              <w:t xml:space="preserve"> </w:t>
            </w:r>
            <w:r w:rsidRPr="00471647">
              <w:rPr>
                <w:rFonts w:asciiTheme="minorHAnsi" w:eastAsia="Arial" w:hAnsiTheme="minorHAnsi" w:cstheme="minorHAnsi"/>
              </w:rPr>
              <w:t>for</w:t>
            </w:r>
            <w:r w:rsidRPr="00471647">
              <w:rPr>
                <w:rFonts w:asciiTheme="minorHAnsi" w:eastAsia="Arial" w:hAnsiTheme="minorHAnsi" w:cstheme="minorHAnsi"/>
                <w:w w:val="99"/>
              </w:rPr>
              <w:t xml:space="preserve"> </w:t>
            </w:r>
            <w:r w:rsidRPr="00471647">
              <w:rPr>
                <w:rFonts w:asciiTheme="minorHAnsi" w:eastAsia="Arial" w:hAnsiTheme="minorHAnsi" w:cstheme="minorHAnsi"/>
              </w:rPr>
              <w:t>safeguarding and equality and diversity.</w:t>
            </w:r>
          </w:p>
        </w:tc>
        <w:tc>
          <w:tcPr>
            <w:tcW w:w="1134" w:type="dxa"/>
            <w:vAlign w:val="center"/>
          </w:tcPr>
          <w:p w14:paraId="3F8AE93F"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40"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41"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r w:rsidR="00EC6821" w:rsidRPr="00894B97" w14:paraId="3F8AE948" w14:textId="77777777" w:rsidTr="0097114C">
        <w:tc>
          <w:tcPr>
            <w:tcW w:w="703" w:type="dxa"/>
          </w:tcPr>
          <w:p w14:paraId="3F8AE943" w14:textId="77777777" w:rsidR="00EC6821" w:rsidRPr="00471647" w:rsidRDefault="00EC6821" w:rsidP="00EC6821">
            <w:pPr>
              <w:pStyle w:val="ListParagraph"/>
              <w:numPr>
                <w:ilvl w:val="0"/>
                <w:numId w:val="4"/>
              </w:numPr>
              <w:spacing w:beforeLines="40" w:before="96" w:afterLines="40" w:after="96"/>
              <w:contextualSpacing/>
              <w:jc w:val="center"/>
              <w:rPr>
                <w:rFonts w:asciiTheme="minorHAnsi" w:hAnsiTheme="minorHAnsi" w:cstheme="minorHAnsi"/>
              </w:rPr>
            </w:pPr>
          </w:p>
        </w:tc>
        <w:tc>
          <w:tcPr>
            <w:tcW w:w="6102" w:type="dxa"/>
          </w:tcPr>
          <w:p w14:paraId="3F8AE944" w14:textId="77777777" w:rsidR="00EC6821" w:rsidRPr="00471647" w:rsidRDefault="00EC6821" w:rsidP="00EC6821">
            <w:pPr>
              <w:spacing w:beforeLines="40" w:before="96" w:afterLines="40" w:after="96"/>
              <w:rPr>
                <w:rFonts w:asciiTheme="minorHAnsi" w:hAnsiTheme="minorHAnsi" w:cstheme="minorHAnsi"/>
              </w:rPr>
            </w:pPr>
            <w:r w:rsidRPr="00471647">
              <w:rPr>
                <w:rFonts w:asciiTheme="minorHAnsi" w:hAnsiTheme="minorHAnsi" w:cstheme="minorHAnsi"/>
              </w:rPr>
              <w:t>Sympathetic to and supportive of the Mixed Multi-Academy Trust Model and ethos of the Establishment.</w:t>
            </w:r>
          </w:p>
        </w:tc>
        <w:tc>
          <w:tcPr>
            <w:tcW w:w="1134" w:type="dxa"/>
            <w:vAlign w:val="center"/>
          </w:tcPr>
          <w:p w14:paraId="3F8AE945" w14:textId="77777777" w:rsidR="00EC6821" w:rsidRPr="00471647" w:rsidRDefault="00EC6821" w:rsidP="00EC6821">
            <w:pPr>
              <w:spacing w:beforeLines="40" w:before="96" w:afterLines="40" w:after="96"/>
              <w:jc w:val="center"/>
              <w:rPr>
                <w:rFonts w:asciiTheme="minorHAnsi" w:hAnsiTheme="minorHAnsi" w:cstheme="minorHAnsi"/>
                <w:b/>
              </w:rPr>
            </w:pPr>
            <w:r w:rsidRPr="00471647">
              <w:rPr>
                <w:rFonts w:asciiTheme="minorHAnsi" w:hAnsiTheme="minorHAnsi" w:cstheme="minorHAnsi"/>
                <w:b/>
              </w:rPr>
              <w:t>E</w:t>
            </w:r>
          </w:p>
        </w:tc>
        <w:tc>
          <w:tcPr>
            <w:tcW w:w="708" w:type="dxa"/>
            <w:vAlign w:val="center"/>
          </w:tcPr>
          <w:p w14:paraId="3F8AE946"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c>
          <w:tcPr>
            <w:tcW w:w="1276" w:type="dxa"/>
            <w:vAlign w:val="center"/>
          </w:tcPr>
          <w:p w14:paraId="3F8AE947" w14:textId="77777777" w:rsidR="00EC6821" w:rsidRPr="00471647" w:rsidRDefault="00EC6821" w:rsidP="00EC6821">
            <w:pPr>
              <w:spacing w:beforeLines="40" w:before="96" w:afterLines="40" w:after="96"/>
              <w:jc w:val="center"/>
              <w:rPr>
                <w:rFonts w:asciiTheme="minorHAnsi" w:hAnsiTheme="minorHAnsi" w:cstheme="minorHAnsi"/>
              </w:rPr>
            </w:pPr>
            <w:r w:rsidRPr="00471647">
              <w:rPr>
                <w:rFonts w:asciiTheme="minorHAnsi" w:hAnsiTheme="minorHAnsi" w:cstheme="minorHAnsi"/>
              </w:rPr>
              <w:sym w:font="Wingdings 2" w:char="F050"/>
            </w:r>
          </w:p>
        </w:tc>
      </w:tr>
    </w:tbl>
    <w:p w14:paraId="3F8AE949" w14:textId="77777777" w:rsidR="00F111A0" w:rsidRPr="005C4B88" w:rsidRDefault="00F111A0" w:rsidP="00F111A0">
      <w:pPr>
        <w:spacing w:before="60" w:after="60"/>
        <w:rPr>
          <w:rFonts w:cs="Calibri"/>
          <w:sz w:val="2"/>
          <w:szCs w:val="2"/>
          <w:lang w:val="en-US"/>
        </w:rPr>
      </w:pPr>
    </w:p>
    <w:p w14:paraId="3F8AE94A" w14:textId="77777777" w:rsidR="00F111A0" w:rsidRPr="00EB6062" w:rsidRDefault="00F111A0" w:rsidP="00F111A0">
      <w:pPr>
        <w:rPr>
          <w:b/>
        </w:rPr>
      </w:pPr>
    </w:p>
    <w:p w14:paraId="3F8AE94B" w14:textId="77777777" w:rsidR="00714C53" w:rsidRPr="0000615F" w:rsidRDefault="00714C53"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sectPr w:rsidR="00714C53" w:rsidRPr="0000615F" w:rsidSect="00F111A0">
      <w:headerReference w:type="default" r:id="rId13"/>
      <w:footerReference w:type="default" r:id="rId1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3E4C" w14:textId="77777777" w:rsidR="000F6547" w:rsidRDefault="000F6547">
      <w:pPr>
        <w:spacing w:line="240" w:lineRule="auto"/>
      </w:pPr>
      <w:r>
        <w:separator/>
      </w:r>
    </w:p>
    <w:p w14:paraId="17D3A4A8" w14:textId="77777777" w:rsidR="000F6547" w:rsidRDefault="000F6547"/>
    <w:p w14:paraId="2D60799B" w14:textId="77777777" w:rsidR="000F6547" w:rsidRDefault="000F6547" w:rsidP="00535BC4"/>
    <w:p w14:paraId="6925E81A" w14:textId="77777777" w:rsidR="000F6547" w:rsidRDefault="000F6547" w:rsidP="00535BC4"/>
  </w:endnote>
  <w:endnote w:type="continuationSeparator" w:id="0">
    <w:p w14:paraId="13805FEE" w14:textId="77777777" w:rsidR="000F6547" w:rsidRDefault="000F6547">
      <w:pPr>
        <w:spacing w:line="240" w:lineRule="auto"/>
      </w:pPr>
      <w:r>
        <w:continuationSeparator/>
      </w:r>
    </w:p>
    <w:p w14:paraId="3EECEFEC" w14:textId="77777777" w:rsidR="000F6547" w:rsidRDefault="000F6547"/>
    <w:p w14:paraId="22BD0EFF" w14:textId="77777777" w:rsidR="000F6547" w:rsidRDefault="000F6547" w:rsidP="00535BC4"/>
    <w:p w14:paraId="49F51372" w14:textId="77777777" w:rsidR="000F6547" w:rsidRDefault="000F6547"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E95D" w14:textId="7A71D0AE" w:rsidR="0097114C" w:rsidRDefault="0097114C" w:rsidP="00301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12C9">
      <w:rPr>
        <w:rStyle w:val="PageNumber"/>
        <w:noProof/>
      </w:rPr>
      <w:t>5</w:t>
    </w:r>
    <w:r>
      <w:rPr>
        <w:rStyle w:val="PageNumber"/>
      </w:rPr>
      <w:fldChar w:fldCharType="end"/>
    </w:r>
  </w:p>
  <w:p w14:paraId="3F8AE95E" w14:textId="77777777" w:rsidR="0097114C" w:rsidRPr="00F31F9F" w:rsidRDefault="0097114C"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84DE" w14:textId="77777777" w:rsidR="000F6547" w:rsidRDefault="000F6547" w:rsidP="00B01C20">
      <w:pPr>
        <w:spacing w:line="240" w:lineRule="auto"/>
      </w:pPr>
      <w:r>
        <w:separator/>
      </w:r>
    </w:p>
  </w:footnote>
  <w:footnote w:type="continuationSeparator" w:id="0">
    <w:p w14:paraId="0F67B8B6" w14:textId="77777777" w:rsidR="000F6547" w:rsidRDefault="000F6547">
      <w:pPr>
        <w:spacing w:line="240" w:lineRule="auto"/>
      </w:pPr>
      <w:r>
        <w:continuationSeparator/>
      </w:r>
    </w:p>
    <w:p w14:paraId="1925CE73" w14:textId="77777777" w:rsidR="000F6547" w:rsidRDefault="000F6547"/>
    <w:p w14:paraId="5A6DCB52" w14:textId="77777777" w:rsidR="000F6547" w:rsidRDefault="000F6547" w:rsidP="00535BC4"/>
    <w:p w14:paraId="411DF5CF" w14:textId="77777777" w:rsidR="000F6547" w:rsidRDefault="000F6547"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C30C" w14:textId="09F21C4C" w:rsidR="0097114C" w:rsidRDefault="0097114C" w:rsidP="005D5C01">
    <w:pPr>
      <w:pStyle w:val="Header"/>
      <w:jc w:val="center"/>
      <w:rPr>
        <w:rFonts w:cs="Calibri"/>
        <w:b/>
        <w:sz w:val="28"/>
        <w:szCs w:val="28"/>
      </w:rPr>
    </w:pPr>
    <w:r>
      <w:rPr>
        <w:rFonts w:cs="Calibri"/>
        <w:b/>
        <w:noProof/>
        <w:sz w:val="28"/>
        <w:szCs w:val="28"/>
        <w:lang w:eastAsia="en-GB"/>
      </w:rPr>
      <w:drawing>
        <wp:inline distT="0" distB="0" distL="0" distR="0" wp14:anchorId="2E9BE1EB" wp14:editId="24B33482">
          <wp:extent cx="18573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90575"/>
                  </a:xfrm>
                  <a:prstGeom prst="rect">
                    <a:avLst/>
                  </a:prstGeom>
                  <a:noFill/>
                  <a:ln>
                    <a:noFill/>
                  </a:ln>
                </pic:spPr>
              </pic:pic>
            </a:graphicData>
          </a:graphic>
        </wp:inline>
      </w:drawing>
    </w:r>
  </w:p>
  <w:p w14:paraId="28E5728F" w14:textId="77777777" w:rsidR="0097114C" w:rsidRDefault="0097114C" w:rsidP="005D5C01">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32"/>
        <w:szCs w:val="32"/>
      </w:rPr>
    </w:pPr>
    <w:r>
      <w:rPr>
        <w:rFonts w:cs="Calibri"/>
        <w:b/>
        <w:sz w:val="32"/>
        <w:szCs w:val="32"/>
      </w:rPr>
      <w:t>STAR ACADEMIES</w:t>
    </w:r>
  </w:p>
  <w:p w14:paraId="44438E71" w14:textId="1206A105" w:rsidR="00653E3D" w:rsidRDefault="0097114C" w:rsidP="00653E3D">
    <w:pPr>
      <w:jc w:val="center"/>
      <w:rPr>
        <w:i/>
      </w:rPr>
    </w:pPr>
    <w:r>
      <w:rPr>
        <w:i/>
      </w:rPr>
      <w:t>Nurturing Today’s Young People, Inspiring Tomorrow’s Leaders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E95C" w14:textId="77777777" w:rsidR="0097114C" w:rsidRDefault="0097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E0E00"/>
    <w:multiLevelType w:val="hybridMultilevel"/>
    <w:tmpl w:val="7BB2BA66"/>
    <w:lvl w:ilvl="0" w:tplc="654C9A0A">
      <w:start w:val="1"/>
      <w:numFmt w:val="decimal"/>
      <w:lvlText w:val="1.%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3" w15:restartNumberingAfterBreak="0">
    <w:nsid w:val="39F34F13"/>
    <w:multiLevelType w:val="hybridMultilevel"/>
    <w:tmpl w:val="A24CBCD6"/>
    <w:lvl w:ilvl="0" w:tplc="40709A58">
      <w:start w:val="1"/>
      <w:numFmt w:val="decimal"/>
      <w:lvlText w:val="2.%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0556E2"/>
    <w:multiLevelType w:val="hybridMultilevel"/>
    <w:tmpl w:val="189A111A"/>
    <w:lvl w:ilvl="0" w:tplc="9910954C">
      <w:start w:val="1"/>
      <w:numFmt w:val="decimal"/>
      <w:lvlText w:val="%1."/>
      <w:lvlJc w:val="left"/>
      <w:pPr>
        <w:ind w:left="360" w:hanging="360"/>
      </w:pPr>
      <w:rPr>
        <w:b w:val="0"/>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056FE1"/>
    <w:multiLevelType w:val="hybridMultilevel"/>
    <w:tmpl w:val="BF964D2C"/>
    <w:lvl w:ilvl="0" w:tplc="8A16F586">
      <w:start w:val="1"/>
      <w:numFmt w:val="decimal"/>
      <w:lvlText w:val="3.%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3211022"/>
    <w:multiLevelType w:val="hybridMultilevel"/>
    <w:tmpl w:val="1A80EA1A"/>
    <w:lvl w:ilvl="0" w:tplc="8BF6FF6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3291198">
    <w:abstractNumId w:val="6"/>
  </w:num>
  <w:num w:numId="2" w16cid:durableId="1869221748">
    <w:abstractNumId w:val="2"/>
  </w:num>
  <w:num w:numId="3" w16cid:durableId="740449332">
    <w:abstractNumId w:val="7"/>
  </w:num>
  <w:num w:numId="4" w16cid:durableId="8724460">
    <w:abstractNumId w:val="1"/>
  </w:num>
  <w:num w:numId="5" w16cid:durableId="1142231285">
    <w:abstractNumId w:val="0"/>
  </w:num>
  <w:num w:numId="6" w16cid:durableId="883637513">
    <w:abstractNumId w:val="5"/>
  </w:num>
  <w:num w:numId="7" w16cid:durableId="1240825469">
    <w:abstractNumId w:val="3"/>
  </w:num>
  <w:num w:numId="8" w16cid:durableId="19974864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3E9C"/>
    <w:rsid w:val="00026286"/>
    <w:rsid w:val="00034AC5"/>
    <w:rsid w:val="0004145E"/>
    <w:rsid w:val="00044242"/>
    <w:rsid w:val="0004524F"/>
    <w:rsid w:val="00057C11"/>
    <w:rsid w:val="00060AD1"/>
    <w:rsid w:val="00064170"/>
    <w:rsid w:val="00072494"/>
    <w:rsid w:val="000827A2"/>
    <w:rsid w:val="00087F26"/>
    <w:rsid w:val="000A0B19"/>
    <w:rsid w:val="000A76A1"/>
    <w:rsid w:val="000B36CF"/>
    <w:rsid w:val="000B42F0"/>
    <w:rsid w:val="000C0731"/>
    <w:rsid w:val="000E68B1"/>
    <w:rsid w:val="000F368B"/>
    <w:rsid w:val="000F6547"/>
    <w:rsid w:val="00103ED1"/>
    <w:rsid w:val="00107607"/>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F00"/>
    <w:rsid w:val="00181982"/>
    <w:rsid w:val="00193936"/>
    <w:rsid w:val="001A7648"/>
    <w:rsid w:val="001A7EE2"/>
    <w:rsid w:val="001C72FD"/>
    <w:rsid w:val="001D0C0B"/>
    <w:rsid w:val="001D1E70"/>
    <w:rsid w:val="001F1FC3"/>
    <w:rsid w:val="001F1FF4"/>
    <w:rsid w:val="0020360B"/>
    <w:rsid w:val="002056C4"/>
    <w:rsid w:val="00207EB9"/>
    <w:rsid w:val="002117D2"/>
    <w:rsid w:val="00213711"/>
    <w:rsid w:val="00213920"/>
    <w:rsid w:val="00222F3B"/>
    <w:rsid w:val="002233EE"/>
    <w:rsid w:val="002243FD"/>
    <w:rsid w:val="00226B76"/>
    <w:rsid w:val="002313FD"/>
    <w:rsid w:val="00232131"/>
    <w:rsid w:val="0023348C"/>
    <w:rsid w:val="00236D3F"/>
    <w:rsid w:val="002461CE"/>
    <w:rsid w:val="00251F24"/>
    <w:rsid w:val="0026390E"/>
    <w:rsid w:val="00270A09"/>
    <w:rsid w:val="00282F57"/>
    <w:rsid w:val="00294F68"/>
    <w:rsid w:val="0029501B"/>
    <w:rsid w:val="002A2C42"/>
    <w:rsid w:val="002B0388"/>
    <w:rsid w:val="002C6929"/>
    <w:rsid w:val="002C69B7"/>
    <w:rsid w:val="002C6B17"/>
    <w:rsid w:val="002D0606"/>
    <w:rsid w:val="002D09D0"/>
    <w:rsid w:val="002D5366"/>
    <w:rsid w:val="002E048F"/>
    <w:rsid w:val="002E2695"/>
    <w:rsid w:val="003015C6"/>
    <w:rsid w:val="00302E24"/>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81FB9"/>
    <w:rsid w:val="00384467"/>
    <w:rsid w:val="003867D9"/>
    <w:rsid w:val="00387951"/>
    <w:rsid w:val="003A0390"/>
    <w:rsid w:val="003A36E2"/>
    <w:rsid w:val="003A76BC"/>
    <w:rsid w:val="003B0CDA"/>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268A3"/>
    <w:rsid w:val="00426C07"/>
    <w:rsid w:val="00432F33"/>
    <w:rsid w:val="00433EDE"/>
    <w:rsid w:val="004514BC"/>
    <w:rsid w:val="004554A7"/>
    <w:rsid w:val="00456A83"/>
    <w:rsid w:val="00466734"/>
    <w:rsid w:val="00467403"/>
    <w:rsid w:val="00471647"/>
    <w:rsid w:val="00472D7E"/>
    <w:rsid w:val="00495EE2"/>
    <w:rsid w:val="00497198"/>
    <w:rsid w:val="004A0E9F"/>
    <w:rsid w:val="004A7D46"/>
    <w:rsid w:val="004B1CF0"/>
    <w:rsid w:val="004B43A7"/>
    <w:rsid w:val="004B757C"/>
    <w:rsid w:val="004C3653"/>
    <w:rsid w:val="004C661A"/>
    <w:rsid w:val="004D6957"/>
    <w:rsid w:val="004E2F86"/>
    <w:rsid w:val="00513AA1"/>
    <w:rsid w:val="00516D11"/>
    <w:rsid w:val="00522907"/>
    <w:rsid w:val="005242F4"/>
    <w:rsid w:val="00526915"/>
    <w:rsid w:val="005274F3"/>
    <w:rsid w:val="00535BC4"/>
    <w:rsid w:val="0053608A"/>
    <w:rsid w:val="00536108"/>
    <w:rsid w:val="005406BA"/>
    <w:rsid w:val="00546C0D"/>
    <w:rsid w:val="00552751"/>
    <w:rsid w:val="00555618"/>
    <w:rsid w:val="005654B7"/>
    <w:rsid w:val="00575F69"/>
    <w:rsid w:val="005776AC"/>
    <w:rsid w:val="00580F5D"/>
    <w:rsid w:val="005903F2"/>
    <w:rsid w:val="005A1CC0"/>
    <w:rsid w:val="005B6D11"/>
    <w:rsid w:val="005C5035"/>
    <w:rsid w:val="005C5729"/>
    <w:rsid w:val="005C58F8"/>
    <w:rsid w:val="005C5DC7"/>
    <w:rsid w:val="005C751E"/>
    <w:rsid w:val="005D07CC"/>
    <w:rsid w:val="005D50D6"/>
    <w:rsid w:val="005D5C01"/>
    <w:rsid w:val="005E3CCD"/>
    <w:rsid w:val="005F15B8"/>
    <w:rsid w:val="005F28B5"/>
    <w:rsid w:val="00602D36"/>
    <w:rsid w:val="00604E80"/>
    <w:rsid w:val="00606C52"/>
    <w:rsid w:val="0061017D"/>
    <w:rsid w:val="00610B54"/>
    <w:rsid w:val="00614AAC"/>
    <w:rsid w:val="0061551B"/>
    <w:rsid w:val="0062334F"/>
    <w:rsid w:val="00624203"/>
    <w:rsid w:val="006256B5"/>
    <w:rsid w:val="0063575C"/>
    <w:rsid w:val="00640108"/>
    <w:rsid w:val="00643075"/>
    <w:rsid w:val="006520B9"/>
    <w:rsid w:val="00653E3D"/>
    <w:rsid w:val="00654E7D"/>
    <w:rsid w:val="006565EC"/>
    <w:rsid w:val="00661306"/>
    <w:rsid w:val="0066376B"/>
    <w:rsid w:val="00667AED"/>
    <w:rsid w:val="00673AFA"/>
    <w:rsid w:val="006801B5"/>
    <w:rsid w:val="006802FD"/>
    <w:rsid w:val="006818B5"/>
    <w:rsid w:val="0068353D"/>
    <w:rsid w:val="00683D0D"/>
    <w:rsid w:val="0069331D"/>
    <w:rsid w:val="0069533C"/>
    <w:rsid w:val="006963F6"/>
    <w:rsid w:val="00696C71"/>
    <w:rsid w:val="006A42BC"/>
    <w:rsid w:val="006A7A02"/>
    <w:rsid w:val="006B0416"/>
    <w:rsid w:val="006B32C8"/>
    <w:rsid w:val="006D27BA"/>
    <w:rsid w:val="006D358E"/>
    <w:rsid w:val="006D5A6D"/>
    <w:rsid w:val="006E12C9"/>
    <w:rsid w:val="00700F91"/>
    <w:rsid w:val="007074EA"/>
    <w:rsid w:val="00710DC4"/>
    <w:rsid w:val="00714C53"/>
    <w:rsid w:val="00720B1A"/>
    <w:rsid w:val="00726996"/>
    <w:rsid w:val="007341A4"/>
    <w:rsid w:val="00740DFD"/>
    <w:rsid w:val="00741B48"/>
    <w:rsid w:val="007453DF"/>
    <w:rsid w:val="0074597F"/>
    <w:rsid w:val="007551BE"/>
    <w:rsid w:val="00770DF8"/>
    <w:rsid w:val="00775C3F"/>
    <w:rsid w:val="00787A95"/>
    <w:rsid w:val="00790D68"/>
    <w:rsid w:val="00795B49"/>
    <w:rsid w:val="007962A3"/>
    <w:rsid w:val="007A6C49"/>
    <w:rsid w:val="007D6DFB"/>
    <w:rsid w:val="007E08A6"/>
    <w:rsid w:val="007E09D7"/>
    <w:rsid w:val="00802690"/>
    <w:rsid w:val="00807379"/>
    <w:rsid w:val="00817856"/>
    <w:rsid w:val="00830198"/>
    <w:rsid w:val="0083183F"/>
    <w:rsid w:val="008408A9"/>
    <w:rsid w:val="00841DA0"/>
    <w:rsid w:val="00842AE9"/>
    <w:rsid w:val="0084342D"/>
    <w:rsid w:val="008472E8"/>
    <w:rsid w:val="0086094E"/>
    <w:rsid w:val="0089164A"/>
    <w:rsid w:val="008A3D92"/>
    <w:rsid w:val="008B678F"/>
    <w:rsid w:val="008B67BE"/>
    <w:rsid w:val="008C2C0E"/>
    <w:rsid w:val="008C373D"/>
    <w:rsid w:val="008D0184"/>
    <w:rsid w:val="008D56DC"/>
    <w:rsid w:val="008E094B"/>
    <w:rsid w:val="008E4CB3"/>
    <w:rsid w:val="008F1B1D"/>
    <w:rsid w:val="0091748C"/>
    <w:rsid w:val="0092065D"/>
    <w:rsid w:val="00931610"/>
    <w:rsid w:val="009318EC"/>
    <w:rsid w:val="00942976"/>
    <w:rsid w:val="0095575E"/>
    <w:rsid w:val="00963D13"/>
    <w:rsid w:val="0097114C"/>
    <w:rsid w:val="00972630"/>
    <w:rsid w:val="00984655"/>
    <w:rsid w:val="009860CF"/>
    <w:rsid w:val="00986239"/>
    <w:rsid w:val="009906CB"/>
    <w:rsid w:val="009914BB"/>
    <w:rsid w:val="009A073C"/>
    <w:rsid w:val="009A0A99"/>
    <w:rsid w:val="009A1E07"/>
    <w:rsid w:val="009B1884"/>
    <w:rsid w:val="009B41D5"/>
    <w:rsid w:val="009C593B"/>
    <w:rsid w:val="009D34B3"/>
    <w:rsid w:val="009E08D0"/>
    <w:rsid w:val="009E136A"/>
    <w:rsid w:val="009E23F2"/>
    <w:rsid w:val="009E39A7"/>
    <w:rsid w:val="009E4C79"/>
    <w:rsid w:val="009E7292"/>
    <w:rsid w:val="009E7C15"/>
    <w:rsid w:val="009F006B"/>
    <w:rsid w:val="009F1195"/>
    <w:rsid w:val="00A00156"/>
    <w:rsid w:val="00A17A71"/>
    <w:rsid w:val="00A21481"/>
    <w:rsid w:val="00A220B4"/>
    <w:rsid w:val="00A224F9"/>
    <w:rsid w:val="00A23B41"/>
    <w:rsid w:val="00A2552C"/>
    <w:rsid w:val="00A30922"/>
    <w:rsid w:val="00A31A18"/>
    <w:rsid w:val="00A41367"/>
    <w:rsid w:val="00A46647"/>
    <w:rsid w:val="00A471F8"/>
    <w:rsid w:val="00A57E17"/>
    <w:rsid w:val="00A66402"/>
    <w:rsid w:val="00A71868"/>
    <w:rsid w:val="00A83DBC"/>
    <w:rsid w:val="00A84560"/>
    <w:rsid w:val="00A922DE"/>
    <w:rsid w:val="00A943AF"/>
    <w:rsid w:val="00A94DA7"/>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667C"/>
    <w:rsid w:val="00AF6DDE"/>
    <w:rsid w:val="00AF7736"/>
    <w:rsid w:val="00B01C20"/>
    <w:rsid w:val="00B1299F"/>
    <w:rsid w:val="00B14326"/>
    <w:rsid w:val="00B157C6"/>
    <w:rsid w:val="00B17FE8"/>
    <w:rsid w:val="00B20FA4"/>
    <w:rsid w:val="00B25AC0"/>
    <w:rsid w:val="00B27DC1"/>
    <w:rsid w:val="00B35483"/>
    <w:rsid w:val="00B422B1"/>
    <w:rsid w:val="00B54A23"/>
    <w:rsid w:val="00B63EA8"/>
    <w:rsid w:val="00B728B4"/>
    <w:rsid w:val="00B73081"/>
    <w:rsid w:val="00B74138"/>
    <w:rsid w:val="00B80E5E"/>
    <w:rsid w:val="00B82A0D"/>
    <w:rsid w:val="00B85314"/>
    <w:rsid w:val="00B90387"/>
    <w:rsid w:val="00B90B71"/>
    <w:rsid w:val="00B90BAB"/>
    <w:rsid w:val="00B95B2E"/>
    <w:rsid w:val="00BA7605"/>
    <w:rsid w:val="00BA7FF6"/>
    <w:rsid w:val="00BB1822"/>
    <w:rsid w:val="00BB7F1F"/>
    <w:rsid w:val="00BD12DF"/>
    <w:rsid w:val="00BD4F93"/>
    <w:rsid w:val="00BE0106"/>
    <w:rsid w:val="00BE097D"/>
    <w:rsid w:val="00BE16E0"/>
    <w:rsid w:val="00BE233E"/>
    <w:rsid w:val="00BF2A56"/>
    <w:rsid w:val="00BF3F29"/>
    <w:rsid w:val="00C13D8D"/>
    <w:rsid w:val="00C14A40"/>
    <w:rsid w:val="00C22496"/>
    <w:rsid w:val="00C25DA6"/>
    <w:rsid w:val="00C31861"/>
    <w:rsid w:val="00C36688"/>
    <w:rsid w:val="00C4192E"/>
    <w:rsid w:val="00C41B51"/>
    <w:rsid w:val="00C471B1"/>
    <w:rsid w:val="00C473FA"/>
    <w:rsid w:val="00C50039"/>
    <w:rsid w:val="00C536FB"/>
    <w:rsid w:val="00C701AA"/>
    <w:rsid w:val="00C77264"/>
    <w:rsid w:val="00C77431"/>
    <w:rsid w:val="00C81DC6"/>
    <w:rsid w:val="00C8303E"/>
    <w:rsid w:val="00C87254"/>
    <w:rsid w:val="00C93DFA"/>
    <w:rsid w:val="00CA50D8"/>
    <w:rsid w:val="00CB1D62"/>
    <w:rsid w:val="00CB21E3"/>
    <w:rsid w:val="00CB50F5"/>
    <w:rsid w:val="00CC30A2"/>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4D63"/>
    <w:rsid w:val="00D6642D"/>
    <w:rsid w:val="00D7638C"/>
    <w:rsid w:val="00D8557A"/>
    <w:rsid w:val="00D859E9"/>
    <w:rsid w:val="00D908CA"/>
    <w:rsid w:val="00D929A8"/>
    <w:rsid w:val="00D96364"/>
    <w:rsid w:val="00DA5B70"/>
    <w:rsid w:val="00DA6817"/>
    <w:rsid w:val="00DA771D"/>
    <w:rsid w:val="00DB4D48"/>
    <w:rsid w:val="00DB5484"/>
    <w:rsid w:val="00DD191B"/>
    <w:rsid w:val="00DE432D"/>
    <w:rsid w:val="00DE7B34"/>
    <w:rsid w:val="00E04667"/>
    <w:rsid w:val="00E05803"/>
    <w:rsid w:val="00E05E91"/>
    <w:rsid w:val="00E0743F"/>
    <w:rsid w:val="00E11750"/>
    <w:rsid w:val="00E20672"/>
    <w:rsid w:val="00E257BF"/>
    <w:rsid w:val="00E2621A"/>
    <w:rsid w:val="00E27AE5"/>
    <w:rsid w:val="00E36DE9"/>
    <w:rsid w:val="00E45981"/>
    <w:rsid w:val="00E51EB1"/>
    <w:rsid w:val="00E54431"/>
    <w:rsid w:val="00E54F52"/>
    <w:rsid w:val="00E55156"/>
    <w:rsid w:val="00E668DA"/>
    <w:rsid w:val="00E8433D"/>
    <w:rsid w:val="00E9050D"/>
    <w:rsid w:val="00E909C0"/>
    <w:rsid w:val="00E94B1B"/>
    <w:rsid w:val="00E971A2"/>
    <w:rsid w:val="00EA35A9"/>
    <w:rsid w:val="00EA6CE0"/>
    <w:rsid w:val="00EB2B35"/>
    <w:rsid w:val="00EC2212"/>
    <w:rsid w:val="00EC3EE1"/>
    <w:rsid w:val="00EC43E9"/>
    <w:rsid w:val="00EC6821"/>
    <w:rsid w:val="00ED1B8A"/>
    <w:rsid w:val="00ED2F7F"/>
    <w:rsid w:val="00ED3837"/>
    <w:rsid w:val="00ED4E55"/>
    <w:rsid w:val="00ED52C6"/>
    <w:rsid w:val="00ED5700"/>
    <w:rsid w:val="00EE31D5"/>
    <w:rsid w:val="00EE33C2"/>
    <w:rsid w:val="00EE4A01"/>
    <w:rsid w:val="00EE5E17"/>
    <w:rsid w:val="00EF0775"/>
    <w:rsid w:val="00EF2DD7"/>
    <w:rsid w:val="00EF42EA"/>
    <w:rsid w:val="00F05055"/>
    <w:rsid w:val="00F111A0"/>
    <w:rsid w:val="00F13F0D"/>
    <w:rsid w:val="00F250E3"/>
    <w:rsid w:val="00F27215"/>
    <w:rsid w:val="00F318C1"/>
    <w:rsid w:val="00F37AA5"/>
    <w:rsid w:val="00F40BEA"/>
    <w:rsid w:val="00F40CD2"/>
    <w:rsid w:val="00F4636F"/>
    <w:rsid w:val="00F53385"/>
    <w:rsid w:val="00F61BCF"/>
    <w:rsid w:val="00F63D99"/>
    <w:rsid w:val="00F67402"/>
    <w:rsid w:val="00F67D5E"/>
    <w:rsid w:val="00F76FC2"/>
    <w:rsid w:val="00F83F3B"/>
    <w:rsid w:val="00F96541"/>
    <w:rsid w:val="00FA37DB"/>
    <w:rsid w:val="00FA5916"/>
    <w:rsid w:val="00FB3089"/>
    <w:rsid w:val="00FB5D46"/>
    <w:rsid w:val="00FB6152"/>
    <w:rsid w:val="00FC296A"/>
    <w:rsid w:val="00FD1FED"/>
    <w:rsid w:val="00FE5A5A"/>
    <w:rsid w:val="00FE61E7"/>
    <w:rsid w:val="00FE61E8"/>
    <w:rsid w:val="00FF0102"/>
    <w:rsid w:val="00FF0FE6"/>
    <w:rsid w:val="00FF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AE84D"/>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uiPriority w:val="99"/>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sha.patel5\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d965d38-2d66-4679-82b0-c091908999dc">2YHVRFKPMZEJ-1602577143-899</_dlc_DocId>
    <_dlc_DocIdUrl xmlns="1d965d38-2d66-4679-82b0-c091908999dc">
      <Url>https://tauheedulschools.sharepoint.com/sites/TET%20Documentation/_layouts/15/DocIdRedir.aspx?ID=2YHVRFKPMZEJ-1602577143-899</Url>
      <Description>2YHVRFKPMZEJ-1602577143-899</Description>
    </_dlc_DocIdUrl>
    <_ip_UnifiedCompliancePolicyUIAction xmlns="http://schemas.microsoft.com/sharepoint/v3" xsi:nil="true"/>
    <_ip_UnifiedCompliancePolicyProperties xmlns="http://schemas.microsoft.com/sharepoint/v3" xsi:nil="true"/>
    <lcf76f155ced4ddcb4097134ff3c332f xmlns="9ff8355f-d74d-42ac-89ff-038d128e431b">
      <Terms xmlns="http://schemas.microsoft.com/office/infopath/2007/PartnerControls"/>
    </lcf76f155ced4ddcb4097134ff3c332f>
    <TaxCatchAll xmlns="1d965d38-2d66-4679-82b0-c09190899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18" ma:contentTypeDescription="Create a new document." ma:contentTypeScope="" ma:versionID="f98881771cb2fc19b61bc7cf73f93d39">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573e7fc6863f04abf86d78145c7fd073"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3cfd08-0d63-4bc1-9249-e8a5e1426815}" ma:internalName="TaxCatchAll" ma:showField="CatchAllData" ma:web="1d965d38-2d66-4679-82b0-c09190899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C7102D-2D82-4F3A-8516-173A75A7BE13}">
  <ds:schemaRefs>
    <ds:schemaRef ds:uri="http://schemas.microsoft.com/sharepoint/v3/contenttype/forms"/>
  </ds:schemaRefs>
</ds:datastoreItem>
</file>

<file path=customXml/itemProps2.xml><?xml version="1.0" encoding="utf-8"?>
<ds:datastoreItem xmlns:ds="http://schemas.openxmlformats.org/officeDocument/2006/customXml" ds:itemID="{1F71CC9D-FF25-48FB-8E00-5EA969665587}">
  <ds:schemaRefs>
    <ds:schemaRef ds:uri="http://schemas.microsoft.com/office/2006/metadata/properties"/>
    <ds:schemaRef ds:uri="http://schemas.microsoft.com/office/infopath/2007/PartnerControls"/>
    <ds:schemaRef ds:uri="1d965d38-2d66-4679-82b0-c091908999dc"/>
    <ds:schemaRef ds:uri="http://schemas.microsoft.com/sharepoint/v3"/>
    <ds:schemaRef ds:uri="9ff8355f-d74d-42ac-89ff-038d128e431b"/>
  </ds:schemaRefs>
</ds:datastoreItem>
</file>

<file path=customXml/itemProps3.xml><?xml version="1.0" encoding="utf-8"?>
<ds:datastoreItem xmlns:ds="http://schemas.openxmlformats.org/officeDocument/2006/customXml" ds:itemID="{95AF8520-B728-4919-B546-38635C6C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65d38-2d66-4679-82b0-c091908999dc"/>
    <ds:schemaRef ds:uri="9ff8355f-d74d-42ac-89ff-038d128e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D09D5-8AF4-40EB-8DC8-2601E71DA741}">
  <ds:schemaRefs>
    <ds:schemaRef ds:uri="http://schemas.openxmlformats.org/officeDocument/2006/bibliography"/>
  </ds:schemaRefs>
</ds:datastoreItem>
</file>

<file path=customXml/itemProps5.xml><?xml version="1.0" encoding="utf-8"?>
<ds:datastoreItem xmlns:ds="http://schemas.openxmlformats.org/officeDocument/2006/customXml" ds:itemID="{FD23B377-588E-4887-8FA4-7443BD7029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Downloads</Template>
  <TotalTime>4</TotalTime>
  <Pages>5</Pages>
  <Words>1344</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North West Leadership Partnership</vt:lpstr>
    </vt:vector>
  </TitlesOfParts>
  <Company>BwD</Company>
  <LinksUpToDate>false</LinksUpToDate>
  <CharactersWithSpaces>8404</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Leadership Partnership</dc:title>
  <dc:creator>Kathryn</dc:creator>
  <cp:lastModifiedBy>Natasha Lewis</cp:lastModifiedBy>
  <cp:revision>9</cp:revision>
  <cp:lastPrinted>2016-04-12T15:19:00Z</cp:lastPrinted>
  <dcterms:created xsi:type="dcterms:W3CDTF">2021-04-12T09:57:00Z</dcterms:created>
  <dcterms:modified xsi:type="dcterms:W3CDTF">2022-05-17T13:39:00Z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0x0101005C1F070D9CA1E24FB5BAFE6219D6567F</vt:lpwstr>
  </property>
  <property fmtid="{D5CDD505-2E9C-101B-9397-08002B2CF9AE}" pid="3" name="_dlc_DocIdItemGuid">
    <vt:lpwstr>a6a492e3-fb47-4d83-89a4-ebcbeea60a9b</vt:lpwstr>
  </property>
  <property fmtid="{D5CDD505-2E9C-101B-9397-08002B2CF9AE}" pid="4" name="Order">
    <vt:r8>6365200</vt:r8>
  </property>
  <property fmtid="{D5CDD505-2E9C-101B-9397-08002B2CF9AE}" pid="5" name="MediaServiceImageTags">
    <vt:lpwstr/>
  </property>
</Properties>
</file>