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3C019" w14:textId="77777777" w:rsidR="006918EB" w:rsidRPr="00E218E7" w:rsidRDefault="00E218E7">
      <w:pPr>
        <w:spacing w:after="40"/>
        <w:rPr>
          <w:color w:val="auto"/>
        </w:rPr>
      </w:pPr>
      <w:r w:rsidRPr="00E218E7">
        <w:rPr>
          <w:b/>
          <w:color w:val="auto"/>
          <w:sz w:val="48"/>
        </w:rPr>
        <w:t>PERSON SPECIFICATION</w:t>
      </w:r>
    </w:p>
    <w:p w14:paraId="4B6D2F8F" w14:textId="77777777" w:rsidR="006918EB" w:rsidRPr="00E218E7" w:rsidRDefault="00E218E7">
      <w:pPr>
        <w:spacing w:after="480"/>
        <w:rPr>
          <w:color w:val="auto"/>
        </w:rPr>
      </w:pPr>
      <w:r w:rsidRPr="00E218E7">
        <w:rPr>
          <w:i/>
          <w:color w:val="auto"/>
          <w:sz w:val="28"/>
        </w:rPr>
        <w:t>Higher Level Teaching Assistant (HLTA) – Key Stage 2</w:t>
      </w:r>
    </w:p>
    <w:p w14:paraId="36C66ECC" w14:textId="77777777" w:rsidR="006918EB" w:rsidRPr="00E218E7" w:rsidRDefault="00E218E7">
      <w:pPr>
        <w:keepNext/>
        <w:spacing w:before="360" w:after="120"/>
        <w:rPr>
          <w:color w:val="auto"/>
        </w:rPr>
      </w:pPr>
      <w:r w:rsidRPr="00E218E7">
        <w:rPr>
          <w:b/>
          <w:color w:val="auto"/>
          <w:sz w:val="32"/>
        </w:rPr>
        <w:t>1. Qualifications</w:t>
      </w:r>
    </w:p>
    <w:p w14:paraId="75954686" w14:textId="77777777" w:rsidR="006918EB" w:rsidRPr="00E218E7" w:rsidRDefault="00E218E7">
      <w:pPr>
        <w:keepNext/>
        <w:spacing w:before="80" w:after="40"/>
        <w:rPr>
          <w:color w:val="auto"/>
        </w:rPr>
      </w:pPr>
      <w:r w:rsidRPr="00E218E7">
        <w:rPr>
          <w:b/>
          <w:color w:val="auto"/>
        </w:rPr>
        <w:t>Essential</w:t>
      </w:r>
    </w:p>
    <w:p w14:paraId="7ABF6847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Meet the national HLTA status standards.</w:t>
      </w:r>
    </w:p>
    <w:p w14:paraId="1C1077B0" w14:textId="74C16F4A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 xml:space="preserve">GCSE English and maths at Grade </w:t>
      </w:r>
      <w:r>
        <w:rPr>
          <w:color w:val="auto"/>
        </w:rPr>
        <w:t>5</w:t>
      </w:r>
      <w:r w:rsidRPr="00E218E7">
        <w:rPr>
          <w:color w:val="auto"/>
        </w:rPr>
        <w:t xml:space="preserve"> / C or above (or Level 2 equivalent).</w:t>
      </w:r>
    </w:p>
    <w:p w14:paraId="3ECC5336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 xml:space="preserve">Level 3 or 4 qualification in </w:t>
      </w:r>
      <w:r w:rsidRPr="00E218E7">
        <w:rPr>
          <w:color w:val="auto"/>
        </w:rPr>
        <w:t>education, supporting teaching, or child development.</w:t>
      </w:r>
    </w:p>
    <w:p w14:paraId="3FA101E7" w14:textId="77777777" w:rsidR="006918EB" w:rsidRPr="00E218E7" w:rsidRDefault="00E218E7">
      <w:pPr>
        <w:keepNext/>
        <w:spacing w:before="120" w:after="40"/>
        <w:rPr>
          <w:color w:val="auto"/>
        </w:rPr>
      </w:pPr>
      <w:r w:rsidRPr="00E218E7">
        <w:rPr>
          <w:b/>
          <w:color w:val="auto"/>
        </w:rPr>
        <w:t>Desirable</w:t>
      </w:r>
    </w:p>
    <w:p w14:paraId="1ED2D91B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Certified Read Write Inc. Phonics / Fresh Start training.</w:t>
      </w:r>
    </w:p>
    <w:p w14:paraId="19DFA0A6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Valid First Aid at Work or Paediatric First Aid certificate.</w:t>
      </w:r>
    </w:p>
    <w:p w14:paraId="3322D0DB" w14:textId="1EF2B1D0" w:rsidR="006918EB" w:rsidRPr="00E218E7" w:rsidRDefault="00E218E7">
      <w:pPr>
        <w:pStyle w:val="ListBullet"/>
        <w:spacing w:after="60"/>
        <w:rPr>
          <w:color w:val="auto"/>
        </w:rPr>
      </w:pPr>
      <w:r>
        <w:rPr>
          <w:color w:val="auto"/>
        </w:rPr>
        <w:t>T</w:t>
      </w:r>
      <w:r w:rsidRPr="00E218E7">
        <w:rPr>
          <w:color w:val="auto"/>
        </w:rPr>
        <w:t>raining in fire safety, risk assessment, or health and safety compliance.</w:t>
      </w:r>
    </w:p>
    <w:p w14:paraId="59B31F26" w14:textId="77777777" w:rsidR="006918EB" w:rsidRPr="00E218E7" w:rsidRDefault="00E218E7">
      <w:pPr>
        <w:keepNext/>
        <w:spacing w:before="360" w:after="120"/>
        <w:rPr>
          <w:color w:val="auto"/>
        </w:rPr>
      </w:pPr>
      <w:r w:rsidRPr="00E218E7">
        <w:rPr>
          <w:b/>
          <w:color w:val="auto"/>
          <w:sz w:val="32"/>
        </w:rPr>
        <w:t>2. Experience</w:t>
      </w:r>
    </w:p>
    <w:p w14:paraId="47BEDA7B" w14:textId="77777777" w:rsidR="006918EB" w:rsidRPr="00E218E7" w:rsidRDefault="00E218E7">
      <w:pPr>
        <w:keepNext/>
        <w:spacing w:before="80" w:after="40"/>
        <w:rPr>
          <w:color w:val="auto"/>
        </w:rPr>
      </w:pPr>
      <w:r w:rsidRPr="00E218E7">
        <w:rPr>
          <w:b/>
          <w:color w:val="auto"/>
        </w:rPr>
        <w:t>Essential</w:t>
      </w:r>
    </w:p>
    <w:p w14:paraId="7FD08D2D" w14:textId="5085714D" w:rsidR="006918EB" w:rsidRPr="00E218E7" w:rsidRDefault="00E218E7">
      <w:pPr>
        <w:pStyle w:val="ListBullet"/>
        <w:spacing w:after="60"/>
        <w:rPr>
          <w:color w:val="auto"/>
        </w:rPr>
      </w:pPr>
      <w:r>
        <w:rPr>
          <w:color w:val="auto"/>
        </w:rPr>
        <w:t>E</w:t>
      </w:r>
      <w:r w:rsidRPr="00E218E7">
        <w:rPr>
          <w:color w:val="auto"/>
        </w:rPr>
        <w:t>xperience working with children across Key Stage 2 (ages 7–11) in a structured school setting.</w:t>
      </w:r>
    </w:p>
    <w:p w14:paraId="7EC4F825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Proven experience planning, preparing, and delivering learning activities to whole classes, groups, and individuals.</w:t>
      </w:r>
    </w:p>
    <w:p w14:paraId="6570ACEF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Experience delivering Read Write Inc. Phonics interventions or the RWI Fresh Start programme to catch up struggling readers in KS2.</w:t>
      </w:r>
    </w:p>
    <w:p w14:paraId="2EA732A7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Experience using formative assessment and phonic tracking to track pupil progress, close learning gaps, and raise attainment.</w:t>
      </w:r>
    </w:p>
    <w:p w14:paraId="5F4F04BC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Experience applying school safeguarding procedures, identifying vulnerabilities, and raising concerns to the Designated Safeguarding Lead (DSL).</w:t>
      </w:r>
    </w:p>
    <w:p w14:paraId="757598DB" w14:textId="77777777" w:rsidR="006918EB" w:rsidRPr="00E218E7" w:rsidRDefault="00E218E7">
      <w:pPr>
        <w:keepNext/>
        <w:spacing w:before="120" w:after="40"/>
        <w:rPr>
          <w:color w:val="auto"/>
        </w:rPr>
      </w:pPr>
      <w:r w:rsidRPr="00E218E7">
        <w:rPr>
          <w:b/>
          <w:color w:val="auto"/>
        </w:rPr>
        <w:t>Desirable</w:t>
      </w:r>
    </w:p>
    <w:p w14:paraId="3B75ED5D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Experience managing health and safety routines during KS2 off-site educational visits or school trips.</w:t>
      </w:r>
    </w:p>
    <w:p w14:paraId="361FE087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Experience supporting KS2 statutory assessments (SATS).</w:t>
      </w:r>
    </w:p>
    <w:p w14:paraId="7FF5696A" w14:textId="77777777" w:rsidR="006918EB" w:rsidRPr="00E218E7" w:rsidRDefault="00E218E7">
      <w:pPr>
        <w:keepNext/>
        <w:spacing w:before="360" w:after="120"/>
        <w:rPr>
          <w:color w:val="auto"/>
        </w:rPr>
      </w:pPr>
      <w:r w:rsidRPr="00E218E7">
        <w:rPr>
          <w:b/>
          <w:color w:val="auto"/>
          <w:sz w:val="32"/>
        </w:rPr>
        <w:t>3. Knowledge and Understanding</w:t>
      </w:r>
    </w:p>
    <w:p w14:paraId="04DA0790" w14:textId="77777777" w:rsidR="006918EB" w:rsidRPr="00E218E7" w:rsidRDefault="00E218E7">
      <w:pPr>
        <w:keepNext/>
        <w:spacing w:before="80" w:after="40"/>
        <w:rPr>
          <w:color w:val="auto"/>
        </w:rPr>
      </w:pPr>
      <w:r w:rsidRPr="00E218E7">
        <w:rPr>
          <w:b/>
          <w:color w:val="auto"/>
        </w:rPr>
        <w:t>Essential</w:t>
      </w:r>
    </w:p>
    <w:p w14:paraId="3B60E320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Deep understanding of the KS2 National Curriculum and age-appropriate learning progression.</w:t>
      </w:r>
    </w:p>
    <w:p w14:paraId="0F255BA5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Strong understanding of how children learn and the barriers that can impede academic progress, including SEND and EAL.</w:t>
      </w:r>
    </w:p>
    <w:p w14:paraId="273975C0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 xml:space="preserve">Up-to-date knowledge of statutory safeguarding </w:t>
      </w:r>
      <w:r w:rsidRPr="00E218E7">
        <w:rPr>
          <w:color w:val="auto"/>
        </w:rPr>
        <w:t>guidance (Keeping Children Safe in Education) and child protection policies.</w:t>
      </w:r>
    </w:p>
    <w:p w14:paraId="6267120D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Thorough understanding of school health and safety policies, including risk management, accident reporting, and infection control.</w:t>
      </w:r>
    </w:p>
    <w:p w14:paraId="4CFE32F2" w14:textId="77777777" w:rsidR="00E218E7" w:rsidRDefault="00E218E7" w:rsidP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 xml:space="preserve">Knowledge of the physical, emotional, and social development stages of KS2 pupils. </w:t>
      </w:r>
    </w:p>
    <w:p w14:paraId="4244367D" w14:textId="38B6844C" w:rsidR="00E218E7" w:rsidRPr="00E218E7" w:rsidRDefault="00E218E7" w:rsidP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Understanding of online safety (e-safety) risks specific to KS2 children.</w:t>
      </w:r>
    </w:p>
    <w:p w14:paraId="272C6B9E" w14:textId="4DEB35DF" w:rsidR="006918EB" w:rsidRPr="00E218E7" w:rsidRDefault="006918EB" w:rsidP="00E218E7">
      <w:pPr>
        <w:pStyle w:val="ListBullet"/>
        <w:numPr>
          <w:ilvl w:val="0"/>
          <w:numId w:val="0"/>
        </w:numPr>
        <w:spacing w:after="60"/>
        <w:ind w:left="360"/>
        <w:rPr>
          <w:color w:val="auto"/>
        </w:rPr>
      </w:pPr>
    </w:p>
    <w:p w14:paraId="6E295FA4" w14:textId="77777777" w:rsidR="006918EB" w:rsidRPr="00E218E7" w:rsidRDefault="00E218E7">
      <w:pPr>
        <w:keepNext/>
        <w:spacing w:before="120" w:after="40"/>
        <w:rPr>
          <w:color w:val="auto"/>
        </w:rPr>
      </w:pPr>
      <w:r w:rsidRPr="00E218E7">
        <w:rPr>
          <w:b/>
          <w:color w:val="auto"/>
        </w:rPr>
        <w:t>Desirable</w:t>
      </w:r>
    </w:p>
    <w:p w14:paraId="74B4B469" w14:textId="77777777" w:rsidR="00E218E7" w:rsidRPr="00E218E7" w:rsidRDefault="00E218E7" w:rsidP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Thorough knowledge of the Read Write Inc. pedagogy, including systematic synthetic phonics, tutoring routines, and decoding strategies.</w:t>
      </w:r>
    </w:p>
    <w:p w14:paraId="52ED10B0" w14:textId="77777777" w:rsidR="006918EB" w:rsidRPr="00E218E7" w:rsidRDefault="00E218E7">
      <w:pPr>
        <w:keepNext/>
        <w:spacing w:before="360" w:after="120"/>
        <w:rPr>
          <w:color w:val="auto"/>
        </w:rPr>
      </w:pPr>
      <w:r w:rsidRPr="00E218E7">
        <w:rPr>
          <w:b/>
          <w:color w:val="auto"/>
          <w:sz w:val="32"/>
        </w:rPr>
        <w:t>4</w:t>
      </w:r>
      <w:r w:rsidRPr="00E218E7">
        <w:rPr>
          <w:b/>
          <w:color w:val="auto"/>
          <w:sz w:val="32"/>
        </w:rPr>
        <w:t>. Skills and Abilities</w:t>
      </w:r>
    </w:p>
    <w:p w14:paraId="6BA61CF5" w14:textId="77777777" w:rsidR="006918EB" w:rsidRPr="00E218E7" w:rsidRDefault="00E218E7">
      <w:pPr>
        <w:keepNext/>
        <w:spacing w:before="80" w:after="40"/>
        <w:rPr>
          <w:color w:val="auto"/>
        </w:rPr>
      </w:pPr>
      <w:r w:rsidRPr="00E218E7">
        <w:rPr>
          <w:b/>
          <w:color w:val="auto"/>
        </w:rPr>
        <w:t>Essential</w:t>
      </w:r>
    </w:p>
    <w:p w14:paraId="5EB1C7DB" w14:textId="66C8C654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Ability to deliver curriculum objectives confidently to whole classes during short-term teacher absences</w:t>
      </w:r>
      <w:r>
        <w:rPr>
          <w:color w:val="auto"/>
        </w:rPr>
        <w:t xml:space="preserve"> or PPA cover time</w:t>
      </w:r>
      <w:r w:rsidRPr="00E218E7">
        <w:rPr>
          <w:color w:val="auto"/>
        </w:rPr>
        <w:t>, ensuring no learning time is lost.</w:t>
      </w:r>
    </w:p>
    <w:p w14:paraId="654D0947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Skill in adapting and differentiating learning materials "in the moment" to stretch high achievers and support struggling learners.</w:t>
      </w:r>
    </w:p>
    <w:p w14:paraId="12958D69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Excellent behaviour management skills, creating a safe, positive, and predictable classroom environment that maximises learning time.</w:t>
      </w:r>
    </w:p>
    <w:p w14:paraId="0E5EAEB1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Ability to provide clear, constructive, and motivating feedback to pupils to advance their learning.</w:t>
      </w:r>
    </w:p>
    <w:p w14:paraId="616082F5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Ability to conduct dynamic risk assessments for day-to-day classroom activities, practical lessons (like Science or Art), and playground duties.</w:t>
      </w:r>
    </w:p>
    <w:p w14:paraId="4E8CD5DB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Strong observational skills to monitor pupil well-being, mental health, and physical safety.</w:t>
      </w:r>
    </w:p>
    <w:p w14:paraId="0BF51F22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 xml:space="preserve">Advanced communication skills to brief teachers on pupil progress, report safety issues, and liaise with parents regarding </w:t>
      </w:r>
      <w:r w:rsidRPr="00E218E7">
        <w:rPr>
          <w:color w:val="auto"/>
        </w:rPr>
        <w:t>safeguarding or medical updates.</w:t>
      </w:r>
    </w:p>
    <w:p w14:paraId="55B81665" w14:textId="77777777" w:rsidR="006918EB" w:rsidRPr="00E218E7" w:rsidRDefault="00E218E7">
      <w:pPr>
        <w:keepNext/>
        <w:spacing w:before="360" w:after="120"/>
        <w:rPr>
          <w:color w:val="auto"/>
        </w:rPr>
      </w:pPr>
      <w:r w:rsidRPr="00E218E7">
        <w:rPr>
          <w:b/>
          <w:color w:val="auto"/>
          <w:sz w:val="32"/>
        </w:rPr>
        <w:t>5. Personal Attributes</w:t>
      </w:r>
    </w:p>
    <w:p w14:paraId="123FFFA1" w14:textId="77777777" w:rsidR="006918EB" w:rsidRPr="00E218E7" w:rsidRDefault="00E218E7">
      <w:pPr>
        <w:keepNext/>
        <w:spacing w:before="80" w:after="40"/>
        <w:rPr>
          <w:color w:val="auto"/>
        </w:rPr>
      </w:pPr>
      <w:r w:rsidRPr="00E218E7">
        <w:rPr>
          <w:b/>
          <w:color w:val="auto"/>
        </w:rPr>
        <w:t>Essential</w:t>
      </w:r>
    </w:p>
    <w:p w14:paraId="3C3E7C49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High expectations for all pupils' achievement, progress, and behaviour.</w:t>
      </w:r>
    </w:p>
    <w:p w14:paraId="4432CA38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Passion for developing early literacy and reading for pleasure among older struggling readers.</w:t>
      </w:r>
    </w:p>
    <w:p w14:paraId="6B84AE0B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Uncompromising commitment to the safety, welfare, and inclusion of all pupils.</w:t>
      </w:r>
    </w:p>
    <w:p w14:paraId="5C15C4D2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Highly vigilant, responsible, and proactive mindset regarding health, environment, and security risks.</w:t>
      </w:r>
    </w:p>
    <w:p w14:paraId="4A2C8AA0" w14:textId="77777777" w:rsidR="006918EB" w:rsidRPr="00E218E7" w:rsidRDefault="00E218E7">
      <w:pPr>
        <w:pStyle w:val="ListBullet"/>
        <w:spacing w:after="60"/>
        <w:rPr>
          <w:color w:val="auto"/>
        </w:rPr>
      </w:pPr>
      <w:r w:rsidRPr="00E218E7">
        <w:rPr>
          <w:color w:val="auto"/>
        </w:rPr>
        <w:t>Empathetic, approachable, and trustworthy, encouraging children to voice concerns safely.</w:t>
      </w:r>
    </w:p>
    <w:sectPr w:rsidR="006918EB" w:rsidRPr="00E218E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C28A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E817627"/>
    <w:multiLevelType w:val="hybridMultilevel"/>
    <w:tmpl w:val="F5F2D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0239459">
    <w:abstractNumId w:val="8"/>
  </w:num>
  <w:num w:numId="2" w16cid:durableId="574971868">
    <w:abstractNumId w:val="6"/>
  </w:num>
  <w:num w:numId="3" w16cid:durableId="2112776775">
    <w:abstractNumId w:val="5"/>
  </w:num>
  <w:num w:numId="4" w16cid:durableId="1003582753">
    <w:abstractNumId w:val="4"/>
  </w:num>
  <w:num w:numId="5" w16cid:durableId="557672989">
    <w:abstractNumId w:val="7"/>
  </w:num>
  <w:num w:numId="6" w16cid:durableId="1651253263">
    <w:abstractNumId w:val="3"/>
  </w:num>
  <w:num w:numId="7" w16cid:durableId="1994724246">
    <w:abstractNumId w:val="2"/>
  </w:num>
  <w:num w:numId="8" w16cid:durableId="84158416">
    <w:abstractNumId w:val="1"/>
  </w:num>
  <w:num w:numId="9" w16cid:durableId="62996166">
    <w:abstractNumId w:val="0"/>
  </w:num>
  <w:num w:numId="10" w16cid:durableId="796721927">
    <w:abstractNumId w:val="9"/>
  </w:num>
  <w:num w:numId="11" w16cid:durableId="10187764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373F"/>
    <w:rsid w:val="0029639D"/>
    <w:rsid w:val="00326F90"/>
    <w:rsid w:val="006918EB"/>
    <w:rsid w:val="00AA1D8D"/>
    <w:rsid w:val="00B47730"/>
    <w:rsid w:val="00CB0664"/>
    <w:rsid w:val="00E218E7"/>
    <w:rsid w:val="00EE71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EB6E68"/>
  <w14:defaultImageDpi w14:val="300"/>
  <w15:docId w15:val="{D487C449-C42F-440A-8E20-0134C7B1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Haynes</cp:lastModifiedBy>
  <cp:revision>3</cp:revision>
  <dcterms:created xsi:type="dcterms:W3CDTF">2026-10-13T08:38:00Z</dcterms:created>
  <dcterms:modified xsi:type="dcterms:W3CDTF">2026-10-13T08:41:00Z</dcterms:modified>
  <cp:category/>
</cp:coreProperties>
</file>