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C4E6" w14:textId="77777777" w:rsidR="008F705C" w:rsidRPr="008F705C" w:rsidRDefault="008F705C" w:rsidP="008F705C">
      <w:pPr>
        <w:rPr>
          <w:b/>
          <w:bCs/>
        </w:rPr>
      </w:pPr>
      <w:r w:rsidRPr="008F705C">
        <w:rPr>
          <w:b/>
          <w:bCs/>
        </w:rPr>
        <w:t>Job Title: Higher Level Teaching Assistant (HLTA) – SEND Support</w:t>
      </w:r>
    </w:p>
    <w:p w14:paraId="6B163BE1" w14:textId="77777777" w:rsidR="008F705C" w:rsidRPr="008F705C" w:rsidRDefault="008A27B9" w:rsidP="008F705C">
      <w:r>
        <w:pict w14:anchorId="3120587A">
          <v:rect id="_x0000_i1025" style="width:8in;height:0" o:hrpct="0" o:hralign="center" o:hrstd="t" o:hr="t" fillcolor="#a0a0a0" stroked="f"/>
        </w:pict>
      </w:r>
    </w:p>
    <w:p w14:paraId="4F042152" w14:textId="77777777" w:rsidR="008F705C" w:rsidRPr="008F705C" w:rsidRDefault="008F705C" w:rsidP="008F705C">
      <w:pPr>
        <w:rPr>
          <w:b/>
          <w:bCs/>
        </w:rPr>
      </w:pPr>
      <w:r w:rsidRPr="008F705C">
        <w:rPr>
          <w:b/>
          <w:bCs/>
        </w:rPr>
        <w:t>Job Purpose:</w:t>
      </w:r>
    </w:p>
    <w:p w14:paraId="6C7F26EB" w14:textId="607AAA24" w:rsidR="008F705C" w:rsidRPr="008F705C" w:rsidRDefault="008F705C" w:rsidP="008F705C">
      <w:r w:rsidRPr="008F705C">
        <w:t>To support the learning and development of students with Special Educational Needs and Disabilities (SEND), working under the guidance of the SEN</w:t>
      </w:r>
      <w:r>
        <w:t>D</w:t>
      </w:r>
      <w:r w:rsidRPr="008F705C">
        <w:t>Co</w:t>
      </w:r>
      <w:r w:rsidR="00FB217E">
        <w:t xml:space="preserve"> and Head Teacher</w:t>
      </w:r>
      <w:r w:rsidRPr="008F705C">
        <w:t>. The HLTA will deliver tailored interventions, support classroom activities, and contribute to the planning and assessment of learning for SEND pupils</w:t>
      </w:r>
      <w:r>
        <w:t xml:space="preserve">, working significantly below age related expectation. </w:t>
      </w:r>
      <w:r w:rsidRPr="008F705C">
        <w:t xml:space="preserve"> A key part of the role involves managing behaviour, promoting wellbeing, and ensuring the safety, attendance, and enhancing learning through engaging and inclusive approaches.</w:t>
      </w:r>
    </w:p>
    <w:p w14:paraId="6505074B" w14:textId="77777777" w:rsidR="008F705C" w:rsidRPr="008F705C" w:rsidRDefault="008A27B9" w:rsidP="008F705C">
      <w:r>
        <w:pict w14:anchorId="40EEFB70">
          <v:rect id="_x0000_i1026" style="width:8in;height:0" o:hrpct="0" o:hralign="center" o:hrstd="t" o:hr="t" fillcolor="#a0a0a0" stroked="f"/>
        </w:pict>
      </w:r>
    </w:p>
    <w:p w14:paraId="0CF5C741" w14:textId="77777777" w:rsidR="008F705C" w:rsidRPr="008F705C" w:rsidRDefault="008F705C" w:rsidP="008F705C">
      <w:pPr>
        <w:rPr>
          <w:b/>
          <w:bCs/>
        </w:rPr>
      </w:pPr>
      <w:r w:rsidRPr="008F705C">
        <w:rPr>
          <w:b/>
          <w:bCs/>
        </w:rPr>
        <w:t>Key Responsibilities:</w:t>
      </w:r>
    </w:p>
    <w:p w14:paraId="4BE9B785" w14:textId="77777777" w:rsidR="008F705C" w:rsidRPr="008F705C" w:rsidRDefault="008F705C" w:rsidP="008F705C">
      <w:pPr>
        <w:numPr>
          <w:ilvl w:val="0"/>
          <w:numId w:val="1"/>
        </w:numPr>
      </w:pPr>
      <w:r w:rsidRPr="008F705C">
        <w:rPr>
          <w:b/>
          <w:bCs/>
        </w:rPr>
        <w:t>Support for Pupils:</w:t>
      </w:r>
    </w:p>
    <w:p w14:paraId="603237EA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Deliver targeted interventions and support strategies for pupils with SEND.</w:t>
      </w:r>
    </w:p>
    <w:p w14:paraId="0197FA9B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Promote inclusion and independence within the classroom and school environment.</w:t>
      </w:r>
    </w:p>
    <w:p w14:paraId="3E75C3AE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Assist with the implementation of Education, Health and Care Plans (EHCPs).</w:t>
      </w:r>
    </w:p>
    <w:p w14:paraId="46E0CCF8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Provide emotional and behavioural support where needed.</w:t>
      </w:r>
    </w:p>
    <w:p w14:paraId="39241478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Communicate effectively with students, using appropriate methods to ensure understanding and engagement, especially for those with communication difficulties.</w:t>
      </w:r>
    </w:p>
    <w:p w14:paraId="38321949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Support pupils in managing their behaviour through consistent use of school behaviour policies and personalised strategies.</w:t>
      </w:r>
    </w:p>
    <w:p w14:paraId="7500C940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De-escalate challenging situations calmly and professionally, using restorative approaches where appropriate.</w:t>
      </w:r>
    </w:p>
    <w:p w14:paraId="3A35A43F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Monitor and support pupil welfare, ensuring their physical and emotional needs are met.</w:t>
      </w:r>
    </w:p>
    <w:p w14:paraId="36EAD270" w14:textId="77777777" w:rsidR="008F705C" w:rsidRDefault="008F705C" w:rsidP="008F705C">
      <w:pPr>
        <w:numPr>
          <w:ilvl w:val="1"/>
          <w:numId w:val="1"/>
        </w:numPr>
      </w:pPr>
      <w:r w:rsidRPr="008F705C">
        <w:t>Work with pastoral teams to promote good attendance and punctuality, identifying and addressing barriers to attendance.</w:t>
      </w:r>
    </w:p>
    <w:p w14:paraId="2244A2D2" w14:textId="67BDDA6A" w:rsidR="00F2478F" w:rsidRDefault="008F705C" w:rsidP="00F2478F">
      <w:pPr>
        <w:pStyle w:val="ListParagraph"/>
        <w:numPr>
          <w:ilvl w:val="0"/>
          <w:numId w:val="1"/>
        </w:numPr>
        <w:ind w:left="1440"/>
      </w:pPr>
      <w:r>
        <w:lastRenderedPageBreak/>
        <w:t>Administer prescribed medication to pupils in accordance with school policies and individual care plans, ensuring accurate record-keeping and safeguarding</w:t>
      </w:r>
      <w:r w:rsidR="00F2478F" w:rsidRPr="00F2478F">
        <w:t xml:space="preserve"> </w:t>
      </w:r>
      <w:r w:rsidR="00F2478F">
        <w:t>procedures.</w:t>
      </w:r>
    </w:p>
    <w:p w14:paraId="642B7B09" w14:textId="005A4639" w:rsidR="00F2478F" w:rsidRPr="00F2478F" w:rsidRDefault="00F2478F" w:rsidP="00F2478F">
      <w:pPr>
        <w:pStyle w:val="ListParagraph"/>
        <w:numPr>
          <w:ilvl w:val="0"/>
          <w:numId w:val="1"/>
        </w:numPr>
        <w:ind w:left="1440"/>
      </w:pPr>
      <w:r w:rsidRPr="00F2478F">
        <w:t>Build positive, trusting relationships with pupils who have SEMH needs and may be disengaged from learning, using trauma-informed and relational approaches to re-engage them in education.</w:t>
      </w:r>
    </w:p>
    <w:p w14:paraId="4E081A03" w14:textId="18B3D42F" w:rsidR="00F2478F" w:rsidRPr="008F705C" w:rsidRDefault="00F2478F" w:rsidP="009E00E2">
      <w:pPr>
        <w:pStyle w:val="ListParagraph"/>
        <w:ind w:left="1440"/>
      </w:pPr>
    </w:p>
    <w:p w14:paraId="6997EC73" w14:textId="77777777" w:rsidR="008F705C" w:rsidRPr="008F705C" w:rsidRDefault="008F705C" w:rsidP="008F705C">
      <w:pPr>
        <w:numPr>
          <w:ilvl w:val="0"/>
          <w:numId w:val="1"/>
        </w:numPr>
      </w:pPr>
      <w:r w:rsidRPr="008F705C">
        <w:rPr>
          <w:b/>
          <w:bCs/>
        </w:rPr>
        <w:t>Support for Teaching and Learning:</w:t>
      </w:r>
    </w:p>
    <w:p w14:paraId="0456E8D9" w14:textId="0B595966" w:rsidR="008F705C" w:rsidRPr="008F705C" w:rsidRDefault="008F705C" w:rsidP="008F705C">
      <w:pPr>
        <w:numPr>
          <w:ilvl w:val="1"/>
          <w:numId w:val="1"/>
        </w:numPr>
      </w:pPr>
      <w:r w:rsidRPr="008F705C">
        <w:t xml:space="preserve">Plan and deliver learning activities </w:t>
      </w:r>
      <w:r>
        <w:t>to small groups / 1:1.</w:t>
      </w:r>
    </w:p>
    <w:p w14:paraId="152F83FB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Contribute to the assessment and tracking of pupil progress.</w:t>
      </w:r>
    </w:p>
    <w:p w14:paraId="5AE70208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Adapt resources and teaching strategies to meet individual needs.</w:t>
      </w:r>
    </w:p>
    <w:p w14:paraId="6B45E28B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Lead small group or one-to-one sessions with SEND pupils.</w:t>
      </w:r>
    </w:p>
    <w:p w14:paraId="7310CF13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Support pupils in developing self-regulation and coping strategies.</w:t>
      </w:r>
    </w:p>
    <w:p w14:paraId="66E51159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Implement engaging and multi-sensory approaches to teaching phonics and reading, tailored to individual learning styles and needs.</w:t>
      </w:r>
    </w:p>
    <w:p w14:paraId="7CD77080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Enhance learning through practical, hands-on activities and experiences that support curriculum objectives.</w:t>
      </w:r>
    </w:p>
    <w:p w14:paraId="7003D14A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Support and accompany pupils on offsite educational trips, ensuring safety, inclusion, and meaningful learning opportunities.</w:t>
      </w:r>
    </w:p>
    <w:p w14:paraId="5D80E836" w14:textId="77777777" w:rsidR="008F705C" w:rsidRPr="008F705C" w:rsidRDefault="008F705C" w:rsidP="008F705C">
      <w:pPr>
        <w:numPr>
          <w:ilvl w:val="0"/>
          <w:numId w:val="1"/>
        </w:numPr>
      </w:pPr>
      <w:r w:rsidRPr="008F705C">
        <w:rPr>
          <w:b/>
          <w:bCs/>
        </w:rPr>
        <w:t>Support for the Curriculum:</w:t>
      </w:r>
    </w:p>
    <w:p w14:paraId="355941D9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Support pupils in accessing a broad and balanced curriculum.</w:t>
      </w:r>
    </w:p>
    <w:p w14:paraId="3C4000B1" w14:textId="4E00E3BC" w:rsidR="008F705C" w:rsidRPr="008F705C" w:rsidRDefault="008F705C" w:rsidP="008F705C">
      <w:pPr>
        <w:numPr>
          <w:ilvl w:val="1"/>
          <w:numId w:val="1"/>
        </w:numPr>
      </w:pPr>
      <w:r w:rsidRPr="008F705C">
        <w:t>Use specialist knowledge to support learning in areas such as</w:t>
      </w:r>
      <w:r>
        <w:t xml:space="preserve"> Phonics, </w:t>
      </w:r>
      <w:r w:rsidRPr="008F705C">
        <w:t xml:space="preserve"> </w:t>
      </w:r>
      <w:r>
        <w:t>L</w:t>
      </w:r>
      <w:r w:rsidRPr="008F705C">
        <w:t xml:space="preserve">iteracy, </w:t>
      </w:r>
      <w:r>
        <w:t>N</w:t>
      </w:r>
      <w:r w:rsidRPr="008F705C">
        <w:t xml:space="preserve">umeracy, </w:t>
      </w:r>
      <w:r>
        <w:t>c</w:t>
      </w:r>
      <w:r w:rsidRPr="008F705C">
        <w:t>ommunication, and sensory needs.</w:t>
      </w:r>
    </w:p>
    <w:p w14:paraId="7E675E7D" w14:textId="77777777" w:rsidR="008F705C" w:rsidRPr="008F705C" w:rsidRDefault="008F705C" w:rsidP="008F705C">
      <w:pPr>
        <w:numPr>
          <w:ilvl w:val="0"/>
          <w:numId w:val="1"/>
        </w:numPr>
      </w:pPr>
      <w:r w:rsidRPr="008F705C">
        <w:rPr>
          <w:b/>
          <w:bCs/>
        </w:rPr>
        <w:t>Support for the School:</w:t>
      </w:r>
    </w:p>
    <w:p w14:paraId="5EA0D998" w14:textId="132D92A5" w:rsidR="008F705C" w:rsidRPr="008F705C" w:rsidRDefault="008F705C" w:rsidP="008F705C">
      <w:pPr>
        <w:numPr>
          <w:ilvl w:val="1"/>
          <w:numId w:val="1"/>
        </w:numPr>
      </w:pPr>
      <w:r w:rsidRPr="008F705C">
        <w:t>Work collaboratively with teachers, SEN</w:t>
      </w:r>
      <w:r>
        <w:t>D</w:t>
      </w:r>
      <w:r w:rsidRPr="008F705C">
        <w:t>Co, and external professionals.</w:t>
      </w:r>
    </w:p>
    <w:p w14:paraId="5BC8838B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Maintain accurate records of interventions, behaviour incidents, attendance concerns, and pupil progress.</w:t>
      </w:r>
    </w:p>
    <w:p w14:paraId="366B57D8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Promote safeguarding and wellbeing of all pupils, following school policies and procedures.</w:t>
      </w:r>
    </w:p>
    <w:p w14:paraId="4F15C5F8" w14:textId="77777777" w:rsidR="008F705C" w:rsidRPr="008F705C" w:rsidRDefault="008F705C" w:rsidP="008F705C">
      <w:pPr>
        <w:numPr>
          <w:ilvl w:val="1"/>
          <w:numId w:val="1"/>
        </w:numPr>
      </w:pPr>
      <w:r w:rsidRPr="008F705C">
        <w:t>Participate in training and professional development relevant to the role, including safeguarding, behaviour management, and trauma-informed practice.</w:t>
      </w:r>
    </w:p>
    <w:p w14:paraId="1158A665" w14:textId="77777777" w:rsidR="008F705C" w:rsidRPr="008F705C" w:rsidRDefault="008A27B9" w:rsidP="008F705C">
      <w:r>
        <w:lastRenderedPageBreak/>
        <w:pict w14:anchorId="2B30DD97">
          <v:rect id="_x0000_i1027" style="width:8in;height:0" o:hrpct="0" o:hralign="center" o:hrstd="t" o:hr="t" fillcolor="#a0a0a0" stroked="f"/>
        </w:pict>
      </w:r>
    </w:p>
    <w:p w14:paraId="10F4285E" w14:textId="77777777" w:rsidR="008F705C" w:rsidRPr="008F705C" w:rsidRDefault="008F705C" w:rsidP="008F705C">
      <w:pPr>
        <w:rPr>
          <w:b/>
          <w:bCs/>
        </w:rPr>
      </w:pPr>
      <w:r w:rsidRPr="008F705C">
        <w:rPr>
          <w:b/>
          <w:bCs/>
        </w:rPr>
        <w:t>Person Specification:</w:t>
      </w:r>
    </w:p>
    <w:p w14:paraId="01BD500E" w14:textId="77777777" w:rsidR="008F705C" w:rsidRPr="008F705C" w:rsidRDefault="008F705C" w:rsidP="008F705C">
      <w:r w:rsidRPr="008F705C">
        <w:rPr>
          <w:b/>
          <w:bCs/>
        </w:rPr>
        <w:t>Essential:</w:t>
      </w:r>
    </w:p>
    <w:p w14:paraId="56B4DB83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HLTA status or equivalent qualification.</w:t>
      </w:r>
    </w:p>
    <w:p w14:paraId="735613CB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Experience working with children with SEND.</w:t>
      </w:r>
    </w:p>
    <w:p w14:paraId="48425678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Strong communication and interpersonal skills, with the ability to communicate effectively with students of varying needs and abilities.</w:t>
      </w:r>
    </w:p>
    <w:p w14:paraId="33FC2006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Experience in supporting pupils with behavioural needs and implementing behaviour support plans.</w:t>
      </w:r>
    </w:p>
    <w:p w14:paraId="6A654544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Understanding of safeguarding procedures and commitment to promoting pupil welfare.</w:t>
      </w:r>
    </w:p>
    <w:p w14:paraId="4A1F3FA8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Ability to work independently and as part of a team.</w:t>
      </w:r>
    </w:p>
    <w:p w14:paraId="2BD9F6D6" w14:textId="77777777" w:rsidR="008F705C" w:rsidRPr="008F705C" w:rsidRDefault="008F705C" w:rsidP="008F705C">
      <w:pPr>
        <w:numPr>
          <w:ilvl w:val="0"/>
          <w:numId w:val="2"/>
        </w:numPr>
      </w:pPr>
      <w:r w:rsidRPr="008F705C">
        <w:t>Confidence in delivering phonics and reading interventions in creative and engaging ways.</w:t>
      </w:r>
    </w:p>
    <w:p w14:paraId="74B64CC6" w14:textId="77777777" w:rsidR="004B3893" w:rsidRDefault="008F705C" w:rsidP="008F705C">
      <w:pPr>
        <w:numPr>
          <w:ilvl w:val="0"/>
          <w:numId w:val="2"/>
        </w:numPr>
      </w:pPr>
      <w:r w:rsidRPr="008F705C">
        <w:t>Willingness to support practical learning and offsite activities to enrich pupil experiences.</w:t>
      </w:r>
    </w:p>
    <w:p w14:paraId="47C49E6C" w14:textId="77777777" w:rsidR="004B3893" w:rsidRPr="004B3893" w:rsidRDefault="004B3893" w:rsidP="004B3893">
      <w:pPr>
        <w:pStyle w:val="ListParagraph"/>
        <w:numPr>
          <w:ilvl w:val="0"/>
          <w:numId w:val="2"/>
        </w:numPr>
      </w:pPr>
      <w:r w:rsidRPr="004B3893">
        <w:t>Build positive, trusting relationships with pupils who have SEMH needs and may be disengaged from learning, using trauma-informed and relational approaches to re-engage them in education.</w:t>
      </w:r>
    </w:p>
    <w:p w14:paraId="384780EA" w14:textId="77777777" w:rsidR="004B3893" w:rsidRDefault="004B3893" w:rsidP="004B3893">
      <w:pPr>
        <w:ind w:left="720"/>
      </w:pPr>
    </w:p>
    <w:p w14:paraId="038D5F0D" w14:textId="10AC2D03" w:rsidR="008F705C" w:rsidRPr="008F705C" w:rsidRDefault="008F705C" w:rsidP="008F705C">
      <w:pPr>
        <w:numPr>
          <w:ilvl w:val="0"/>
          <w:numId w:val="2"/>
        </w:numPr>
      </w:pPr>
      <w:r w:rsidRPr="008F705C">
        <w:rPr>
          <w:b/>
          <w:bCs/>
        </w:rPr>
        <w:t>Desirable:</w:t>
      </w:r>
    </w:p>
    <w:p w14:paraId="61843808" w14:textId="6BE87BC4" w:rsidR="008F705C" w:rsidRPr="008F705C" w:rsidRDefault="008F705C" w:rsidP="008F705C">
      <w:pPr>
        <w:numPr>
          <w:ilvl w:val="0"/>
          <w:numId w:val="3"/>
        </w:numPr>
      </w:pPr>
      <w:r w:rsidRPr="008F705C">
        <w:t>Knowledge of specific SEND conditions (e.g., autism, ADHD, speech and language difficulties</w:t>
      </w:r>
      <w:r w:rsidR="005D61EB">
        <w:t>, SEMH</w:t>
      </w:r>
      <w:r w:rsidRPr="008F705C">
        <w:t>).</w:t>
      </w:r>
    </w:p>
    <w:p w14:paraId="28668198" w14:textId="77777777" w:rsidR="008F705C" w:rsidRPr="008F705C" w:rsidRDefault="008F705C" w:rsidP="008F705C">
      <w:pPr>
        <w:numPr>
          <w:ilvl w:val="0"/>
          <w:numId w:val="3"/>
        </w:numPr>
      </w:pPr>
      <w:r w:rsidRPr="008F705C">
        <w:t>Experience with assistive technologies or alternative communication methods.</w:t>
      </w:r>
    </w:p>
    <w:p w14:paraId="7F867344" w14:textId="77777777" w:rsidR="008F705C" w:rsidRPr="008F705C" w:rsidRDefault="008F705C" w:rsidP="008F705C">
      <w:pPr>
        <w:numPr>
          <w:ilvl w:val="0"/>
          <w:numId w:val="3"/>
        </w:numPr>
      </w:pPr>
      <w:r w:rsidRPr="008F705C">
        <w:t>Training in behaviour management techniques (e.g., Team Teach, de-escalation strategies).</w:t>
      </w:r>
    </w:p>
    <w:p w14:paraId="6400E9BE" w14:textId="77777777" w:rsidR="008F705C" w:rsidRPr="008F705C" w:rsidRDefault="008F705C" w:rsidP="008F705C">
      <w:pPr>
        <w:numPr>
          <w:ilvl w:val="0"/>
          <w:numId w:val="3"/>
        </w:numPr>
      </w:pPr>
      <w:r w:rsidRPr="008F705C">
        <w:t>Experience supporting pupil attendance and working with pastoral teams.</w:t>
      </w:r>
    </w:p>
    <w:p w14:paraId="1214098C" w14:textId="77777777" w:rsidR="008F705C" w:rsidRPr="008F705C" w:rsidRDefault="008F705C" w:rsidP="008F705C">
      <w:pPr>
        <w:numPr>
          <w:ilvl w:val="0"/>
          <w:numId w:val="3"/>
        </w:numPr>
      </w:pPr>
      <w:r w:rsidRPr="008F705C">
        <w:t>First aid training.</w:t>
      </w:r>
    </w:p>
    <w:p w14:paraId="63CF38B5" w14:textId="77777777" w:rsidR="00122D39" w:rsidRDefault="00122D39"/>
    <w:sectPr w:rsidR="0012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6D37"/>
    <w:multiLevelType w:val="multilevel"/>
    <w:tmpl w:val="34A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2D0BCA"/>
    <w:multiLevelType w:val="multilevel"/>
    <w:tmpl w:val="C9F0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67BCA"/>
    <w:multiLevelType w:val="multilevel"/>
    <w:tmpl w:val="85EE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91CD3"/>
    <w:multiLevelType w:val="multilevel"/>
    <w:tmpl w:val="0A6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535122">
    <w:abstractNumId w:val="2"/>
  </w:num>
  <w:num w:numId="2" w16cid:durableId="1583299067">
    <w:abstractNumId w:val="3"/>
  </w:num>
  <w:num w:numId="3" w16cid:durableId="7294678">
    <w:abstractNumId w:val="0"/>
  </w:num>
  <w:num w:numId="4" w16cid:durableId="173377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5C"/>
    <w:rsid w:val="0004617A"/>
    <w:rsid w:val="00122D39"/>
    <w:rsid w:val="003909A3"/>
    <w:rsid w:val="004B3893"/>
    <w:rsid w:val="005D61EB"/>
    <w:rsid w:val="008F705C"/>
    <w:rsid w:val="009E00E2"/>
    <w:rsid w:val="00C02C7B"/>
    <w:rsid w:val="00EC0DFB"/>
    <w:rsid w:val="00F2478F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4E6721"/>
  <w15:chartTrackingRefBased/>
  <w15:docId w15:val="{B53F9EF4-AB5C-4922-BB15-4AF878D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Shepherd</dc:creator>
  <cp:keywords/>
  <dc:description/>
  <cp:lastModifiedBy>Miss E Woodward</cp:lastModifiedBy>
  <cp:revision>2</cp:revision>
  <dcterms:created xsi:type="dcterms:W3CDTF">2025-09-25T09:38:00Z</dcterms:created>
  <dcterms:modified xsi:type="dcterms:W3CDTF">2025-09-25T09:38:00Z</dcterms:modified>
</cp:coreProperties>
</file>